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BC51D4" w:rsidRP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Cs/>
          <w:caps/>
          <w:color w:val="000000"/>
          <w:sz w:val="24"/>
          <w:szCs w:val="24"/>
          <w:lang w:eastAsia="ru-RU"/>
        </w:rPr>
      </w:pPr>
      <w:r w:rsidRPr="00BC51D4">
        <w:rPr>
          <w:rFonts w:ascii="Times New Roman" w:hAnsi="Times New Roman"/>
          <w:caps/>
          <w:sz w:val="24"/>
          <w:szCs w:val="24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BC51D4" w:rsidRDefault="00BC51D4" w:rsidP="00BC51D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BC51D4" w:rsidRPr="00674AD8" w:rsidRDefault="00BC51D4" w:rsidP="00674A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674AD8">
        <w:rPr>
          <w:rFonts w:ascii="Times New Roman" w:hAnsi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674AD8">
        <w:rPr>
          <w:rFonts w:ascii="Times New Roman" w:eastAsia="Times New Roman" w:hAnsi="Times New Roman"/>
          <w:bCs/>
          <w:sz w:val="24"/>
          <w:szCs w:val="24"/>
          <w:lang w:eastAsia="uk-UA"/>
        </w:rPr>
        <w:t>від 11 жовтня 2016 р. № 710</w:t>
      </w:r>
      <w:r w:rsidRPr="00674AD8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674AD8">
        <w:rPr>
          <w:rFonts w:ascii="Times New Roman" w:eastAsia="Times New Roman" w:hAnsi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510"/>
        <w:gridCol w:w="6237"/>
      </w:tblGrid>
      <w:tr w:rsidR="00674AD8" w:rsidRPr="00674AD8" w:rsidTr="00674A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ind w:right="17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Послуги з технічної підтримки обладнання інформаційного захисту, код національного класифікатора України ДК 021:2015 «Єдиний закупівельний словник» – 72250000-2 – Послуги, пов’язані із системами та підтримкою.</w:t>
            </w:r>
          </w:p>
        </w:tc>
      </w:tr>
      <w:tr w:rsidR="00674AD8" w:rsidRPr="00674AD8" w:rsidTr="00674A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закупівель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74AD8" w:rsidRPr="00674AD8" w:rsidRDefault="00674AD8" w:rsidP="00674AD8">
            <w:pPr>
              <w:tabs>
                <w:tab w:val="left" w:pos="1125"/>
              </w:tabs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ab/>
            </w:r>
            <w:r w:rsidRPr="00674AD8">
              <w:rPr>
                <w:rFonts w:ascii="Times New Roman" w:hAnsi="Times New Roman"/>
                <w:sz w:val="24"/>
                <w:szCs w:val="24"/>
                <w:lang w:val="en-US"/>
              </w:rPr>
              <w:t>UA</w:t>
            </w:r>
            <w:r w:rsidRPr="00674AD8">
              <w:rPr>
                <w:rFonts w:ascii="Times New Roman" w:hAnsi="Times New Roman"/>
                <w:sz w:val="24"/>
                <w:szCs w:val="24"/>
              </w:rPr>
              <w:t>-2025-11-28-011884-</w:t>
            </w:r>
            <w:r w:rsidRPr="00674AD8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674AD8" w:rsidRPr="00674AD8" w:rsidTr="00674A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hd w:val="clear" w:color="auto" w:fill="F9F9F9"/>
              <w:spacing w:line="21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Технічні та якісні характеристики предмета закупівлі визначені відповідно до потреб замовника з урахуванням вимог чинного законодавства та зазначені у тендерній документації.</w:t>
            </w:r>
          </w:p>
          <w:p w:rsidR="00674AD8" w:rsidRDefault="00674AD8">
            <w:pPr>
              <w:spacing w:line="21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 xml:space="preserve">Закупівля послуг з технічної підтримки обладнання інформаційного захисту проводиться зв’язку з закінченням терміну дії для забезпечення безперервного, надійного та ефективного функціонування програмно-апаратних комплексів мережевої безпеки Комісії шляхом продовження технічної підтримки системи централізованого управління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міжмережевими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екранами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Next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Generation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Management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Software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для 5 шлюзів, шлюзу інформаційної безпеки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Point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SandBlast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74AD8">
              <w:rPr>
                <w:rFonts w:ascii="Times New Roman" w:hAnsi="Times New Roman"/>
                <w:sz w:val="24"/>
                <w:szCs w:val="24"/>
              </w:rPr>
              <w:t>Appliance</w:t>
            </w:r>
            <w:proofErr w:type="spellEnd"/>
            <w:r w:rsidRPr="00674AD8">
              <w:rPr>
                <w:rFonts w:ascii="Times New Roman" w:hAnsi="Times New Roman"/>
                <w:sz w:val="24"/>
                <w:szCs w:val="24"/>
              </w:rPr>
              <w:t xml:space="preserve"> TE100Х та отримання першої лінії технічної підтримки від авторизованого партнера CCSP.</w:t>
            </w:r>
          </w:p>
          <w:p w:rsidR="00B45F43" w:rsidRDefault="00B45F43">
            <w:pPr>
              <w:spacing w:line="216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Технічна підтримка системи централізованого управління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міжмережевими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екранами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Check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Point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Next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Generation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S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ecurity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M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anagement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Software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for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5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gateways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(для 5 шлюзів) (активація технічної підтримки на 1 рік)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1послуга; </w:t>
            </w:r>
          </w:p>
          <w:p w:rsidR="00B45F43" w:rsidRDefault="00B45F43">
            <w:pPr>
              <w:spacing w:line="216" w:lineRule="auto"/>
              <w:ind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Технічна підтримка шлюзу інформаційної безпеки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Check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Point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SandBlast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Appliance</w:t>
            </w:r>
            <w:proofErr w:type="spellEnd"/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TE100Х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(активація технічної підтримки на 1 рік)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1послуга;</w:t>
            </w:r>
          </w:p>
          <w:p w:rsidR="00B45F43" w:rsidRPr="00674AD8" w:rsidRDefault="00B45F43" w:rsidP="00B45F43">
            <w:pPr>
              <w:spacing w:line="216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Послуг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з першої лінії технічної підтримки рішення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Check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Point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від авторизованого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CCSP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партнера</w:t>
            </w:r>
            <w:r w:rsidRPr="00DA1B4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980D9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(активація технічної підтримки на 1 рік)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1 послуга</w:t>
            </w:r>
            <w:bookmarkStart w:id="0" w:name="_GoBack"/>
            <w:bookmarkEnd w:id="0"/>
          </w:p>
        </w:tc>
      </w:tr>
      <w:tr w:rsidR="00674AD8" w:rsidRPr="00674AD8" w:rsidTr="00674A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Обґрунтування розміру бюджетного призначення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 xml:space="preserve">Розмір бюджетного призначення 340 405,80 грн. </w:t>
            </w:r>
          </w:p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рік.</w:t>
            </w:r>
          </w:p>
        </w:tc>
      </w:tr>
      <w:tr w:rsidR="00674AD8" w:rsidRPr="00674AD8" w:rsidTr="00674AD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Обґрунтування  очікуваної вартості предмета закупівлі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Очікувана вартість предмета закупівлі 340 405,80 грн.</w:t>
            </w:r>
          </w:p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Орієнтовну очікувану вартість предмету закупівлі визначено як середньоарифметичне значення відповідно до наданих комерційних пропозицій з урахуванням ПДВ.</w:t>
            </w:r>
          </w:p>
          <w:p w:rsidR="00674AD8" w:rsidRPr="00674AD8" w:rsidRDefault="00674AD8">
            <w:pPr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4AD8">
              <w:rPr>
                <w:rFonts w:ascii="Times New Roman" w:hAnsi="Times New Roman"/>
                <w:sz w:val="24"/>
                <w:szCs w:val="24"/>
              </w:rPr>
              <w:t>Розрахунок очікуваної вартості визначено відповідно до Примірної методики визначення очікуваної вартості предмета закупівлі, затвердженої наказом Міністерства економіки України від 18.02.2020 №275.</w:t>
            </w:r>
          </w:p>
        </w:tc>
      </w:tr>
    </w:tbl>
    <w:p w:rsidR="004C655B" w:rsidRPr="00674AD8" w:rsidRDefault="004C655B" w:rsidP="0032634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4C655B" w:rsidRPr="00674AD8" w:rsidSect="004F002A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22AB9"/>
    <w:rsid w:val="00271899"/>
    <w:rsid w:val="002E5A0A"/>
    <w:rsid w:val="00326346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674AD8"/>
    <w:rsid w:val="00691DF3"/>
    <w:rsid w:val="00720C27"/>
    <w:rsid w:val="008321D5"/>
    <w:rsid w:val="00845427"/>
    <w:rsid w:val="0086668D"/>
    <w:rsid w:val="0091215B"/>
    <w:rsid w:val="009D0DA5"/>
    <w:rsid w:val="009E0E64"/>
    <w:rsid w:val="00A03CC9"/>
    <w:rsid w:val="00B45F43"/>
    <w:rsid w:val="00BC51D4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39</cp:revision>
  <cp:lastPrinted>2024-11-22T11:38:00Z</cp:lastPrinted>
  <dcterms:created xsi:type="dcterms:W3CDTF">2024-05-28T11:29:00Z</dcterms:created>
  <dcterms:modified xsi:type="dcterms:W3CDTF">2025-11-28T13:34:00Z</dcterms:modified>
</cp:coreProperties>
</file>