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02" w:rsidRDefault="004C6F02" w:rsidP="004C6F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технічних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якісних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кількісних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характеристик </w:t>
      </w:r>
    </w:p>
    <w:p w:rsidR="004C6F02" w:rsidRDefault="004C6F02" w:rsidP="004C6F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предмета </w:t>
      </w:r>
      <w:proofErr w:type="spellStart"/>
      <w:r>
        <w:rPr>
          <w:rFonts w:ascii="Times New Roman" w:hAnsi="Times New Roman"/>
          <w:b/>
          <w:sz w:val="28"/>
          <w:szCs w:val="28"/>
        </w:rPr>
        <w:t>закупівлі</w:t>
      </w:r>
      <w:proofErr w:type="spellEnd"/>
    </w:p>
    <w:p w:rsidR="004C6F02" w:rsidRDefault="004C6F02" w:rsidP="004C6F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4C6F02" w:rsidRDefault="004C6F02" w:rsidP="004C6F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uk-UA"/>
        </w:rPr>
        <w:t>Інформація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щодо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процедури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закупівлі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передбачена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вимогами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постанови КМУ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11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жовтня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2016 р. № 710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«Про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ефективне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використання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державних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коштів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» (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зі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змінами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внесеними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постановою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КМУ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16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грудня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2020 р. №1266).</w:t>
      </w:r>
    </w:p>
    <w:p w:rsidR="004C6F02" w:rsidRDefault="004C6F02" w:rsidP="004C6F02">
      <w:pPr>
        <w:spacing w:after="0"/>
        <w:rPr>
          <w:rFonts w:ascii="Times New Roman" w:eastAsia="Calibri" w:hAnsi="Times New Roman"/>
          <w:sz w:val="24"/>
          <w:szCs w:val="24"/>
          <w:lang w:eastAsia="uk-UA"/>
        </w:rPr>
      </w:pPr>
    </w:p>
    <w:tbl>
      <w:tblPr>
        <w:tblStyle w:val="1"/>
        <w:tblW w:w="10065" w:type="dxa"/>
        <w:tblInd w:w="-318" w:type="dxa"/>
        <w:tblLook w:val="04A0" w:firstRow="1" w:lastRow="0" w:firstColumn="1" w:lastColumn="0" w:noHBand="0" w:noVBand="1"/>
      </w:tblPr>
      <w:tblGrid>
        <w:gridCol w:w="3085"/>
        <w:gridCol w:w="6980"/>
      </w:tblGrid>
      <w:tr w:rsidR="004C6F02" w:rsidTr="004C6F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02" w:rsidRDefault="004C6F02">
            <w:pPr>
              <w:ind w:left="-142" w:firstLine="142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Назва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закупівлі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02" w:rsidRDefault="004C6F02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>Комутатор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>оптичний</w:t>
            </w:r>
            <w:proofErr w:type="spellEnd"/>
          </w:p>
          <w:p w:rsidR="004C6F02" w:rsidRDefault="004C6F02">
            <w:pPr>
              <w:widowControl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>ДК 021:2015 «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>Єдиний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>закупівельний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 xml:space="preserve"> словник» – </w:t>
            </w:r>
            <w:r>
              <w:rPr>
                <w:rFonts w:ascii="Times New Roman" w:hAnsi="Times New Roman" w:cstheme="minorBidi"/>
                <w:sz w:val="26"/>
                <w:szCs w:val="26"/>
              </w:rPr>
              <w:t xml:space="preserve">32540000-0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Комутаційні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щити</w:t>
            </w:r>
            <w:proofErr w:type="spellEnd"/>
          </w:p>
        </w:tc>
      </w:tr>
      <w:tr w:rsidR="004C6F02" w:rsidTr="004C6F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02" w:rsidRDefault="004C6F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оголошення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процедури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закупівлі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електронній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системі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закупівель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D8" w:rsidRDefault="008D47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C6F02" w:rsidRPr="008D47D8" w:rsidRDefault="008D47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en-US"/>
              </w:rPr>
              <w:t>UA-2025-11-03-007465-a</w:t>
            </w:r>
          </w:p>
        </w:tc>
      </w:tr>
      <w:tr w:rsidR="004C6F02" w:rsidTr="004C6F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02" w:rsidRDefault="004C6F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Обґрунтування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технічних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якісних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характеристик предмета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закупівлі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02" w:rsidRDefault="004C6F02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Технічні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якісні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закупівлі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визначені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відповідно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 потреб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замовника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урахуванням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вимог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чинного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законодавства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зазначені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тендерній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документації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C6F02" w:rsidRDefault="004C6F02">
            <w:pPr>
              <w:ind w:right="-1"/>
              <w:jc w:val="both"/>
              <w:rPr>
                <w:rFonts w:ascii="Times New Roman" w:hAnsi="Times New Roman" w:cstheme="minorBidi"/>
                <w:sz w:val="26"/>
                <w:szCs w:val="26"/>
              </w:rPr>
            </w:pPr>
            <w:r>
              <w:rPr>
                <w:rFonts w:ascii="Times New Roman" w:hAnsi="Times New Roman" w:cstheme="minorBidi"/>
                <w:sz w:val="26"/>
                <w:szCs w:val="26"/>
              </w:rPr>
              <w:t xml:space="preserve">Метою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закупівлі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двох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оптичних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комутаторів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є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побудова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відмовостійкої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високошвидкісної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мережі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для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взаємодії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серверного комплексу та системою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зберігання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даних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, яка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забезпечить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швидку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пропускну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здатність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для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обробки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великих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обсягів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даних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. </w:t>
            </w:r>
          </w:p>
          <w:p w:rsidR="004C6F02" w:rsidRDefault="004C6F02">
            <w:pPr>
              <w:ind w:right="-1"/>
              <w:jc w:val="both"/>
              <w:rPr>
                <w:rFonts w:ascii="Times New Roman" w:hAnsi="Times New Roman" w:cstheme="minorBidi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Реалізація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закупівлі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двох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мережевих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оптичних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комутаторів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дозволить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побудувати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окрему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високошвидкісну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мережу для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ефективної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взаємодії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серверів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і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системи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зберігання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даних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>.</w:t>
            </w:r>
          </w:p>
        </w:tc>
      </w:tr>
      <w:tr w:rsidR="004C6F02" w:rsidTr="004C6F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02" w:rsidRDefault="004C6F02">
            <w:pPr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Обґрунтування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розміру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призначення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02" w:rsidRDefault="004C6F02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Розмір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6"/>
                <w:szCs w:val="26"/>
              </w:rPr>
              <w:t xml:space="preserve">260 000,00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грн. </w:t>
            </w:r>
          </w:p>
          <w:p w:rsidR="004C6F02" w:rsidRDefault="004C6F0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Розмір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визначено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підставі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розрахунків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обґрунтовують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показники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видатків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бюджету,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включених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кошторису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 2025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рік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C6F02" w:rsidTr="004C6F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02" w:rsidRDefault="004C6F02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Обґрунтування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очікуваної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вартості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закупівлі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02" w:rsidRDefault="004C6F02">
            <w:pPr>
              <w:ind w:right="33"/>
              <w:rPr>
                <w:rFonts w:ascii="Times New Roman" w:eastAsiaTheme="minorHAnsi" w:hAnsi="Times New Roman"/>
                <w:sz w:val="26"/>
                <w:szCs w:val="26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Очікувана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закупівлі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theme="minorBidi"/>
                <w:b/>
                <w:sz w:val="26"/>
                <w:szCs w:val="26"/>
              </w:rPr>
              <w:t xml:space="preserve">266 660,00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грн.</w:t>
            </w:r>
          </w:p>
          <w:p w:rsidR="004C6F02" w:rsidRDefault="004C6F02">
            <w:pPr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Орієнтовну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очікувану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закупівлі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визначено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як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середньоарифметичне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значення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відповідно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наданих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комерційних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пропозицій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урахуванням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ПДВ.</w:t>
            </w:r>
          </w:p>
          <w:p w:rsidR="004C6F02" w:rsidRDefault="004C6F02">
            <w:pPr>
              <w:rPr>
                <w:rFonts w:ascii="Times New Roman" w:hAnsi="Times New Roman" w:cstheme="minorBidi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Розрахунок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очікуваної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вартості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визначено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відповідно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до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Примірної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методики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визначення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очікуваної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вартості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предмета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закупівлі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затвердженої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наказом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Міністерства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економіки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України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6"/>
                <w:szCs w:val="26"/>
              </w:rPr>
              <w:t>від</w:t>
            </w:r>
            <w:proofErr w:type="spellEnd"/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18.02.2020 №275.</w:t>
            </w:r>
          </w:p>
        </w:tc>
      </w:tr>
    </w:tbl>
    <w:p w:rsidR="004C6F02" w:rsidRDefault="004C6F02" w:rsidP="004C6F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F02" w:rsidRDefault="004C6F02" w:rsidP="004C6F0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C6F02" w:rsidRDefault="004C6F02" w:rsidP="004C6F0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97C3C" w:rsidRPr="004C6F02" w:rsidRDefault="00597C3C" w:rsidP="004C6F02"/>
    <w:sectPr w:rsidR="00597C3C" w:rsidRPr="004C6F02" w:rsidSect="00C4455B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312E4"/>
    <w:multiLevelType w:val="multilevel"/>
    <w:tmpl w:val="C19A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5C"/>
    <w:rsid w:val="0000032D"/>
    <w:rsid w:val="00071608"/>
    <w:rsid w:val="00116524"/>
    <w:rsid w:val="00137E53"/>
    <w:rsid w:val="00164298"/>
    <w:rsid w:val="0017022E"/>
    <w:rsid w:val="00182751"/>
    <w:rsid w:val="001918B2"/>
    <w:rsid w:val="001B0517"/>
    <w:rsid w:val="00221051"/>
    <w:rsid w:val="00234222"/>
    <w:rsid w:val="00272860"/>
    <w:rsid w:val="00277D90"/>
    <w:rsid w:val="002C2A5C"/>
    <w:rsid w:val="00307521"/>
    <w:rsid w:val="00310AF0"/>
    <w:rsid w:val="003428C9"/>
    <w:rsid w:val="003E272C"/>
    <w:rsid w:val="00421397"/>
    <w:rsid w:val="00484288"/>
    <w:rsid w:val="004C6F02"/>
    <w:rsid w:val="004D2E29"/>
    <w:rsid w:val="0057412F"/>
    <w:rsid w:val="00597C3C"/>
    <w:rsid w:val="006712F7"/>
    <w:rsid w:val="006906FE"/>
    <w:rsid w:val="006A31CB"/>
    <w:rsid w:val="00727D50"/>
    <w:rsid w:val="0078356F"/>
    <w:rsid w:val="007A58AB"/>
    <w:rsid w:val="007B10D3"/>
    <w:rsid w:val="007F3B0C"/>
    <w:rsid w:val="007F408F"/>
    <w:rsid w:val="0080658F"/>
    <w:rsid w:val="0084195C"/>
    <w:rsid w:val="008C2A57"/>
    <w:rsid w:val="008D47D8"/>
    <w:rsid w:val="009416D1"/>
    <w:rsid w:val="009608E0"/>
    <w:rsid w:val="00965F17"/>
    <w:rsid w:val="009C250E"/>
    <w:rsid w:val="009D108A"/>
    <w:rsid w:val="00A03CC9"/>
    <w:rsid w:val="00BE779D"/>
    <w:rsid w:val="00CA70D7"/>
    <w:rsid w:val="00D7150D"/>
    <w:rsid w:val="00D80308"/>
    <w:rsid w:val="00DD0947"/>
    <w:rsid w:val="00E90171"/>
    <w:rsid w:val="00EE3571"/>
    <w:rsid w:val="00F4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5EF0A-D1BE-42E4-98F1-80D6EC59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A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8356F"/>
    <w:pPr>
      <w:spacing w:after="0" w:line="240" w:lineRule="auto"/>
    </w:pPr>
    <w:rPr>
      <w:rFonts w:ascii="Calibri" w:eastAsia="Calibri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8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,List Paragraph,Список уровня 2,название табл/рис,Chapter10,EBRD List,заголовок 1.1,AC List 01,Bullet List,FooterText,numbered,Paragraphe de liste1,lp1,GOST_TableList,Содержание. 2 уровень,Заголовок_3"/>
    <w:basedOn w:val="a"/>
    <w:link w:val="a5"/>
    <w:uiPriority w:val="34"/>
    <w:qFormat/>
    <w:rsid w:val="008C2A57"/>
    <w:pPr>
      <w:ind w:left="720"/>
      <w:contextualSpacing/>
    </w:p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,EBRD List Знак,заголовок 1.1 Знак,AC List 01 Знак,Bullet List Знак,FooterText Знак,numbered Знак,Paragraphe de liste1 Знак,lp1 Знак"/>
    <w:link w:val="a4"/>
    <w:uiPriority w:val="34"/>
    <w:locked/>
    <w:rsid w:val="008C2A57"/>
    <w:rPr>
      <w:lang w:val="ru-RU"/>
    </w:rPr>
  </w:style>
  <w:style w:type="character" w:customStyle="1" w:styleId="Bodytext5NotBold">
    <w:name w:val="Body text (5) + Not Bold"/>
    <w:rsid w:val="00597C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18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8275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859BE-7407-47CA-B8AB-EFBDF2E0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 Ольга  Олександрівна</dc:creator>
  <cp:lastModifiedBy>Кулеш Ольга  Олександрівна</cp:lastModifiedBy>
  <cp:revision>23</cp:revision>
  <cp:lastPrinted>2025-10-22T07:46:00Z</cp:lastPrinted>
  <dcterms:created xsi:type="dcterms:W3CDTF">2025-06-11T07:37:00Z</dcterms:created>
  <dcterms:modified xsi:type="dcterms:W3CDTF">2025-11-03T11:52:00Z</dcterms:modified>
</cp:coreProperties>
</file>