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B3" w:rsidRPr="009F25B8" w:rsidRDefault="000F36B3" w:rsidP="000F36B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r w:rsidRPr="009F25B8">
        <w:rPr>
          <w:rFonts w:ascii="Times New Roman" w:hAnsi="Times New Roman" w:cs="Times New Roman"/>
          <w:sz w:val="26"/>
          <w:szCs w:val="26"/>
          <w:lang w:val="uk-UA"/>
        </w:rPr>
        <w:t>Результати засідання</w:t>
      </w:r>
      <w:bookmarkEnd w:id="0"/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F36B3" w:rsidRPr="009F25B8" w:rsidRDefault="000F36B3" w:rsidP="000F36B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F36B3" w:rsidRPr="009F25B8" w:rsidRDefault="000F36B3" w:rsidP="000F36B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квітня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0F36B3" w:rsidRPr="00C67BA3" w:rsidRDefault="000F36B3" w:rsidP="000F36B3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три члени Комісії: </w:t>
      </w:r>
      <w:r w:rsidRPr="00C67BA3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C67BA3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C67BA3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0F36B3" w:rsidRPr="0086724D" w:rsidRDefault="000F36B3" w:rsidP="000F36B3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86724D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86724D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86724D">
        <w:rPr>
          <w:sz w:val="26"/>
          <w:szCs w:val="26"/>
          <w:lang w:val="uk-UA"/>
        </w:rPr>
        <w:t>вирішила:</w:t>
      </w:r>
    </w:p>
    <w:p w:rsidR="000F36B3" w:rsidRDefault="000F36B3" w:rsidP="000F36B3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F5B79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Сингаївську Тетяну Сергіївну на посаду судді Київського районного суду міста Полтави.</w:t>
      </w:r>
    </w:p>
    <w:p w:rsidR="000F36B3" w:rsidRDefault="000F36B3" w:rsidP="000F36B3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F5B79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 w:rsidRPr="00FF5B79">
        <w:rPr>
          <w:rFonts w:ascii="Times New Roman" w:hAnsi="Times New Roman" w:cs="Times New Roman"/>
          <w:sz w:val="26"/>
          <w:szCs w:val="26"/>
          <w:lang w:val="uk-UA"/>
        </w:rPr>
        <w:t>Шестерніна</w:t>
      </w:r>
      <w:proofErr w:type="spellEnd"/>
      <w:r w:rsidRPr="00FF5B79">
        <w:rPr>
          <w:rFonts w:ascii="Times New Roman" w:hAnsi="Times New Roman" w:cs="Times New Roman"/>
          <w:sz w:val="26"/>
          <w:szCs w:val="26"/>
          <w:lang w:val="uk-UA"/>
        </w:rPr>
        <w:t xml:space="preserve"> Віталія Дмитровича на посаду судді Луцького міськрайонного суду Волинської області.</w:t>
      </w:r>
    </w:p>
    <w:p w:rsidR="000F36B3" w:rsidRDefault="000F36B3" w:rsidP="000F36B3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F5B79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 w:rsidRPr="00FF5B79">
        <w:rPr>
          <w:rFonts w:ascii="Times New Roman" w:hAnsi="Times New Roman" w:cs="Times New Roman"/>
          <w:sz w:val="26"/>
          <w:szCs w:val="26"/>
          <w:lang w:val="uk-UA"/>
        </w:rPr>
        <w:t>Недобитюк</w:t>
      </w:r>
      <w:proofErr w:type="spellEnd"/>
      <w:r w:rsidRPr="00FF5B79">
        <w:rPr>
          <w:rFonts w:ascii="Times New Roman" w:hAnsi="Times New Roman" w:cs="Times New Roman"/>
          <w:sz w:val="26"/>
          <w:szCs w:val="26"/>
          <w:lang w:val="uk-UA"/>
        </w:rPr>
        <w:t xml:space="preserve"> Наталію Володимирівну на посаду судді Індустріального районного суду міста Дніпропетровська.</w:t>
      </w:r>
    </w:p>
    <w:p w:rsidR="000F36B3" w:rsidRDefault="000F36B3" w:rsidP="000F36B3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F5B79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Писарева Олександра Юрійовича на посаду судді </w:t>
      </w:r>
      <w:proofErr w:type="spellStart"/>
      <w:r w:rsidRPr="00FF5B79">
        <w:rPr>
          <w:rFonts w:ascii="Times New Roman" w:hAnsi="Times New Roman" w:cs="Times New Roman"/>
          <w:sz w:val="26"/>
          <w:szCs w:val="26"/>
          <w:lang w:val="uk-UA"/>
        </w:rPr>
        <w:t>Стрийського</w:t>
      </w:r>
      <w:proofErr w:type="spellEnd"/>
      <w:r w:rsidRPr="00FF5B79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Львівської області.</w:t>
      </w:r>
    </w:p>
    <w:p w:rsidR="000F36B3" w:rsidRDefault="000F36B3" w:rsidP="000F36B3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F5B79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 w:rsidRPr="00FF5B79">
        <w:rPr>
          <w:rFonts w:ascii="Times New Roman" w:hAnsi="Times New Roman" w:cs="Times New Roman"/>
          <w:sz w:val="26"/>
          <w:szCs w:val="26"/>
          <w:lang w:val="uk-UA"/>
        </w:rPr>
        <w:t>Готру</w:t>
      </w:r>
      <w:proofErr w:type="spellEnd"/>
      <w:r w:rsidRPr="00FF5B79">
        <w:rPr>
          <w:rFonts w:ascii="Times New Roman" w:hAnsi="Times New Roman" w:cs="Times New Roman"/>
          <w:sz w:val="26"/>
          <w:szCs w:val="26"/>
          <w:lang w:val="uk-UA"/>
        </w:rPr>
        <w:t xml:space="preserve"> Віталія Юрійовича на посаду судді </w:t>
      </w:r>
      <w:proofErr w:type="spellStart"/>
      <w:r w:rsidRPr="00FF5B79">
        <w:rPr>
          <w:rFonts w:ascii="Times New Roman" w:hAnsi="Times New Roman" w:cs="Times New Roman"/>
          <w:sz w:val="26"/>
          <w:szCs w:val="26"/>
          <w:lang w:val="uk-UA"/>
        </w:rPr>
        <w:t>Міжгірського</w:t>
      </w:r>
      <w:proofErr w:type="spellEnd"/>
      <w:r w:rsidRPr="00FF5B79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Закарпатської області.</w:t>
      </w:r>
    </w:p>
    <w:p w:rsidR="000F36B3" w:rsidRPr="00FF5B79" w:rsidRDefault="000F36B3" w:rsidP="000F36B3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В</w:t>
      </w:r>
      <w:r w:rsidRPr="00993E0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ідкласти розгляд питання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 xml:space="preserve"> стосовно Коломійця Володимира Михайловича</w:t>
      </w:r>
      <w:r w:rsidRPr="00FF5B7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 w:eastAsia="uk-UA"/>
        </w:rPr>
        <w:t>.</w:t>
      </w:r>
    </w:p>
    <w:p w:rsidR="000F36B3" w:rsidRDefault="000F36B3" w:rsidP="000F36B3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F5B79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Вдовиченко Ольгу Олександрівну на посаду судді Голосіївського районного суду міста Києва.</w:t>
      </w:r>
    </w:p>
    <w:p w:rsidR="000F36B3" w:rsidRDefault="000F36B3" w:rsidP="000F36B3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F5B79">
        <w:rPr>
          <w:rFonts w:ascii="Times New Roman" w:hAnsi="Times New Roman" w:cs="Times New Roman"/>
          <w:sz w:val="26"/>
          <w:szCs w:val="26"/>
          <w:lang w:val="uk-UA"/>
        </w:rPr>
        <w:t xml:space="preserve">екомендувати призначити </w:t>
      </w:r>
      <w:proofErr w:type="spellStart"/>
      <w:r w:rsidRPr="00FF5B79">
        <w:rPr>
          <w:rFonts w:ascii="Times New Roman" w:hAnsi="Times New Roman" w:cs="Times New Roman"/>
          <w:sz w:val="26"/>
          <w:szCs w:val="26"/>
          <w:lang w:val="uk-UA"/>
        </w:rPr>
        <w:t>Салайчука</w:t>
      </w:r>
      <w:proofErr w:type="spellEnd"/>
      <w:r w:rsidRPr="00FF5B79">
        <w:rPr>
          <w:rFonts w:ascii="Times New Roman" w:hAnsi="Times New Roman" w:cs="Times New Roman"/>
          <w:sz w:val="26"/>
          <w:szCs w:val="26"/>
          <w:lang w:val="uk-UA"/>
        </w:rPr>
        <w:t xml:space="preserve"> Тараса Івановича на посаду судді Деснянського районного суду міста Києва.</w:t>
      </w:r>
    </w:p>
    <w:p w:rsidR="000F36B3" w:rsidRPr="00FF5B79" w:rsidRDefault="000F36B3" w:rsidP="000F36B3">
      <w:pPr>
        <w:pStyle w:val="a3"/>
        <w:numPr>
          <w:ilvl w:val="1"/>
          <w:numId w:val="1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FF5B79">
        <w:rPr>
          <w:rFonts w:ascii="Times New Roman" w:hAnsi="Times New Roman" w:cs="Times New Roman"/>
          <w:sz w:val="26"/>
          <w:szCs w:val="26"/>
          <w:lang w:val="uk-UA"/>
        </w:rPr>
        <w:t>екомендувати призначити Гуртову Тетяну Іванівну на посаду судді Печерського районного суду міста Києва.</w:t>
      </w:r>
    </w:p>
    <w:p w:rsidR="00C36946" w:rsidRPr="000F36B3" w:rsidRDefault="00C36946">
      <w:pPr>
        <w:rPr>
          <w:lang w:val="uk-UA"/>
        </w:rPr>
      </w:pPr>
    </w:p>
    <w:sectPr w:rsidR="00C36946" w:rsidRPr="000F36B3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159C"/>
    <w:multiLevelType w:val="multilevel"/>
    <w:tmpl w:val="ED349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6D"/>
    <w:rsid w:val="000F36B3"/>
    <w:rsid w:val="00723A6D"/>
    <w:rsid w:val="00C3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36B3"/>
    <w:pPr>
      <w:ind w:left="720"/>
      <w:contextualSpacing/>
    </w:pPr>
  </w:style>
  <w:style w:type="paragraph" w:customStyle="1" w:styleId="rtejustify">
    <w:name w:val="rtejustify"/>
    <w:basedOn w:val="a"/>
    <w:rsid w:val="000F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36B3"/>
    <w:pPr>
      <w:ind w:left="720"/>
      <w:contextualSpacing/>
    </w:pPr>
  </w:style>
  <w:style w:type="paragraph" w:customStyle="1" w:styleId="rtejustify">
    <w:name w:val="rtejustify"/>
    <w:basedOn w:val="a"/>
    <w:rsid w:val="000F3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3</cp:revision>
  <dcterms:created xsi:type="dcterms:W3CDTF">2024-04-09T12:19:00Z</dcterms:created>
  <dcterms:modified xsi:type="dcterms:W3CDTF">2024-04-09T12:19:00Z</dcterms:modified>
</cp:coreProperties>
</file>