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A2A6F" w14:textId="77777777" w:rsidR="00420D4B" w:rsidRPr="008367D9" w:rsidRDefault="00420D4B" w:rsidP="00420D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04698057"/>
      <w:bookmarkStart w:id="1" w:name="_Hlk192749869"/>
      <w:bookmarkStart w:id="2" w:name="_Hlk202873021"/>
      <w:bookmarkStart w:id="3" w:name="_Hlk219466124"/>
      <w:bookmarkStart w:id="4" w:name="_Hlk211513385"/>
      <w:bookmarkStart w:id="5" w:name="_Hlk211605648"/>
      <w:bookmarkStart w:id="6" w:name="_GoBack"/>
      <w:bookmarkEnd w:id="6"/>
      <w:r>
        <w:rPr>
          <w:rFonts w:ascii="Times New Roman" w:hAnsi="Times New Roman" w:cs="Times New Roman"/>
          <w:sz w:val="26"/>
          <w:szCs w:val="26"/>
          <w:lang w:val="uk-UA"/>
        </w:rPr>
        <w:t>23 лютого 2026 року відбулося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спеціальн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спільн</w:t>
      </w:r>
      <w:r>
        <w:rPr>
          <w:rFonts w:ascii="Times New Roman" w:hAnsi="Times New Roman" w:cs="Times New Roman"/>
          <w:sz w:val="26"/>
          <w:szCs w:val="26"/>
          <w:lang w:val="uk-UA"/>
        </w:rPr>
        <w:t>е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засідання </w:t>
      </w:r>
    </w:p>
    <w:p w14:paraId="41EABC24" w14:textId="77777777" w:rsidR="00420D4B" w:rsidRPr="008367D9" w:rsidRDefault="00420D4B" w:rsidP="00420D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Вищої кваліфікаційної комісії суддів України та </w:t>
      </w:r>
    </w:p>
    <w:p w14:paraId="6540866B" w14:textId="77777777" w:rsidR="00420D4B" w:rsidRPr="008367D9" w:rsidRDefault="00420D4B" w:rsidP="00420D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Громадської ради міжнародних експертів </w:t>
      </w:r>
    </w:p>
    <w:p w14:paraId="7771B2CD" w14:textId="77777777" w:rsidR="00420D4B" w:rsidRPr="008367D9" w:rsidRDefault="00420D4B" w:rsidP="00420D4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5FE54CF2" w14:textId="77777777" w:rsidR="00420D4B" w:rsidRPr="008367D9" w:rsidRDefault="00420D4B" w:rsidP="00420D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У спеціальному спільному засіданні взяли участь члени Вищої кваліфікаційної комісії суддів України: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О.Л.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Богоніс М.Б.,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Дух Я.М.,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Кидисюк Р.А., </w:t>
      </w:r>
      <w:r>
        <w:rPr>
          <w:rFonts w:ascii="Times New Roman" w:hAnsi="Times New Roman" w:cs="Times New Roman"/>
          <w:sz w:val="26"/>
          <w:szCs w:val="26"/>
          <w:lang w:val="uk-UA"/>
        </w:rPr>
        <w:t>Кушнір І.В.,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Мельник Р.І., Омельян О.С.,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Сабодаш Р.Б.,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Сидорович Р.М., Чумак С.Ю., Шевчук Г.М. та члени Громадської ради міжнародних експертів: Роберт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Гайн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Брукхайзен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Мері К.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Батлер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Норман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Аас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Джесіка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Лот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Томпсон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, Джон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Дж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  <w:proofErr w:type="spellStart"/>
      <w:r w:rsidRPr="008367D9">
        <w:rPr>
          <w:rFonts w:ascii="Times New Roman" w:hAnsi="Times New Roman" w:cs="Times New Roman"/>
          <w:sz w:val="26"/>
          <w:szCs w:val="26"/>
          <w:lang w:val="uk-UA"/>
        </w:rPr>
        <w:t>О’Салліван</w:t>
      </w:r>
      <w:proofErr w:type="spellEnd"/>
      <w:r w:rsidRPr="008367D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7AC5BE18" w14:textId="77777777" w:rsidR="00420D4B" w:rsidRDefault="00420D4B" w:rsidP="00420D4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F1AAB4A" w14:textId="77777777" w:rsidR="00420D4B" w:rsidRDefault="00420D4B" w:rsidP="00420D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4F60E4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Вищою кваліфікаційною комісією суддів України знято з розгляду питання</w:t>
      </w:r>
      <w:r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про</w:t>
      </w:r>
      <w:r w:rsidRPr="00FB5D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FB5D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FB5D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Вищого антикорупційного суду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Прохорова Олександра Олександровича </w:t>
      </w:r>
      <w:r w:rsidRPr="00FB5D8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критеріям, передбаченим частиною четвертою статті 8 Закону України «Про Вищий антикорупційний суд»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0D29E012" w14:textId="77777777" w:rsidR="00420D4B" w:rsidRDefault="00420D4B" w:rsidP="00420D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A85D022" w14:textId="77777777" w:rsidR="00420D4B" w:rsidRPr="008824D8" w:rsidRDefault="00420D4B" w:rsidP="00420D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8824D8">
        <w:rPr>
          <w:rFonts w:ascii="Times New Roman" w:hAnsi="Times New Roman" w:cs="Times New Roman"/>
          <w:sz w:val="26"/>
          <w:szCs w:val="26"/>
          <w:lang w:val="uk-UA"/>
        </w:rPr>
        <w:t xml:space="preserve">Під час розгляду </w:t>
      </w:r>
      <w:r w:rsidRPr="008824D8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питань </w:t>
      </w:r>
      <w:r w:rsidRPr="008824D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про відповідність кандидатів на посади суддів Вищого антикорупційного суду Вища кваліфікаційна комісія суддів України вирішила:</w:t>
      </w:r>
    </w:p>
    <w:p w14:paraId="1A8E67AB" w14:textId="77777777" w:rsidR="00420D4B" w:rsidRPr="008824D8" w:rsidRDefault="00420D4B" w:rsidP="00420D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8824D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Відмовити в задоволенні заяви </w:t>
      </w:r>
      <w:proofErr w:type="spellStart"/>
      <w:r w:rsidRPr="008824D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Кімстачова</w:t>
      </w:r>
      <w:proofErr w:type="spellEnd"/>
      <w:r w:rsidRPr="008824D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Олега Сергійовича про відвід члена Вищої кваліфікаційної комісії суддів України </w:t>
      </w:r>
      <w:proofErr w:type="spellStart"/>
      <w:r w:rsidRPr="008824D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Коліуш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proofErr w:type="spellEnd"/>
      <w:r w:rsidRPr="008824D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Олег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r w:rsidRPr="008824D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Леонідович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r w:rsidRPr="008824D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у зв’язку з відсутністю підстав передбачених ч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астиною першою</w:t>
      </w:r>
      <w:r w:rsidRPr="008824D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ст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атті</w:t>
      </w:r>
      <w:r w:rsidRPr="008824D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100 Закону України «Про судоустрій і статус суддів» </w:t>
      </w:r>
      <w:bookmarkStart w:id="7" w:name="_Hlk222843204"/>
      <w:r w:rsidRPr="008824D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(член Комісії Коліуш О.Л. не брав участі в голосуванні з цього питання).</w:t>
      </w:r>
    </w:p>
    <w:bookmarkEnd w:id="7"/>
    <w:p w14:paraId="642BD141" w14:textId="77777777" w:rsidR="00420D4B" w:rsidRPr="008824D8" w:rsidRDefault="00420D4B" w:rsidP="00420D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8824D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Відмовити в задоволенні заяви Тесленко Ірини Олександрівни про відвід члена Вищої кваліфікаційної комісії суддів України </w:t>
      </w:r>
      <w:proofErr w:type="spellStart"/>
      <w:r w:rsidRPr="008824D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Волков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ої</w:t>
      </w:r>
      <w:proofErr w:type="spellEnd"/>
      <w:r w:rsidRPr="008824D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Людмил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и</w:t>
      </w:r>
      <w:r w:rsidRPr="008824D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Миколаївн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и</w:t>
      </w:r>
      <w:r w:rsidRPr="008824D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у зв’язку з відсутністю підстав передбачених ч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астиною першою</w:t>
      </w:r>
      <w:r w:rsidRPr="008824D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ст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атті</w:t>
      </w:r>
      <w:r w:rsidRPr="008824D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100 Закону України «Про судоустрій і статус суддів» (член Комісії Волкова Л.М. не брала участі в голосуванні з цього питання).</w:t>
      </w:r>
    </w:p>
    <w:p w14:paraId="0007850E" w14:textId="77777777" w:rsidR="00420D4B" w:rsidRPr="008824D8" w:rsidRDefault="00420D4B" w:rsidP="00420D4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8824D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Відмовити в задоволенні заяви Тесленко Ірини Олександрівни про відвід члена Вищої кваліфікаційної комісії суддів України Сидорович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r w:rsidRPr="008824D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Руслан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r w:rsidRPr="008824D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Михайлович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</w:t>
      </w:r>
      <w:r w:rsidRPr="008824D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у зв’язку з відсутністю підстав передбачених ч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астиною першою</w:t>
      </w:r>
      <w:r w:rsidRPr="008824D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ст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атті</w:t>
      </w:r>
      <w:r w:rsidRPr="008824D8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100 Закону України «Про судоустрій і статус суддів» (член Комісії Сидорович Р.М. не брав участі в голосуванні з цього питання).</w:t>
      </w:r>
    </w:p>
    <w:p w14:paraId="3B8826C7" w14:textId="77777777" w:rsidR="00420D4B" w:rsidRPr="008824D8" w:rsidRDefault="00420D4B" w:rsidP="00420D4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14:paraId="71447F13" w14:textId="77777777" w:rsidR="00420D4B" w:rsidRDefault="00420D4B" w:rsidP="00420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Проведено співбесіди із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кандидат</w:t>
      </w:r>
      <w:r>
        <w:rPr>
          <w:rFonts w:ascii="Times New Roman" w:hAnsi="Times New Roman" w:cs="Times New Roman"/>
          <w:sz w:val="26"/>
          <w:szCs w:val="26"/>
          <w:lang w:val="uk-UA"/>
        </w:rPr>
        <w:t>ами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 xml:space="preserve"> на посади суддів Вищого антикорупційного суду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Діденком Євгеном Володимировичем,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Кімстачовим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Олегом Сергійовичем, Тесленко Іриною Олександрівною щодо їх відповідності </w:t>
      </w:r>
      <w:r w:rsidRPr="008367D9">
        <w:rPr>
          <w:rFonts w:ascii="Times New Roman" w:hAnsi="Times New Roman" w:cs="Times New Roman"/>
          <w:sz w:val="26"/>
          <w:szCs w:val="26"/>
          <w:lang w:val="uk-UA"/>
        </w:rPr>
        <w:t>критеріям, передбаченим частиною четвертою статті 8 Закону України «Про Вищий антикорупційний суд».</w:t>
      </w:r>
      <w:bookmarkEnd w:id="3"/>
      <w:bookmarkEnd w:id="4"/>
      <w:bookmarkEnd w:id="5"/>
    </w:p>
    <w:p w14:paraId="6BCC011F" w14:textId="77777777" w:rsidR="00420D4B" w:rsidRDefault="00420D4B" w:rsidP="00420D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420D4B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1491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2026-02-24T14:48:00Z</dcterms:created>
  <dcterms:modified xsi:type="dcterms:W3CDTF">2026-02-24T14:48:00Z</dcterms:modified>
</cp:coreProperties>
</file>