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5DC970" w14:textId="77777777" w:rsidR="004427E6" w:rsidRPr="00F860A5" w:rsidRDefault="004427E6" w:rsidP="004427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bookmarkStart w:id="0" w:name="_Hlk204698057"/>
      <w:bookmarkStart w:id="1" w:name="_Hlk192749869"/>
      <w:bookmarkStart w:id="2" w:name="_Hlk202873021"/>
      <w:bookmarkStart w:id="3" w:name="_GoBack"/>
      <w:bookmarkEnd w:id="3"/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Результати засідання </w:t>
      </w:r>
    </w:p>
    <w:p w14:paraId="6405D3E2" w14:textId="77777777" w:rsidR="004427E6" w:rsidRPr="00F860A5" w:rsidRDefault="004427E6" w:rsidP="004427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Вищої кваліфікаційної комісії суддів України</w:t>
      </w:r>
    </w:p>
    <w:p w14:paraId="4E9E6B3A" w14:textId="77777777" w:rsidR="004427E6" w:rsidRDefault="004427E6" w:rsidP="004427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14 травня</w:t>
      </w: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202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6</w:t>
      </w: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 року у складі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колегії № 5</w:t>
      </w:r>
    </w:p>
    <w:p w14:paraId="2E848004" w14:textId="77777777" w:rsidR="004427E6" w:rsidRPr="00A72E34" w:rsidRDefault="004427E6" w:rsidP="004427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2C2FDB2B" w14:textId="77777777" w:rsidR="004427E6" w:rsidRPr="004A2190" w:rsidRDefault="004427E6" w:rsidP="004427E6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A2190">
        <w:rPr>
          <w:rFonts w:ascii="Times New Roman" w:hAnsi="Times New Roman" w:cs="Times New Roman"/>
          <w:sz w:val="26"/>
          <w:szCs w:val="26"/>
          <w:lang w:val="uk-UA"/>
        </w:rPr>
        <w:t>У засіданні Вищої кваліфікаційної комісії суддів України у складі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колегії № 5 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взяли участь </w:t>
      </w:r>
      <w:r>
        <w:rPr>
          <w:rFonts w:ascii="Times New Roman" w:hAnsi="Times New Roman" w:cs="Times New Roman"/>
          <w:sz w:val="26"/>
          <w:szCs w:val="26"/>
          <w:lang w:val="uk-UA"/>
        </w:rPr>
        <w:t>чотири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 член</w:t>
      </w:r>
      <w:r>
        <w:rPr>
          <w:rFonts w:ascii="Times New Roman" w:hAnsi="Times New Roman" w:cs="Times New Roman"/>
          <w:sz w:val="26"/>
          <w:szCs w:val="26"/>
          <w:lang w:val="uk-UA"/>
        </w:rPr>
        <w:t>и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 Комісії: </w:t>
      </w:r>
      <w:r>
        <w:rPr>
          <w:rFonts w:ascii="Times New Roman" w:hAnsi="Times New Roman" w:cs="Times New Roman"/>
          <w:sz w:val="26"/>
          <w:szCs w:val="26"/>
          <w:lang w:val="uk-UA"/>
        </w:rPr>
        <w:t>Омельян О.С., Дух Я.М., Кушнір І.В.,</w:t>
      </w:r>
      <w:r>
        <w:rPr>
          <w:rFonts w:ascii="Times New Roman" w:hAnsi="Times New Roman" w:cs="Times New Roman"/>
          <w:sz w:val="26"/>
          <w:szCs w:val="26"/>
          <w:lang w:val="uk-UA"/>
        </w:rPr>
        <w:br/>
        <w:t>Луганський В.І.</w:t>
      </w:r>
    </w:p>
    <w:p w14:paraId="42F7BF90" w14:textId="77777777" w:rsidR="004427E6" w:rsidRPr="00A72E34" w:rsidRDefault="004427E6" w:rsidP="004427E6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uk-UA" w:eastAsia="ru-RU" w:bidi="ru-RU"/>
        </w:rPr>
      </w:pPr>
    </w:p>
    <w:p w14:paraId="357CC0F8" w14:textId="77777777" w:rsidR="004427E6" w:rsidRDefault="004427E6" w:rsidP="004427E6">
      <w:pPr>
        <w:pStyle w:val="a3"/>
        <w:numPr>
          <w:ilvl w:val="0"/>
          <w:numId w:val="3"/>
        </w:numPr>
        <w:shd w:val="clear" w:color="auto" w:fill="FFFFFF"/>
        <w:tabs>
          <w:tab w:val="left" w:pos="-1701"/>
          <w:tab w:val="left" w:pos="-1276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187DD0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Вища кваліфікаційна комісія суддів України </w:t>
      </w:r>
      <w:r w:rsidRPr="00187DD0">
        <w:rPr>
          <w:rFonts w:ascii="Times New Roman" w:hAnsi="Times New Roman" w:cs="Times New Roman"/>
          <w:sz w:val="26"/>
          <w:szCs w:val="26"/>
          <w:lang w:val="uk-UA"/>
        </w:rPr>
        <w:t>вирішила відкласти розгляд питання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п</w:t>
      </w:r>
      <w:r w:rsidRPr="00187DD0">
        <w:rPr>
          <w:rFonts w:ascii="Times New Roman" w:hAnsi="Times New Roman" w:cs="Times New Roman"/>
          <w:sz w:val="26"/>
          <w:szCs w:val="26"/>
          <w:lang w:val="uk-UA"/>
        </w:rPr>
        <w:t xml:space="preserve">ро дослідження досьє, проведення співбесіди та визначення результатів кваліфікаційного оцінювання судді Микільського районного суду Донецької області </w:t>
      </w:r>
      <w:proofErr w:type="spellStart"/>
      <w:r w:rsidRPr="00187DD0">
        <w:rPr>
          <w:rFonts w:ascii="Times New Roman" w:hAnsi="Times New Roman" w:cs="Times New Roman"/>
          <w:sz w:val="26"/>
          <w:szCs w:val="26"/>
          <w:lang w:val="uk-UA"/>
        </w:rPr>
        <w:t>Суржок</w:t>
      </w:r>
      <w:proofErr w:type="spellEnd"/>
      <w:r w:rsidRPr="00187DD0">
        <w:rPr>
          <w:rFonts w:ascii="Times New Roman" w:hAnsi="Times New Roman" w:cs="Times New Roman"/>
          <w:sz w:val="26"/>
          <w:szCs w:val="26"/>
          <w:lang w:val="uk-UA"/>
        </w:rPr>
        <w:t>-Саламахи Анни Анатоліївни на відповідність займаній посаді.</w:t>
      </w:r>
    </w:p>
    <w:p w14:paraId="0E03B2C7" w14:textId="77777777" w:rsidR="004427E6" w:rsidRPr="00187DD0" w:rsidRDefault="004427E6" w:rsidP="004427E6">
      <w:pPr>
        <w:shd w:val="clear" w:color="auto" w:fill="FFFFFF"/>
        <w:tabs>
          <w:tab w:val="left" w:pos="-1701"/>
          <w:tab w:val="left" w:pos="-1276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3EEE371D" w14:textId="77777777" w:rsidR="004427E6" w:rsidRPr="00187DD0" w:rsidRDefault="004427E6" w:rsidP="004427E6">
      <w:pPr>
        <w:pStyle w:val="a3"/>
        <w:numPr>
          <w:ilvl w:val="0"/>
          <w:numId w:val="3"/>
        </w:numPr>
        <w:shd w:val="clear" w:color="auto" w:fill="FFFFFF"/>
        <w:tabs>
          <w:tab w:val="left" w:pos="-1701"/>
          <w:tab w:val="left" w:pos="-1276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187DD0">
        <w:rPr>
          <w:rFonts w:ascii="Times New Roman" w:hAnsi="Times New Roman" w:cs="Times New Roman"/>
          <w:sz w:val="26"/>
          <w:szCs w:val="26"/>
          <w:lang w:val="uk-UA"/>
        </w:rPr>
        <w:t>Вища кваліфікаційна комісія суддів України вирішила оголосити перерву в розгляді питання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п</w:t>
      </w:r>
      <w:r w:rsidRPr="00187DD0">
        <w:rPr>
          <w:rFonts w:ascii="Times New Roman" w:hAnsi="Times New Roman" w:cs="Times New Roman"/>
          <w:sz w:val="26"/>
          <w:szCs w:val="26"/>
          <w:lang w:val="uk-UA"/>
        </w:rPr>
        <w:t xml:space="preserve">ро дослідження досьє, проведення співбесіди та визначення результатів кваліфікаційного оцінювання судді Білгород-Дністровського міськрайонного суду Одеської області </w:t>
      </w:r>
      <w:proofErr w:type="spellStart"/>
      <w:r w:rsidRPr="00187DD0">
        <w:rPr>
          <w:rFonts w:ascii="Times New Roman" w:hAnsi="Times New Roman" w:cs="Times New Roman"/>
          <w:sz w:val="26"/>
          <w:szCs w:val="26"/>
          <w:lang w:val="uk-UA"/>
        </w:rPr>
        <w:t>Петрички</w:t>
      </w:r>
      <w:proofErr w:type="spellEnd"/>
      <w:r w:rsidRPr="00187DD0">
        <w:rPr>
          <w:rFonts w:ascii="Times New Roman" w:hAnsi="Times New Roman" w:cs="Times New Roman"/>
          <w:sz w:val="26"/>
          <w:szCs w:val="26"/>
          <w:lang w:val="uk-UA"/>
        </w:rPr>
        <w:t xml:space="preserve"> Олени Дмитрівни для підтвердження здатності здійснювати правосуддя у відповідному суді у зв’язку з накладенням дисциплінарного стягнення.</w:t>
      </w:r>
    </w:p>
    <w:p w14:paraId="53C51D90" w14:textId="77777777" w:rsidR="004427E6" w:rsidRPr="00187DD0" w:rsidRDefault="004427E6" w:rsidP="004427E6">
      <w:pPr>
        <w:pStyle w:val="a3"/>
        <w:rPr>
          <w:rFonts w:ascii="Times New Roman" w:hAnsi="Times New Roman" w:cs="Times New Roman"/>
          <w:sz w:val="26"/>
          <w:szCs w:val="26"/>
          <w:lang w:val="uk-UA"/>
        </w:rPr>
      </w:pPr>
    </w:p>
    <w:p w14:paraId="4C0C08D6" w14:textId="77777777" w:rsidR="004427E6" w:rsidRPr="00187DD0" w:rsidRDefault="004427E6" w:rsidP="004427E6">
      <w:pPr>
        <w:pStyle w:val="a3"/>
        <w:numPr>
          <w:ilvl w:val="0"/>
          <w:numId w:val="3"/>
        </w:numPr>
        <w:shd w:val="clear" w:color="auto" w:fill="FFFFFF"/>
        <w:tabs>
          <w:tab w:val="left" w:pos="-1701"/>
          <w:tab w:val="left" w:pos="-1276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Вища кваліфікаційна комісія суддів України вирішила </w:t>
      </w:r>
      <w:r w:rsidRPr="00187DD0">
        <w:rPr>
          <w:rFonts w:ascii="Times New Roman" w:hAnsi="Times New Roman" w:cs="Times New Roman"/>
          <w:sz w:val="26"/>
          <w:szCs w:val="26"/>
          <w:lang w:val="uk-UA"/>
        </w:rPr>
        <w:t xml:space="preserve">повідомлення </w:t>
      </w:r>
      <w:proofErr w:type="spellStart"/>
      <w:r w:rsidRPr="00187DD0">
        <w:rPr>
          <w:rFonts w:ascii="Times New Roman" w:hAnsi="Times New Roman" w:cs="Times New Roman"/>
          <w:sz w:val="26"/>
          <w:szCs w:val="26"/>
          <w:lang w:val="uk-UA"/>
        </w:rPr>
        <w:t>Маселка</w:t>
      </w:r>
      <w:proofErr w:type="spellEnd"/>
      <w:r w:rsidRPr="00187DD0">
        <w:rPr>
          <w:rFonts w:ascii="Times New Roman" w:hAnsi="Times New Roman" w:cs="Times New Roman"/>
          <w:sz w:val="26"/>
          <w:szCs w:val="26"/>
          <w:lang w:val="uk-UA"/>
        </w:rPr>
        <w:t xml:space="preserve"> Романа Анатолійовича щодо інформації, яка може свідчити про недостовірність (у тому числі неповноту) тверджень, указаних суддею Дніпровського районного суду міста Києва Яровенко Наталією Олегівною в декларації доброчесності судді за 2016 рік</w:t>
      </w:r>
      <w:r>
        <w:rPr>
          <w:rFonts w:ascii="Times New Roman" w:hAnsi="Times New Roman" w:cs="Times New Roman"/>
          <w:sz w:val="26"/>
          <w:szCs w:val="26"/>
          <w:lang w:val="uk-UA"/>
        </w:rPr>
        <w:t>,</w:t>
      </w:r>
      <w:r w:rsidRPr="00187DD0">
        <w:rPr>
          <w:rFonts w:ascii="Times New Roman" w:hAnsi="Times New Roman" w:cs="Times New Roman"/>
          <w:sz w:val="26"/>
          <w:szCs w:val="26"/>
          <w:lang w:val="uk-UA"/>
        </w:rPr>
        <w:t xml:space="preserve"> залишити без розгляду.</w:t>
      </w:r>
    </w:p>
    <w:p w14:paraId="04BBC653" w14:textId="77777777" w:rsidR="004427E6" w:rsidRPr="00187DD0" w:rsidRDefault="004427E6" w:rsidP="004427E6">
      <w:pPr>
        <w:pStyle w:val="a3"/>
        <w:rPr>
          <w:rFonts w:ascii="Times New Roman" w:hAnsi="Times New Roman" w:cs="Times New Roman"/>
          <w:sz w:val="26"/>
          <w:szCs w:val="26"/>
          <w:lang w:val="uk-UA"/>
        </w:rPr>
      </w:pPr>
    </w:p>
    <w:p w14:paraId="32B403B1" w14:textId="77777777" w:rsidR="004427E6" w:rsidRDefault="004427E6" w:rsidP="004427E6">
      <w:pPr>
        <w:pStyle w:val="a3"/>
        <w:numPr>
          <w:ilvl w:val="0"/>
          <w:numId w:val="3"/>
        </w:numPr>
        <w:shd w:val="clear" w:color="auto" w:fill="FFFFFF"/>
        <w:tabs>
          <w:tab w:val="left" w:pos="-1701"/>
          <w:tab w:val="left" w:pos="-1276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Вища кваліфікаційна комісія суддів України вирішила:</w:t>
      </w:r>
    </w:p>
    <w:p w14:paraId="3EFE7737" w14:textId="77777777" w:rsidR="004427E6" w:rsidRPr="008747D9" w:rsidRDefault="004427E6" w:rsidP="004427E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В</w:t>
      </w:r>
      <w:r w:rsidRPr="008747D9">
        <w:rPr>
          <w:rFonts w:ascii="Times New Roman" w:hAnsi="Times New Roman" w:cs="Times New Roman"/>
          <w:sz w:val="26"/>
          <w:szCs w:val="26"/>
          <w:lang w:val="uk-UA"/>
        </w:rPr>
        <w:t>становити, що під час проведення спеціальної перевірки не отримано інформації, яка може свідчити про невідповідність Курила Володимира Олександровича вимогам до кандидата на посаду судді.</w:t>
      </w:r>
    </w:p>
    <w:p w14:paraId="4330519F" w14:textId="77777777" w:rsidR="004427E6" w:rsidRPr="008747D9" w:rsidRDefault="004427E6" w:rsidP="004427E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8747D9">
        <w:rPr>
          <w:rFonts w:ascii="Times New Roman" w:hAnsi="Times New Roman" w:cs="Times New Roman"/>
          <w:sz w:val="26"/>
          <w:szCs w:val="26"/>
          <w:lang w:val="uk-UA"/>
        </w:rPr>
        <w:t xml:space="preserve">Визначити, що за результатами проходження процедури кваліфікаційного оцінювання кандидат на посаду судді апеляційного загального суду Курило Володимир Олександрович набрав 740,8 </w:t>
      </w:r>
      <w:proofErr w:type="spellStart"/>
      <w:r w:rsidRPr="008747D9">
        <w:rPr>
          <w:rFonts w:ascii="Times New Roman" w:hAnsi="Times New Roman" w:cs="Times New Roman"/>
          <w:sz w:val="26"/>
          <w:szCs w:val="26"/>
          <w:lang w:val="uk-UA"/>
        </w:rPr>
        <w:t>бала</w:t>
      </w:r>
      <w:proofErr w:type="spellEnd"/>
      <w:r w:rsidRPr="008747D9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14:paraId="2FB81608" w14:textId="77777777" w:rsidR="004427E6" w:rsidRPr="008747D9" w:rsidRDefault="004427E6" w:rsidP="004427E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8747D9">
        <w:rPr>
          <w:rFonts w:ascii="Times New Roman" w:hAnsi="Times New Roman" w:cs="Times New Roman"/>
          <w:sz w:val="26"/>
          <w:szCs w:val="26"/>
          <w:lang w:val="uk-UA"/>
        </w:rPr>
        <w:t>Визнати Курила Володимира Олександрович</w:t>
      </w:r>
      <w:r>
        <w:rPr>
          <w:rFonts w:ascii="Times New Roman" w:hAnsi="Times New Roman" w:cs="Times New Roman"/>
          <w:sz w:val="26"/>
          <w:szCs w:val="26"/>
          <w:lang w:val="uk-UA"/>
        </w:rPr>
        <w:t>а</w:t>
      </w:r>
      <w:r w:rsidRPr="008747D9">
        <w:rPr>
          <w:rFonts w:ascii="Times New Roman" w:hAnsi="Times New Roman" w:cs="Times New Roman"/>
          <w:sz w:val="26"/>
          <w:szCs w:val="26"/>
          <w:lang w:val="uk-UA"/>
        </w:rPr>
        <w:t xml:space="preserve"> таким, що підтвердив здатність здійснювати правосуддя в апеляційному загальному суді.</w:t>
      </w:r>
    </w:p>
    <w:p w14:paraId="4431FF82" w14:textId="77777777" w:rsidR="004427E6" w:rsidRPr="00187DD0" w:rsidRDefault="004427E6" w:rsidP="004427E6">
      <w:pPr>
        <w:pStyle w:val="a3"/>
        <w:rPr>
          <w:rFonts w:ascii="Times New Roman" w:hAnsi="Times New Roman" w:cs="Times New Roman"/>
          <w:sz w:val="26"/>
          <w:szCs w:val="26"/>
          <w:lang w:val="uk-UA"/>
        </w:rPr>
      </w:pPr>
    </w:p>
    <w:p w14:paraId="4D23E675" w14:textId="77777777" w:rsidR="004427E6" w:rsidRPr="00F73282" w:rsidRDefault="004427E6" w:rsidP="004427E6">
      <w:pPr>
        <w:pStyle w:val="a3"/>
        <w:numPr>
          <w:ilvl w:val="0"/>
          <w:numId w:val="3"/>
        </w:numPr>
        <w:shd w:val="clear" w:color="auto" w:fill="FFFFFF"/>
        <w:tabs>
          <w:tab w:val="left" w:pos="-1701"/>
          <w:tab w:val="left" w:pos="-1276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Вища кваліфікаційна комісія суддів України вирішила оголосити перерву в розгляді питання п</w:t>
      </w:r>
      <w:r w:rsidRPr="00F73282">
        <w:rPr>
          <w:rFonts w:ascii="Times New Roman" w:hAnsi="Times New Roman" w:cs="Times New Roman"/>
          <w:sz w:val="26"/>
          <w:szCs w:val="26"/>
          <w:lang w:val="uk-UA"/>
        </w:rPr>
        <w:t>ро визначення результатів кваліфікаційного оцінювання на відповідність займаній посаді судді Святошинського районного суду міста Києва Петренко Наталії Олексіївни.</w:t>
      </w:r>
    </w:p>
    <w:p w14:paraId="754CF43C" w14:textId="77777777" w:rsidR="004427E6" w:rsidRPr="00187DD0" w:rsidRDefault="004427E6" w:rsidP="004427E6">
      <w:pPr>
        <w:pStyle w:val="a3"/>
        <w:rPr>
          <w:rFonts w:ascii="Times New Roman" w:hAnsi="Times New Roman" w:cs="Times New Roman"/>
          <w:sz w:val="26"/>
          <w:szCs w:val="26"/>
          <w:lang w:val="uk-UA"/>
        </w:rPr>
      </w:pPr>
    </w:p>
    <w:p w14:paraId="2442AAEB" w14:textId="77777777" w:rsidR="004427E6" w:rsidRPr="00187DD0" w:rsidRDefault="004427E6" w:rsidP="004427E6">
      <w:pPr>
        <w:pStyle w:val="a3"/>
        <w:numPr>
          <w:ilvl w:val="0"/>
          <w:numId w:val="3"/>
        </w:numPr>
        <w:shd w:val="clear" w:color="auto" w:fill="FFFFFF"/>
        <w:tabs>
          <w:tab w:val="left" w:pos="-1701"/>
          <w:tab w:val="left" w:pos="-1276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Вища кваліфікаційна комісія суддів України вирішила:</w:t>
      </w:r>
    </w:p>
    <w:p w14:paraId="2CA3BC6F" w14:textId="77777777" w:rsidR="004427E6" w:rsidRPr="00F73282" w:rsidRDefault="004427E6" w:rsidP="004427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В</w:t>
      </w:r>
      <w:r w:rsidRPr="00F73282">
        <w:rPr>
          <w:rFonts w:ascii="Times New Roman" w:hAnsi="Times New Roman" w:cs="Times New Roman"/>
          <w:sz w:val="26"/>
          <w:szCs w:val="26"/>
          <w:lang w:val="uk-UA"/>
        </w:rPr>
        <w:t>изначити, що суддя</w:t>
      </w:r>
      <w:r w:rsidRPr="00F73282">
        <w:rPr>
          <w:i/>
          <w:iCs/>
          <w:sz w:val="26"/>
          <w:szCs w:val="26"/>
        </w:rPr>
        <w:t xml:space="preserve"> </w:t>
      </w:r>
      <w:r w:rsidRPr="00F73282">
        <w:rPr>
          <w:rFonts w:ascii="Times New Roman" w:hAnsi="Times New Roman" w:cs="Times New Roman"/>
          <w:sz w:val="26"/>
          <w:szCs w:val="26"/>
          <w:lang w:val="uk-UA"/>
        </w:rPr>
        <w:t xml:space="preserve">Шостого апеляційного адміністративного суду </w:t>
      </w:r>
      <w:proofErr w:type="spellStart"/>
      <w:r w:rsidRPr="00F73282">
        <w:rPr>
          <w:rFonts w:ascii="Times New Roman" w:hAnsi="Times New Roman" w:cs="Times New Roman"/>
          <w:sz w:val="26"/>
          <w:szCs w:val="26"/>
          <w:lang w:val="uk-UA"/>
        </w:rPr>
        <w:t>Штульман</w:t>
      </w:r>
      <w:proofErr w:type="spellEnd"/>
      <w:r w:rsidRPr="00F73282">
        <w:rPr>
          <w:rFonts w:ascii="Times New Roman" w:hAnsi="Times New Roman" w:cs="Times New Roman"/>
          <w:sz w:val="26"/>
          <w:szCs w:val="26"/>
          <w:lang w:val="uk-UA"/>
        </w:rPr>
        <w:t xml:space="preserve"> Ігор Володимирович не склав іспит в межах процедури кваліфікаційного оцінювання на відповідність займаній посаді.</w:t>
      </w:r>
    </w:p>
    <w:p w14:paraId="2080B79B" w14:textId="77777777" w:rsidR="004427E6" w:rsidRPr="00F73282" w:rsidRDefault="004427E6" w:rsidP="004427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73282">
        <w:rPr>
          <w:rFonts w:ascii="Times New Roman" w:hAnsi="Times New Roman" w:cs="Times New Roman"/>
          <w:sz w:val="26"/>
          <w:szCs w:val="26"/>
          <w:lang w:val="uk-UA"/>
        </w:rPr>
        <w:t xml:space="preserve">Відмовити судді Шостого апеляційного адміністративного суду </w:t>
      </w:r>
      <w:proofErr w:type="spellStart"/>
      <w:r w:rsidRPr="00F73282">
        <w:rPr>
          <w:rFonts w:ascii="Times New Roman" w:hAnsi="Times New Roman" w:cs="Times New Roman"/>
          <w:sz w:val="26"/>
          <w:szCs w:val="26"/>
          <w:lang w:val="uk-UA"/>
        </w:rPr>
        <w:t>Штульману</w:t>
      </w:r>
      <w:proofErr w:type="spellEnd"/>
      <w:r w:rsidRPr="00F73282">
        <w:rPr>
          <w:rFonts w:ascii="Times New Roman" w:hAnsi="Times New Roman" w:cs="Times New Roman"/>
          <w:sz w:val="26"/>
          <w:szCs w:val="26"/>
          <w:lang w:val="uk-UA"/>
        </w:rPr>
        <w:t xml:space="preserve"> Ігорю Володимировичу в допуску до другого етапу кваліфікаційного оцінювання на відповідність займаній посаді «Дослідження досьє та проведення співбесіди», призначеного рішенням Комісії від 10 квітня 2024 року № 99/зп-24.</w:t>
      </w:r>
    </w:p>
    <w:p w14:paraId="05108184" w14:textId="77777777" w:rsidR="004427E6" w:rsidRPr="00F73282" w:rsidRDefault="004427E6" w:rsidP="004427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73282">
        <w:rPr>
          <w:rFonts w:ascii="Times New Roman" w:hAnsi="Times New Roman" w:cs="Times New Roman"/>
          <w:sz w:val="26"/>
          <w:szCs w:val="26"/>
          <w:lang w:val="uk-UA"/>
        </w:rPr>
        <w:lastRenderedPageBreak/>
        <w:t xml:space="preserve">Визнати суддю Шостого апеляційного адміністративного суду </w:t>
      </w:r>
      <w:proofErr w:type="spellStart"/>
      <w:r w:rsidRPr="00F73282">
        <w:rPr>
          <w:rFonts w:ascii="Times New Roman" w:hAnsi="Times New Roman" w:cs="Times New Roman"/>
          <w:sz w:val="26"/>
          <w:szCs w:val="26"/>
          <w:lang w:val="uk-UA"/>
        </w:rPr>
        <w:t>Штульмана</w:t>
      </w:r>
      <w:proofErr w:type="spellEnd"/>
      <w:r w:rsidRPr="00F73282">
        <w:rPr>
          <w:rFonts w:ascii="Times New Roman" w:hAnsi="Times New Roman" w:cs="Times New Roman"/>
          <w:sz w:val="26"/>
          <w:szCs w:val="26"/>
          <w:lang w:val="uk-UA"/>
        </w:rPr>
        <w:t xml:space="preserve"> Ігоря Володимировича таким, що не відповідає займаній посаді.</w:t>
      </w:r>
    </w:p>
    <w:p w14:paraId="65454E03" w14:textId="77777777" w:rsidR="004427E6" w:rsidRPr="00F73282" w:rsidRDefault="004427E6" w:rsidP="004427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F73282">
        <w:rPr>
          <w:rFonts w:ascii="Times New Roman" w:hAnsi="Times New Roman" w:cs="Times New Roman"/>
          <w:sz w:val="26"/>
          <w:szCs w:val="26"/>
          <w:lang w:val="uk-UA"/>
        </w:rPr>
        <w:t>Внести</w:t>
      </w:r>
      <w:proofErr w:type="spellEnd"/>
      <w:r w:rsidRPr="00F73282">
        <w:rPr>
          <w:rFonts w:ascii="Times New Roman" w:hAnsi="Times New Roman" w:cs="Times New Roman"/>
          <w:sz w:val="26"/>
          <w:szCs w:val="26"/>
          <w:lang w:val="uk-UA"/>
        </w:rPr>
        <w:t xml:space="preserve"> до Вищої ради правосуддя подання з рекомендацією про звільнення </w:t>
      </w:r>
      <w:proofErr w:type="spellStart"/>
      <w:r w:rsidRPr="00F73282">
        <w:rPr>
          <w:rFonts w:ascii="Times New Roman" w:hAnsi="Times New Roman" w:cs="Times New Roman"/>
          <w:sz w:val="26"/>
          <w:szCs w:val="26"/>
          <w:lang w:val="uk-UA"/>
        </w:rPr>
        <w:t>Штульмана</w:t>
      </w:r>
      <w:proofErr w:type="spellEnd"/>
      <w:r w:rsidRPr="00F73282">
        <w:rPr>
          <w:rFonts w:ascii="Times New Roman" w:hAnsi="Times New Roman" w:cs="Times New Roman"/>
          <w:sz w:val="26"/>
          <w:szCs w:val="26"/>
          <w:lang w:val="uk-UA"/>
        </w:rPr>
        <w:t xml:space="preserve"> Ігоря Володимировича з посади судді Шостого апеляційного адміністративного суду.</w:t>
      </w:r>
    </w:p>
    <w:p w14:paraId="2ECEB79C" w14:textId="77777777" w:rsidR="004427E6" w:rsidRDefault="004427E6" w:rsidP="004427E6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</w:p>
    <w:p w14:paraId="4B66B270" w14:textId="77777777" w:rsidR="004427E6" w:rsidRDefault="004427E6" w:rsidP="004427E6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</w:p>
    <w:p w14:paraId="3DD85991" w14:textId="77777777" w:rsidR="004427E6" w:rsidRDefault="004427E6" w:rsidP="004427E6">
      <w:pPr>
        <w:rPr>
          <w:rFonts w:ascii="Times New Roman" w:hAnsi="Times New Roman" w:cs="Times New Roman"/>
          <w:sz w:val="26"/>
          <w:szCs w:val="26"/>
          <w:lang w:val="uk-UA"/>
        </w:rPr>
      </w:pPr>
    </w:p>
    <w:p w14:paraId="38C7792F" w14:textId="77777777" w:rsidR="00690547" w:rsidRDefault="00690547" w:rsidP="0069054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bookmarkEnd w:id="0"/>
    <w:bookmarkEnd w:id="1"/>
    <w:bookmarkEnd w:id="2"/>
    <w:p w14:paraId="5780E4C7" w14:textId="77777777" w:rsidR="00690547" w:rsidRDefault="00690547" w:rsidP="00690547">
      <w:pPr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</w:p>
    <w:p w14:paraId="48655C43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73914769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60C8478F" w14:textId="77777777" w:rsidR="008523B8" w:rsidRDefault="008523B8"/>
    <w:sectPr w:rsidR="008523B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595B05"/>
    <w:multiLevelType w:val="multilevel"/>
    <w:tmpl w:val="61FA2668"/>
    <w:lvl w:ilvl="0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Theme="minorHAnsi" w:hint="default"/>
      </w:rPr>
    </w:lvl>
  </w:abstractNum>
  <w:abstractNum w:abstractNumId="1" w15:restartNumberingAfterBreak="0">
    <w:nsid w:val="4FDD12B8"/>
    <w:multiLevelType w:val="hybridMultilevel"/>
    <w:tmpl w:val="2B604544"/>
    <w:lvl w:ilvl="0" w:tplc="9DC8719A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6D4307"/>
    <w:multiLevelType w:val="hybridMultilevel"/>
    <w:tmpl w:val="A836A520"/>
    <w:lvl w:ilvl="0" w:tplc="0422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068"/>
    <w:rsid w:val="00236D04"/>
    <w:rsid w:val="004427E6"/>
    <w:rsid w:val="0062709E"/>
    <w:rsid w:val="00690547"/>
    <w:rsid w:val="006D6068"/>
    <w:rsid w:val="008523B8"/>
    <w:rsid w:val="00F13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B850FD-570F-4D0D-A940-F5A98A4E9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6D04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236D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1882</Words>
  <Characters>1074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Куліченко Надія Іванівна</dc:creator>
  <cp:keywords/>
  <dc:description/>
  <cp:lastModifiedBy>Куліченко Надія Іванівна</cp:lastModifiedBy>
  <cp:revision>2</cp:revision>
  <dcterms:created xsi:type="dcterms:W3CDTF">2026-05-15T07:18:00Z</dcterms:created>
  <dcterms:modified xsi:type="dcterms:W3CDTF">2026-05-15T07:18:00Z</dcterms:modified>
</cp:coreProperties>
</file>