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AF8" w:rsidRPr="00B77645" w:rsidRDefault="00190AF8" w:rsidP="00190AF8">
      <w:pPr>
        <w:spacing w:after="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ЗАСІДАННЯ</w:t>
      </w:r>
    </w:p>
    <w:p w:rsidR="00190AF8" w:rsidRPr="00B77645" w:rsidRDefault="00190AF8" w:rsidP="00190AF8">
      <w:pPr>
        <w:spacing w:after="0" w:line="240" w:lineRule="auto"/>
        <w:contextualSpacing/>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Вищої кваліфікаційної комісії суддів України</w:t>
      </w:r>
    </w:p>
    <w:p w:rsidR="00190AF8" w:rsidRPr="00B77645" w:rsidRDefault="00190AF8" w:rsidP="00190AF8">
      <w:pPr>
        <w:spacing w:after="24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 xml:space="preserve">у пленарному складі </w:t>
      </w:r>
    </w:p>
    <w:p w:rsidR="00190AF8" w:rsidRPr="00B77645" w:rsidRDefault="00190AF8" w:rsidP="00190AF8">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Дата проведення:</w:t>
      </w:r>
      <w:r w:rsidRPr="00B77645">
        <w:rPr>
          <w:rFonts w:ascii="Times New Roman" w:hAnsi="Times New Roman" w:cs="Times New Roman"/>
          <w:sz w:val="26"/>
          <w:szCs w:val="26"/>
          <w:lang w:val="uk-UA"/>
        </w:rPr>
        <w:t xml:space="preserve"> </w:t>
      </w:r>
      <w:r>
        <w:rPr>
          <w:rFonts w:ascii="Times New Roman" w:hAnsi="Times New Roman" w:cs="Times New Roman"/>
          <w:sz w:val="26"/>
          <w:szCs w:val="26"/>
          <w:lang w:val="uk-UA"/>
        </w:rPr>
        <w:t>01 жовтня</w:t>
      </w:r>
      <w:r w:rsidRPr="00B77645">
        <w:rPr>
          <w:rFonts w:ascii="Times New Roman" w:hAnsi="Times New Roman" w:cs="Times New Roman"/>
          <w:sz w:val="26"/>
          <w:szCs w:val="26"/>
          <w:lang w:val="uk-UA"/>
        </w:rPr>
        <w:t xml:space="preserve"> 2025 року</w:t>
      </w:r>
    </w:p>
    <w:p w:rsidR="00190AF8" w:rsidRPr="00B77645" w:rsidRDefault="00190AF8" w:rsidP="00190AF8">
      <w:pPr>
        <w:tabs>
          <w:tab w:val="left" w:pos="8049"/>
        </w:tabs>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Місце проведення:</w:t>
      </w:r>
      <w:r w:rsidRPr="00B77645">
        <w:rPr>
          <w:rFonts w:ascii="Times New Roman" w:hAnsi="Times New Roman" w:cs="Times New Roman"/>
          <w:sz w:val="26"/>
          <w:szCs w:val="26"/>
          <w:lang w:val="uk-UA"/>
        </w:rPr>
        <w:t xml:space="preserve"> м. Київ, вул. Генерала Шаповала, 9</w:t>
      </w:r>
    </w:p>
    <w:p w:rsidR="00190AF8" w:rsidRPr="00B77645" w:rsidRDefault="00190AF8" w:rsidP="00190AF8">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Початок засідання:</w:t>
      </w:r>
      <w:r w:rsidRPr="00B77645">
        <w:rPr>
          <w:rFonts w:ascii="Times New Roman" w:hAnsi="Times New Roman" w:cs="Times New Roman"/>
          <w:sz w:val="26"/>
          <w:szCs w:val="26"/>
          <w:lang w:val="uk-UA"/>
        </w:rPr>
        <w:t xml:space="preserve"> о </w:t>
      </w:r>
      <w:r>
        <w:rPr>
          <w:rFonts w:ascii="Times New Roman" w:hAnsi="Times New Roman" w:cs="Times New Roman"/>
          <w:sz w:val="26"/>
          <w:szCs w:val="26"/>
          <w:lang w:val="uk-UA"/>
        </w:rPr>
        <w:t>14</w:t>
      </w:r>
      <w:r w:rsidRPr="00B77645">
        <w:rPr>
          <w:rFonts w:ascii="Times New Roman" w:hAnsi="Times New Roman" w:cs="Times New Roman"/>
          <w:sz w:val="26"/>
          <w:szCs w:val="26"/>
          <w:lang w:val="uk-UA"/>
        </w:rPr>
        <w:t xml:space="preserve"> год </w:t>
      </w:r>
      <w:r>
        <w:rPr>
          <w:rFonts w:ascii="Times New Roman" w:hAnsi="Times New Roman" w:cs="Times New Roman"/>
          <w:sz w:val="26"/>
          <w:szCs w:val="26"/>
          <w:lang w:val="uk-UA"/>
        </w:rPr>
        <w:t>00</w:t>
      </w:r>
      <w:r w:rsidRPr="00B77645">
        <w:rPr>
          <w:rFonts w:ascii="Times New Roman" w:hAnsi="Times New Roman" w:cs="Times New Roman"/>
          <w:sz w:val="26"/>
          <w:szCs w:val="26"/>
          <w:lang w:val="uk-UA"/>
        </w:rPr>
        <w:t xml:space="preserve"> хв</w:t>
      </w:r>
    </w:p>
    <w:p w:rsidR="00190AF8" w:rsidRDefault="00190AF8" w:rsidP="00190AF8">
      <w:pPr>
        <w:spacing w:after="0" w:line="240" w:lineRule="auto"/>
        <w:jc w:val="center"/>
        <w:rPr>
          <w:rFonts w:ascii="Times New Roman" w:hAnsi="Times New Roman" w:cs="Times New Roman"/>
          <w:b/>
          <w:sz w:val="26"/>
          <w:szCs w:val="26"/>
          <w:lang w:val="uk-UA" w:eastAsia="ru-RU" w:bidi="ru-RU"/>
        </w:rPr>
      </w:pPr>
    </w:p>
    <w:p w:rsidR="00190AF8" w:rsidRPr="00B77645" w:rsidRDefault="00190AF8" w:rsidP="00190AF8">
      <w:pPr>
        <w:spacing w:after="0" w:line="240" w:lineRule="auto"/>
        <w:jc w:val="center"/>
        <w:rPr>
          <w:rFonts w:ascii="Times New Roman" w:hAnsi="Times New Roman" w:cs="Times New Roman"/>
          <w:b/>
          <w:sz w:val="26"/>
          <w:szCs w:val="26"/>
          <w:lang w:val="uk-UA" w:eastAsia="ru-RU" w:bidi="ru-RU"/>
        </w:rPr>
      </w:pPr>
    </w:p>
    <w:p w:rsidR="00190AF8" w:rsidRDefault="00190AF8" w:rsidP="00190AF8">
      <w:pPr>
        <w:spacing w:after="0" w:line="240" w:lineRule="auto"/>
        <w:jc w:val="center"/>
        <w:rPr>
          <w:rFonts w:ascii="Times New Roman" w:hAnsi="Times New Roman" w:cs="Times New Roman"/>
          <w:b/>
          <w:sz w:val="26"/>
          <w:szCs w:val="26"/>
          <w:lang w:val="uk-UA" w:eastAsia="ru-RU" w:bidi="ru-RU"/>
        </w:rPr>
      </w:pPr>
      <w:r w:rsidRPr="00B77645">
        <w:rPr>
          <w:rFonts w:ascii="Times New Roman" w:hAnsi="Times New Roman" w:cs="Times New Roman"/>
          <w:b/>
          <w:sz w:val="26"/>
          <w:szCs w:val="26"/>
          <w:lang w:val="uk-UA" w:eastAsia="ru-RU" w:bidi="ru-RU"/>
        </w:rPr>
        <w:t>ПЕРЕЛІК ПИТАНЬ</w:t>
      </w:r>
    </w:p>
    <w:p w:rsidR="00190AF8" w:rsidRDefault="00190AF8" w:rsidP="00190AF8">
      <w:pPr>
        <w:spacing w:after="0" w:line="240" w:lineRule="auto"/>
        <w:jc w:val="center"/>
        <w:rPr>
          <w:rFonts w:ascii="Times New Roman" w:hAnsi="Times New Roman" w:cs="Times New Roman"/>
          <w:b/>
          <w:sz w:val="26"/>
          <w:szCs w:val="26"/>
          <w:lang w:val="uk-UA" w:eastAsia="ru-RU" w:bidi="ru-RU"/>
        </w:rPr>
      </w:pPr>
    </w:p>
    <w:p w:rsidR="00190AF8" w:rsidRPr="004D7686" w:rsidRDefault="00190AF8" w:rsidP="00190AF8">
      <w:pPr>
        <w:jc w:val="both"/>
        <w:rPr>
          <w:rFonts w:ascii="Times New Roman" w:hAnsi="Times New Roman" w:cs="Times New Roman"/>
          <w:color w:val="FF0000"/>
          <w:sz w:val="26"/>
          <w:szCs w:val="26"/>
          <w:lang w:val="uk-UA"/>
        </w:rPr>
      </w:pPr>
      <w:r w:rsidRPr="00F703EB">
        <w:rPr>
          <w:rFonts w:ascii="Times New Roman" w:hAnsi="Times New Roman" w:cs="Times New Roman"/>
          <w:sz w:val="26"/>
          <w:szCs w:val="26"/>
          <w:lang w:val="uk-UA"/>
        </w:rPr>
        <w:t>1.</w:t>
      </w:r>
      <w:r>
        <w:rPr>
          <w:rFonts w:ascii="Times New Roman" w:hAnsi="Times New Roman" w:cs="Times New Roman"/>
          <w:sz w:val="26"/>
          <w:szCs w:val="26"/>
          <w:lang w:val="uk-UA"/>
        </w:rPr>
        <w:tab/>
      </w:r>
      <w:r w:rsidRPr="004D7686">
        <w:rPr>
          <w:rFonts w:ascii="Times New Roman" w:hAnsi="Times New Roman" w:cs="Times New Roman"/>
          <w:sz w:val="26"/>
          <w:szCs w:val="26"/>
          <w:lang w:val="uk-UA"/>
        </w:rPr>
        <w:t>П</w:t>
      </w:r>
      <w:r w:rsidRPr="004D7686">
        <w:rPr>
          <w:rFonts w:ascii="Times New Roman" w:hAnsi="Times New Roman" w:cs="Times New Roman"/>
          <w:color w:val="000000"/>
          <w:sz w:val="26"/>
          <w:szCs w:val="26"/>
          <w:lang w:val="uk-UA"/>
        </w:rPr>
        <w:t xml:space="preserve">ро затвердження Порядку обмеження загального доступу до інформації (матеріалів) на період дії воєнного стану в Україні відповідно до пункту 91 </w:t>
      </w:r>
      <w:r w:rsidRPr="004D7686">
        <w:rPr>
          <w:rFonts w:ascii="Times New Roman" w:hAnsi="Times New Roman" w:cs="Times New Roman"/>
          <w:color w:val="000000"/>
          <w:sz w:val="26"/>
          <w:szCs w:val="26"/>
          <w:lang w:val="uk-UA"/>
        </w:rPr>
        <w:br/>
        <w:t>розділу XII «Прикінцеві та перехідні положення» Закону України «Про судоустрій і статус суддів»</w:t>
      </w:r>
      <w:r w:rsidRPr="004D7686">
        <w:rPr>
          <w:rFonts w:ascii="Times New Roman" w:hAnsi="Times New Roman" w:cs="Times New Roman"/>
          <w:sz w:val="26"/>
          <w:szCs w:val="26"/>
          <w:lang w:val="uk-UA"/>
        </w:rPr>
        <w:t>.</w:t>
      </w:r>
    </w:p>
    <w:p w:rsidR="00190AF8" w:rsidRPr="00B254C8" w:rsidRDefault="00190AF8" w:rsidP="00190AF8">
      <w:pPr>
        <w:ind w:firstLine="567"/>
        <w:jc w:val="both"/>
        <w:rPr>
          <w:rFonts w:ascii="Times New Roman" w:hAnsi="Times New Roman" w:cs="Times New Roman"/>
          <w:i/>
          <w:sz w:val="26"/>
          <w:szCs w:val="26"/>
          <w:lang w:val="uk-UA"/>
        </w:rPr>
      </w:pPr>
      <w:r w:rsidRPr="00B254C8">
        <w:rPr>
          <w:rFonts w:ascii="Times New Roman" w:hAnsi="Times New Roman" w:cs="Times New Roman"/>
          <w:i/>
          <w:sz w:val="26"/>
          <w:szCs w:val="26"/>
          <w:lang w:val="uk-UA"/>
        </w:rPr>
        <w:t xml:space="preserve"> (доповідач – член Вищої кваліфікаційної комісії суддів України Чумак С.Ю.)</w:t>
      </w:r>
    </w:p>
    <w:p w:rsidR="001A2898" w:rsidRDefault="001A2898" w:rsidP="001A2898">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2</w:t>
      </w:r>
      <w:r w:rsidRPr="00BE77D4">
        <w:rPr>
          <w:rFonts w:ascii="Times New Roman" w:hAnsi="Times New Roman" w:cs="Times New Roman"/>
          <w:sz w:val="26"/>
          <w:szCs w:val="26"/>
          <w:lang w:val="uk-UA"/>
        </w:rPr>
        <w:t>.</w:t>
      </w:r>
      <w:r w:rsidRPr="00BE77D4">
        <w:rPr>
          <w:rFonts w:ascii="Times New Roman" w:hAnsi="Times New Roman" w:cs="Times New Roman"/>
          <w:sz w:val="26"/>
          <w:szCs w:val="26"/>
          <w:lang w:val="uk-UA"/>
        </w:rPr>
        <w:tab/>
      </w:r>
      <w:r w:rsidRPr="005168EF">
        <w:rPr>
          <w:rFonts w:ascii="Times New Roman" w:eastAsia="Times New Roman" w:hAnsi="Times New Roman" w:cs="Times New Roman"/>
          <w:bCs/>
          <w:color w:val="1D1D1B"/>
          <w:sz w:val="26"/>
          <w:szCs w:val="26"/>
          <w:lang w:val="uk-UA"/>
        </w:rPr>
        <w:t>Про здійснення організаційних заходів щодо проведення кваліфікаційного іспиту кандидатів на посаду судді місцевого суду та суддів, які мають намір бути переведеними до іншого місцевого суду</w:t>
      </w:r>
      <w:r w:rsidRPr="005168EF">
        <w:rPr>
          <w:rFonts w:ascii="Times New Roman" w:hAnsi="Times New Roman" w:cs="Times New Roman"/>
          <w:sz w:val="26"/>
          <w:szCs w:val="26"/>
          <w:lang w:val="uk-UA"/>
        </w:rPr>
        <w:t>.</w:t>
      </w:r>
    </w:p>
    <w:p w:rsidR="001A2898" w:rsidRPr="005168EF" w:rsidRDefault="001A2898" w:rsidP="001A2898">
      <w:pPr>
        <w:spacing w:after="0" w:line="240" w:lineRule="auto"/>
        <w:jc w:val="both"/>
        <w:rPr>
          <w:rFonts w:ascii="Times New Roman" w:hAnsi="Times New Roman" w:cs="Times New Roman"/>
          <w:color w:val="000000" w:themeColor="text1"/>
          <w:sz w:val="26"/>
          <w:szCs w:val="26"/>
          <w:lang w:val="uk-UA"/>
        </w:rPr>
      </w:pPr>
    </w:p>
    <w:p w:rsidR="001A2898" w:rsidRPr="005168EF" w:rsidRDefault="001A2898" w:rsidP="001A2898">
      <w:pPr>
        <w:ind w:firstLine="567"/>
        <w:jc w:val="both"/>
        <w:rPr>
          <w:rFonts w:ascii="Times New Roman" w:hAnsi="Times New Roman" w:cs="Times New Roman"/>
          <w:i/>
          <w:sz w:val="26"/>
          <w:szCs w:val="26"/>
          <w:lang w:val="uk-UA"/>
        </w:rPr>
      </w:pPr>
      <w:r w:rsidRPr="005168EF">
        <w:rPr>
          <w:rFonts w:ascii="Times New Roman" w:hAnsi="Times New Roman" w:cs="Times New Roman"/>
          <w:i/>
          <w:sz w:val="26"/>
          <w:szCs w:val="26"/>
          <w:lang w:val="uk-UA"/>
        </w:rPr>
        <w:t>(доповідач – член Вищої кваліфікаційної комісії суддів України Кобецька Н.Р.)</w:t>
      </w:r>
    </w:p>
    <w:p w:rsidR="001A2898" w:rsidRDefault="001A2898" w:rsidP="001A2898">
      <w:pPr>
        <w:spacing w:after="0" w:line="240" w:lineRule="auto"/>
        <w:jc w:val="both"/>
        <w:rPr>
          <w:rFonts w:ascii="Times New Roman" w:hAnsi="Times New Roman" w:cs="Times New Roman"/>
          <w:sz w:val="26"/>
          <w:szCs w:val="26"/>
          <w:lang w:val="uk-UA"/>
        </w:rPr>
      </w:pPr>
      <w:r w:rsidRPr="005168EF">
        <w:rPr>
          <w:rFonts w:ascii="Times New Roman" w:hAnsi="Times New Roman" w:cs="Times New Roman"/>
          <w:sz w:val="26"/>
          <w:szCs w:val="26"/>
          <w:lang w:val="uk-UA"/>
        </w:rPr>
        <w:t>3.</w:t>
      </w:r>
      <w:r w:rsidRPr="005168EF">
        <w:rPr>
          <w:rFonts w:ascii="Times New Roman" w:hAnsi="Times New Roman" w:cs="Times New Roman"/>
          <w:sz w:val="26"/>
          <w:szCs w:val="26"/>
          <w:lang w:val="uk-UA"/>
        </w:rPr>
        <w:tab/>
      </w:r>
      <w:r w:rsidRPr="005168EF">
        <w:rPr>
          <w:rFonts w:ascii="Times New Roman" w:eastAsia="Times New Roman" w:hAnsi="Times New Roman" w:cs="Times New Roman"/>
          <w:bCs/>
          <w:color w:val="1D1D1B"/>
          <w:sz w:val="26"/>
          <w:szCs w:val="26"/>
          <w:lang w:val="uk-UA"/>
        </w:rPr>
        <w:t>Про затвердження складів екзаменаційних комісій для перевірки та оцінювання практичних завдань, виконаних під час кваліфікаційного іспиту кандидатами на посаду судді місцевого суду та суддями, які виявили намір бути переведеними до іншого місцевого суду</w:t>
      </w:r>
      <w:r w:rsidRPr="005168EF">
        <w:rPr>
          <w:rFonts w:ascii="Times New Roman" w:hAnsi="Times New Roman" w:cs="Times New Roman"/>
          <w:sz w:val="26"/>
          <w:szCs w:val="26"/>
          <w:lang w:val="uk-UA"/>
        </w:rPr>
        <w:t>.</w:t>
      </w:r>
    </w:p>
    <w:p w:rsidR="001A2898" w:rsidRPr="005168EF" w:rsidRDefault="001A2898" w:rsidP="001A2898">
      <w:pPr>
        <w:spacing w:after="0" w:line="240" w:lineRule="auto"/>
        <w:jc w:val="both"/>
        <w:rPr>
          <w:rFonts w:ascii="Times New Roman" w:hAnsi="Times New Roman" w:cs="Times New Roman"/>
          <w:sz w:val="26"/>
          <w:szCs w:val="26"/>
          <w:lang w:val="uk-UA"/>
        </w:rPr>
      </w:pPr>
    </w:p>
    <w:p w:rsidR="001A2898" w:rsidRPr="00BE77D4" w:rsidRDefault="001A2898" w:rsidP="001A2898">
      <w:pPr>
        <w:ind w:firstLine="567"/>
        <w:jc w:val="both"/>
        <w:rPr>
          <w:rFonts w:ascii="Times New Roman" w:hAnsi="Times New Roman" w:cs="Times New Roman"/>
          <w:i/>
          <w:sz w:val="26"/>
          <w:szCs w:val="26"/>
          <w:lang w:val="uk-UA"/>
        </w:rPr>
      </w:pPr>
      <w:r>
        <w:rPr>
          <w:rFonts w:ascii="Times New Roman" w:hAnsi="Times New Roman" w:cs="Times New Roman"/>
          <w:i/>
          <w:sz w:val="26"/>
          <w:szCs w:val="26"/>
          <w:lang w:val="uk-UA"/>
        </w:rPr>
        <w:t>(</w:t>
      </w:r>
      <w:r w:rsidRPr="00BE77D4">
        <w:rPr>
          <w:rFonts w:ascii="Times New Roman" w:hAnsi="Times New Roman" w:cs="Times New Roman"/>
          <w:i/>
          <w:sz w:val="26"/>
          <w:szCs w:val="26"/>
          <w:lang w:val="uk-UA"/>
        </w:rPr>
        <w:t xml:space="preserve">доповідач – член Вищої кваліфікаційної комісії суддів України </w:t>
      </w:r>
      <w:r w:rsidRPr="005168EF">
        <w:rPr>
          <w:rFonts w:ascii="Times New Roman" w:hAnsi="Times New Roman" w:cs="Times New Roman"/>
          <w:i/>
          <w:sz w:val="26"/>
          <w:szCs w:val="26"/>
          <w:lang w:val="uk-UA"/>
        </w:rPr>
        <w:t>Кобецька Н.Р</w:t>
      </w:r>
      <w:r w:rsidRPr="00BE77D4">
        <w:rPr>
          <w:rFonts w:ascii="Times New Roman" w:hAnsi="Times New Roman" w:cs="Times New Roman"/>
          <w:i/>
          <w:sz w:val="26"/>
          <w:szCs w:val="26"/>
          <w:lang w:val="uk-UA"/>
        </w:rPr>
        <w:t>.)</w:t>
      </w:r>
    </w:p>
    <w:p w:rsidR="006C74A9" w:rsidRDefault="006C74A9">
      <w:bookmarkStart w:id="0" w:name="_GoBack"/>
      <w:bookmarkEnd w:id="0"/>
    </w:p>
    <w:sectPr w:rsidR="006C74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F8"/>
    <w:rsid w:val="00190AF8"/>
    <w:rsid w:val="001A2898"/>
    <w:rsid w:val="006C74A9"/>
    <w:rsid w:val="00C453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EC81D-1C0B-4BF3-8A99-BA4CF812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0AF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418</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Легідзь Юлія Михайлівна</cp:lastModifiedBy>
  <cp:revision>2</cp:revision>
  <dcterms:created xsi:type="dcterms:W3CDTF">2025-09-30T14:04:00Z</dcterms:created>
  <dcterms:modified xsi:type="dcterms:W3CDTF">2025-09-30T14:04:00Z</dcterms:modified>
</cp:coreProperties>
</file>