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29" w:rsidRPr="00466721" w:rsidRDefault="00034829" w:rsidP="0003482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34829" w:rsidRPr="00466721" w:rsidRDefault="00034829" w:rsidP="0003482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34829" w:rsidRPr="00466721" w:rsidRDefault="00034829" w:rsidP="0003482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034829" w:rsidRPr="00913513" w:rsidRDefault="00034829" w:rsidP="0003482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27 лютого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34829" w:rsidRPr="00913513" w:rsidRDefault="00034829" w:rsidP="0003482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34829" w:rsidRPr="00913513" w:rsidRDefault="00034829" w:rsidP="0003482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034829" w:rsidRPr="00913513" w:rsidRDefault="00034829" w:rsidP="0003482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034829" w:rsidRPr="00913513" w:rsidRDefault="00034829" w:rsidP="00034829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829" w:rsidRPr="00913513" w:rsidRDefault="00034829" w:rsidP="000348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34829" w:rsidRPr="00913513" w:rsidRDefault="00034829" w:rsidP="0003482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829" w:rsidRPr="00AF6F86" w:rsidRDefault="00034829" w:rsidP="000348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продовження дослідження досьє, проведення співбесіди та визначення результатів кваліфікаційного оцінювання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судді </w:t>
      </w:r>
      <w:proofErr w:type="spellStart"/>
      <w:r w:rsidRPr="00BC05A6">
        <w:rPr>
          <w:rFonts w:ascii="Times New Roman" w:hAnsi="Times New Roman" w:cs="Times New Roman"/>
          <w:color w:val="000000"/>
          <w:sz w:val="26"/>
          <w:szCs w:val="26"/>
          <w:lang w:val="uk-UA"/>
        </w:rPr>
        <w:t>Яготинського</w:t>
      </w:r>
      <w:proofErr w:type="spellEnd"/>
      <w:r w:rsidRPr="00BC05A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районного суду Київської області </w:t>
      </w:r>
      <w:proofErr w:type="spellStart"/>
      <w:r w:rsidRPr="00BC05A6">
        <w:rPr>
          <w:rFonts w:ascii="Times New Roman" w:hAnsi="Times New Roman" w:cs="Times New Roman"/>
          <w:color w:val="000000"/>
          <w:sz w:val="26"/>
          <w:szCs w:val="26"/>
          <w:lang w:val="uk-UA"/>
        </w:rPr>
        <w:t>Бурзель</w:t>
      </w:r>
      <w:proofErr w:type="spellEnd"/>
      <w:r w:rsidRPr="00BC05A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Юлії Валентинівни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відповідність займаній посаді.</w:t>
      </w:r>
    </w:p>
    <w:p w:rsidR="00034829" w:rsidRDefault="00034829" w:rsidP="0003482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34829" w:rsidRDefault="00034829" w:rsidP="0003482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034829" w:rsidRDefault="00034829" w:rsidP="0003482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34829" w:rsidRPr="00913FA0" w:rsidRDefault="00034829" w:rsidP="000348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продовження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судді </w:t>
      </w:r>
      <w:proofErr w:type="spellStart"/>
      <w:r w:rsidRPr="00BC05A6">
        <w:rPr>
          <w:rFonts w:ascii="Times New Roman" w:hAnsi="Times New Roman" w:cs="Times New Roman"/>
          <w:color w:val="000000"/>
          <w:sz w:val="26"/>
          <w:szCs w:val="26"/>
          <w:lang w:val="uk-UA"/>
        </w:rPr>
        <w:t>Нетішинського</w:t>
      </w:r>
      <w:proofErr w:type="spellEnd"/>
      <w:r w:rsidRPr="00BC05A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міського суду Хмельницької області </w:t>
      </w:r>
      <w:proofErr w:type="spellStart"/>
      <w:r w:rsidRPr="00BC05A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Базарника</w:t>
      </w:r>
      <w:proofErr w:type="spellEnd"/>
      <w:r w:rsidRPr="00BC05A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Богдана Ігоровича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відповідність займаній посаді</w:t>
      </w:r>
      <w:r w:rsidRPr="00913FA0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034829" w:rsidRDefault="00034829" w:rsidP="0003482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34829" w:rsidRDefault="00034829" w:rsidP="0003482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034829" w:rsidRDefault="00034829" w:rsidP="0003482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034829" w:rsidRDefault="00034829" w:rsidP="000348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Про припинення проведення кваліфікаційного оцінювання судді П’ятого апеляційного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Домусчі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Степана Дмитровича на відповідність займаній посаді.</w:t>
      </w:r>
    </w:p>
    <w:p w:rsidR="00034829" w:rsidRDefault="00034829" w:rsidP="0003482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034829" w:rsidRDefault="00034829" w:rsidP="0003482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034829" w:rsidRDefault="00034829" w:rsidP="0003482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75127" w:rsidRPr="00034829" w:rsidRDefault="00C75127">
      <w:pPr>
        <w:rPr>
          <w:lang w:val="uk-UA"/>
        </w:rPr>
      </w:pPr>
      <w:bookmarkStart w:id="0" w:name="_GoBack"/>
      <w:bookmarkEnd w:id="0"/>
    </w:p>
    <w:sectPr w:rsidR="00C75127" w:rsidRPr="0003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F69F8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29"/>
    <w:rsid w:val="00034829"/>
    <w:rsid w:val="00C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768EE-D6DB-42DC-B229-A71F1C56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8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2025-02-12T12:15:00Z</dcterms:created>
  <dcterms:modified xsi:type="dcterms:W3CDTF">2025-02-12T12:15:00Z</dcterms:modified>
</cp:coreProperties>
</file>