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DF" w:rsidRDefault="001E5BA4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D2F8252" wp14:editId="52A76B0A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40DF" w:rsidRPr="00F20ACF" w:rsidRDefault="001540DF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Default="001E5BA4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540DF" w:rsidRPr="00F20ACF" w:rsidRDefault="001540DF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F20ACF" w:rsidRDefault="005A5243" w:rsidP="00080414">
      <w:pPr>
        <w:shd w:val="clear" w:color="auto" w:fill="FFFFFF"/>
        <w:tabs>
          <w:tab w:val="right" w:pos="9639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01</w:t>
      </w:r>
      <w:r w:rsidR="001E5BA4" w:rsidRPr="00F20AC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лютого</w:t>
      </w:r>
      <w:r w:rsidR="001E5BA4" w:rsidRPr="00F20ACF">
        <w:rPr>
          <w:rFonts w:ascii="Times New Roman" w:eastAsia="Times New Roman" w:hAnsi="Times New Roman" w:cs="Times New Roman"/>
          <w:sz w:val="27"/>
          <w:szCs w:val="27"/>
        </w:rPr>
        <w:t xml:space="preserve"> 2024 року</w:t>
      </w:r>
      <w:r w:rsidR="001E5BA4" w:rsidRPr="00F20ACF">
        <w:rPr>
          <w:rFonts w:ascii="Times New Roman" w:eastAsia="Times New Roman" w:hAnsi="Times New Roman" w:cs="Times New Roman"/>
          <w:sz w:val="27"/>
          <w:szCs w:val="27"/>
        </w:rPr>
        <w:tab/>
        <w:t>м. Київ</w:t>
      </w:r>
    </w:p>
    <w:p w:rsidR="001540DF" w:rsidRPr="00F20ACF" w:rsidRDefault="001540DF" w:rsidP="00080414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E42538" w:rsidRDefault="001E5BA4" w:rsidP="00080414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Р І Ш Е Н </w:t>
      </w:r>
      <w:proofErr w:type="spellStart"/>
      <w:r w:rsidRPr="00F20ACF">
        <w:rPr>
          <w:rFonts w:ascii="Times New Roman" w:eastAsia="Times New Roman" w:hAnsi="Times New Roman" w:cs="Times New Roman"/>
          <w:sz w:val="27"/>
          <w:szCs w:val="27"/>
        </w:rPr>
        <w:t>Н</w:t>
      </w:r>
      <w:proofErr w:type="spellEnd"/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Я   №</w:t>
      </w:r>
      <w:r w:rsidR="00080414">
        <w:rPr>
          <w:rFonts w:ascii="Times New Roman" w:eastAsia="Times New Roman" w:hAnsi="Times New Roman" w:cs="Times New Roman"/>
          <w:sz w:val="27"/>
          <w:szCs w:val="27"/>
          <w:u w:val="single"/>
        </w:rPr>
        <w:t xml:space="preserve"> 79/дс-24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1540DF" w:rsidRPr="00F20ACF" w:rsidRDefault="001540DF" w:rsidP="00080414">
      <w:pPr>
        <w:shd w:val="clear" w:color="auto" w:fill="FFFFFF"/>
        <w:tabs>
          <w:tab w:val="left" w:pos="567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F20ACF" w:rsidRDefault="001E5BA4" w:rsidP="00080414">
      <w:pPr>
        <w:shd w:val="clear" w:color="auto" w:fill="FFFFFF" w:themeFill="background1"/>
        <w:tabs>
          <w:tab w:val="left" w:pos="567"/>
        </w:tabs>
        <w:spacing w:after="0" w:line="330" w:lineRule="exact"/>
        <w:ind w:left="-14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>Вища кваліфікаційна комісія суддів України у складі колегії:</w:t>
      </w:r>
    </w:p>
    <w:p w:rsidR="001540DF" w:rsidRPr="00F20ACF" w:rsidRDefault="001540DF" w:rsidP="00080414">
      <w:pPr>
        <w:shd w:val="clear" w:color="auto" w:fill="FFFFFF" w:themeFill="background1"/>
        <w:spacing w:after="0" w:line="330" w:lineRule="exact"/>
        <w:ind w:left="-142" w:right="134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F20ACF" w:rsidRDefault="001E5BA4" w:rsidP="00080414">
      <w:pPr>
        <w:shd w:val="clear" w:color="auto" w:fill="FFFFFF" w:themeFill="background1"/>
        <w:spacing w:after="0" w:line="330" w:lineRule="exact"/>
        <w:ind w:left="-14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головуючого – </w:t>
      </w:r>
      <w:proofErr w:type="spellStart"/>
      <w:r w:rsidR="00F20ACF" w:rsidRPr="00F20ACF">
        <w:rPr>
          <w:rFonts w:ascii="Times New Roman" w:eastAsia="Times New Roman" w:hAnsi="Times New Roman" w:cs="Times New Roman"/>
          <w:bCs/>
          <w:sz w:val="27"/>
          <w:szCs w:val="27"/>
        </w:rPr>
        <w:t>Сабодаша</w:t>
      </w:r>
      <w:proofErr w:type="spellEnd"/>
      <w:r w:rsidR="00080414" w:rsidRPr="00080414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="00F20ACF" w:rsidRPr="00F20ACF">
        <w:rPr>
          <w:rFonts w:ascii="Times New Roman" w:eastAsia="Times New Roman" w:hAnsi="Times New Roman" w:cs="Times New Roman"/>
          <w:bCs/>
          <w:sz w:val="27"/>
          <w:szCs w:val="27"/>
        </w:rPr>
        <w:t>Р.Б.,</w:t>
      </w:r>
    </w:p>
    <w:p w:rsidR="001540DF" w:rsidRPr="00F20ACF" w:rsidRDefault="001540DF" w:rsidP="00080414">
      <w:pPr>
        <w:shd w:val="clear" w:color="auto" w:fill="FFFFFF" w:themeFill="background1"/>
        <w:tabs>
          <w:tab w:val="left" w:pos="3969"/>
        </w:tabs>
        <w:spacing w:after="0" w:line="330" w:lineRule="exact"/>
        <w:ind w:left="-142" w:right="-15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F20ACF" w:rsidRDefault="001E5BA4" w:rsidP="00080414">
      <w:pPr>
        <w:shd w:val="clear" w:color="auto" w:fill="FFFFFF" w:themeFill="background1"/>
        <w:tabs>
          <w:tab w:val="left" w:pos="3969"/>
        </w:tabs>
        <w:spacing w:after="0" w:line="330" w:lineRule="exact"/>
        <w:ind w:left="-142" w:right="-15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членів Комісії: </w:t>
      </w:r>
      <w:proofErr w:type="spellStart"/>
      <w:r w:rsidR="00F20ACF" w:rsidRPr="00F20ACF">
        <w:rPr>
          <w:rFonts w:ascii="Times New Roman" w:eastAsia="Times New Roman" w:hAnsi="Times New Roman" w:cs="Times New Roman"/>
          <w:sz w:val="27"/>
          <w:szCs w:val="27"/>
        </w:rPr>
        <w:t>Омельяна</w:t>
      </w:r>
      <w:proofErr w:type="spellEnd"/>
      <w:r w:rsidR="00080414" w:rsidRPr="0008041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20ACF" w:rsidRPr="00F20ACF">
        <w:rPr>
          <w:rFonts w:ascii="Times New Roman" w:eastAsia="Times New Roman" w:hAnsi="Times New Roman" w:cs="Times New Roman"/>
          <w:sz w:val="27"/>
          <w:szCs w:val="27"/>
        </w:rPr>
        <w:t>О.С. (доповідач), Пасічника</w:t>
      </w:r>
      <w:r w:rsidR="00080414" w:rsidRPr="0008041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20ACF" w:rsidRPr="00F20ACF">
        <w:rPr>
          <w:rFonts w:ascii="Times New Roman" w:eastAsia="Times New Roman" w:hAnsi="Times New Roman" w:cs="Times New Roman"/>
          <w:sz w:val="27"/>
          <w:szCs w:val="27"/>
        </w:rPr>
        <w:t>А.В.,</w:t>
      </w:r>
    </w:p>
    <w:p w:rsidR="001540DF" w:rsidRPr="00F20ACF" w:rsidRDefault="001540DF" w:rsidP="00080414">
      <w:pPr>
        <w:shd w:val="clear" w:color="auto" w:fill="FFFFFF" w:themeFill="background1"/>
        <w:tabs>
          <w:tab w:val="left" w:pos="3969"/>
        </w:tabs>
        <w:spacing w:after="0" w:line="330" w:lineRule="exact"/>
        <w:ind w:left="-142" w:right="-15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F20ACF" w:rsidRDefault="001938A8" w:rsidP="00080414">
      <w:pPr>
        <w:shd w:val="clear" w:color="auto" w:fill="FFFFFF" w:themeFill="background1"/>
        <w:spacing w:after="0" w:line="340" w:lineRule="exact"/>
        <w:ind w:left="-142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провівши співбесіду з переможцем конкурсу на зайняття вакантних посад суддів місцевих судів, 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оголошеного рішенням Комісії від</w:t>
      </w:r>
      <w:r w:rsidR="00D34244">
        <w:rPr>
          <w:rFonts w:ascii="Times New Roman" w:eastAsia="Times New Roman" w:hAnsi="Times New Roman" w:cs="Times New Roman"/>
          <w:sz w:val="27"/>
          <w:szCs w:val="27"/>
        </w:rPr>
        <w:t xml:space="preserve"> 14.09.2023 №</w:t>
      </w:r>
      <w:r w:rsidR="00080414" w:rsidRPr="0008041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34244">
        <w:rPr>
          <w:rFonts w:ascii="Times New Roman" w:eastAsia="Times New Roman" w:hAnsi="Times New Roman" w:cs="Times New Roman"/>
          <w:sz w:val="27"/>
          <w:szCs w:val="27"/>
        </w:rPr>
        <w:t>95/зп</w:t>
      </w:r>
      <w:r w:rsidR="00D34244"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23, </w:t>
      </w:r>
      <w:r w:rsidR="005A5243">
        <w:rPr>
          <w:rFonts w:ascii="Times New Roman" w:eastAsia="Times New Roman" w:hAnsi="Times New Roman" w:cs="Times New Roman"/>
          <w:sz w:val="27"/>
          <w:szCs w:val="27"/>
        </w:rPr>
        <w:t>Чорнухою Юлією Вікторівною</w:t>
      </w:r>
      <w:r w:rsidR="00E6297E">
        <w:rPr>
          <w:rFonts w:ascii="Times New Roman" w:eastAsia="Times New Roman" w:hAnsi="Times New Roman" w:cs="Times New Roman"/>
          <w:sz w:val="27"/>
          <w:szCs w:val="27"/>
        </w:rPr>
        <w:t>,</w:t>
      </w:r>
    </w:p>
    <w:p w:rsidR="001540DF" w:rsidRPr="00F20ACF" w:rsidRDefault="001540DF" w:rsidP="00080414">
      <w:pPr>
        <w:shd w:val="clear" w:color="auto" w:fill="FFFFFF" w:themeFill="background1"/>
        <w:tabs>
          <w:tab w:val="left" w:pos="5779"/>
        </w:tabs>
        <w:spacing w:after="0" w:line="340" w:lineRule="exact"/>
        <w:ind w:left="-142" w:right="-2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F20ACF" w:rsidRDefault="001E5BA4" w:rsidP="00080414">
      <w:pPr>
        <w:shd w:val="clear" w:color="auto" w:fill="FFFFFF" w:themeFill="background1"/>
        <w:spacing w:after="0" w:line="340" w:lineRule="exact"/>
        <w:ind w:left="-142" w:right="-2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>встановила:</w:t>
      </w:r>
    </w:p>
    <w:p w:rsidR="001938A8" w:rsidRPr="0034389D" w:rsidRDefault="001938A8" w:rsidP="00080414">
      <w:pPr>
        <w:shd w:val="clear" w:color="auto" w:fill="FFFFFF"/>
        <w:spacing w:after="0" w:line="340" w:lineRule="exact"/>
        <w:ind w:left="-142" w:right="-2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4F53ED" w:rsidRPr="00422299" w:rsidRDefault="005A5243" w:rsidP="0008041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Чорнуха Юлія Вікторівна</w:t>
      </w:r>
      <w:r w:rsidR="001938A8">
        <w:rPr>
          <w:rFonts w:ascii="Times New Roman" w:eastAsia="Times New Roman" w:hAnsi="Times New Roman" w:cs="Times New Roman"/>
          <w:sz w:val="27"/>
          <w:szCs w:val="27"/>
        </w:rPr>
        <w:t>, дата народження</w:t>
      </w:r>
      <w:r w:rsidR="004F53ED">
        <w:rPr>
          <w:rFonts w:ascii="Times New Roman" w:eastAsia="Times New Roman" w:hAnsi="Times New Roman" w:cs="Times New Roman"/>
          <w:sz w:val="27"/>
          <w:szCs w:val="27"/>
        </w:rPr>
        <w:t xml:space="preserve"> –</w:t>
      </w:r>
      <w:r w:rsidR="00F20ACF" w:rsidRPr="00F20AC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42538">
        <w:rPr>
          <w:rFonts w:ascii="Times New Roman" w:eastAsia="Times New Roman" w:hAnsi="Times New Roman" w:cs="Times New Roman"/>
          <w:sz w:val="27"/>
          <w:szCs w:val="27"/>
        </w:rPr>
        <w:t>________</w:t>
      </w:r>
      <w:bookmarkStart w:id="0" w:name="_GoBack"/>
      <w:bookmarkEnd w:id="0"/>
      <w:r w:rsidR="001938A8" w:rsidRPr="00422299">
        <w:rPr>
          <w:rFonts w:ascii="Times New Roman" w:eastAsia="Times New Roman" w:hAnsi="Times New Roman" w:cs="Times New Roman"/>
          <w:sz w:val="27"/>
          <w:szCs w:val="27"/>
        </w:rPr>
        <w:t>,</w:t>
      </w:r>
      <w:r w:rsidR="001E5BA4" w:rsidRPr="00422299">
        <w:rPr>
          <w:rFonts w:ascii="Times New Roman" w:eastAsia="Times New Roman" w:hAnsi="Times New Roman" w:cs="Times New Roman"/>
          <w:sz w:val="27"/>
          <w:szCs w:val="27"/>
        </w:rPr>
        <w:t xml:space="preserve"> громадян</w:t>
      </w:r>
      <w:r w:rsidR="00664C3A" w:rsidRPr="00422299">
        <w:rPr>
          <w:rFonts w:ascii="Times New Roman" w:eastAsia="Times New Roman" w:hAnsi="Times New Roman" w:cs="Times New Roman"/>
          <w:sz w:val="27"/>
          <w:szCs w:val="27"/>
        </w:rPr>
        <w:t>ка</w:t>
      </w:r>
      <w:r w:rsidR="001E5BA4" w:rsidRPr="00422299">
        <w:rPr>
          <w:rFonts w:ascii="Times New Roman" w:eastAsia="Times New Roman" w:hAnsi="Times New Roman" w:cs="Times New Roman"/>
          <w:sz w:val="27"/>
          <w:szCs w:val="27"/>
        </w:rPr>
        <w:t xml:space="preserve"> України</w:t>
      </w:r>
      <w:r w:rsidR="004F53ED" w:rsidRPr="00422299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1540DF" w:rsidRPr="005A5243" w:rsidRDefault="004F53ED" w:rsidP="0008041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A5243">
        <w:rPr>
          <w:rFonts w:ascii="Times New Roman" w:eastAsia="Times New Roman" w:hAnsi="Times New Roman" w:cs="Times New Roman"/>
          <w:color w:val="000000"/>
          <w:sz w:val="27"/>
          <w:szCs w:val="27"/>
        </w:rPr>
        <w:t>У 200</w:t>
      </w:r>
      <w:r w:rsidR="005A5243" w:rsidRPr="005A5243">
        <w:rPr>
          <w:rFonts w:ascii="Times New Roman" w:eastAsia="Times New Roman" w:hAnsi="Times New Roman" w:cs="Times New Roman"/>
          <w:color w:val="000000"/>
          <w:sz w:val="27"/>
          <w:szCs w:val="27"/>
        </w:rPr>
        <w:t>7</w:t>
      </w:r>
      <w:r w:rsidRPr="005A524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році </w:t>
      </w:r>
      <w:r w:rsidR="005A5243" w:rsidRPr="005A5243">
        <w:rPr>
          <w:rFonts w:ascii="Times New Roman" w:eastAsia="Times New Roman" w:hAnsi="Times New Roman" w:cs="Times New Roman"/>
          <w:color w:val="000000"/>
          <w:sz w:val="27"/>
          <w:szCs w:val="27"/>
        </w:rPr>
        <w:t>Чорнуха Ю.В.</w:t>
      </w:r>
      <w:r w:rsidRPr="005A524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закінчила</w:t>
      </w:r>
      <w:r w:rsidR="003C2926" w:rsidRPr="005A524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5A5243" w:rsidRPr="005A5243">
        <w:rPr>
          <w:rFonts w:ascii="Times New Roman" w:eastAsia="Times New Roman" w:hAnsi="Times New Roman" w:cs="Times New Roman"/>
          <w:color w:val="000000"/>
          <w:sz w:val="27"/>
          <w:szCs w:val="27"/>
        </w:rPr>
        <w:t>Харківський національний університет внутрішніх справ</w:t>
      </w:r>
      <w:r w:rsidR="005A5243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="005A5243" w:rsidRPr="005A524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отрима</w:t>
      </w:r>
      <w:r w:rsidR="005A5243">
        <w:rPr>
          <w:rFonts w:ascii="Times New Roman" w:eastAsia="Times New Roman" w:hAnsi="Times New Roman" w:cs="Times New Roman"/>
          <w:color w:val="000000"/>
          <w:sz w:val="27"/>
          <w:szCs w:val="27"/>
        </w:rPr>
        <w:t>ла</w:t>
      </w:r>
      <w:r w:rsidR="005A5243" w:rsidRPr="005A524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повну вищу освіту за спеціальністю «Правознавство» та здобула кваліфікацію спеціаліст права</w:t>
      </w:r>
      <w:r w:rsidR="00422299" w:rsidRPr="005A5243">
        <w:rPr>
          <w:rFonts w:ascii="Times New Roman" w:eastAsia="Times New Roman" w:hAnsi="Times New Roman" w:cs="Times New Roman"/>
          <w:color w:val="000000"/>
          <w:sz w:val="27"/>
          <w:szCs w:val="27"/>
        </w:rPr>
        <w:t>. В</w:t>
      </w:r>
      <w:r w:rsidR="001E5BA4" w:rsidRPr="005A5243">
        <w:rPr>
          <w:rFonts w:ascii="Times New Roman" w:eastAsia="Times New Roman" w:hAnsi="Times New Roman" w:cs="Times New Roman"/>
          <w:color w:val="000000"/>
          <w:sz w:val="27"/>
          <w:szCs w:val="27"/>
        </w:rPr>
        <w:t>ідп</w:t>
      </w:r>
      <w:r w:rsidR="001938A8" w:rsidRPr="005A5243">
        <w:rPr>
          <w:rFonts w:ascii="Times New Roman" w:eastAsia="Times New Roman" w:hAnsi="Times New Roman" w:cs="Times New Roman"/>
          <w:color w:val="000000"/>
          <w:sz w:val="27"/>
          <w:szCs w:val="27"/>
        </w:rPr>
        <w:t>овідно до державного сертифіката</w:t>
      </w:r>
      <w:r w:rsidR="00422299" w:rsidRPr="005A524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5A5243" w:rsidRPr="005A524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Чорнуха Ю.В. </w:t>
      </w:r>
      <w:r w:rsidR="001E5BA4" w:rsidRPr="005A524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володіє державною мовою на рівні вільного володіння </w:t>
      </w:r>
      <w:r w:rsidR="0061166F" w:rsidRPr="005A5243">
        <w:rPr>
          <w:rFonts w:ascii="Times New Roman" w:eastAsia="Times New Roman" w:hAnsi="Times New Roman" w:cs="Times New Roman"/>
          <w:color w:val="000000"/>
          <w:sz w:val="27"/>
          <w:szCs w:val="27"/>
        </w:rPr>
        <w:t>другого</w:t>
      </w:r>
      <w:r w:rsidR="001E5BA4" w:rsidRPr="005A524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ступеня.</w:t>
      </w:r>
    </w:p>
    <w:p w:rsidR="001540DF" w:rsidRPr="00F20ACF" w:rsidRDefault="001E5BA4" w:rsidP="0008041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Стаж професійної діяльності у сфері права становить</w:t>
      </w:r>
      <w:r w:rsidR="007551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понад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</w:t>
      </w:r>
      <w:r w:rsidR="005A5243">
        <w:rPr>
          <w:rFonts w:ascii="Times New Roman" w:eastAsia="Times New Roman" w:hAnsi="Times New Roman" w:cs="Times New Roman"/>
          <w:color w:val="000000"/>
          <w:sz w:val="27"/>
          <w:szCs w:val="27"/>
        </w:rPr>
        <w:t>6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років.</w:t>
      </w:r>
    </w:p>
    <w:p w:rsidR="001540DF" w:rsidRPr="00F20ACF" w:rsidRDefault="001E5BA4" w:rsidP="0008041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Рішенням Вищої кваліфікаційної комісії суддів України від 03</w:t>
      </w:r>
      <w:r w:rsidR="0075513D">
        <w:rPr>
          <w:rFonts w:ascii="Times New Roman" w:eastAsia="Times New Roman" w:hAnsi="Times New Roman" w:cs="Times New Roman"/>
          <w:color w:val="000000"/>
          <w:sz w:val="27"/>
          <w:szCs w:val="27"/>
        </w:rPr>
        <w:t>.04.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2017 №</w:t>
      </w:r>
      <w:r w:rsidR="003F6FB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1540DF" w:rsidRPr="00F20ACF" w:rsidRDefault="0075513D" w:rsidP="0008041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о Комісії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61166F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  <w:r w:rsidR="005A5243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.05.</w:t>
      </w:r>
      <w:r w:rsidR="001E5BA4"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2017 </w:t>
      </w:r>
      <w:r w:rsidR="00422299">
        <w:rPr>
          <w:rFonts w:ascii="Times New Roman" w:eastAsia="Times New Roman" w:hAnsi="Times New Roman" w:cs="Times New Roman"/>
          <w:color w:val="000000"/>
          <w:sz w:val="27"/>
          <w:szCs w:val="27"/>
        </w:rPr>
        <w:t>надійшла заява</w:t>
      </w:r>
      <w:r w:rsidR="001E5BA4"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5A5243" w:rsidRPr="005A5243">
        <w:rPr>
          <w:rFonts w:ascii="Times New Roman" w:eastAsia="Times New Roman" w:hAnsi="Times New Roman" w:cs="Times New Roman"/>
          <w:color w:val="000000"/>
          <w:sz w:val="27"/>
          <w:szCs w:val="27"/>
        </w:rPr>
        <w:t>Чорнух</w:t>
      </w:r>
      <w:r w:rsidR="005A5243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 w:rsidR="005A5243" w:rsidRPr="005A524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Ю.В. </w:t>
      </w:r>
      <w:r w:rsidR="001E5BA4" w:rsidRPr="00F20ACF">
        <w:rPr>
          <w:rFonts w:ascii="Times New Roman" w:eastAsia="Times New Roman" w:hAnsi="Times New Roman" w:cs="Times New Roman"/>
          <w:sz w:val="27"/>
          <w:szCs w:val="27"/>
        </w:rPr>
        <w:t>про</w:t>
      </w:r>
      <w:r w:rsidR="001E5BA4"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допуск до участі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 w:rsidR="001E5BA4"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доборі кандидатів </w:t>
      </w:r>
      <w:r w:rsidR="00123BF0"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на посаду судді місцевого</w:t>
      </w:r>
      <w:r w:rsidR="00123B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123BF0"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суду</w:t>
      </w:r>
      <w:r w:rsidR="001E5BA4"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1540DF" w:rsidRPr="00F20ACF" w:rsidRDefault="001E5BA4" w:rsidP="0008041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Рішенням Комісії від </w:t>
      </w:r>
      <w:r w:rsidR="008554A0"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  <w:r w:rsidR="005A5243">
        <w:rPr>
          <w:rFonts w:ascii="Times New Roman" w:eastAsia="Times New Roman" w:hAnsi="Times New Roman" w:cs="Times New Roman"/>
          <w:color w:val="000000"/>
          <w:sz w:val="27"/>
          <w:szCs w:val="27"/>
        </w:rPr>
        <w:t>9</w:t>
      </w:r>
      <w:r w:rsidR="0075513D">
        <w:rPr>
          <w:rFonts w:ascii="Times New Roman" w:eastAsia="Times New Roman" w:hAnsi="Times New Roman" w:cs="Times New Roman"/>
          <w:color w:val="000000"/>
          <w:sz w:val="27"/>
          <w:szCs w:val="27"/>
        </w:rPr>
        <w:t>.09.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2017 №</w:t>
      </w:r>
      <w:r w:rsidR="00080414" w:rsidRPr="0008041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5A5243">
        <w:rPr>
          <w:rFonts w:ascii="Times New Roman" w:eastAsia="Times New Roman" w:hAnsi="Times New Roman" w:cs="Times New Roman"/>
          <w:color w:val="000000"/>
          <w:sz w:val="27"/>
          <w:szCs w:val="27"/>
        </w:rPr>
        <w:t>433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/дс-17 </w:t>
      </w:r>
      <w:r w:rsidR="005A5243" w:rsidRPr="005A5243">
        <w:rPr>
          <w:rFonts w:ascii="Times New Roman" w:eastAsia="Times New Roman" w:hAnsi="Times New Roman" w:cs="Times New Roman"/>
          <w:color w:val="000000"/>
          <w:sz w:val="27"/>
          <w:szCs w:val="27"/>
        </w:rPr>
        <w:t>Чорнух</w:t>
      </w:r>
      <w:r w:rsidR="005A5243"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 w:rsidR="005A5243" w:rsidRPr="005A524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Ю.В. 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допущено до участі </w:t>
      </w:r>
      <w:r w:rsidR="00E6297E"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доборі та складенн</w:t>
      </w:r>
      <w:r w:rsidR="001C79DB">
        <w:rPr>
          <w:rFonts w:ascii="Times New Roman" w:eastAsia="Times New Roman" w:hAnsi="Times New Roman" w:cs="Times New Roman"/>
          <w:color w:val="000000"/>
          <w:sz w:val="27"/>
          <w:szCs w:val="27"/>
        </w:rPr>
        <w:t>я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відбіркового іспиту як ос</w:t>
      </w:r>
      <w:r w:rsidR="001C79DB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б</w:t>
      </w:r>
      <w:r w:rsidR="001C79DB"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, як</w:t>
      </w:r>
      <w:r w:rsidR="001C79DB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не ма</w:t>
      </w:r>
      <w:r w:rsidR="001C79DB">
        <w:rPr>
          <w:rFonts w:ascii="Times New Roman" w:eastAsia="Times New Roman" w:hAnsi="Times New Roman" w:cs="Times New Roman"/>
          <w:color w:val="000000"/>
          <w:sz w:val="27"/>
          <w:szCs w:val="27"/>
        </w:rPr>
        <w:t>є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трирічного стажу роботи на посаді помічника судді</w:t>
      </w:r>
      <w:r w:rsidR="001C79D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75513D" w:rsidRPr="00F20ACF" w:rsidRDefault="0075513D" w:rsidP="0008041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Рішенням Комісії від </w:t>
      </w:r>
      <w:r w:rsidR="005A5243">
        <w:rPr>
          <w:rFonts w:ascii="Times New Roman" w:eastAsia="Times New Roman" w:hAnsi="Times New Roman" w:cs="Times New Roman"/>
          <w:color w:val="000000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.06.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2018 №</w:t>
      </w:r>
      <w:r w:rsidR="00080414" w:rsidRPr="0008041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 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  <w:r w:rsidR="005A5243">
        <w:rPr>
          <w:rFonts w:ascii="Times New Roman" w:eastAsia="Times New Roman" w:hAnsi="Times New Roman" w:cs="Times New Roman"/>
          <w:color w:val="000000"/>
          <w:sz w:val="27"/>
          <w:szCs w:val="27"/>
        </w:rPr>
        <w:t>61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/дс-18 </w:t>
      </w:r>
      <w:r w:rsidR="005A5243" w:rsidRPr="005A5243">
        <w:rPr>
          <w:rFonts w:ascii="Times New Roman" w:eastAsia="Times New Roman" w:hAnsi="Times New Roman" w:cs="Times New Roman"/>
          <w:color w:val="000000"/>
          <w:sz w:val="27"/>
          <w:szCs w:val="27"/>
        </w:rPr>
        <w:t>Чорнух</w:t>
      </w:r>
      <w:r w:rsidR="005A5243"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 w:rsidR="005A5243" w:rsidRPr="005A524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Ю.В. 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визнано так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ою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що за результатами спеціальної перевірки відповідає установленим Законом </w:t>
      </w:r>
      <w:r w:rsidR="00303CAD" w:rsidRPr="00303CA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України «Про судоустрій і статус суддів» (далі – Закон) 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вимогам до кандидата на посаду судді.</w:t>
      </w:r>
    </w:p>
    <w:p w:rsidR="001540DF" w:rsidRPr="00F20ACF" w:rsidRDefault="001E5BA4" w:rsidP="0008041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Рішенням Комісії від 01</w:t>
      </w:r>
      <w:r w:rsidR="00303CAD">
        <w:rPr>
          <w:rFonts w:ascii="Times New Roman" w:eastAsia="Times New Roman" w:hAnsi="Times New Roman" w:cs="Times New Roman"/>
          <w:color w:val="000000"/>
          <w:sz w:val="27"/>
          <w:szCs w:val="27"/>
        </w:rPr>
        <w:t>.08.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2023 №</w:t>
      </w:r>
      <w:r w:rsidR="00080414" w:rsidRPr="0008041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45/зп-23 продовжено термін дії результатів кваліфікаційного іспиту кандидатів на посаду</w:t>
      </w:r>
      <w:r w:rsidR="009C596F"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судді місцевого загального, адміністративного, господарського судів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, визначено рейтинг кандидатів на посаду судді місцевого загального суду та з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атверджено резерв кандидатів на заміщення вакантних посад суддів.</w:t>
      </w:r>
    </w:p>
    <w:p w:rsidR="001540DF" w:rsidRPr="00457E34" w:rsidRDefault="001E5BA4" w:rsidP="0008041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</w:pPr>
      <w:r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highlight w:val="white"/>
        </w:rPr>
        <w:t xml:space="preserve">Рішенням </w:t>
      </w:r>
      <w:r w:rsidR="002158CA"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highlight w:val="white"/>
        </w:rPr>
        <w:t>К</w:t>
      </w:r>
      <w:r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highlight w:val="white"/>
        </w:rPr>
        <w:t>омісії від 14</w:t>
      </w:r>
      <w:r w:rsidR="00303CAD"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highlight w:val="white"/>
        </w:rPr>
        <w:t>.09.</w:t>
      </w:r>
      <w:r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highlight w:val="white"/>
        </w:rPr>
        <w:t>2023 №</w:t>
      </w:r>
      <w:r w:rsidR="003F6FB8"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highlight w:val="white"/>
        </w:rPr>
        <w:t> </w:t>
      </w:r>
      <w:r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highlight w:val="white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загальний порядок та строки подання кандидатами заяв та документів для участі в</w:t>
      </w:r>
      <w:r w:rsidR="00303CAD"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 цьому</w:t>
      </w:r>
      <w:r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 </w:t>
      </w:r>
      <w:r w:rsidR="00303CAD"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к</w:t>
      </w:r>
      <w:r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онкурсі, затверджено </w:t>
      </w:r>
      <w:r w:rsidR="002158CA"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у</w:t>
      </w:r>
      <w:r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 та визначено, що питання допуску до участі в </w:t>
      </w:r>
      <w:r w:rsidR="00303CAD"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к</w:t>
      </w:r>
      <w:r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онкурсі вирішується Вищою кваліфікаційною комісією суддів України у складі колегій.</w:t>
      </w:r>
    </w:p>
    <w:p w:rsidR="00303CAD" w:rsidRPr="0061074C" w:rsidRDefault="00303CAD" w:rsidP="00080414">
      <w:pPr>
        <w:pStyle w:val="rtejustify"/>
        <w:shd w:val="clear" w:color="auto" w:fill="FFFFFF" w:themeFill="background1"/>
        <w:spacing w:before="0" w:beforeAutospacing="0" w:after="0" w:afterAutospacing="0" w:line="340" w:lineRule="exact"/>
        <w:ind w:left="-142"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</w:t>
      </w:r>
      <w:r w:rsidRPr="0061074C">
        <w:rPr>
          <w:color w:val="000000"/>
          <w:sz w:val="27"/>
          <w:szCs w:val="27"/>
        </w:rPr>
        <w:t xml:space="preserve">о Комісії </w:t>
      </w:r>
      <w:r w:rsidR="00E04CFB">
        <w:rPr>
          <w:color w:val="000000"/>
          <w:sz w:val="27"/>
          <w:szCs w:val="27"/>
        </w:rPr>
        <w:t>1</w:t>
      </w:r>
      <w:r w:rsidR="00350D73">
        <w:rPr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.10.</w:t>
      </w:r>
      <w:r w:rsidRPr="0061074C">
        <w:rPr>
          <w:color w:val="000000"/>
          <w:sz w:val="27"/>
          <w:szCs w:val="27"/>
        </w:rPr>
        <w:t xml:space="preserve">2023 </w:t>
      </w:r>
      <w:r w:rsidR="002158CA">
        <w:rPr>
          <w:color w:val="000000"/>
          <w:sz w:val="27"/>
          <w:szCs w:val="27"/>
        </w:rPr>
        <w:t>надійшла заява</w:t>
      </w:r>
      <w:r w:rsidRPr="0061074C">
        <w:rPr>
          <w:color w:val="000000"/>
          <w:sz w:val="27"/>
          <w:szCs w:val="27"/>
        </w:rPr>
        <w:t xml:space="preserve"> </w:t>
      </w:r>
      <w:r w:rsidR="00350D73" w:rsidRPr="005A5243">
        <w:rPr>
          <w:color w:val="000000"/>
          <w:sz w:val="27"/>
          <w:szCs w:val="27"/>
        </w:rPr>
        <w:t>Чорнух</w:t>
      </w:r>
      <w:r w:rsidR="00350D73">
        <w:rPr>
          <w:color w:val="000000"/>
          <w:sz w:val="27"/>
          <w:szCs w:val="27"/>
        </w:rPr>
        <w:t>и</w:t>
      </w:r>
      <w:r w:rsidR="00350D73" w:rsidRPr="005A5243">
        <w:rPr>
          <w:color w:val="000000"/>
          <w:sz w:val="27"/>
          <w:szCs w:val="27"/>
        </w:rPr>
        <w:t xml:space="preserve"> Ю.В. </w:t>
      </w:r>
      <w:r w:rsidR="002158CA">
        <w:rPr>
          <w:color w:val="000000"/>
          <w:sz w:val="27"/>
          <w:szCs w:val="27"/>
        </w:rPr>
        <w:t>про</w:t>
      </w:r>
      <w:r w:rsidRPr="0061074C">
        <w:rPr>
          <w:color w:val="000000"/>
          <w:sz w:val="27"/>
          <w:szCs w:val="27"/>
        </w:rPr>
        <w:t xml:space="preserve"> допуск до участі в оголошеному конкурсі як особ</w:t>
      </w:r>
      <w:r w:rsidR="002158CA">
        <w:rPr>
          <w:color w:val="000000"/>
          <w:sz w:val="27"/>
          <w:szCs w:val="27"/>
        </w:rPr>
        <w:t>и</w:t>
      </w:r>
      <w:r w:rsidRPr="0061074C">
        <w:rPr>
          <w:color w:val="000000"/>
          <w:sz w:val="27"/>
          <w:szCs w:val="27"/>
        </w:rPr>
        <w:t xml:space="preserve">, яка відповідає вимогам статті 69 Закону, перебуває </w:t>
      </w:r>
      <w:r w:rsidR="00E6297E">
        <w:rPr>
          <w:color w:val="000000"/>
          <w:sz w:val="27"/>
          <w:szCs w:val="27"/>
        </w:rPr>
        <w:t>в</w:t>
      </w:r>
      <w:r w:rsidRPr="0061074C">
        <w:rPr>
          <w:color w:val="000000"/>
          <w:sz w:val="27"/>
          <w:szCs w:val="27"/>
        </w:rPr>
        <w:t xml:space="preserve"> резерві на заміщення вакантних посад суддів та не займає суддівської посади.</w:t>
      </w:r>
    </w:p>
    <w:p w:rsidR="00303CAD" w:rsidRPr="00F20ACF" w:rsidRDefault="00303CAD" w:rsidP="0008041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Відповідно до автоматизованого розподілу справ заяву </w:t>
      </w:r>
      <w:r w:rsidR="00350D73" w:rsidRPr="005A5243">
        <w:rPr>
          <w:rFonts w:ascii="Times New Roman" w:eastAsia="Times New Roman" w:hAnsi="Times New Roman" w:cs="Times New Roman"/>
          <w:color w:val="000000"/>
          <w:sz w:val="27"/>
          <w:szCs w:val="27"/>
        </w:rPr>
        <w:t>Чорнух</w:t>
      </w:r>
      <w:r w:rsidR="00350D73" w:rsidRPr="00350D73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 w:rsidR="00350D73" w:rsidRPr="005A524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Ю.В. 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передано на розгляд члену Комісії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Омельяну О.С.</w:t>
      </w:r>
    </w:p>
    <w:p w:rsidR="009E590E" w:rsidRPr="00F20ACF" w:rsidRDefault="009E590E" w:rsidP="0008041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Рішенням Комісії від 01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.12.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2023 №</w:t>
      </w:r>
      <w:r w:rsidR="00080414" w:rsidRPr="0008041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 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0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/дс-23 </w:t>
      </w:r>
      <w:r w:rsidR="00350D73" w:rsidRPr="005A5243">
        <w:rPr>
          <w:rFonts w:ascii="Times New Roman" w:eastAsia="Times New Roman" w:hAnsi="Times New Roman" w:cs="Times New Roman"/>
          <w:color w:val="000000"/>
          <w:sz w:val="27"/>
          <w:szCs w:val="27"/>
        </w:rPr>
        <w:t>Чорнух</w:t>
      </w:r>
      <w:r w:rsidR="00350D73" w:rsidRPr="00350D73"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 w:rsidR="00350D73" w:rsidRPr="005A524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Ю.В. 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допущено до участі в конкурсі.</w:t>
      </w:r>
    </w:p>
    <w:p w:rsidR="009E590E" w:rsidRPr="00F20ACF" w:rsidRDefault="009E590E" w:rsidP="00080414">
      <w:pP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Рішенням Комісії від </w:t>
      </w:r>
      <w:r w:rsidR="00E04CFB">
        <w:rPr>
          <w:rFonts w:ascii="Times New Roman" w:eastAsia="Times New Roman" w:hAnsi="Times New Roman" w:cs="Times New Roman"/>
          <w:sz w:val="27"/>
          <w:szCs w:val="27"/>
        </w:rPr>
        <w:t>19</w:t>
      </w:r>
      <w:r w:rsidR="0005535A">
        <w:rPr>
          <w:rFonts w:ascii="Times New Roman" w:eastAsia="Times New Roman" w:hAnsi="Times New Roman" w:cs="Times New Roman"/>
          <w:sz w:val="27"/>
          <w:szCs w:val="27"/>
        </w:rPr>
        <w:t>.12.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2023 №</w:t>
      </w:r>
      <w:r w:rsidR="00080414" w:rsidRPr="0008041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1</w:t>
      </w:r>
      <w:r w:rsidR="00E04CFB">
        <w:rPr>
          <w:rFonts w:ascii="Times New Roman" w:eastAsia="Times New Roman" w:hAnsi="Times New Roman" w:cs="Times New Roman"/>
          <w:sz w:val="27"/>
          <w:szCs w:val="27"/>
        </w:rPr>
        <w:t>77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/зп-23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</w:rPr>
        <w:t xml:space="preserve"> затверджено та оприлюднено рейтинг учасників конкурсу на посади суддів місцевих </w:t>
      </w:r>
      <w:r w:rsidR="00E04CFB"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</w:rPr>
        <w:t>загальних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</w:rPr>
        <w:t xml:space="preserve"> судів у межах конкурсу, оголошеного рішенням Комісії від 14</w:t>
      </w:r>
      <w:r w:rsidR="0005535A"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</w:rPr>
        <w:t>.09.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</w:rPr>
        <w:t>2023 №</w:t>
      </w:r>
      <w:r w:rsidR="00080414" w:rsidRPr="00080414"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</w:rPr>
        <w:t xml:space="preserve"> 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</w:rPr>
        <w:t>95/зп-23.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Зокрема, визначено рейтинг кандидатів на посаду судді </w:t>
      </w:r>
      <w:r w:rsidR="00350D73">
        <w:rPr>
          <w:rFonts w:ascii="Times New Roman" w:eastAsia="Times New Roman" w:hAnsi="Times New Roman" w:cs="Times New Roman"/>
          <w:sz w:val="27"/>
          <w:szCs w:val="27"/>
        </w:rPr>
        <w:t>Приморського районного суду міста Одеси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2158CA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якому </w:t>
      </w:r>
      <w:r w:rsidR="00350D73" w:rsidRPr="00350D73">
        <w:rPr>
          <w:rFonts w:ascii="Times New Roman" w:eastAsia="Times New Roman" w:hAnsi="Times New Roman" w:cs="Times New Roman"/>
          <w:sz w:val="27"/>
          <w:szCs w:val="27"/>
        </w:rPr>
        <w:t xml:space="preserve">Чорнуха Ю.В. 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займає переможну позицію.</w:t>
      </w:r>
    </w:p>
    <w:p w:rsidR="009E590E" w:rsidRPr="00F20ACF" w:rsidRDefault="009E590E" w:rsidP="0008041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Комісією </w:t>
      </w:r>
      <w:r w:rsidR="0057675E">
        <w:rPr>
          <w:rFonts w:ascii="Times New Roman" w:eastAsia="Times New Roman" w:hAnsi="Times New Roman" w:cs="Times New Roman"/>
          <w:color w:val="000000"/>
          <w:sz w:val="27"/>
          <w:szCs w:val="27"/>
        </w:rPr>
        <w:t>01</w:t>
      </w:r>
      <w:r w:rsidR="00F91FC8">
        <w:rPr>
          <w:rFonts w:ascii="Times New Roman" w:eastAsia="Times New Roman" w:hAnsi="Times New Roman" w:cs="Times New Roman"/>
          <w:color w:val="000000"/>
          <w:sz w:val="27"/>
          <w:szCs w:val="27"/>
        </w:rPr>
        <w:t>.0</w:t>
      </w:r>
      <w:r w:rsidR="0057675E"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  <w:r w:rsidR="00F91FC8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2024 проведено співбесіду з </w:t>
      </w:r>
      <w:r w:rsidR="00350D73" w:rsidRPr="00350D73">
        <w:rPr>
          <w:rFonts w:ascii="Times New Roman" w:eastAsia="Times New Roman" w:hAnsi="Times New Roman" w:cs="Times New Roman"/>
          <w:sz w:val="27"/>
          <w:szCs w:val="27"/>
        </w:rPr>
        <w:t>Чорнух</w:t>
      </w:r>
      <w:r w:rsidR="00350D73">
        <w:rPr>
          <w:rFonts w:ascii="Times New Roman" w:eastAsia="Times New Roman" w:hAnsi="Times New Roman" w:cs="Times New Roman"/>
          <w:sz w:val="27"/>
          <w:szCs w:val="27"/>
        </w:rPr>
        <w:t>ою</w:t>
      </w:r>
      <w:r w:rsidR="00350D73" w:rsidRPr="00350D73">
        <w:rPr>
          <w:rFonts w:ascii="Times New Roman" w:eastAsia="Times New Roman" w:hAnsi="Times New Roman" w:cs="Times New Roman"/>
          <w:sz w:val="27"/>
          <w:szCs w:val="27"/>
        </w:rPr>
        <w:t xml:space="preserve"> Ю.В.</w:t>
      </w:r>
    </w:p>
    <w:p w:rsidR="001540DF" w:rsidRPr="00F20ACF" w:rsidRDefault="001E5BA4" w:rsidP="00080414">
      <w:pP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sz w:val="27"/>
          <w:szCs w:val="27"/>
          <w:highlight w:val="white"/>
        </w:rPr>
      </w:pPr>
      <w:bookmarkStart w:id="1" w:name="_heading=h.1ga035dews66" w:colFirst="0" w:colLast="0"/>
      <w:bookmarkEnd w:id="1"/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Відповідно до частини </w:t>
      </w:r>
      <w:r w:rsidR="00F91FC8">
        <w:rPr>
          <w:rFonts w:ascii="Times New Roman" w:eastAsia="Times New Roman" w:hAnsi="Times New Roman" w:cs="Times New Roman"/>
          <w:sz w:val="27"/>
          <w:szCs w:val="27"/>
        </w:rPr>
        <w:t>третьої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статті 127 Конституції України 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>на посаду судді може бути призначений громадянин України, не молодший тридцяти та не старший шістдесяти п</w:t>
      </w:r>
      <w:r w:rsidR="002158CA">
        <w:rPr>
          <w:rFonts w:ascii="Times New Roman" w:eastAsia="Times New Roman" w:hAnsi="Times New Roman" w:cs="Times New Roman"/>
          <w:sz w:val="27"/>
          <w:szCs w:val="27"/>
        </w:rPr>
        <w:t>’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яти років, який має вищу юридичну освіту і стаж професійної діяльності у сфері права щонайменше </w:t>
      </w:r>
      <w:r w:rsidR="00E6297E"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>п’ять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F91FC8" w:rsidRPr="00F91FC8" w:rsidRDefault="00F91FC8" w:rsidP="00080414">
      <w:pP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sz w:val="27"/>
          <w:szCs w:val="27"/>
          <w:highlight w:val="white"/>
        </w:rPr>
      </w:pPr>
      <w:bookmarkStart w:id="2" w:name="_heading=h.54qajhbwcim5" w:colFirst="0" w:colLast="0"/>
      <w:bookmarkEnd w:id="2"/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>Згідно</w:t>
      </w: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з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пункт</w:t>
      </w: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>ом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58 розділу XII </w:t>
      </w:r>
      <w:r w:rsidRPr="00F91FC8">
        <w:rPr>
          <w:rFonts w:ascii="Times New Roman" w:eastAsia="Times New Roman" w:hAnsi="Times New Roman" w:cs="Times New Roman"/>
          <w:sz w:val="27"/>
          <w:szCs w:val="27"/>
          <w:highlight w:val="white"/>
        </w:rPr>
        <w:t>«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>Прикінцеві та перехідні положення</w:t>
      </w:r>
      <w:r w:rsidRPr="00F91FC8">
        <w:rPr>
          <w:rFonts w:ascii="Times New Roman" w:eastAsia="Times New Roman" w:hAnsi="Times New Roman" w:cs="Times New Roman"/>
          <w:sz w:val="27"/>
          <w:szCs w:val="27"/>
          <w:highlight w:val="white"/>
        </w:rPr>
        <w:t>»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>.09.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>2023 №</w:t>
      </w:r>
      <w:r w:rsidR="00080414" w:rsidRPr="00080414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95/зп-23, за правилами, які діють після набрання чинності Законом України </w:t>
      </w:r>
      <w:r w:rsidRPr="00F91FC8">
        <w:rPr>
          <w:rFonts w:ascii="Times New Roman" w:eastAsia="Times New Roman" w:hAnsi="Times New Roman" w:cs="Times New Roman"/>
          <w:sz w:val="27"/>
          <w:szCs w:val="27"/>
          <w:highlight w:val="white"/>
        </w:rPr>
        <w:t>«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Про внесення змін до Закону України </w:t>
      </w:r>
      <w:r w:rsidRPr="00F91FC8">
        <w:rPr>
          <w:rFonts w:ascii="Times New Roman" w:eastAsia="Times New Roman" w:hAnsi="Times New Roman" w:cs="Times New Roman"/>
          <w:sz w:val="27"/>
          <w:szCs w:val="27"/>
          <w:highlight w:val="white"/>
        </w:rPr>
        <w:t>«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>Про судоустрій і статус суддів</w:t>
      </w:r>
      <w:r w:rsidRPr="00F91FC8">
        <w:rPr>
          <w:rFonts w:ascii="Times New Roman" w:eastAsia="Times New Roman" w:hAnsi="Times New Roman" w:cs="Times New Roman"/>
          <w:sz w:val="27"/>
          <w:szCs w:val="27"/>
          <w:highlight w:val="white"/>
        </w:rPr>
        <w:t>»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та деяких законодавчих актів України щодо удосконалення процедур суддівської кар’єри</w:t>
      </w:r>
      <w:r w:rsidR="008D1A3C" w:rsidRPr="008D1A3C">
        <w:rPr>
          <w:rFonts w:ascii="Times New Roman" w:eastAsia="Times New Roman" w:hAnsi="Times New Roman" w:cs="Times New Roman"/>
          <w:sz w:val="27"/>
          <w:szCs w:val="27"/>
          <w:highlight w:val="white"/>
        </w:rPr>
        <w:t>» від 09.12.2023 № 3511-IX</w:t>
      </w:r>
      <w:r w:rsidRPr="00F91FC8">
        <w:rPr>
          <w:rFonts w:ascii="Times New Roman" w:eastAsia="Times New Roman" w:hAnsi="Times New Roman" w:cs="Times New Roman"/>
          <w:sz w:val="27"/>
          <w:szCs w:val="27"/>
          <w:highlight w:val="white"/>
        </w:rPr>
        <w:t>).</w:t>
      </w:r>
    </w:p>
    <w:p w:rsidR="008D1A3C" w:rsidRPr="00F20ACF" w:rsidRDefault="008D1A3C" w:rsidP="00080414">
      <w:pP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lastRenderedPageBreak/>
        <w:t>Частиною першою статті 69 Закону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D1A3C" w:rsidRPr="00F20ACF" w:rsidRDefault="008D1A3C" w:rsidP="0008041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>Частин</w:t>
      </w:r>
      <w:r w:rsidR="00E6297E">
        <w:rPr>
          <w:rFonts w:ascii="Times New Roman" w:eastAsia="Times New Roman" w:hAnsi="Times New Roman" w:cs="Times New Roman"/>
          <w:sz w:val="27"/>
          <w:szCs w:val="27"/>
        </w:rPr>
        <w:t>ами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першою та другою статті 79</w:t>
      </w:r>
      <w:r w:rsidRPr="00022AD2">
        <w:rPr>
          <w:rFonts w:ascii="Times New Roman" w:eastAsia="Times New Roman" w:hAnsi="Times New Roman" w:cs="Times New Roman"/>
          <w:sz w:val="16"/>
          <w:szCs w:val="16"/>
        </w:rPr>
        <w:t> </w:t>
      </w:r>
      <w:r w:rsidRPr="00290325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5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Закону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передбачено, що 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3" w:name="bookmark=id.30j0zll" w:colFirst="0" w:colLast="0"/>
      <w:bookmarkEnd w:id="3"/>
      <w:r w:rsidRPr="00F20ACF">
        <w:rPr>
          <w:rFonts w:ascii="Times New Roman" w:eastAsia="Times New Roman" w:hAnsi="Times New Roman" w:cs="Times New Roman"/>
          <w:sz w:val="27"/>
          <w:szCs w:val="27"/>
        </w:rPr>
        <w:t>. За результатами співбесіди Вища кваліфікаційна комісія суддів України ухвалює</w:t>
      </w:r>
      <w:bookmarkStart w:id="4" w:name="bookmark=kix.u4clsaw2seh6" w:colFirst="0" w:colLast="0"/>
      <w:bookmarkEnd w:id="4"/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8D1A3C" w:rsidRPr="00F20ACF" w:rsidRDefault="008D1A3C" w:rsidP="00080414">
      <w:pP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sz w:val="27"/>
          <w:szCs w:val="27"/>
          <w:highlight w:val="white"/>
        </w:rPr>
      </w:pP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79</w:t>
      </w:r>
      <w:r w:rsidRPr="00022AD2">
        <w:rPr>
          <w:rFonts w:ascii="Times New Roman" w:eastAsia="Times New Roman" w:hAnsi="Times New Roman" w:cs="Times New Roman"/>
          <w:sz w:val="16"/>
          <w:szCs w:val="16"/>
        </w:rPr>
        <w:t> </w:t>
      </w:r>
      <w:r w:rsidRPr="00290325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5</w:t>
      </w:r>
      <w:r>
        <w:rPr>
          <w:rFonts w:ascii="Times New Roman" w:eastAsia="Times New Roman" w:hAnsi="Times New Roman" w:cs="Times New Roman"/>
          <w:sz w:val="27"/>
          <w:szCs w:val="27"/>
          <w:vertAlign w:val="superscript"/>
        </w:rPr>
        <w:t xml:space="preserve"> 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Закону)</w:t>
      </w:r>
      <w:r w:rsidR="00FC1F2C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8D1A3C" w:rsidRPr="00F20ACF" w:rsidRDefault="008D1A3C" w:rsidP="00080414">
      <w:pP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sz w:val="27"/>
          <w:szCs w:val="27"/>
          <w:highlight w:val="white"/>
        </w:rPr>
      </w:pP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>Згідно</w:t>
      </w:r>
      <w:r w:rsidR="00022AD2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з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частин</w:t>
      </w:r>
      <w:r w:rsidR="00022AD2">
        <w:rPr>
          <w:rFonts w:ascii="Times New Roman" w:eastAsia="Times New Roman" w:hAnsi="Times New Roman" w:cs="Times New Roman"/>
          <w:sz w:val="27"/>
          <w:szCs w:val="27"/>
          <w:highlight w:val="white"/>
        </w:rPr>
        <w:t>ою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>шостою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статті 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79</w:t>
      </w:r>
      <w:r w:rsidRPr="00022AD2">
        <w:rPr>
          <w:rFonts w:ascii="Times New Roman" w:eastAsia="Times New Roman" w:hAnsi="Times New Roman" w:cs="Times New Roman"/>
          <w:sz w:val="16"/>
          <w:szCs w:val="16"/>
        </w:rPr>
        <w:t> </w:t>
      </w:r>
      <w:r w:rsidRPr="00290325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5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>.</w:t>
      </w:r>
    </w:p>
    <w:p w:rsidR="008D1A3C" w:rsidRPr="00F20ACF" w:rsidRDefault="008D1A3C" w:rsidP="00080414">
      <w:pP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sz w:val="27"/>
          <w:szCs w:val="27"/>
          <w:highlight w:val="white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Вища кваліфікаційна комісія суддів України є </w:t>
      </w:r>
      <w:r w:rsidRPr="00FC1F2C">
        <w:rPr>
          <w:rFonts w:ascii="Times New Roman" w:eastAsia="Times New Roman" w:hAnsi="Times New Roman" w:cs="Times New Roman"/>
          <w:sz w:val="27"/>
          <w:szCs w:val="27"/>
          <w:highlight w:val="white"/>
          <w:shd w:val="clear" w:color="auto" w:fill="D6E3BC" w:themeFill="accent3" w:themeFillTint="66"/>
        </w:rPr>
        <w:t>державним колегіальним органом суддівського врядування, який на постійній основі діє у системі правосуддя України</w:t>
      </w:r>
      <w:r w:rsidR="00022AD2" w:rsidRPr="00FC1F2C">
        <w:rPr>
          <w:rFonts w:ascii="Times New Roman" w:eastAsia="Times New Roman" w:hAnsi="Times New Roman" w:cs="Times New Roman"/>
          <w:sz w:val="27"/>
          <w:szCs w:val="27"/>
          <w:highlight w:val="white"/>
          <w:shd w:val="clear" w:color="auto" w:fill="D6E3BC" w:themeFill="accent3" w:themeFillTint="66"/>
        </w:rPr>
        <w:t>. О</w:t>
      </w:r>
      <w:r w:rsidRPr="00FC1F2C">
        <w:rPr>
          <w:rFonts w:ascii="Times New Roman" w:eastAsia="Times New Roman" w:hAnsi="Times New Roman" w:cs="Times New Roman"/>
          <w:sz w:val="27"/>
          <w:szCs w:val="27"/>
          <w:highlight w:val="white"/>
          <w:shd w:val="clear" w:color="auto" w:fill="D6E3BC" w:themeFill="accent3" w:themeFillTint="66"/>
        </w:rPr>
        <w:t xml:space="preserve">сновною метою </w:t>
      </w:r>
      <w:r w:rsidR="00022AD2" w:rsidRPr="00FC1F2C">
        <w:rPr>
          <w:rFonts w:ascii="Times New Roman" w:eastAsia="Times New Roman" w:hAnsi="Times New Roman" w:cs="Times New Roman"/>
          <w:sz w:val="27"/>
          <w:szCs w:val="27"/>
          <w:highlight w:val="white"/>
          <w:shd w:val="clear" w:color="auto" w:fill="D6E3BC" w:themeFill="accent3" w:themeFillTint="66"/>
        </w:rPr>
        <w:t>Комісії</w:t>
      </w:r>
      <w:r w:rsidRPr="00FC1F2C">
        <w:rPr>
          <w:rFonts w:ascii="Times New Roman" w:eastAsia="Times New Roman" w:hAnsi="Times New Roman" w:cs="Times New Roman"/>
          <w:sz w:val="27"/>
          <w:szCs w:val="27"/>
          <w:highlight w:val="white"/>
          <w:shd w:val="clear" w:color="auto" w:fill="D6E3BC" w:themeFill="accent3" w:themeFillTint="66"/>
        </w:rPr>
        <w:t xml:space="preserve"> є формування доброчесного та високопрофесійного корпусу суддів.</w:t>
      </w:r>
    </w:p>
    <w:p w:rsidR="008D1A3C" w:rsidRPr="002570A4" w:rsidRDefault="00457E34" w:rsidP="00080414">
      <w:pP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>Н</w:t>
      </w:r>
      <w:r w:rsidR="008A7147" w:rsidRPr="002570A4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а етапах </w:t>
      </w:r>
      <w:r w:rsidR="00804E56" w:rsidRPr="002570A4">
        <w:rPr>
          <w:rFonts w:ascii="Times New Roman" w:eastAsia="Times New Roman" w:hAnsi="Times New Roman" w:cs="Times New Roman"/>
          <w:sz w:val="27"/>
          <w:szCs w:val="27"/>
          <w:highlight w:val="white"/>
        </w:rPr>
        <w:t>добору та конкурсу для</w:t>
      </w:r>
      <w:r w:rsidR="008A7147" w:rsidRPr="002570A4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</w:t>
      </w:r>
      <w:r w:rsidR="00804E56" w:rsidRPr="002570A4">
        <w:rPr>
          <w:rFonts w:ascii="Times New Roman" w:eastAsia="Times New Roman" w:hAnsi="Times New Roman" w:cs="Times New Roman"/>
          <w:sz w:val="27"/>
          <w:szCs w:val="27"/>
        </w:rPr>
        <w:t xml:space="preserve">призначення на посаду судді </w:t>
      </w:r>
      <w:r w:rsidR="008D1A3C" w:rsidRPr="002570A4">
        <w:rPr>
          <w:rFonts w:ascii="Times New Roman" w:eastAsia="Times New Roman" w:hAnsi="Times New Roman" w:cs="Times New Roman"/>
          <w:sz w:val="27"/>
          <w:szCs w:val="27"/>
        </w:rPr>
        <w:t>встанов</w:t>
      </w:r>
      <w:r w:rsidR="002570A4" w:rsidRPr="002570A4">
        <w:rPr>
          <w:rFonts w:ascii="Times New Roman" w:eastAsia="Times New Roman" w:hAnsi="Times New Roman" w:cs="Times New Roman"/>
          <w:sz w:val="27"/>
          <w:szCs w:val="27"/>
        </w:rPr>
        <w:t>люється</w:t>
      </w:r>
      <w:r w:rsidR="008D1A3C" w:rsidRPr="002570A4">
        <w:rPr>
          <w:rFonts w:ascii="Times New Roman" w:eastAsia="Times New Roman" w:hAnsi="Times New Roman" w:cs="Times New Roman"/>
          <w:sz w:val="27"/>
          <w:szCs w:val="27"/>
        </w:rPr>
        <w:t xml:space="preserve"> відповідність кандидата передбаченим Конституцією України та Законом вимогам, </w:t>
      </w:r>
      <w:r w:rsidR="00675B35" w:rsidRPr="002570A4">
        <w:rPr>
          <w:rFonts w:ascii="Times New Roman" w:eastAsia="Times New Roman" w:hAnsi="Times New Roman" w:cs="Times New Roman"/>
          <w:sz w:val="27"/>
          <w:szCs w:val="27"/>
        </w:rPr>
        <w:t>зокрема</w:t>
      </w:r>
      <w:r w:rsidR="008D1A3C" w:rsidRPr="002570A4">
        <w:rPr>
          <w:rFonts w:ascii="Times New Roman" w:eastAsia="Times New Roman" w:hAnsi="Times New Roman" w:cs="Times New Roman"/>
          <w:sz w:val="27"/>
          <w:szCs w:val="27"/>
        </w:rPr>
        <w:t xml:space="preserve"> критері</w:t>
      </w:r>
      <w:r w:rsidR="00675B35" w:rsidRPr="002570A4">
        <w:rPr>
          <w:rFonts w:ascii="Times New Roman" w:eastAsia="Times New Roman" w:hAnsi="Times New Roman" w:cs="Times New Roman"/>
          <w:sz w:val="27"/>
          <w:szCs w:val="27"/>
        </w:rPr>
        <w:t>ям</w:t>
      </w:r>
      <w:r w:rsidR="008D1A3C" w:rsidRPr="002570A4">
        <w:rPr>
          <w:rFonts w:ascii="Times New Roman" w:eastAsia="Times New Roman" w:hAnsi="Times New Roman" w:cs="Times New Roman"/>
          <w:sz w:val="27"/>
          <w:szCs w:val="27"/>
        </w:rPr>
        <w:t xml:space="preserve"> доброчесності </w:t>
      </w:r>
      <w:r w:rsidR="00B23604" w:rsidRPr="002570A4">
        <w:rPr>
          <w:rFonts w:ascii="Times New Roman" w:eastAsia="Times New Roman" w:hAnsi="Times New Roman" w:cs="Times New Roman"/>
          <w:sz w:val="27"/>
          <w:szCs w:val="27"/>
        </w:rPr>
        <w:t>і</w:t>
      </w:r>
      <w:r w:rsidR="008D1A3C" w:rsidRPr="002570A4">
        <w:rPr>
          <w:rFonts w:ascii="Times New Roman" w:eastAsia="Times New Roman" w:hAnsi="Times New Roman" w:cs="Times New Roman"/>
          <w:sz w:val="27"/>
          <w:szCs w:val="27"/>
        </w:rPr>
        <w:t xml:space="preserve"> професійної етики</w:t>
      </w:r>
      <w:r w:rsidR="009D0B4B" w:rsidRPr="002570A4">
        <w:rPr>
          <w:rFonts w:ascii="Times New Roman" w:eastAsia="Times New Roman" w:hAnsi="Times New Roman" w:cs="Times New Roman"/>
          <w:sz w:val="27"/>
          <w:szCs w:val="27"/>
        </w:rPr>
        <w:t>. Комісія має</w:t>
      </w:r>
      <w:r w:rsidR="008D1A3C" w:rsidRPr="002570A4">
        <w:rPr>
          <w:rFonts w:ascii="Times New Roman" w:eastAsia="Times New Roman" w:hAnsi="Times New Roman" w:cs="Times New Roman"/>
          <w:sz w:val="27"/>
          <w:szCs w:val="27"/>
        </w:rPr>
        <w:t xml:space="preserve">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</w:t>
      </w:r>
      <w:r w:rsidR="00675B35" w:rsidRPr="002570A4">
        <w:rPr>
          <w:rFonts w:ascii="Times New Roman" w:eastAsia="Times New Roman" w:hAnsi="Times New Roman" w:cs="Times New Roman"/>
          <w:sz w:val="27"/>
          <w:szCs w:val="27"/>
        </w:rPr>
        <w:t>що</w:t>
      </w:r>
      <w:r w:rsidR="008D1A3C" w:rsidRPr="002570A4">
        <w:rPr>
          <w:rFonts w:ascii="Times New Roman" w:eastAsia="Times New Roman" w:hAnsi="Times New Roman" w:cs="Times New Roman"/>
          <w:sz w:val="27"/>
          <w:szCs w:val="27"/>
        </w:rPr>
        <w:t xml:space="preserve"> формуються залежно від персонального складу осіб, </w:t>
      </w:r>
      <w:r w:rsidR="00675B35" w:rsidRPr="002570A4">
        <w:rPr>
          <w:rFonts w:ascii="Times New Roman" w:eastAsia="Times New Roman" w:hAnsi="Times New Roman" w:cs="Times New Roman"/>
          <w:sz w:val="27"/>
          <w:szCs w:val="27"/>
        </w:rPr>
        <w:t>які</w:t>
      </w:r>
      <w:r w:rsidR="008D1A3C" w:rsidRPr="002570A4">
        <w:rPr>
          <w:rFonts w:ascii="Times New Roman" w:eastAsia="Times New Roman" w:hAnsi="Times New Roman" w:cs="Times New Roman"/>
          <w:sz w:val="27"/>
          <w:szCs w:val="27"/>
        </w:rPr>
        <w:t xml:space="preserve"> призначаються на посади суддів.</w:t>
      </w:r>
    </w:p>
    <w:p w:rsidR="009D0B4B" w:rsidRPr="00604218" w:rsidRDefault="009D0B4B" w:rsidP="00080414">
      <w:pP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604218">
        <w:rPr>
          <w:rFonts w:ascii="Times New Roman" w:eastAsia="Times New Roman" w:hAnsi="Times New Roman" w:cs="Times New Roman"/>
          <w:spacing w:val="-2"/>
          <w:sz w:val="27"/>
          <w:szCs w:val="27"/>
        </w:rPr>
        <w:t>Під час співбесіди з кандидатом та дослідження досьє Комісією встановлено його належність до 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9D0B4B" w:rsidRPr="00F20ACF" w:rsidRDefault="009D0B4B" w:rsidP="00080414">
      <w:pP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>Комісією не отримано інформації про кандидата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яка б породжувала 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обґрунтовані сумніви </w:t>
      </w: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>в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незалежності, чесності, неупередженості, непідкупності, сумлінності, у дотриманні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:rsidR="009D0B4B" w:rsidRPr="00F20ACF" w:rsidRDefault="009D0B4B" w:rsidP="00080414">
      <w:pP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>Отже, за результат</w:t>
      </w:r>
      <w:r w:rsidR="00FC1F2C">
        <w:rPr>
          <w:rFonts w:ascii="Times New Roman" w:eastAsia="Times New Roman" w:hAnsi="Times New Roman" w:cs="Times New Roman"/>
          <w:sz w:val="27"/>
          <w:szCs w:val="27"/>
        </w:rPr>
        <w:t xml:space="preserve">ами проведеної 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з </w:t>
      </w:r>
      <w:r w:rsidR="00350D73" w:rsidRPr="00350D73">
        <w:rPr>
          <w:rFonts w:ascii="Times New Roman" w:eastAsia="Times New Roman" w:hAnsi="Times New Roman" w:cs="Times New Roman"/>
          <w:sz w:val="27"/>
          <w:szCs w:val="27"/>
        </w:rPr>
        <w:t>Чорнух</w:t>
      </w:r>
      <w:r w:rsidR="00350D73">
        <w:rPr>
          <w:rFonts w:ascii="Times New Roman" w:eastAsia="Times New Roman" w:hAnsi="Times New Roman" w:cs="Times New Roman"/>
          <w:sz w:val="27"/>
          <w:szCs w:val="27"/>
        </w:rPr>
        <w:t>ою</w:t>
      </w:r>
      <w:r w:rsidR="00350D73" w:rsidRPr="00350D73">
        <w:rPr>
          <w:rFonts w:ascii="Times New Roman" w:eastAsia="Times New Roman" w:hAnsi="Times New Roman" w:cs="Times New Roman"/>
          <w:sz w:val="27"/>
          <w:szCs w:val="27"/>
        </w:rPr>
        <w:t xml:space="preserve"> Ю.В. 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співбесіди Комісія дійшла висновку про </w:t>
      </w:r>
      <w:r>
        <w:rPr>
          <w:rFonts w:ascii="Times New Roman" w:eastAsia="Times New Roman" w:hAnsi="Times New Roman" w:cs="Times New Roman"/>
          <w:sz w:val="27"/>
          <w:szCs w:val="27"/>
        </w:rPr>
        <w:t>її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відповідність вимогам до кандидата, передбачен</w:t>
      </w:r>
      <w:r>
        <w:rPr>
          <w:rFonts w:ascii="Times New Roman" w:eastAsia="Times New Roman" w:hAnsi="Times New Roman" w:cs="Times New Roman"/>
          <w:sz w:val="27"/>
          <w:szCs w:val="27"/>
        </w:rPr>
        <w:t>им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lastRenderedPageBreak/>
        <w:t>Конституцією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України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та Законом, що є підставою для ухвалення рішення про 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>рекоменд</w:t>
      </w:r>
      <w:r w:rsidR="00FC1F2C">
        <w:rPr>
          <w:rFonts w:ascii="Times New Roman" w:eastAsia="Times New Roman" w:hAnsi="Times New Roman" w:cs="Times New Roman"/>
          <w:sz w:val="27"/>
          <w:szCs w:val="27"/>
          <w:highlight w:val="white"/>
        </w:rPr>
        <w:t>ування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кандидата</w:t>
      </w:r>
      <w:r w:rsidR="00FC1F2C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для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</w:t>
      </w:r>
      <w:r w:rsidR="00FC1F2C"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призначення 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на посаду </w:t>
      </w:r>
      <w:r w:rsidR="00350D73" w:rsidRPr="00F20ACF">
        <w:rPr>
          <w:rFonts w:ascii="Times New Roman" w:eastAsia="Times New Roman" w:hAnsi="Times New Roman" w:cs="Times New Roman"/>
          <w:sz w:val="27"/>
          <w:szCs w:val="27"/>
        </w:rPr>
        <w:t xml:space="preserve">судді </w:t>
      </w:r>
      <w:r w:rsidR="00350D73">
        <w:rPr>
          <w:rFonts w:ascii="Times New Roman" w:eastAsia="Times New Roman" w:hAnsi="Times New Roman" w:cs="Times New Roman"/>
          <w:sz w:val="27"/>
          <w:szCs w:val="27"/>
        </w:rPr>
        <w:t>Приморського районного суду міста Одеси</w:t>
      </w:r>
      <w:r w:rsidR="00FC1F2C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1540DF" w:rsidRPr="00F20ACF" w:rsidRDefault="001E5BA4" w:rsidP="00080414">
      <w:pP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5" w:name="_heading=h.gjdgxs" w:colFirst="0" w:colLast="0"/>
      <w:bookmarkStart w:id="6" w:name="_heading=h.jnwlx07kcz2z" w:colFirst="0" w:colLast="0"/>
      <w:bookmarkEnd w:id="5"/>
      <w:bookmarkEnd w:id="6"/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Керуючись статтями 69, </w:t>
      </w:r>
      <w:r w:rsidR="00290325" w:rsidRPr="00F20ACF">
        <w:rPr>
          <w:rFonts w:ascii="Times New Roman" w:eastAsia="Times New Roman" w:hAnsi="Times New Roman" w:cs="Times New Roman"/>
          <w:sz w:val="27"/>
          <w:szCs w:val="27"/>
        </w:rPr>
        <w:t>79</w:t>
      </w:r>
      <w:r w:rsidR="00290325" w:rsidRPr="00FC1F2C">
        <w:rPr>
          <w:rFonts w:ascii="Times New Roman" w:eastAsia="Times New Roman" w:hAnsi="Times New Roman" w:cs="Times New Roman"/>
          <w:sz w:val="16"/>
          <w:szCs w:val="16"/>
        </w:rPr>
        <w:t> </w:t>
      </w:r>
      <w:r w:rsidR="00290325" w:rsidRPr="00290325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5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, 93, 101 Закону України «Про судоустрій і статус суддів», Вища кваліфікаційна ком</w:t>
      </w:r>
      <w:r w:rsidR="00290325">
        <w:rPr>
          <w:rFonts w:ascii="Times New Roman" w:eastAsia="Times New Roman" w:hAnsi="Times New Roman" w:cs="Times New Roman"/>
          <w:sz w:val="27"/>
          <w:szCs w:val="27"/>
        </w:rPr>
        <w:t>ісія суддів України одноголосно</w:t>
      </w:r>
    </w:p>
    <w:p w:rsidR="001540DF" w:rsidRDefault="001540DF" w:rsidP="00080414">
      <w:pPr>
        <w:shd w:val="clear" w:color="auto" w:fill="FFFFFF" w:themeFill="background1"/>
        <w:spacing w:after="0" w:line="340" w:lineRule="exact"/>
        <w:ind w:left="-142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F20ACF" w:rsidRDefault="001E5BA4" w:rsidP="00080414">
      <w:pPr>
        <w:shd w:val="clear" w:color="auto" w:fill="FFFFFF" w:themeFill="background1"/>
        <w:spacing w:after="0" w:line="340" w:lineRule="exact"/>
        <w:ind w:left="-142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>вирішила:</w:t>
      </w:r>
    </w:p>
    <w:p w:rsidR="001540DF" w:rsidRPr="00F20ACF" w:rsidRDefault="001540DF" w:rsidP="00080414">
      <w:pPr>
        <w:shd w:val="clear" w:color="auto" w:fill="FFFFFF" w:themeFill="background1"/>
        <w:tabs>
          <w:tab w:val="left" w:pos="993"/>
        </w:tabs>
        <w:spacing w:after="0" w:line="340" w:lineRule="exact"/>
        <w:ind w:left="-142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F20ACF" w:rsidRDefault="00DB2B19" w:rsidP="00080414">
      <w:pPr>
        <w:shd w:val="clear" w:color="auto" w:fill="FFFFFF" w:themeFill="background1"/>
        <w:tabs>
          <w:tab w:val="left" w:pos="0"/>
          <w:tab w:val="left" w:pos="993"/>
        </w:tabs>
        <w:spacing w:after="0" w:line="340" w:lineRule="exact"/>
        <w:ind w:left="-142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рекомендувати</w:t>
      </w:r>
      <w:r w:rsidR="009F2009">
        <w:rPr>
          <w:rFonts w:ascii="Times New Roman" w:eastAsia="Times New Roman" w:hAnsi="Times New Roman" w:cs="Times New Roman"/>
          <w:sz w:val="27"/>
          <w:szCs w:val="27"/>
        </w:rPr>
        <w:t xml:space="preserve"> призначити</w:t>
      </w:r>
      <w:r w:rsidR="001E5BA4" w:rsidRPr="00F20AC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50D73">
        <w:rPr>
          <w:rFonts w:ascii="Times New Roman" w:eastAsia="Times New Roman" w:hAnsi="Times New Roman" w:cs="Times New Roman"/>
          <w:sz w:val="27"/>
          <w:szCs w:val="27"/>
        </w:rPr>
        <w:t>Чорнуху Юлію Вікторівну</w:t>
      </w:r>
      <w:r w:rsidR="001E5BA4" w:rsidRPr="00F20ACF">
        <w:rPr>
          <w:rFonts w:ascii="Times New Roman" w:eastAsia="Times New Roman" w:hAnsi="Times New Roman" w:cs="Times New Roman"/>
          <w:sz w:val="27"/>
          <w:szCs w:val="27"/>
        </w:rPr>
        <w:t xml:space="preserve"> на посаду </w:t>
      </w:r>
      <w:r w:rsidR="00350D73" w:rsidRPr="00F20ACF">
        <w:rPr>
          <w:rFonts w:ascii="Times New Roman" w:eastAsia="Times New Roman" w:hAnsi="Times New Roman" w:cs="Times New Roman"/>
          <w:sz w:val="27"/>
          <w:szCs w:val="27"/>
        </w:rPr>
        <w:t xml:space="preserve">судді </w:t>
      </w:r>
      <w:r w:rsidR="00350D73">
        <w:rPr>
          <w:rFonts w:ascii="Times New Roman" w:eastAsia="Times New Roman" w:hAnsi="Times New Roman" w:cs="Times New Roman"/>
          <w:sz w:val="27"/>
          <w:szCs w:val="27"/>
        </w:rPr>
        <w:t>Приморського районного суду міста Одеси</w:t>
      </w:r>
      <w:r w:rsidR="001E5BA4" w:rsidRPr="00F20ACF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1540DF" w:rsidRPr="00F20ACF" w:rsidRDefault="001540DF" w:rsidP="00080414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F20ACF" w:rsidRDefault="001540DF" w:rsidP="0008041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80414" w:rsidRDefault="00080414" w:rsidP="0008041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Головуючий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  <w:t xml:space="preserve">       Р.Б.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Сабодаш</w:t>
      </w:r>
      <w:proofErr w:type="spellEnd"/>
    </w:p>
    <w:p w:rsidR="00080414" w:rsidRDefault="00080414" w:rsidP="0008041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80414" w:rsidRPr="00E42538" w:rsidRDefault="00080414" w:rsidP="0008041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080414" w:rsidRPr="00E42538" w:rsidRDefault="00080414" w:rsidP="0008041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080414" w:rsidRDefault="00080414" w:rsidP="0008041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Члени Комісії: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  <w:t xml:space="preserve">       О.С.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Омельян</w:t>
      </w:r>
      <w:proofErr w:type="spellEnd"/>
    </w:p>
    <w:p w:rsidR="00080414" w:rsidRDefault="00080414" w:rsidP="0008041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80414" w:rsidRPr="00E42538" w:rsidRDefault="00080414" w:rsidP="0008041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080414" w:rsidRPr="00E42538" w:rsidRDefault="00080414" w:rsidP="0008041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080414" w:rsidRPr="00F20ACF" w:rsidRDefault="00080414" w:rsidP="0008041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  <w:t xml:space="preserve">       А.В. Пасічник</w:t>
      </w:r>
    </w:p>
    <w:sectPr w:rsidR="00080414" w:rsidRPr="00F20ACF" w:rsidSect="003F6FB8">
      <w:headerReference w:type="default" r:id="rId9"/>
      <w:pgSz w:w="11906" w:h="16838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758" w:rsidRDefault="00333758">
      <w:pPr>
        <w:spacing w:after="0" w:line="240" w:lineRule="auto"/>
      </w:pPr>
      <w:r>
        <w:separator/>
      </w:r>
    </w:p>
  </w:endnote>
  <w:endnote w:type="continuationSeparator" w:id="0">
    <w:p w:rsidR="00333758" w:rsidRDefault="0033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758" w:rsidRDefault="00333758">
      <w:pPr>
        <w:spacing w:after="0" w:line="240" w:lineRule="auto"/>
      </w:pPr>
      <w:r>
        <w:separator/>
      </w:r>
    </w:p>
  </w:footnote>
  <w:footnote w:type="continuationSeparator" w:id="0">
    <w:p w:rsidR="00333758" w:rsidRDefault="0033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DF" w:rsidRDefault="001E5B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E42538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1540DF" w:rsidRDefault="001540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F"/>
    <w:rsid w:val="00022AD2"/>
    <w:rsid w:val="0005535A"/>
    <w:rsid w:val="00080414"/>
    <w:rsid w:val="00123BF0"/>
    <w:rsid w:val="001540DF"/>
    <w:rsid w:val="001938A8"/>
    <w:rsid w:val="001C79DB"/>
    <w:rsid w:val="001E5BA4"/>
    <w:rsid w:val="001F4EE1"/>
    <w:rsid w:val="002158CA"/>
    <w:rsid w:val="00224DDC"/>
    <w:rsid w:val="00225B4F"/>
    <w:rsid w:val="002570A4"/>
    <w:rsid w:val="00290325"/>
    <w:rsid w:val="002F73B8"/>
    <w:rsid w:val="00303CAD"/>
    <w:rsid w:val="00333758"/>
    <w:rsid w:val="00350D73"/>
    <w:rsid w:val="003C2926"/>
    <w:rsid w:val="003F6FB8"/>
    <w:rsid w:val="00422299"/>
    <w:rsid w:val="004335F9"/>
    <w:rsid w:val="00457E34"/>
    <w:rsid w:val="004B2BB6"/>
    <w:rsid w:val="004F53ED"/>
    <w:rsid w:val="00507D6B"/>
    <w:rsid w:val="00567507"/>
    <w:rsid w:val="0057675E"/>
    <w:rsid w:val="005A5243"/>
    <w:rsid w:val="00604218"/>
    <w:rsid w:val="0061074C"/>
    <w:rsid w:val="0061166F"/>
    <w:rsid w:val="00664C3A"/>
    <w:rsid w:val="00675B35"/>
    <w:rsid w:val="006D3035"/>
    <w:rsid w:val="00701738"/>
    <w:rsid w:val="0075513D"/>
    <w:rsid w:val="007579F2"/>
    <w:rsid w:val="007D5064"/>
    <w:rsid w:val="00804E56"/>
    <w:rsid w:val="008554A0"/>
    <w:rsid w:val="00897327"/>
    <w:rsid w:val="008A7147"/>
    <w:rsid w:val="008D1A3C"/>
    <w:rsid w:val="008F6BE2"/>
    <w:rsid w:val="009C596F"/>
    <w:rsid w:val="009D0B4B"/>
    <w:rsid w:val="009E590E"/>
    <w:rsid w:val="009F2009"/>
    <w:rsid w:val="00A21FE6"/>
    <w:rsid w:val="00A35795"/>
    <w:rsid w:val="00A44784"/>
    <w:rsid w:val="00AE0A18"/>
    <w:rsid w:val="00B23604"/>
    <w:rsid w:val="00B82138"/>
    <w:rsid w:val="00BF2467"/>
    <w:rsid w:val="00C175D8"/>
    <w:rsid w:val="00CE5528"/>
    <w:rsid w:val="00D34244"/>
    <w:rsid w:val="00D50922"/>
    <w:rsid w:val="00DB2B19"/>
    <w:rsid w:val="00E04CFB"/>
    <w:rsid w:val="00E42538"/>
    <w:rsid w:val="00E60560"/>
    <w:rsid w:val="00E6297E"/>
    <w:rsid w:val="00F20ACF"/>
    <w:rsid w:val="00F43656"/>
    <w:rsid w:val="00F91FC8"/>
    <w:rsid w:val="00FC1F2C"/>
    <w:rsid w:val="00FE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20ACF"/>
    <w:rPr>
      <w:b/>
      <w:bCs/>
    </w:rPr>
  </w:style>
  <w:style w:type="paragraph" w:customStyle="1" w:styleId="rtejustify">
    <w:name w:val="rtejustify"/>
    <w:basedOn w:val="a"/>
    <w:rsid w:val="006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938A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57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7E3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20ACF"/>
    <w:rPr>
      <w:b/>
      <w:bCs/>
    </w:rPr>
  </w:style>
  <w:style w:type="paragraph" w:customStyle="1" w:styleId="rtejustify">
    <w:name w:val="rtejustify"/>
    <w:basedOn w:val="a"/>
    <w:rsid w:val="006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938A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57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7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4969</Words>
  <Characters>2833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Василенко Наталія Іванівна</cp:lastModifiedBy>
  <cp:revision>4</cp:revision>
  <cp:lastPrinted>2024-02-01T14:13:00Z</cp:lastPrinted>
  <dcterms:created xsi:type="dcterms:W3CDTF">2024-02-06T11:30:00Z</dcterms:created>
  <dcterms:modified xsi:type="dcterms:W3CDTF">2024-02-08T10:05:00Z</dcterms:modified>
</cp:coreProperties>
</file>