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2D" w:rsidRPr="0088492D" w:rsidRDefault="0088492D" w:rsidP="0088492D">
      <w:pPr>
        <w:spacing w:after="0" w:line="240" w:lineRule="auto"/>
        <w:jc w:val="center"/>
        <w:rPr>
          <w:rFonts w:ascii="Times New Roman" w:hAnsi="Times New Roman" w:cs="Times New Roman"/>
          <w:sz w:val="36"/>
          <w:szCs w:val="36"/>
          <w:lang w:eastAsia="ru-RU"/>
        </w:rPr>
      </w:pPr>
      <w:r w:rsidRPr="0088492D">
        <w:rPr>
          <w:rFonts w:ascii="Times New Roman" w:hAnsi="Times New Roman" w:cs="Times New Roman"/>
          <w:noProof/>
          <w:kern w:val="2"/>
          <w:sz w:val="36"/>
          <w:szCs w:val="36"/>
          <w:lang w:eastAsia="uk-UA"/>
        </w:rPr>
        <w:drawing>
          <wp:inline distT="0" distB="0" distL="0" distR="0" wp14:anchorId="0A8EAD67" wp14:editId="1E9F020A">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8492D" w:rsidRPr="0088492D" w:rsidRDefault="0088492D" w:rsidP="0088492D">
      <w:pPr>
        <w:spacing w:after="0" w:line="240" w:lineRule="auto"/>
        <w:rPr>
          <w:rFonts w:ascii="Times New Roman" w:hAnsi="Times New Roman" w:cs="Times New Roman"/>
          <w:sz w:val="36"/>
          <w:szCs w:val="36"/>
          <w:lang w:eastAsia="ru-RU"/>
        </w:rPr>
      </w:pPr>
    </w:p>
    <w:p w:rsidR="0088492D" w:rsidRPr="0088492D" w:rsidRDefault="0088492D" w:rsidP="0088492D">
      <w:pPr>
        <w:widowControl w:val="0"/>
        <w:spacing w:after="0" w:line="240" w:lineRule="auto"/>
        <w:jc w:val="center"/>
        <w:rPr>
          <w:rFonts w:ascii="Times New Roman" w:hAnsi="Times New Roman" w:cs="Times New Roman"/>
          <w:bCs/>
          <w:kern w:val="2"/>
          <w:sz w:val="36"/>
          <w:szCs w:val="36"/>
          <w:lang w:eastAsia="hi-IN" w:bidi="hi-IN"/>
        </w:rPr>
      </w:pPr>
      <w:r w:rsidRPr="0088492D">
        <w:rPr>
          <w:rFonts w:ascii="Times New Roman" w:hAnsi="Times New Roman" w:cs="Times New Roman"/>
          <w:bCs/>
          <w:kern w:val="2"/>
          <w:sz w:val="36"/>
          <w:szCs w:val="36"/>
          <w:lang w:eastAsia="hi-IN" w:bidi="hi-IN"/>
        </w:rPr>
        <w:t>ВИЩА КВАЛІФІКАЦІЙНА КОМІСІЯ СУДДІВ УКРАЇНИ</w:t>
      </w:r>
    </w:p>
    <w:p w:rsidR="0088492D" w:rsidRPr="0088492D" w:rsidRDefault="0088492D" w:rsidP="0088492D">
      <w:pPr>
        <w:spacing w:after="0" w:line="240" w:lineRule="auto"/>
        <w:jc w:val="center"/>
        <w:rPr>
          <w:rFonts w:ascii="Times New Roman" w:hAnsi="Times New Roman" w:cs="Times New Roman"/>
          <w:sz w:val="26"/>
          <w:szCs w:val="26"/>
          <w:lang w:eastAsia="ru-RU"/>
        </w:rPr>
      </w:pPr>
    </w:p>
    <w:p w:rsidR="0088492D" w:rsidRPr="0088492D" w:rsidRDefault="0088492D" w:rsidP="0088492D">
      <w:pPr>
        <w:spacing w:after="0" w:line="240" w:lineRule="auto"/>
        <w:rPr>
          <w:rFonts w:ascii="Times New Roman" w:hAnsi="Times New Roman" w:cs="Times New Roman"/>
          <w:sz w:val="26"/>
          <w:szCs w:val="26"/>
          <w:lang w:eastAsia="ru-RU"/>
        </w:rPr>
      </w:pPr>
      <w:r w:rsidRPr="0088492D">
        <w:rPr>
          <w:rFonts w:ascii="Times New Roman" w:hAnsi="Times New Roman" w:cs="Times New Roman"/>
          <w:sz w:val="26"/>
          <w:szCs w:val="26"/>
          <w:lang w:eastAsia="ru-RU"/>
        </w:rPr>
        <w:t xml:space="preserve">13 листопада 2023 року </w:t>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r>
      <w:r w:rsidRPr="0088492D">
        <w:rPr>
          <w:rFonts w:ascii="Times New Roman" w:hAnsi="Times New Roman" w:cs="Times New Roman"/>
          <w:sz w:val="26"/>
          <w:szCs w:val="26"/>
          <w:lang w:eastAsia="ru-RU"/>
        </w:rPr>
        <w:tab/>
        <w:t>м. Київ</w:t>
      </w:r>
    </w:p>
    <w:p w:rsidR="0088492D" w:rsidRPr="0088492D" w:rsidRDefault="0088492D" w:rsidP="0088492D">
      <w:pPr>
        <w:spacing w:after="0" w:line="240" w:lineRule="auto"/>
        <w:rPr>
          <w:rFonts w:ascii="Times New Roman" w:hAnsi="Times New Roman" w:cs="Times New Roman"/>
          <w:sz w:val="26"/>
          <w:szCs w:val="26"/>
          <w:lang w:eastAsia="ru-RU"/>
        </w:rPr>
      </w:pPr>
    </w:p>
    <w:p w:rsidR="0088492D" w:rsidRPr="0088492D" w:rsidRDefault="0088492D" w:rsidP="0088492D">
      <w:pPr>
        <w:spacing w:after="0" w:line="240" w:lineRule="auto"/>
        <w:jc w:val="center"/>
        <w:rPr>
          <w:rFonts w:ascii="Times New Roman" w:hAnsi="Times New Roman" w:cs="Times New Roman"/>
          <w:bCs/>
          <w:sz w:val="26"/>
          <w:szCs w:val="26"/>
          <w:lang w:eastAsia="ru-RU"/>
        </w:rPr>
      </w:pPr>
      <w:r w:rsidRPr="0088492D">
        <w:rPr>
          <w:rFonts w:ascii="Times New Roman" w:hAnsi="Times New Roman" w:cs="Times New Roman"/>
          <w:bCs/>
          <w:sz w:val="26"/>
          <w:szCs w:val="26"/>
          <w:lang w:eastAsia="ru-RU"/>
        </w:rPr>
        <w:t xml:space="preserve">Р І Ш Е Н </w:t>
      </w:r>
      <w:proofErr w:type="spellStart"/>
      <w:r w:rsidRPr="0088492D">
        <w:rPr>
          <w:rFonts w:ascii="Times New Roman" w:hAnsi="Times New Roman" w:cs="Times New Roman"/>
          <w:bCs/>
          <w:sz w:val="26"/>
          <w:szCs w:val="26"/>
          <w:lang w:eastAsia="ru-RU"/>
        </w:rPr>
        <w:t>Н</w:t>
      </w:r>
      <w:proofErr w:type="spellEnd"/>
      <w:r w:rsidRPr="0088492D">
        <w:rPr>
          <w:rFonts w:ascii="Times New Roman" w:hAnsi="Times New Roman" w:cs="Times New Roman"/>
          <w:bCs/>
          <w:sz w:val="26"/>
          <w:szCs w:val="26"/>
          <w:lang w:eastAsia="ru-RU"/>
        </w:rPr>
        <w:t xml:space="preserve"> Я </w:t>
      </w:r>
      <w:r w:rsidR="007E006B">
        <w:rPr>
          <w:rFonts w:ascii="Times New Roman" w:hAnsi="Times New Roman" w:cs="Times New Roman"/>
          <w:bCs/>
          <w:sz w:val="26"/>
          <w:szCs w:val="26"/>
          <w:lang w:eastAsia="ru-RU"/>
        </w:rPr>
        <w:t xml:space="preserve"> </w:t>
      </w:r>
      <w:r w:rsidRPr="0088492D">
        <w:rPr>
          <w:rFonts w:ascii="Times New Roman" w:hAnsi="Times New Roman" w:cs="Times New Roman"/>
          <w:bCs/>
          <w:sz w:val="26"/>
          <w:szCs w:val="26"/>
          <w:lang w:eastAsia="ru-RU"/>
        </w:rPr>
        <w:t>№</w:t>
      </w:r>
      <w:r>
        <w:rPr>
          <w:rFonts w:ascii="Times New Roman" w:hAnsi="Times New Roman" w:cs="Times New Roman"/>
          <w:bCs/>
          <w:sz w:val="26"/>
          <w:szCs w:val="26"/>
          <w:lang w:eastAsia="ru-RU"/>
        </w:rPr>
        <w:t xml:space="preserve"> </w:t>
      </w:r>
      <w:r w:rsidR="007E006B" w:rsidRPr="007E006B">
        <w:rPr>
          <w:rFonts w:ascii="Times New Roman" w:hAnsi="Times New Roman" w:cs="Times New Roman"/>
          <w:bCs/>
          <w:sz w:val="26"/>
          <w:szCs w:val="26"/>
          <w:u w:val="single"/>
          <w:lang w:eastAsia="ru-RU"/>
        </w:rPr>
        <w:t>6/ко-23</w:t>
      </w:r>
    </w:p>
    <w:p w:rsidR="0088492D" w:rsidRPr="0088492D" w:rsidRDefault="0088492D" w:rsidP="0088492D">
      <w:pPr>
        <w:spacing w:after="0" w:line="240" w:lineRule="auto"/>
        <w:rPr>
          <w:rFonts w:ascii="Times New Roman" w:hAnsi="Times New Roman" w:cs="Times New Roman"/>
          <w:bCs/>
          <w:sz w:val="26"/>
          <w:szCs w:val="26"/>
          <w:lang w:eastAsia="ru-RU"/>
        </w:rPr>
      </w:pPr>
    </w:p>
    <w:p w:rsidR="0088492D" w:rsidRPr="0088492D" w:rsidRDefault="0088492D" w:rsidP="0088492D">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88492D">
        <w:rPr>
          <w:rFonts w:ascii="Times New Roman" w:hAnsi="Times New Roman" w:cs="Times New Roman"/>
          <w:sz w:val="26"/>
          <w:szCs w:val="26"/>
        </w:rPr>
        <w:t>Вища кваліфікаційна комісія суддів України у складі колегії:</w:t>
      </w:r>
    </w:p>
    <w:p w:rsidR="0088492D" w:rsidRPr="0088492D" w:rsidRDefault="0088492D" w:rsidP="0088492D">
      <w:pPr>
        <w:shd w:val="clear" w:color="auto" w:fill="FFFFFF"/>
        <w:tabs>
          <w:tab w:val="left" w:pos="567"/>
        </w:tabs>
        <w:spacing w:after="0" w:line="240" w:lineRule="auto"/>
        <w:ind w:right="-1"/>
        <w:jc w:val="both"/>
        <w:rPr>
          <w:rFonts w:ascii="Times New Roman" w:hAnsi="Times New Roman" w:cs="Times New Roman"/>
          <w:sz w:val="26"/>
          <w:szCs w:val="26"/>
          <w:lang w:val="ru-RU"/>
        </w:rPr>
      </w:pPr>
    </w:p>
    <w:p w:rsidR="0088492D" w:rsidRPr="0088492D" w:rsidRDefault="0088492D" w:rsidP="0088492D">
      <w:pPr>
        <w:shd w:val="clear" w:color="auto" w:fill="FFFFFF"/>
        <w:spacing w:after="0" w:line="240" w:lineRule="auto"/>
        <w:ind w:right="-1"/>
        <w:jc w:val="both"/>
        <w:rPr>
          <w:rFonts w:ascii="Times New Roman" w:hAnsi="Times New Roman" w:cs="Times New Roman"/>
          <w:sz w:val="26"/>
          <w:szCs w:val="26"/>
          <w:lang w:val="ru-RU"/>
        </w:rPr>
      </w:pPr>
      <w:r w:rsidRPr="0088492D">
        <w:rPr>
          <w:rFonts w:ascii="Times New Roman" w:hAnsi="Times New Roman" w:cs="Times New Roman"/>
          <w:sz w:val="26"/>
          <w:szCs w:val="26"/>
        </w:rPr>
        <w:t xml:space="preserve">головуючого – </w:t>
      </w:r>
      <w:proofErr w:type="spellStart"/>
      <w:r w:rsidRPr="0088492D">
        <w:rPr>
          <w:rFonts w:ascii="Times New Roman" w:hAnsi="Times New Roman" w:cs="Times New Roman"/>
          <w:sz w:val="26"/>
          <w:szCs w:val="26"/>
        </w:rPr>
        <w:t>Гацелюка</w:t>
      </w:r>
      <w:proofErr w:type="spellEnd"/>
      <w:r w:rsidRPr="0088492D">
        <w:rPr>
          <w:rFonts w:ascii="Times New Roman" w:hAnsi="Times New Roman" w:cs="Times New Roman"/>
          <w:sz w:val="26"/>
          <w:szCs w:val="26"/>
        </w:rPr>
        <w:t xml:space="preserve"> В.О. (доповідач),</w:t>
      </w:r>
      <w:bookmarkStart w:id="0" w:name="_GoBack"/>
      <w:bookmarkEnd w:id="0"/>
    </w:p>
    <w:p w:rsidR="0088492D" w:rsidRPr="0088492D" w:rsidRDefault="0088492D" w:rsidP="0088492D">
      <w:pPr>
        <w:shd w:val="clear" w:color="auto" w:fill="FFFFFF"/>
        <w:spacing w:after="0" w:line="240" w:lineRule="auto"/>
        <w:ind w:right="-1"/>
        <w:jc w:val="both"/>
        <w:rPr>
          <w:rFonts w:ascii="Times New Roman" w:hAnsi="Times New Roman" w:cs="Times New Roman"/>
          <w:sz w:val="26"/>
          <w:szCs w:val="26"/>
          <w:lang w:val="ru-RU"/>
        </w:rPr>
      </w:pPr>
    </w:p>
    <w:p w:rsidR="0088492D" w:rsidRPr="0088492D" w:rsidRDefault="0088492D" w:rsidP="0088492D">
      <w:pPr>
        <w:shd w:val="clear" w:color="auto" w:fill="FFFFFF"/>
        <w:tabs>
          <w:tab w:val="left" w:pos="3969"/>
        </w:tabs>
        <w:spacing w:after="0" w:line="240" w:lineRule="auto"/>
        <w:ind w:right="-15"/>
        <w:jc w:val="both"/>
        <w:rPr>
          <w:rFonts w:ascii="Times New Roman" w:hAnsi="Times New Roman" w:cs="Times New Roman"/>
          <w:sz w:val="26"/>
          <w:szCs w:val="26"/>
        </w:rPr>
      </w:pPr>
      <w:r w:rsidRPr="0088492D">
        <w:rPr>
          <w:rFonts w:ascii="Times New Roman" w:hAnsi="Times New Roman" w:cs="Times New Roman"/>
          <w:sz w:val="26"/>
          <w:szCs w:val="26"/>
        </w:rPr>
        <w:t xml:space="preserve">членів Комісії: </w:t>
      </w:r>
      <w:proofErr w:type="spellStart"/>
      <w:r w:rsidRPr="0088492D">
        <w:rPr>
          <w:rFonts w:ascii="Times New Roman" w:hAnsi="Times New Roman" w:cs="Times New Roman"/>
          <w:sz w:val="26"/>
          <w:szCs w:val="26"/>
        </w:rPr>
        <w:t>Коліуша</w:t>
      </w:r>
      <w:proofErr w:type="spellEnd"/>
      <w:r w:rsidRPr="0088492D">
        <w:rPr>
          <w:rFonts w:ascii="Times New Roman" w:hAnsi="Times New Roman" w:cs="Times New Roman"/>
          <w:sz w:val="26"/>
          <w:szCs w:val="26"/>
        </w:rPr>
        <w:t xml:space="preserve"> О.Л., Мельника Р.І.,</w:t>
      </w:r>
    </w:p>
    <w:p w:rsidR="0088492D" w:rsidRPr="0088492D" w:rsidRDefault="0088492D" w:rsidP="0088492D">
      <w:pPr>
        <w:pStyle w:val="a4"/>
        <w:shd w:val="clear" w:color="auto" w:fill="FFFFFF"/>
        <w:spacing w:before="0" w:beforeAutospacing="0" w:after="0" w:afterAutospacing="0"/>
        <w:jc w:val="both"/>
        <w:rPr>
          <w:b/>
          <w:sz w:val="26"/>
          <w:szCs w:val="26"/>
          <w:lang w:val="uk-UA"/>
        </w:rPr>
      </w:pPr>
    </w:p>
    <w:p w:rsidR="0088492D" w:rsidRPr="0088492D" w:rsidRDefault="0088492D" w:rsidP="0088492D">
      <w:pPr>
        <w:pStyle w:val="a5"/>
        <w:jc w:val="both"/>
        <w:rPr>
          <w:rFonts w:ascii="Times New Roman" w:hAnsi="Times New Roman" w:cs="Times New Roman"/>
          <w:sz w:val="26"/>
          <w:szCs w:val="26"/>
        </w:rPr>
      </w:pPr>
      <w:r w:rsidRPr="0088492D">
        <w:rPr>
          <w:rFonts w:ascii="Times New Roman" w:hAnsi="Times New Roman" w:cs="Times New Roman"/>
          <w:sz w:val="26"/>
          <w:szCs w:val="26"/>
          <w:lang w:eastAsia="uk-UA" w:bidi="uk-UA"/>
        </w:rPr>
        <w:t>розглянувши питання про результати кваліфікаційного оцінювання судді Біловодського районного суду Луганської області Бобрової Юлії Юріївни на відповідність займаній посаді</w:t>
      </w:r>
      <w:r w:rsidRPr="0088492D">
        <w:rPr>
          <w:rFonts w:ascii="Times New Roman" w:hAnsi="Times New Roman" w:cs="Times New Roman"/>
          <w:sz w:val="26"/>
          <w:szCs w:val="26"/>
        </w:rPr>
        <w:t>,</w:t>
      </w:r>
    </w:p>
    <w:p w:rsidR="0088492D" w:rsidRPr="0088492D" w:rsidRDefault="0088492D" w:rsidP="0088492D">
      <w:pPr>
        <w:shd w:val="clear" w:color="auto" w:fill="FFFFFF"/>
        <w:tabs>
          <w:tab w:val="left" w:pos="3969"/>
        </w:tabs>
        <w:spacing w:after="0" w:line="240" w:lineRule="auto"/>
        <w:ind w:right="-17"/>
        <w:jc w:val="both"/>
        <w:rPr>
          <w:rFonts w:ascii="Times New Roman" w:hAnsi="Times New Roman" w:cs="Times New Roman"/>
          <w:sz w:val="26"/>
          <w:szCs w:val="26"/>
        </w:rPr>
      </w:pPr>
    </w:p>
    <w:p w:rsidR="0088492D" w:rsidRPr="0088492D" w:rsidRDefault="0088492D" w:rsidP="0088492D">
      <w:pPr>
        <w:spacing w:after="0" w:line="240" w:lineRule="auto"/>
        <w:ind w:firstLine="709"/>
        <w:jc w:val="center"/>
        <w:rPr>
          <w:rFonts w:ascii="Times New Roman" w:hAnsi="Times New Roman" w:cs="Times New Roman"/>
          <w:sz w:val="26"/>
          <w:szCs w:val="26"/>
        </w:rPr>
      </w:pPr>
      <w:r w:rsidRPr="0088492D">
        <w:rPr>
          <w:rFonts w:ascii="Times New Roman" w:hAnsi="Times New Roman" w:cs="Times New Roman"/>
          <w:sz w:val="26"/>
          <w:szCs w:val="26"/>
        </w:rPr>
        <w:t>встановила:</w:t>
      </w:r>
    </w:p>
    <w:p w:rsidR="0088492D" w:rsidRPr="0088492D" w:rsidRDefault="0088492D" w:rsidP="0088492D">
      <w:pPr>
        <w:spacing w:after="0" w:line="240" w:lineRule="auto"/>
        <w:ind w:firstLine="709"/>
        <w:jc w:val="center"/>
        <w:rPr>
          <w:rFonts w:ascii="Times New Roman" w:hAnsi="Times New Roman" w:cs="Times New Roman"/>
          <w:sz w:val="26"/>
          <w:szCs w:val="26"/>
        </w:rPr>
      </w:pPr>
    </w:p>
    <w:p w:rsidR="0088492D" w:rsidRPr="0088492D" w:rsidRDefault="0088492D" w:rsidP="0088492D">
      <w:pPr>
        <w:pStyle w:val="20"/>
        <w:shd w:val="clear" w:color="auto" w:fill="auto"/>
        <w:spacing w:before="0" w:after="0" w:line="322" w:lineRule="exact"/>
        <w:ind w:firstLine="760"/>
        <w:rPr>
          <w:sz w:val="26"/>
          <w:szCs w:val="26"/>
        </w:rPr>
      </w:pPr>
      <w:r w:rsidRPr="0088492D">
        <w:rPr>
          <w:sz w:val="26"/>
          <w:szCs w:val="26"/>
          <w:lang w:eastAsia="uk-UA" w:bidi="uk-UA"/>
        </w:rPr>
        <w:t>Згідно з пунктом 16</w:t>
      </w:r>
      <w:r w:rsidRPr="0088492D">
        <w:rPr>
          <w:sz w:val="26"/>
          <w:szCs w:val="26"/>
          <w:vertAlign w:val="superscript"/>
          <w:lang w:eastAsia="uk-UA" w:bidi="uk-UA"/>
        </w:rPr>
        <w:t>1</w:t>
      </w:r>
      <w:r w:rsidRPr="0088492D">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8492D" w:rsidRPr="0088492D" w:rsidRDefault="0088492D" w:rsidP="0088492D">
      <w:pPr>
        <w:pStyle w:val="20"/>
        <w:shd w:val="clear" w:color="auto" w:fill="auto"/>
        <w:spacing w:before="0" w:after="0" w:line="317" w:lineRule="exact"/>
        <w:ind w:firstLine="760"/>
        <w:rPr>
          <w:sz w:val="26"/>
          <w:szCs w:val="26"/>
        </w:rPr>
      </w:pPr>
      <w:r w:rsidRPr="0088492D">
        <w:rPr>
          <w:sz w:val="26"/>
          <w:szCs w:val="26"/>
          <w:lang w:eastAsia="uk-UA" w:bidi="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Згідно з частиною другою статті 83 Закону критеріями кваліфікаційного оцінювання є:</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1) компетентність (професійна, особиста, соціальна тощо);</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2) професійна етика;</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3) доброчесність.</w:t>
      </w:r>
    </w:p>
    <w:p w:rsidR="0088492D" w:rsidRPr="0088492D" w:rsidRDefault="0088492D" w:rsidP="0088492D">
      <w:pPr>
        <w:pStyle w:val="20"/>
        <w:shd w:val="clear" w:color="auto" w:fill="auto"/>
        <w:spacing w:before="0" w:after="0" w:line="317" w:lineRule="exact"/>
        <w:ind w:firstLine="740"/>
        <w:rPr>
          <w:sz w:val="26"/>
          <w:szCs w:val="26"/>
        </w:rPr>
      </w:pPr>
      <w:r w:rsidRPr="0088492D">
        <w:rPr>
          <w:sz w:val="26"/>
          <w:szCs w:val="26"/>
          <w:lang w:eastAsia="uk-UA" w:bidi="uk-UA"/>
        </w:rPr>
        <w:t xml:space="preserve">Рішенням Комісії від 26 квітня 2018 року № 99/зп-18 призначено </w:t>
      </w:r>
      <w:r w:rsidRPr="0088492D">
        <w:rPr>
          <w:sz w:val="26"/>
          <w:szCs w:val="26"/>
          <w:lang w:eastAsia="uk-UA" w:bidi="uk-UA"/>
        </w:rPr>
        <w:lastRenderedPageBreak/>
        <w:t>кваліфікаційне оцінювання 180 суддів місцевих судів на відповідність займаній посаді, зокрема судді Біловодського районного суду Луганської області Бобрової</w:t>
      </w:r>
      <w:r w:rsidR="00B251C4">
        <w:rPr>
          <w:sz w:val="26"/>
          <w:szCs w:val="26"/>
          <w:lang w:eastAsia="uk-UA" w:bidi="uk-UA"/>
        </w:rPr>
        <w:t> </w:t>
      </w:r>
      <w:r w:rsidRPr="0088492D">
        <w:rPr>
          <w:sz w:val="26"/>
          <w:szCs w:val="26"/>
          <w:lang w:eastAsia="uk-UA" w:bidi="uk-UA"/>
        </w:rPr>
        <w:t>(Цимбал) Ю.Ю.</w:t>
      </w:r>
    </w:p>
    <w:p w:rsidR="0088492D" w:rsidRPr="0088492D" w:rsidRDefault="0088492D" w:rsidP="0088492D">
      <w:pPr>
        <w:pStyle w:val="20"/>
        <w:shd w:val="clear" w:color="auto" w:fill="auto"/>
        <w:spacing w:before="0" w:after="0" w:line="317" w:lineRule="exact"/>
        <w:ind w:firstLine="740"/>
        <w:rPr>
          <w:sz w:val="26"/>
          <w:szCs w:val="26"/>
        </w:rPr>
      </w:pPr>
      <w:r w:rsidRPr="0088492D">
        <w:rPr>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 xml:space="preserve"> затверджено</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 xml:space="preserve"> рішенням </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 xml:space="preserve">Комісії </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від</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 xml:space="preserve"> 03</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 xml:space="preserve"> листопада </w:t>
      </w:r>
      <w:r w:rsidR="00B251C4">
        <w:rPr>
          <w:rFonts w:ascii="Times New Roman" w:hAnsi="Times New Roman" w:cs="Times New Roman"/>
          <w:sz w:val="26"/>
          <w:szCs w:val="26"/>
          <w:lang w:eastAsia="uk-UA"/>
        </w:rPr>
        <w:t xml:space="preserve"> </w:t>
      </w:r>
      <w:r w:rsidRPr="0088492D">
        <w:rPr>
          <w:rFonts w:ascii="Times New Roman" w:hAnsi="Times New Roman" w:cs="Times New Roman"/>
          <w:sz w:val="26"/>
          <w:szCs w:val="26"/>
          <w:lang w:eastAsia="uk-UA"/>
        </w:rPr>
        <w:t>2016 року №</w:t>
      </w:r>
      <w:r w:rsidR="00B251C4">
        <w:rPr>
          <w:rFonts w:ascii="Times New Roman" w:hAnsi="Times New Roman" w:cs="Times New Roman"/>
          <w:sz w:val="26"/>
          <w:szCs w:val="26"/>
          <w:lang w:eastAsia="uk-UA"/>
        </w:rPr>
        <w:t> </w:t>
      </w:r>
      <w:r w:rsidRPr="0088492D">
        <w:rPr>
          <w:rFonts w:ascii="Times New Roman" w:hAnsi="Times New Roman" w:cs="Times New Roman"/>
          <w:sz w:val="26"/>
          <w:szCs w:val="26"/>
          <w:lang w:eastAsia="uk-UA"/>
        </w:rPr>
        <w:t>143/зп-16</w:t>
      </w:r>
      <w:r w:rsidR="00B251C4">
        <w:rPr>
          <w:rFonts w:ascii="Times New Roman" w:hAnsi="Times New Roman" w:cs="Times New Roman"/>
          <w:sz w:val="26"/>
          <w:szCs w:val="26"/>
          <w:lang w:eastAsia="uk-UA"/>
        </w:rPr>
        <w:t> </w:t>
      </w:r>
      <w:r w:rsidRPr="0088492D">
        <w:rPr>
          <w:rFonts w:ascii="Times New Roman" w:hAnsi="Times New Roman" w:cs="Times New Roman"/>
          <w:sz w:val="26"/>
          <w:szCs w:val="26"/>
          <w:lang w:eastAsia="uk-UA"/>
        </w:rPr>
        <w:t>(у редакції рішення Комісії від 13 лютого 2018 року № 20/зп-18) (далі – Положення).</w:t>
      </w:r>
    </w:p>
    <w:p w:rsidR="0088492D" w:rsidRPr="0088492D" w:rsidRDefault="0088492D" w:rsidP="0088492D">
      <w:pPr>
        <w:pStyle w:val="20"/>
        <w:shd w:val="clear" w:color="auto" w:fill="auto"/>
        <w:spacing w:before="0" w:after="0" w:line="317" w:lineRule="exact"/>
        <w:ind w:firstLine="740"/>
        <w:rPr>
          <w:sz w:val="26"/>
          <w:szCs w:val="26"/>
        </w:rPr>
      </w:pPr>
      <w:r w:rsidRPr="0088492D">
        <w:rPr>
          <w:sz w:val="26"/>
          <w:szCs w:val="26"/>
          <w:lang w:eastAsia="uk-UA" w:bidi="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88492D" w:rsidRPr="0088492D" w:rsidRDefault="0088492D" w:rsidP="0088492D">
      <w:pPr>
        <w:pStyle w:val="20"/>
        <w:shd w:val="clear" w:color="auto" w:fill="auto"/>
        <w:spacing w:before="0" w:after="0" w:line="317" w:lineRule="exact"/>
        <w:ind w:firstLine="740"/>
        <w:rPr>
          <w:sz w:val="26"/>
          <w:szCs w:val="26"/>
        </w:rPr>
      </w:pPr>
      <w:r w:rsidRPr="0088492D">
        <w:rPr>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88492D" w:rsidRPr="0088492D" w:rsidRDefault="0088492D" w:rsidP="0088492D">
      <w:pPr>
        <w:pStyle w:val="20"/>
        <w:shd w:val="clear" w:color="auto" w:fill="auto"/>
        <w:spacing w:before="0" w:after="0" w:line="317" w:lineRule="exact"/>
        <w:ind w:firstLine="740"/>
        <w:rPr>
          <w:sz w:val="26"/>
          <w:szCs w:val="26"/>
        </w:rPr>
      </w:pPr>
      <w:r w:rsidRPr="0088492D">
        <w:rPr>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88492D" w:rsidRPr="0088492D" w:rsidRDefault="0088492D" w:rsidP="0088492D">
      <w:pPr>
        <w:pStyle w:val="20"/>
        <w:shd w:val="clear" w:color="auto" w:fill="auto"/>
        <w:spacing w:before="0" w:after="0" w:line="317" w:lineRule="exact"/>
        <w:ind w:firstLine="740"/>
        <w:rPr>
          <w:sz w:val="26"/>
          <w:szCs w:val="26"/>
        </w:rPr>
      </w:pPr>
      <w:r w:rsidRPr="0088492D">
        <w:rPr>
          <w:sz w:val="26"/>
          <w:szCs w:val="26"/>
          <w:lang w:eastAsia="uk-UA" w:bidi="uk-UA"/>
        </w:rPr>
        <w:t>Згідно зі статтею 85 Закону кваліфікаційне оцінювання включає такі етапи:</w:t>
      </w:r>
    </w:p>
    <w:p w:rsidR="0088492D" w:rsidRPr="0088492D" w:rsidRDefault="0088492D" w:rsidP="0088492D">
      <w:pPr>
        <w:pStyle w:val="20"/>
        <w:numPr>
          <w:ilvl w:val="0"/>
          <w:numId w:val="1"/>
        </w:numPr>
        <w:shd w:val="clear" w:color="auto" w:fill="auto"/>
        <w:tabs>
          <w:tab w:val="left" w:pos="1066"/>
        </w:tabs>
        <w:spacing w:before="0" w:after="0" w:line="317" w:lineRule="exact"/>
        <w:ind w:firstLine="740"/>
        <w:rPr>
          <w:sz w:val="26"/>
          <w:szCs w:val="26"/>
        </w:rPr>
      </w:pPr>
      <w:r w:rsidRPr="0088492D">
        <w:rPr>
          <w:sz w:val="26"/>
          <w:szCs w:val="26"/>
          <w:lang w:eastAsia="uk-UA" w:bidi="uk-UA"/>
        </w:rPr>
        <w:t>складення іспиту (складення анонімного письмового тестування та виконання практичного завдання);</w:t>
      </w:r>
    </w:p>
    <w:p w:rsidR="0088492D" w:rsidRPr="0088492D" w:rsidRDefault="0088492D" w:rsidP="0088492D">
      <w:pPr>
        <w:pStyle w:val="20"/>
        <w:numPr>
          <w:ilvl w:val="0"/>
          <w:numId w:val="1"/>
        </w:numPr>
        <w:shd w:val="clear" w:color="auto" w:fill="auto"/>
        <w:tabs>
          <w:tab w:val="left" w:pos="1091"/>
        </w:tabs>
        <w:spacing w:before="0" w:after="0" w:line="317" w:lineRule="exact"/>
        <w:ind w:firstLine="740"/>
        <w:rPr>
          <w:sz w:val="26"/>
          <w:szCs w:val="26"/>
        </w:rPr>
      </w:pPr>
      <w:r w:rsidRPr="0088492D">
        <w:rPr>
          <w:sz w:val="26"/>
          <w:szCs w:val="26"/>
          <w:lang w:eastAsia="uk-UA" w:bidi="uk-UA"/>
        </w:rPr>
        <w:t>дослідження досьє та проведення співбесіди.</w:t>
      </w:r>
    </w:p>
    <w:p w:rsidR="0088492D" w:rsidRPr="0088492D" w:rsidRDefault="0088492D" w:rsidP="0088492D">
      <w:pPr>
        <w:pStyle w:val="20"/>
        <w:shd w:val="clear" w:color="auto" w:fill="auto"/>
        <w:tabs>
          <w:tab w:val="left" w:pos="2362"/>
          <w:tab w:val="left" w:pos="4862"/>
          <w:tab w:val="left" w:pos="6211"/>
          <w:tab w:val="left" w:pos="6686"/>
          <w:tab w:val="left" w:pos="9254"/>
        </w:tabs>
        <w:spacing w:before="0" w:after="0" w:line="317" w:lineRule="exact"/>
        <w:ind w:firstLine="740"/>
        <w:rPr>
          <w:sz w:val="26"/>
          <w:szCs w:val="26"/>
          <w:lang w:eastAsia="uk-UA" w:bidi="uk-UA"/>
        </w:rPr>
      </w:pPr>
      <w:r w:rsidRPr="0088492D">
        <w:rPr>
          <w:sz w:val="26"/>
          <w:szCs w:val="26"/>
          <w:lang w:eastAsia="uk-UA" w:bidi="uk-UA"/>
        </w:rPr>
        <w:t xml:space="preserve">Відповідно до положень частини третьої статті 85 Закону рішенням Комісії </w:t>
      </w:r>
      <w:proofErr w:type="spellStart"/>
      <w:r w:rsidRPr="0088492D">
        <w:rPr>
          <w:sz w:val="26"/>
          <w:szCs w:val="26"/>
          <w:lang w:eastAsia="uk-UA" w:bidi="uk-UA"/>
        </w:rPr>
        <w:t>ві</w:t>
      </w:r>
      <w:proofErr w:type="spellEnd"/>
      <w:r w:rsidRPr="0088492D">
        <w:rPr>
          <w:sz w:val="26"/>
          <w:szCs w:val="26"/>
          <w:lang w:eastAsia="uk-UA" w:bidi="uk-UA"/>
        </w:rPr>
        <w:t>д</w:t>
      </w:r>
      <w:r w:rsidR="00B251C4">
        <w:rPr>
          <w:sz w:val="26"/>
          <w:szCs w:val="26"/>
          <w:lang w:eastAsia="uk-UA" w:bidi="uk-UA"/>
        </w:rPr>
        <w:t> </w:t>
      </w:r>
      <w:r w:rsidRPr="0088492D">
        <w:rPr>
          <w:sz w:val="26"/>
          <w:szCs w:val="26"/>
          <w:lang w:eastAsia="uk-UA" w:bidi="uk-UA"/>
        </w:rPr>
        <w:t>12 грудня 2018 року № 313/зп-18 призначено проведення тестування особистих морально-психологічних якостей і загальних здібностей стосовно 2 479 суддів у межах кваліфікаційного оцінювання суддів місцевих та апеляційних судів на відповідність займаній посаді та кваліфікаційного оцінювання у зв’язку з накладенням дисциплінарного стягнення, зокрема судді Біловодського районного суду Луганської області Бобрової (Цимбал) Ю.Ю.</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За підсумками тестувань особистих морально-психологічних якостей і загальних здібностей психологом складено висновок стосовно судді Бобрової (Цимбал) Ю.Ю. від 2</w:t>
      </w:r>
      <w:r w:rsidRPr="0088492D">
        <w:rPr>
          <w:rFonts w:ascii="Times New Roman" w:hAnsi="Times New Roman" w:cs="Times New Roman"/>
          <w:sz w:val="26"/>
          <w:szCs w:val="26"/>
          <w:lang w:val="ru-RU" w:eastAsia="uk-UA"/>
        </w:rPr>
        <w:t xml:space="preserve">4 </w:t>
      </w:r>
      <w:r w:rsidRPr="0088492D">
        <w:rPr>
          <w:rFonts w:ascii="Times New Roman" w:hAnsi="Times New Roman" w:cs="Times New Roman"/>
          <w:sz w:val="26"/>
          <w:szCs w:val="26"/>
          <w:lang w:eastAsia="uk-UA"/>
        </w:rPr>
        <w:t>лютого 2019 року.</w:t>
      </w:r>
    </w:p>
    <w:p w:rsidR="0088492D" w:rsidRPr="0088492D" w:rsidRDefault="0088492D" w:rsidP="0088492D">
      <w:pPr>
        <w:shd w:val="clear" w:color="auto" w:fill="FFFFFF"/>
        <w:spacing w:after="0" w:line="240" w:lineRule="auto"/>
        <w:ind w:firstLine="709"/>
        <w:jc w:val="both"/>
        <w:rPr>
          <w:rFonts w:ascii="Times New Roman" w:hAnsi="Times New Roman" w:cs="Times New Roman"/>
          <w:b/>
          <w:sz w:val="26"/>
          <w:szCs w:val="26"/>
        </w:rPr>
      </w:pPr>
      <w:r w:rsidRPr="0088492D">
        <w:rPr>
          <w:rFonts w:ascii="Times New Roman" w:eastAsia="Times New Roman" w:hAnsi="Times New Roman" w:cs="Times New Roman"/>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sidRPr="0088492D">
        <w:rPr>
          <w:rFonts w:ascii="Times New Roman" w:eastAsia="Times New Roman" w:hAnsi="Times New Roman" w:cs="Times New Roman"/>
          <w:sz w:val="26"/>
          <w:szCs w:val="26"/>
          <w:lang w:eastAsia="uk-UA"/>
        </w:rPr>
        <w:br/>
        <w:t>Бобрової (Цимбал) Ю.Ю.</w:t>
      </w:r>
    </w:p>
    <w:p w:rsidR="0088492D" w:rsidRPr="0088492D" w:rsidRDefault="0088492D" w:rsidP="0088492D">
      <w:pPr>
        <w:shd w:val="clear" w:color="auto" w:fill="FFFFFF"/>
        <w:spacing w:after="0" w:line="240" w:lineRule="auto"/>
        <w:ind w:firstLine="709"/>
        <w:jc w:val="both"/>
        <w:rPr>
          <w:rFonts w:ascii="Times New Roman" w:hAnsi="Times New Roman" w:cs="Times New Roman"/>
          <w:b/>
          <w:sz w:val="26"/>
          <w:szCs w:val="26"/>
        </w:rPr>
      </w:pPr>
      <w:r w:rsidRPr="0088492D">
        <w:rPr>
          <w:rFonts w:ascii="Times New Roman" w:hAnsi="Times New Roman" w:cs="Times New Roman"/>
          <w:sz w:val="26"/>
          <w:szCs w:val="26"/>
          <w:shd w:val="clear" w:color="auto" w:fill="FFFFFF"/>
        </w:rPr>
        <w:lastRenderedPageBreak/>
        <w:t>Згідно з пунктом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 здійснювати правосуддя у відповідному суді, не проходять процедуру кваліфікаційного оцінювання для підтвердження відповідності займаній посаді.</w:t>
      </w:r>
    </w:p>
    <w:p w:rsidR="0088492D" w:rsidRPr="0088492D" w:rsidRDefault="0088492D" w:rsidP="0088492D">
      <w:pPr>
        <w:shd w:val="clear" w:color="auto" w:fill="FFFFFF"/>
        <w:spacing w:after="0" w:line="240" w:lineRule="auto"/>
        <w:ind w:firstLine="709"/>
        <w:jc w:val="both"/>
        <w:rPr>
          <w:rFonts w:ascii="Times New Roman" w:hAnsi="Times New Roman" w:cs="Times New Roman"/>
          <w:b/>
          <w:sz w:val="26"/>
          <w:szCs w:val="26"/>
        </w:rPr>
      </w:pPr>
      <w:r w:rsidRPr="0088492D">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88492D" w:rsidRPr="0088492D" w:rsidRDefault="0088492D" w:rsidP="0088492D">
      <w:pPr>
        <w:shd w:val="clear" w:color="auto" w:fill="FFFFFF"/>
        <w:spacing w:after="0" w:line="240" w:lineRule="auto"/>
        <w:ind w:firstLine="709"/>
        <w:jc w:val="both"/>
        <w:rPr>
          <w:rFonts w:ascii="Times New Roman" w:hAnsi="Times New Roman" w:cs="Times New Roman"/>
          <w:b/>
          <w:sz w:val="26"/>
          <w:szCs w:val="26"/>
        </w:rPr>
      </w:pPr>
      <w:r w:rsidRPr="0088492D">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рішенням Комісії від 20 липня 2023 року </w:t>
      </w:r>
      <w:r w:rsidRPr="0088492D">
        <w:rPr>
          <w:rFonts w:ascii="Times New Roman" w:hAnsi="Times New Roman" w:cs="Times New Roman"/>
          <w:sz w:val="26"/>
          <w:szCs w:val="26"/>
        </w:rPr>
        <w:t xml:space="preserve">№ </w:t>
      </w:r>
      <w:r w:rsidRPr="0088492D">
        <w:rPr>
          <w:rFonts w:ascii="Times New Roman" w:hAnsi="Times New Roman" w:cs="Times New Roman"/>
          <w:sz w:val="26"/>
          <w:szCs w:val="26"/>
          <w:shd w:val="clear" w:color="auto" w:fill="FFFFFF"/>
        </w:rPr>
        <w:t>34/зп-23</w:t>
      </w:r>
      <w:r w:rsidRPr="0088492D">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 xml:space="preserve">Відповідно до протоколу повторного розподілу між членами Комісії </w:t>
      </w:r>
      <w:proofErr w:type="spellStart"/>
      <w:r w:rsidRPr="0088492D">
        <w:rPr>
          <w:rFonts w:ascii="Times New Roman" w:hAnsi="Times New Roman" w:cs="Times New Roman"/>
          <w:sz w:val="26"/>
          <w:szCs w:val="26"/>
          <w:lang w:eastAsia="uk-UA"/>
        </w:rPr>
        <w:t>ві</w:t>
      </w:r>
      <w:proofErr w:type="spellEnd"/>
      <w:r w:rsidRPr="0088492D">
        <w:rPr>
          <w:rFonts w:ascii="Times New Roman" w:hAnsi="Times New Roman" w:cs="Times New Roman"/>
          <w:sz w:val="26"/>
          <w:szCs w:val="26"/>
          <w:lang w:eastAsia="uk-UA"/>
        </w:rPr>
        <w:t>д 24</w:t>
      </w:r>
      <w:r w:rsidR="00B251C4">
        <w:rPr>
          <w:rFonts w:ascii="Times New Roman" w:hAnsi="Times New Roman" w:cs="Times New Roman"/>
          <w:sz w:val="26"/>
          <w:szCs w:val="26"/>
          <w:lang w:eastAsia="uk-UA"/>
        </w:rPr>
        <w:t> </w:t>
      </w:r>
      <w:r w:rsidRPr="0088492D">
        <w:rPr>
          <w:rFonts w:ascii="Times New Roman" w:hAnsi="Times New Roman" w:cs="Times New Roman"/>
          <w:sz w:val="26"/>
          <w:szCs w:val="26"/>
          <w:lang w:eastAsia="uk-UA"/>
        </w:rPr>
        <w:t xml:space="preserve">липня 2023 року справу Бобрової (Цимбал) Ю.Ю. розподілено члену Комісії </w:t>
      </w:r>
      <w:proofErr w:type="spellStart"/>
      <w:r w:rsidRPr="0088492D">
        <w:rPr>
          <w:rFonts w:ascii="Times New Roman" w:hAnsi="Times New Roman" w:cs="Times New Roman"/>
          <w:sz w:val="26"/>
          <w:szCs w:val="26"/>
          <w:lang w:eastAsia="uk-UA"/>
        </w:rPr>
        <w:t>Гацелюку</w:t>
      </w:r>
      <w:proofErr w:type="spellEnd"/>
      <w:r w:rsidRPr="0088492D">
        <w:rPr>
          <w:rFonts w:ascii="Times New Roman" w:hAnsi="Times New Roman" w:cs="Times New Roman"/>
          <w:sz w:val="26"/>
          <w:szCs w:val="26"/>
          <w:lang w:eastAsia="uk-UA"/>
        </w:rPr>
        <w:t xml:space="preserve"> В.О.</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Співбесіду з Бобровою Ю.Ю. призначено на 13 листопада 2023 року.</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Главою 2 розділу ІІ Положення визначено показники відповідності судді критеріям кваліфікаційного оцінюв</w:t>
      </w:r>
      <w:r w:rsidR="00B251C4">
        <w:rPr>
          <w:rFonts w:ascii="Times New Roman" w:hAnsi="Times New Roman" w:cs="Times New Roman"/>
          <w:sz w:val="26"/>
          <w:szCs w:val="26"/>
          <w:lang w:eastAsia="uk-UA"/>
        </w:rPr>
        <w:t>ання та засоби їх встановлення.</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Відповідність судді критерію професійної компетентності оцінено за такими показниками:</w:t>
      </w:r>
    </w:p>
    <w:p w:rsidR="0088492D" w:rsidRPr="0088492D" w:rsidRDefault="0088492D" w:rsidP="0088492D">
      <w:pPr>
        <w:pStyle w:val="20"/>
        <w:numPr>
          <w:ilvl w:val="0"/>
          <w:numId w:val="2"/>
        </w:numPr>
        <w:shd w:val="clear" w:color="auto" w:fill="auto"/>
        <w:spacing w:before="0" w:after="0" w:line="322" w:lineRule="exact"/>
        <w:ind w:left="0" w:firstLine="740"/>
        <w:rPr>
          <w:sz w:val="26"/>
          <w:szCs w:val="26"/>
        </w:rPr>
      </w:pPr>
      <w:r w:rsidRPr="0088492D">
        <w:rPr>
          <w:sz w:val="26"/>
          <w:szCs w:val="26"/>
          <w:lang w:eastAsia="uk-UA" w:bidi="uk-UA"/>
        </w:rPr>
        <w:t xml:space="preserve">Рівень знань у сфері права оцінено за результатами анонімного письмового тестування – Боброва (Цимбал) Ю.Ю. набрала 83,25 бала. </w:t>
      </w:r>
    </w:p>
    <w:p w:rsidR="0088492D" w:rsidRPr="0088492D" w:rsidRDefault="0088492D" w:rsidP="0088492D">
      <w:pPr>
        <w:pStyle w:val="20"/>
        <w:numPr>
          <w:ilvl w:val="0"/>
          <w:numId w:val="2"/>
        </w:numPr>
        <w:shd w:val="clear" w:color="auto" w:fill="auto"/>
        <w:spacing w:before="0" w:after="0" w:line="322" w:lineRule="exact"/>
        <w:ind w:left="0" w:firstLine="740"/>
        <w:rPr>
          <w:sz w:val="26"/>
          <w:szCs w:val="26"/>
        </w:rPr>
      </w:pPr>
      <w:r w:rsidRPr="0088492D">
        <w:rPr>
          <w:sz w:val="26"/>
          <w:szCs w:val="26"/>
          <w:lang w:eastAsia="uk-UA"/>
        </w:rPr>
        <w:t>Рівень практичних навичок та умінь у правозастосуванні оцінено за результатами виконаного практичного завдання. З</w:t>
      </w:r>
      <w:r w:rsidRPr="0088492D">
        <w:rPr>
          <w:sz w:val="26"/>
          <w:szCs w:val="26"/>
          <w:lang w:eastAsia="uk-UA" w:bidi="uk-UA"/>
        </w:rPr>
        <w:t xml:space="preserve">а цим показником Боброва (Цимбал) Ю.Ю. набрала 64 бали. </w:t>
      </w:r>
    </w:p>
    <w:p w:rsidR="0088492D" w:rsidRPr="0088492D" w:rsidRDefault="0088492D" w:rsidP="0088492D">
      <w:pPr>
        <w:pStyle w:val="20"/>
        <w:shd w:val="clear" w:color="auto" w:fill="auto"/>
        <w:spacing w:before="0" w:after="0" w:line="322" w:lineRule="exact"/>
        <w:ind w:firstLine="740"/>
        <w:rPr>
          <w:sz w:val="26"/>
          <w:szCs w:val="26"/>
          <w:lang w:eastAsia="uk-UA"/>
        </w:rPr>
      </w:pPr>
      <w:r w:rsidRPr="0088492D">
        <w:rPr>
          <w:sz w:val="26"/>
          <w:szCs w:val="26"/>
          <w:lang w:eastAsia="uk-UA" w:bidi="uk-UA"/>
        </w:rPr>
        <w:t xml:space="preserve">На етапі складення іспиту суддя загалом набрала 147,25 бала, </w:t>
      </w:r>
      <w:r w:rsidRPr="0088492D">
        <w:rPr>
          <w:sz w:val="26"/>
          <w:szCs w:val="26"/>
          <w:lang w:eastAsia="uk-UA"/>
        </w:rPr>
        <w:t>що становить 70,11 відсотка від максимально можливого бала, встановленого в межах цього іспиту.</w:t>
      </w:r>
    </w:p>
    <w:p w:rsidR="0088492D" w:rsidRPr="0088492D" w:rsidRDefault="0088492D" w:rsidP="0088492D">
      <w:pPr>
        <w:pStyle w:val="a5"/>
        <w:ind w:firstLine="708"/>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у межах цього іспиту.</w:t>
      </w:r>
    </w:p>
    <w:p w:rsidR="0088492D" w:rsidRPr="0088492D" w:rsidRDefault="0088492D" w:rsidP="0088492D">
      <w:pPr>
        <w:pStyle w:val="20"/>
        <w:numPr>
          <w:ilvl w:val="0"/>
          <w:numId w:val="2"/>
        </w:numPr>
        <w:shd w:val="clear" w:color="auto" w:fill="auto"/>
        <w:spacing w:before="0" w:after="0" w:line="322" w:lineRule="exact"/>
        <w:ind w:left="0" w:firstLine="740"/>
        <w:rPr>
          <w:sz w:val="26"/>
          <w:szCs w:val="26"/>
        </w:rPr>
      </w:pPr>
      <w:r w:rsidRPr="0088492D">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w:t>
      </w:r>
      <w:r w:rsidRPr="0088492D">
        <w:rPr>
          <w:sz w:val="26"/>
          <w:szCs w:val="26"/>
          <w:lang w:eastAsia="uk-UA"/>
        </w:rPr>
        <w:lastRenderedPageBreak/>
        <w:t xml:space="preserve">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88492D">
        <w:rPr>
          <w:sz w:val="26"/>
          <w:szCs w:val="26"/>
          <w:lang w:eastAsia="uk-UA"/>
        </w:rPr>
        <w:t>інстанційності</w:t>
      </w:r>
      <w:proofErr w:type="spellEnd"/>
      <w:r w:rsidRPr="0088492D">
        <w:rPr>
          <w:sz w:val="26"/>
          <w:szCs w:val="26"/>
          <w:lang w:eastAsia="uk-UA"/>
        </w:rPr>
        <w:t>,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r w:rsidRPr="0088492D">
        <w:rPr>
          <w:sz w:val="26"/>
          <w:szCs w:val="26"/>
        </w:rPr>
        <w:t xml:space="preserve"> </w:t>
      </w:r>
    </w:p>
    <w:p w:rsidR="0088492D" w:rsidRPr="0088492D" w:rsidRDefault="0088492D" w:rsidP="0088492D">
      <w:pPr>
        <w:pStyle w:val="20"/>
        <w:shd w:val="clear" w:color="auto" w:fill="auto"/>
        <w:spacing w:before="0" w:after="0" w:line="322" w:lineRule="exact"/>
        <w:ind w:firstLine="740"/>
        <w:rPr>
          <w:sz w:val="26"/>
          <w:szCs w:val="26"/>
        </w:rPr>
      </w:pPr>
      <w:r w:rsidRPr="0088492D">
        <w:rPr>
          <w:sz w:val="26"/>
          <w:szCs w:val="26"/>
        </w:rPr>
        <w:t>Комісією надано оцінку</w:t>
      </w:r>
      <w:r w:rsidRPr="0088492D">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 За результатами дослідження досьє і співбесіди, ураховуючи пояснення судді, цей показник оцінено в 70 балів.</w:t>
      </w:r>
    </w:p>
    <w:p w:rsidR="0088492D" w:rsidRPr="0088492D" w:rsidRDefault="0088492D" w:rsidP="0088492D">
      <w:pPr>
        <w:pStyle w:val="a5"/>
        <w:numPr>
          <w:ilvl w:val="0"/>
          <w:numId w:val="2"/>
        </w:numPr>
        <w:ind w:left="0"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88492D">
        <w:rPr>
          <w:rFonts w:ascii="Times New Roman" w:hAnsi="Times New Roman" w:cs="Times New Roman"/>
          <w:sz w:val="26"/>
          <w:szCs w:val="26"/>
          <w:lang w:eastAsia="uk-UA"/>
        </w:rPr>
        <w:t>законопроєктній</w:t>
      </w:r>
      <w:proofErr w:type="spellEnd"/>
      <w:r w:rsidRPr="0088492D">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За результатом дослідження досьє і проведення співбесіди з урахуванням пояснень судді та наданих підтверджувальних документів Комісія оцінила цей показник у 8 балів.</w:t>
      </w:r>
    </w:p>
    <w:p w:rsidR="0088492D" w:rsidRPr="0088492D" w:rsidRDefault="0088492D" w:rsidP="0088492D">
      <w:pPr>
        <w:pStyle w:val="a5"/>
        <w:ind w:firstLine="709"/>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Таким чином, критерій професійної компетентності оцінено Комісією в</w:t>
      </w:r>
      <w:r w:rsidR="00FE5B32">
        <w:rPr>
          <w:rFonts w:ascii="Times New Roman" w:hAnsi="Times New Roman" w:cs="Times New Roman"/>
          <w:sz w:val="26"/>
          <w:szCs w:val="26"/>
          <w:lang w:eastAsia="uk-UA"/>
        </w:rPr>
        <w:t> </w:t>
      </w:r>
      <w:r w:rsidRPr="0088492D">
        <w:rPr>
          <w:rFonts w:ascii="Times New Roman" w:hAnsi="Times New Roman" w:cs="Times New Roman"/>
          <w:sz w:val="26"/>
          <w:szCs w:val="26"/>
          <w:lang w:eastAsia="uk-UA"/>
        </w:rPr>
        <w:t>225,25</w:t>
      </w:r>
      <w:r w:rsidR="00FE5B32">
        <w:rPr>
          <w:rFonts w:ascii="Times New Roman" w:hAnsi="Times New Roman" w:cs="Times New Roman"/>
          <w:sz w:val="26"/>
          <w:szCs w:val="26"/>
          <w:lang w:eastAsia="uk-UA"/>
        </w:rPr>
        <w:t> </w:t>
      </w:r>
      <w:r w:rsidRPr="0088492D">
        <w:rPr>
          <w:rFonts w:ascii="Times New Roman" w:hAnsi="Times New Roman" w:cs="Times New Roman"/>
          <w:sz w:val="26"/>
          <w:szCs w:val="26"/>
          <w:lang w:eastAsia="uk-UA"/>
        </w:rPr>
        <w:t>бала.</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Відповідність судді Бобрової (Цимбал) Ю.Ю. 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88492D">
        <w:rPr>
          <w:rFonts w:ascii="Times New Roman" w:hAnsi="Times New Roman" w:cs="Times New Roman"/>
          <w:sz w:val="26"/>
          <w:szCs w:val="26"/>
          <w:lang w:eastAsia="uk-UA"/>
        </w:rPr>
        <w:t>стресостійкість</w:t>
      </w:r>
      <w:proofErr w:type="spellEnd"/>
      <w:r w:rsidRPr="0088492D">
        <w:rPr>
          <w:rFonts w:ascii="Times New Roman" w:hAnsi="Times New Roman" w:cs="Times New Roman"/>
          <w:sz w:val="26"/>
          <w:szCs w:val="26"/>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88492D">
        <w:rPr>
          <w:rFonts w:ascii="Times New Roman" w:hAnsi="Times New Roman" w:cs="Times New Roman"/>
          <w:sz w:val="26"/>
          <w:szCs w:val="26"/>
          <w:lang w:eastAsia="uk-UA"/>
        </w:rPr>
        <w:t>кооперативність</w:t>
      </w:r>
      <w:proofErr w:type="spellEnd"/>
      <w:r w:rsidRPr="0088492D">
        <w:rPr>
          <w:rFonts w:ascii="Times New Roman" w:hAnsi="Times New Roman" w:cs="Times New Roman"/>
          <w:sz w:val="26"/>
          <w:szCs w:val="26"/>
          <w:lang w:eastAsia="uk-UA"/>
        </w:rPr>
        <w:t>; здатність відстоювати власні переконання).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в 50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 xml:space="preserve">Відповідність судді Бобрової (Цимбал) Ю.Ю. 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88492D">
        <w:rPr>
          <w:rFonts w:ascii="Times New Roman" w:hAnsi="Times New Roman" w:cs="Times New Roman"/>
          <w:sz w:val="26"/>
          <w:szCs w:val="26"/>
          <w:lang w:eastAsia="uk-UA"/>
        </w:rPr>
        <w:t>комунікативність</w:t>
      </w:r>
      <w:proofErr w:type="spellEnd"/>
      <w:r w:rsidRPr="0088492D">
        <w:rPr>
          <w:rFonts w:ascii="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r w:rsidRPr="0088492D">
        <w:rPr>
          <w:rFonts w:ascii="Times New Roman" w:hAnsi="Times New Roman" w:cs="Times New Roman"/>
          <w:sz w:val="26"/>
          <w:szCs w:val="26"/>
          <w:lang w:eastAsia="uk-UA"/>
        </w:rPr>
        <w:lastRenderedPageBreak/>
        <w:t>контпродуктивних дій, дисциплінованість).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в 61 бал.</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Відповідність судді Бобрової (Цимбал) Ю.Ю.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в 40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Комісією оцінено ці показники за результатами дослідження інформації, яка міститься у суддівському досьє, і співбесіди в 145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Таким чином, критерій професійної етики оцінено Комісією в 185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Відповідність судді Бобрової (Цимбал) Ю.Ю. 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контпродуктивних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в 35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 xml:space="preserve">Також критерій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88492D">
        <w:rPr>
          <w:rFonts w:ascii="Times New Roman" w:hAnsi="Times New Roman" w:cs="Times New Roman"/>
          <w:sz w:val="26"/>
          <w:szCs w:val="26"/>
          <w:lang w:eastAsia="uk-UA"/>
        </w:rPr>
        <w:t>недоброчесність</w:t>
      </w:r>
      <w:proofErr w:type="spellEnd"/>
      <w:r w:rsidRPr="0088492D">
        <w:rPr>
          <w:rFonts w:ascii="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Комісією оцінено ці показники за результатами дослідження інформації, яка міститься у суддівському досьє, і співбесіди в 145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Таким чином, критерій доброчесності оцінено Комісією у 180 балів.</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До Комісії 06 листопада 2023 року від Громадської ради доброчесності надійшов висновок про невідповідність судді Бобрової (Цимбал) Ю.Ю. критеріям доброчесності та професійної етики, який скасовано рішенням Громадської ради доброчесності 13 листопада 2023 року. Однак у цьому висновку міститься інформація, яка сама по собі не стала підставою для висновку, але потребувала пояснення судді.</w:t>
      </w:r>
    </w:p>
    <w:p w:rsidR="0088492D" w:rsidRPr="0088492D" w:rsidRDefault="0088492D" w:rsidP="0088492D">
      <w:pPr>
        <w:pStyle w:val="a5"/>
        <w:ind w:firstLine="740"/>
        <w:jc w:val="both"/>
        <w:rPr>
          <w:rFonts w:ascii="Times New Roman" w:hAnsi="Times New Roman" w:cs="Times New Roman"/>
          <w:sz w:val="26"/>
          <w:szCs w:val="26"/>
          <w:lang w:eastAsia="uk-UA"/>
        </w:rPr>
      </w:pPr>
      <w:r w:rsidRPr="0088492D">
        <w:rPr>
          <w:rFonts w:ascii="Times New Roman" w:hAnsi="Times New Roman" w:cs="Times New Roman"/>
          <w:sz w:val="26"/>
          <w:szCs w:val="26"/>
          <w:lang w:eastAsia="uk-UA"/>
        </w:rPr>
        <w:t>Під час проведення співбесіди суддею надано пояснення щодо цієї інформації, які Комісія вважає достатніми та такими, що повністю її спростовують.</w:t>
      </w:r>
    </w:p>
    <w:p w:rsidR="0088492D" w:rsidRPr="0088492D" w:rsidRDefault="0088492D" w:rsidP="0088492D">
      <w:pPr>
        <w:pStyle w:val="20"/>
        <w:shd w:val="clear" w:color="auto" w:fill="auto"/>
        <w:spacing w:before="0" w:after="0" w:line="317" w:lineRule="exact"/>
        <w:ind w:firstLine="760"/>
        <w:rPr>
          <w:sz w:val="26"/>
          <w:szCs w:val="26"/>
        </w:rPr>
      </w:pPr>
      <w:r w:rsidRPr="0088492D">
        <w:rPr>
          <w:sz w:val="26"/>
          <w:szCs w:val="26"/>
          <w:lang w:eastAsia="uk-UA" w:bidi="uk-UA"/>
        </w:rPr>
        <w:t xml:space="preserve">З огляду на викладене за результатами кваліфікаційного оцінювання суддя </w:t>
      </w:r>
      <w:r w:rsidRPr="0088492D">
        <w:rPr>
          <w:sz w:val="26"/>
          <w:szCs w:val="26"/>
          <w:lang w:eastAsia="uk-UA" w:bidi="uk-UA"/>
        </w:rPr>
        <w:lastRenderedPageBreak/>
        <w:t>Біловодського районного суду Луганської області Боброва (Цимбал) Ю.Ю. набрала 701,25 бала, що становить більше 67 відсотків від суми максимально можливих балів за результатами кваліфікаційного оцінювання всіх критеріїв.</w:t>
      </w:r>
    </w:p>
    <w:p w:rsidR="0088492D" w:rsidRPr="0088492D" w:rsidRDefault="0088492D" w:rsidP="0088492D">
      <w:pPr>
        <w:pStyle w:val="20"/>
        <w:shd w:val="clear" w:color="auto" w:fill="auto"/>
        <w:spacing w:before="0" w:after="0" w:line="317" w:lineRule="exact"/>
        <w:ind w:firstLine="760"/>
        <w:rPr>
          <w:sz w:val="26"/>
          <w:szCs w:val="26"/>
        </w:rPr>
      </w:pPr>
      <w:r w:rsidRPr="0088492D">
        <w:rPr>
          <w:sz w:val="26"/>
          <w:szCs w:val="26"/>
          <w:lang w:eastAsia="uk-UA" w:bidi="uk-UA"/>
        </w:rPr>
        <w:t>Таким чином, Комісія дійшла висновку щодо відповідності судді Біловодського районного суду Луганської області Бобрової (Цимбал) Ю.Ю. займаній посаді.</w:t>
      </w:r>
    </w:p>
    <w:p w:rsidR="0088492D" w:rsidRPr="0088492D" w:rsidRDefault="0088492D" w:rsidP="0088492D">
      <w:pPr>
        <w:pStyle w:val="a5"/>
        <w:ind w:firstLine="708"/>
        <w:jc w:val="both"/>
        <w:rPr>
          <w:rFonts w:ascii="Times New Roman" w:hAnsi="Times New Roman"/>
          <w:sz w:val="26"/>
          <w:szCs w:val="26"/>
          <w:lang w:eastAsia="uk-UA"/>
        </w:rPr>
      </w:pPr>
      <w:r w:rsidRPr="0088492D">
        <w:rPr>
          <w:rFonts w:ascii="Times New Roman" w:hAnsi="Times New Roman"/>
          <w:sz w:val="26"/>
          <w:szCs w:val="26"/>
          <w:lang w:eastAsia="uk-UA"/>
        </w:rPr>
        <w:t>Ураховуючи викладене, керуючись статтями 83–86, 93, 101, пунктом 20 розділу XII «Прикінцеві та перехідні положення»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Комісія</w:t>
      </w:r>
    </w:p>
    <w:p w:rsidR="0088492D" w:rsidRPr="0088492D" w:rsidRDefault="0088492D" w:rsidP="0088492D">
      <w:pPr>
        <w:pStyle w:val="20"/>
        <w:shd w:val="clear" w:color="auto" w:fill="auto"/>
        <w:spacing w:before="0" w:after="300" w:line="317" w:lineRule="exact"/>
        <w:jc w:val="center"/>
        <w:rPr>
          <w:sz w:val="26"/>
          <w:szCs w:val="26"/>
        </w:rPr>
      </w:pPr>
      <w:r w:rsidRPr="0088492D">
        <w:rPr>
          <w:sz w:val="26"/>
          <w:szCs w:val="26"/>
          <w:lang w:eastAsia="uk-UA" w:bidi="uk-UA"/>
        </w:rPr>
        <w:t>вирішила:</w:t>
      </w:r>
    </w:p>
    <w:p w:rsidR="0088492D" w:rsidRPr="0088492D" w:rsidRDefault="0088492D" w:rsidP="0088492D">
      <w:pPr>
        <w:pStyle w:val="20"/>
        <w:shd w:val="clear" w:color="auto" w:fill="auto"/>
        <w:spacing w:before="0" w:after="0" w:line="317" w:lineRule="exact"/>
        <w:ind w:firstLine="708"/>
        <w:rPr>
          <w:sz w:val="26"/>
          <w:szCs w:val="26"/>
        </w:rPr>
      </w:pPr>
      <w:r w:rsidRPr="0088492D">
        <w:rPr>
          <w:sz w:val="26"/>
          <w:szCs w:val="26"/>
          <w:lang w:eastAsia="uk-UA" w:bidi="uk-UA"/>
        </w:rPr>
        <w:t>Визначити, що суддя Біловодського районного суду Луганської області Боброва Юлія Юріївна за результатами кваліфікаційного оцінювання на відповідність займаній посаді набрала 701,25 бала.</w:t>
      </w:r>
    </w:p>
    <w:p w:rsidR="0088492D" w:rsidRPr="0088492D" w:rsidRDefault="0088492D" w:rsidP="0088492D">
      <w:pPr>
        <w:pStyle w:val="20"/>
        <w:shd w:val="clear" w:color="auto" w:fill="auto"/>
        <w:spacing w:before="0" w:after="394" w:line="317" w:lineRule="exact"/>
        <w:ind w:firstLine="760"/>
        <w:rPr>
          <w:sz w:val="26"/>
          <w:szCs w:val="26"/>
        </w:rPr>
      </w:pPr>
      <w:r w:rsidRPr="0088492D">
        <w:rPr>
          <w:sz w:val="26"/>
          <w:szCs w:val="26"/>
          <w:lang w:eastAsia="uk-UA" w:bidi="uk-UA"/>
        </w:rPr>
        <w:t>Визнати суддю Біловодського районного суду Луганської області Боброву Юлію Юріївну такою, що відповідає займаній посаді.</w:t>
      </w:r>
    </w:p>
    <w:p w:rsidR="0088492D" w:rsidRPr="0088492D" w:rsidRDefault="0088492D" w:rsidP="0088492D">
      <w:pPr>
        <w:shd w:val="clear" w:color="auto" w:fill="FFFFFF"/>
        <w:spacing w:after="0" w:line="240" w:lineRule="auto"/>
        <w:ind w:right="-1"/>
        <w:jc w:val="both"/>
        <w:rPr>
          <w:rFonts w:ascii="Times New Roman" w:hAnsi="Times New Roman" w:cs="Times New Roman"/>
          <w:sz w:val="26"/>
          <w:szCs w:val="26"/>
        </w:rPr>
      </w:pPr>
    </w:p>
    <w:p w:rsidR="0088492D" w:rsidRPr="0088492D" w:rsidRDefault="0088492D" w:rsidP="0088492D">
      <w:pPr>
        <w:shd w:val="clear" w:color="auto" w:fill="FFFFFF"/>
        <w:spacing w:after="0" w:line="240" w:lineRule="auto"/>
        <w:ind w:right="-1"/>
        <w:jc w:val="both"/>
        <w:rPr>
          <w:rFonts w:ascii="Times New Roman" w:hAnsi="Times New Roman" w:cs="Times New Roman"/>
          <w:sz w:val="26"/>
          <w:szCs w:val="26"/>
        </w:rPr>
      </w:pPr>
      <w:r w:rsidRPr="0088492D">
        <w:rPr>
          <w:rFonts w:ascii="Times New Roman" w:hAnsi="Times New Roman" w:cs="Times New Roman"/>
          <w:sz w:val="26"/>
          <w:szCs w:val="26"/>
        </w:rPr>
        <w:t>Головуючий</w:t>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t xml:space="preserve">    В.О. </w:t>
      </w:r>
      <w:proofErr w:type="spellStart"/>
      <w:r w:rsidRPr="0088492D">
        <w:rPr>
          <w:rFonts w:ascii="Times New Roman" w:hAnsi="Times New Roman" w:cs="Times New Roman"/>
          <w:sz w:val="26"/>
          <w:szCs w:val="26"/>
        </w:rPr>
        <w:t>Гацелюк</w:t>
      </w:r>
      <w:proofErr w:type="spellEnd"/>
      <w:r w:rsidRPr="0088492D">
        <w:rPr>
          <w:rFonts w:ascii="Times New Roman" w:hAnsi="Times New Roman" w:cs="Times New Roman"/>
          <w:sz w:val="26"/>
          <w:szCs w:val="26"/>
        </w:rPr>
        <w:t xml:space="preserve"> </w:t>
      </w:r>
    </w:p>
    <w:p w:rsidR="0088492D" w:rsidRPr="0088492D" w:rsidRDefault="0088492D" w:rsidP="0088492D">
      <w:pPr>
        <w:shd w:val="clear" w:color="auto" w:fill="FFFFFF"/>
        <w:spacing w:after="0" w:line="240" w:lineRule="auto"/>
        <w:ind w:right="-1"/>
        <w:jc w:val="both"/>
        <w:rPr>
          <w:rFonts w:ascii="Times New Roman" w:hAnsi="Times New Roman" w:cs="Times New Roman"/>
          <w:sz w:val="26"/>
          <w:szCs w:val="26"/>
        </w:rPr>
      </w:pPr>
    </w:p>
    <w:p w:rsidR="0088492D" w:rsidRPr="0088492D" w:rsidRDefault="0088492D" w:rsidP="0088492D">
      <w:pPr>
        <w:shd w:val="clear" w:color="auto" w:fill="FFFFFF"/>
        <w:spacing w:after="0" w:line="240" w:lineRule="auto"/>
        <w:ind w:left="2832" w:right="-1" w:hanging="2832"/>
        <w:jc w:val="both"/>
        <w:rPr>
          <w:rFonts w:ascii="Times New Roman" w:hAnsi="Times New Roman" w:cs="Times New Roman"/>
          <w:sz w:val="26"/>
          <w:szCs w:val="26"/>
        </w:rPr>
      </w:pPr>
      <w:r w:rsidRPr="0088492D">
        <w:rPr>
          <w:rFonts w:ascii="Times New Roman" w:hAnsi="Times New Roman" w:cs="Times New Roman"/>
          <w:sz w:val="26"/>
          <w:szCs w:val="26"/>
        </w:rPr>
        <w:t>Члени Комісії:</w:t>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t xml:space="preserve"> </w:t>
      </w:r>
      <w:r w:rsidRPr="0088492D">
        <w:rPr>
          <w:rFonts w:ascii="Times New Roman" w:hAnsi="Times New Roman" w:cs="Times New Roman"/>
          <w:sz w:val="26"/>
          <w:szCs w:val="26"/>
        </w:rPr>
        <w:tab/>
        <w:t xml:space="preserve">    О.Л. </w:t>
      </w:r>
      <w:proofErr w:type="spellStart"/>
      <w:r w:rsidRPr="0088492D">
        <w:rPr>
          <w:rFonts w:ascii="Times New Roman" w:hAnsi="Times New Roman" w:cs="Times New Roman"/>
          <w:sz w:val="26"/>
          <w:szCs w:val="26"/>
        </w:rPr>
        <w:t>Коліуш</w:t>
      </w:r>
      <w:proofErr w:type="spellEnd"/>
      <w:r w:rsidRPr="0088492D">
        <w:rPr>
          <w:rFonts w:ascii="Times New Roman" w:hAnsi="Times New Roman" w:cs="Times New Roman"/>
          <w:sz w:val="26"/>
          <w:szCs w:val="26"/>
        </w:rPr>
        <w:t xml:space="preserve"> </w:t>
      </w:r>
    </w:p>
    <w:p w:rsidR="0088492D" w:rsidRPr="0088492D" w:rsidRDefault="0088492D" w:rsidP="0088492D">
      <w:pPr>
        <w:shd w:val="clear" w:color="auto" w:fill="FFFFFF"/>
        <w:spacing w:after="0" w:line="240" w:lineRule="auto"/>
        <w:ind w:left="2832" w:right="-1" w:hanging="2832"/>
        <w:jc w:val="both"/>
        <w:rPr>
          <w:rFonts w:ascii="Times New Roman" w:hAnsi="Times New Roman" w:cs="Times New Roman"/>
          <w:sz w:val="26"/>
          <w:szCs w:val="26"/>
        </w:rPr>
      </w:pPr>
    </w:p>
    <w:p w:rsidR="0088492D" w:rsidRPr="0088492D" w:rsidRDefault="0088492D" w:rsidP="0088492D">
      <w:pPr>
        <w:shd w:val="clear" w:color="auto" w:fill="FFFFFF"/>
        <w:spacing w:after="0" w:line="240" w:lineRule="auto"/>
        <w:ind w:left="2832" w:right="-1" w:hanging="2832"/>
        <w:jc w:val="both"/>
        <w:rPr>
          <w:rFonts w:ascii="Times New Roman" w:hAnsi="Times New Roman" w:cs="Times New Roman"/>
          <w:sz w:val="26"/>
          <w:szCs w:val="26"/>
        </w:rPr>
      </w:pP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r>
      <w:r w:rsidRPr="0088492D">
        <w:rPr>
          <w:rFonts w:ascii="Times New Roman" w:hAnsi="Times New Roman" w:cs="Times New Roman"/>
          <w:sz w:val="26"/>
          <w:szCs w:val="26"/>
        </w:rPr>
        <w:tab/>
        <w:t xml:space="preserve">    Р.І. Мельник</w:t>
      </w:r>
    </w:p>
    <w:sectPr w:rsidR="0088492D" w:rsidRPr="0088492D" w:rsidSect="002F3BD2">
      <w:headerReference w:type="default" r:id="rId7"/>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0966C8" w:rsidRDefault="007E006B">
        <w:pPr>
          <w:pStyle w:val="a6"/>
          <w:jc w:val="center"/>
        </w:pPr>
        <w:r>
          <w:fldChar w:fldCharType="begin"/>
        </w:r>
        <w:r>
          <w:instrText>PAGE   \* MERGEFORMAT</w:instrText>
        </w:r>
        <w:r>
          <w:fldChar w:fldCharType="separate"/>
        </w:r>
        <w:r w:rsidRPr="007E006B">
          <w:rPr>
            <w:noProof/>
            <w:lang w:val="ru-RU"/>
          </w:rPr>
          <w:t>2</w:t>
        </w:r>
        <w:r>
          <w:fldChar w:fldCharType="end"/>
        </w:r>
      </w:p>
    </w:sdtContent>
  </w:sdt>
  <w:p w:rsidR="00080F54" w:rsidRDefault="007E006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55"/>
    <w:rsid w:val="007A01BC"/>
    <w:rsid w:val="007E006B"/>
    <w:rsid w:val="00853BAC"/>
    <w:rsid w:val="0088492D"/>
    <w:rsid w:val="00B00155"/>
    <w:rsid w:val="00B251C4"/>
    <w:rsid w:val="00EF7AF8"/>
    <w:rsid w:val="00FE5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92D"/>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53BAC"/>
    <w:rPr>
      <w:i/>
      <w:iCs/>
    </w:rPr>
  </w:style>
  <w:style w:type="paragraph" w:styleId="a4">
    <w:name w:val="Normal (Web)"/>
    <w:basedOn w:val="a"/>
    <w:uiPriority w:val="99"/>
    <w:unhideWhenUsed/>
    <w:rsid w:val="008849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88492D"/>
    <w:pPr>
      <w:spacing w:after="0" w:line="240" w:lineRule="auto"/>
    </w:pPr>
    <w:rPr>
      <w:rFonts w:eastAsiaTheme="minorHAnsi"/>
    </w:rPr>
  </w:style>
  <w:style w:type="paragraph" w:styleId="a6">
    <w:name w:val="header"/>
    <w:basedOn w:val="a"/>
    <w:link w:val="a7"/>
    <w:uiPriority w:val="99"/>
    <w:unhideWhenUsed/>
    <w:rsid w:val="008849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492D"/>
    <w:rPr>
      <w:rFonts w:eastAsiaTheme="minorHAnsi"/>
    </w:rPr>
  </w:style>
  <w:style w:type="character" w:customStyle="1" w:styleId="2">
    <w:name w:val="Основной текст (2)_"/>
    <w:basedOn w:val="a0"/>
    <w:link w:val="20"/>
    <w:rsid w:val="0088492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8492D"/>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8849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492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92D"/>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53BAC"/>
    <w:rPr>
      <w:i/>
      <w:iCs/>
    </w:rPr>
  </w:style>
  <w:style w:type="paragraph" w:styleId="a4">
    <w:name w:val="Normal (Web)"/>
    <w:basedOn w:val="a"/>
    <w:uiPriority w:val="99"/>
    <w:unhideWhenUsed/>
    <w:rsid w:val="008849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uiPriority w:val="1"/>
    <w:qFormat/>
    <w:rsid w:val="0088492D"/>
    <w:pPr>
      <w:spacing w:after="0" w:line="240" w:lineRule="auto"/>
    </w:pPr>
    <w:rPr>
      <w:rFonts w:eastAsiaTheme="minorHAnsi"/>
    </w:rPr>
  </w:style>
  <w:style w:type="paragraph" w:styleId="a6">
    <w:name w:val="header"/>
    <w:basedOn w:val="a"/>
    <w:link w:val="a7"/>
    <w:uiPriority w:val="99"/>
    <w:unhideWhenUsed/>
    <w:rsid w:val="008849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492D"/>
    <w:rPr>
      <w:rFonts w:eastAsiaTheme="minorHAnsi"/>
    </w:rPr>
  </w:style>
  <w:style w:type="character" w:customStyle="1" w:styleId="2">
    <w:name w:val="Основной текст (2)_"/>
    <w:basedOn w:val="a0"/>
    <w:link w:val="20"/>
    <w:rsid w:val="0088492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8492D"/>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8849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492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10207</Words>
  <Characters>5819</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Власенко Наталія Євгеніївна</dc:creator>
  <cp:lastModifiedBy>Власенко Наталія Євгеніївна</cp:lastModifiedBy>
  <cp:revision>3</cp:revision>
  <dcterms:created xsi:type="dcterms:W3CDTF">2023-11-20T11:54:00Z</dcterms:created>
  <dcterms:modified xsi:type="dcterms:W3CDTF">2023-11-20T11:55:00Z</dcterms:modified>
</cp:coreProperties>
</file>