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D501A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01A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D501A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D501A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501A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D501A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501A2" w:rsidRDefault="00F53100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</w:t>
      </w:r>
      <w:r w:rsidR="003C2D8E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вересня </w:t>
      </w:r>
      <w:r w:rsidR="00004062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7C6589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D501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м. Київ</w:t>
      </w:r>
    </w:p>
    <w:p w:rsidR="009730EC" w:rsidRPr="00D501A2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D501A2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D501A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D501A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D501A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D501A2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65/пс-24</w:t>
      </w:r>
    </w:p>
    <w:p w:rsidR="00AF7207" w:rsidRPr="00D501A2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1B65E0" w:rsidRPr="00D501A2" w:rsidRDefault="001B65E0" w:rsidP="001B65E0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501A2">
        <w:rPr>
          <w:rFonts w:ascii="Times New Roman" w:hAnsi="Times New Roman" w:cs="Times New Roman"/>
          <w:bCs/>
          <w:sz w:val="27"/>
          <w:szCs w:val="27"/>
          <w:lang w:val="uk-UA"/>
        </w:rPr>
        <w:t>Вища кваліфікаційна комісія суддів України у складі Другої палати:</w:t>
      </w:r>
    </w:p>
    <w:p w:rsidR="001B65E0" w:rsidRPr="00D501A2" w:rsidRDefault="001B65E0" w:rsidP="001B65E0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501A2">
        <w:rPr>
          <w:rFonts w:ascii="Times New Roman" w:hAnsi="Times New Roman" w:cs="Times New Roman"/>
          <w:bCs/>
          <w:sz w:val="27"/>
          <w:szCs w:val="27"/>
          <w:lang w:val="uk-UA"/>
        </w:rPr>
        <w:t>головуючого – Олексія ОМЕЛЬЯНА,</w:t>
      </w:r>
    </w:p>
    <w:p w:rsidR="001B65E0" w:rsidRPr="00D501A2" w:rsidRDefault="001B65E0" w:rsidP="001B65E0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D501A2">
        <w:rPr>
          <w:rFonts w:ascii="Times New Roman" w:hAnsi="Times New Roman" w:cs="Times New Roman"/>
          <w:bCs/>
          <w:sz w:val="27"/>
          <w:szCs w:val="27"/>
          <w:lang w:val="uk-UA"/>
        </w:rPr>
        <w:t>членів Комісії: Михайла БОГОНОСА, Надії КОБЕЦЬКОЇ (допо</w:t>
      </w:r>
      <w:r w:rsidR="005E5AFF" w:rsidRPr="00D501A2">
        <w:rPr>
          <w:rFonts w:ascii="Times New Roman" w:hAnsi="Times New Roman" w:cs="Times New Roman"/>
          <w:bCs/>
          <w:sz w:val="27"/>
          <w:szCs w:val="27"/>
          <w:lang w:val="uk-UA"/>
        </w:rPr>
        <w:t>відач), Володимира ЛУГАНСЬКОГО,</w:t>
      </w:r>
      <w:r w:rsidRPr="00D501A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Галини ШЕВЧУК, </w:t>
      </w:r>
    </w:p>
    <w:p w:rsidR="00AF7207" w:rsidRPr="00D501A2" w:rsidRDefault="00B70283" w:rsidP="005F6422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501A2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0974D0" w:rsidRPr="00D501A2">
        <w:rPr>
          <w:rFonts w:ascii="Times New Roman" w:hAnsi="Times New Roman" w:cs="Times New Roman"/>
          <w:sz w:val="26"/>
          <w:szCs w:val="26"/>
          <w:lang w:val="uk-UA"/>
        </w:rPr>
        <w:t>питання п</w:t>
      </w:r>
      <w:r w:rsidR="003316B8" w:rsidRPr="00D501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</w:t>
      </w:r>
      <w:r w:rsidR="00DA5B5C" w:rsidRPr="00D501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виправлення описки в рішенні Вищої кваліфікаційної комісії суддів України від 07 серпня 2024 року № 53/пс-24 про відрядження суддів до </w:t>
      </w:r>
      <w:proofErr w:type="spellStart"/>
      <w:r w:rsidR="00DA5B5C" w:rsidRPr="00D501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Широківського</w:t>
      </w:r>
      <w:proofErr w:type="spellEnd"/>
      <w:r w:rsidR="00DA5B5C" w:rsidRPr="00D501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області,</w:t>
      </w:r>
    </w:p>
    <w:p w:rsidR="001A1579" w:rsidRPr="00D501A2" w:rsidRDefault="008120AE" w:rsidP="006228D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AD7730" w:rsidRPr="00D501A2" w:rsidRDefault="00AD7730" w:rsidP="00AD7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Вищої кваліфікаційної комісії суддів України 18 червня 2024 року надійшло повідомлення з Державної судової адміністрації України (далі – ДСА України) про необхідність розгляду питання щодо відрядження одного судді до </w:t>
      </w:r>
      <w:proofErr w:type="spellStart"/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Широківського</w:t>
      </w:r>
      <w:proofErr w:type="spellEnd"/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Дніпропетровської області у зв’язку з виявленням надмірного рівня судового навантаження в цьому суді.</w:t>
      </w:r>
    </w:p>
    <w:p w:rsidR="00AD7730" w:rsidRPr="00D501A2" w:rsidRDefault="00AD7730" w:rsidP="00AD7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Автоматизованою системою розподілу доповідачем у справі визначено члена Комісії </w:t>
      </w:r>
      <w:proofErr w:type="spellStart"/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Кобецьку</w:t>
      </w:r>
      <w:proofErr w:type="spellEnd"/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Н.Р.</w:t>
      </w:r>
    </w:p>
    <w:p w:rsidR="004F45D0" w:rsidRPr="00D501A2" w:rsidRDefault="00AD573B" w:rsidP="002A5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Упродовж встановленого </w:t>
      </w:r>
      <w:r w:rsidR="00A311B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Комісією 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строку </w:t>
      </w:r>
      <w:r w:rsidR="00F53100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для подання документів 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надійшла згод</w:t>
      </w:r>
      <w:r w:rsidR="0095752E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відрядження від</w:t>
      </w:r>
      <w:r w:rsidR="00CE558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bookmarkStart w:id="0" w:name="_GoBack"/>
      <w:bookmarkEnd w:id="0"/>
      <w:r w:rsidR="00A311B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Ленінського районного суду міста Миколаєва </w:t>
      </w:r>
      <w:r w:rsidR="002B2A61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="00E9578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ирильчука Олега Ігоровича</w:t>
      </w:r>
      <w:r w:rsidR="00E774EB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</w:p>
    <w:p w:rsidR="009059DA" w:rsidRPr="00D501A2" w:rsidRDefault="004F45D0" w:rsidP="006A2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У засідання Комісії</w:t>
      </w:r>
      <w:r w:rsidR="00F53100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яке було призначено на </w:t>
      </w:r>
      <w:r w:rsidR="006A2A8A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07</w:t>
      </w:r>
      <w:r w:rsidR="004F55B1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A2A8A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серпня </w:t>
      </w:r>
      <w:r w:rsidR="0010412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2024 року</w:t>
      </w:r>
      <w:r w:rsidR="00F53100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4F55B1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6718A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суддя Ленінського районного суду міста Миколаєва </w:t>
      </w:r>
      <w:r w:rsidR="00D04CF6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Кирильчук О.І.</w:t>
      </w:r>
      <w:r w:rsidR="00C6718A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F55B1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не</w:t>
      </w:r>
      <w:r w:rsidR="0010412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059DA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з’явився.</w:t>
      </w:r>
    </w:p>
    <w:p w:rsidR="00F53100" w:rsidRPr="00D501A2" w:rsidRDefault="00F53100" w:rsidP="00F53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07 серпня 2024 року № 53/пс-24 відмовлено у внесенні до Вищої ради правосуддя подання про відрядження до </w:t>
      </w:r>
      <w:proofErr w:type="spellStart"/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Широківського</w:t>
      </w:r>
      <w:proofErr w:type="spellEnd"/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Дніпропетровської області судді Ленінського районного суду міста Миколаєва Кирильчука О.І.</w:t>
      </w:r>
    </w:p>
    <w:p w:rsidR="00F53100" w:rsidRPr="00D501A2" w:rsidRDefault="00F53100" w:rsidP="00A75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Комісії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19 серпня 2024 року 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Кирильчука О.І.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надійшла заява про виправлення описки в рішенні Вищої кваліфікаційної комісії суддів України від</w:t>
      </w:r>
      <w:r w:rsidR="00A311B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07</w:t>
      </w:r>
      <w:r w:rsidR="00A311B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серпня 2024 року № 53/пс-24.</w:t>
      </w:r>
    </w:p>
    <w:p w:rsidR="005A01BD" w:rsidRPr="00D501A2" w:rsidRDefault="005A01BD" w:rsidP="00A75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Кирильчук О.І. вважає, що у </w:t>
      </w:r>
      <w:r w:rsidR="009A28F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ішенні Комі</w:t>
      </w:r>
      <w:r w:rsidR="00A311B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сії необхідно виправити описку в частині</w:t>
      </w:r>
      <w:r w:rsidR="009A28F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A311B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де </w:t>
      </w:r>
      <w:r w:rsidR="009A28F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вказано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: «За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321 день, що значно перевищує середній показник по Україн</w:t>
      </w:r>
      <w:r w:rsidR="009A28F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». </w:t>
      </w:r>
    </w:p>
    <w:p w:rsidR="005A01BD" w:rsidRPr="00D501A2" w:rsidRDefault="009A28F5" w:rsidP="00A75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думку Кирильчука О.І.,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такі розрахунки є помилковими, оскільки разом з ним фактична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чисельність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Ленінському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районному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суді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міста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Миколаєва</w:t>
      </w:r>
      <w:r w:rsidR="005A01BD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A311BF" w:rsidRPr="00D501A2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9, кількість суддів, які здійснюють правосуддя – 8, тому в разі його відрядження так само залишиться 8 суддів, які здійснюють судочинство, а не 7, як це розрахував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член Комісії, який готував </w:t>
      </w:r>
      <w:proofErr w:type="spellStart"/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проє</w:t>
      </w:r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кт</w:t>
      </w:r>
      <w:proofErr w:type="spellEnd"/>
      <w:r w:rsidR="005A01B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D35D4C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 тоді показник залишиться на рівні 281 дня.</w:t>
      </w:r>
    </w:p>
    <w:p w:rsidR="00D35D4C" w:rsidRPr="00D501A2" w:rsidRDefault="00D35D4C" w:rsidP="00A75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Тому Кирильчук О.І. пропонує зазначити, що в разі відрядження судді Кирильчука О.І. середня кількість днів, необхідних для розгляду справ і матеріалів одним повноважним суддею, так </w:t>
      </w:r>
      <w:r w:rsidR="00A311B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само становитиме 281 день, а не – 3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21. </w:t>
      </w:r>
    </w:p>
    <w:p w:rsidR="00D35D4C" w:rsidRPr="00D501A2" w:rsidRDefault="00D35D4C" w:rsidP="00A75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Заслухавши доповідача, перевіривши доводи</w:t>
      </w:r>
      <w:r w:rsidR="009A28F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викладені в заяві Кирильчука О.І. про виправлення описки, Комісія дійшла </w:t>
      </w:r>
      <w:r w:rsidR="009A28F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такого 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висновку. </w:t>
      </w:r>
    </w:p>
    <w:p w:rsidR="00F53100" w:rsidRPr="00D501A2" w:rsidRDefault="009A28F5" w:rsidP="00A75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Згідно з підпунктами 198, 201,</w:t>
      </w:r>
      <w:r w:rsidR="00E34498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202 параграфа 16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13жовтня 2016 року № 81/зп-16 (у редакції рішення Вищої кваліфікаційної комісії суддів України від 24 липня 2024 року </w:t>
      </w:r>
      <w:r w:rsidR="005E5AF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D501A2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5E5AFF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230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/зп-24 зі змінами) </w:t>
      </w:r>
      <w:r w:rsidR="00D35D4C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Комісія</w:t>
      </w:r>
      <w:r w:rsid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35D4C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</w:t>
      </w:r>
    </w:p>
    <w:p w:rsidR="00F94DE7" w:rsidRPr="00D501A2" w:rsidRDefault="00F94DE7" w:rsidP="00F94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Описка – це помилка, зумовлена неправильним написанням слів. Виправленню підлягають лише ті описки, які мають істотний характер. До таких належить написання прізвищ та імен,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адрес, зазначення дат, строків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тощо.</w:t>
      </w:r>
    </w:p>
    <w:p w:rsidR="00F94DE7" w:rsidRPr="00D501A2" w:rsidRDefault="00F94DE7" w:rsidP="00F94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Арифметична помилка – це помилка у визначенні результату підрахунку: пропуск цифри, випадкова перестановка цифр, спотворення результату обчислення у зв`язку із використанням несправної техніки.</w:t>
      </w:r>
    </w:p>
    <w:p w:rsidR="00F94DE7" w:rsidRPr="00D501A2" w:rsidRDefault="00E80202" w:rsidP="008551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D1739B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иправленню підлягає помилка,</w:t>
      </w:r>
      <w:r w:rsidR="0085517B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яка допущена </w:t>
      </w:r>
      <w:r w:rsidR="00D1739B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тим органом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D1739B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який</w:t>
      </w:r>
      <w:r w:rsidR="00D87AD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здійснював відповідний підрахунок при прийнятті рішення.</w:t>
      </w:r>
      <w:r w:rsidR="00D1739B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5628ED" w:rsidRPr="00D501A2" w:rsidRDefault="00E80202" w:rsidP="00CA5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Ухвалюючи </w:t>
      </w:r>
      <w:r w:rsidR="00E84DD8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рішення від 07 серпня 2024 року № 53/пс-24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E84DD8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Комісія </w:t>
      </w:r>
      <w:r w:rsidR="00CA554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використовувала офіційну інформацію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CA554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надану</w:t>
      </w:r>
      <w:r w:rsidR="00B941A1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A554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ДСА України 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(</w:t>
      </w:r>
      <w:r w:rsidR="0042456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лист від 19 липня 2024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42456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року № 15-14645/24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), </w:t>
      </w:r>
      <w:r w:rsidR="00CA554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про показники часу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CA554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необхідного дл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я розгляду справ і матеріалів, що</w:t>
      </w:r>
      <w:r w:rsidR="00CA5545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надійшли до апеляційних та місцевих судів за І півріччя 2024 року, </w:t>
      </w:r>
      <w:r w:rsidR="005628E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 якій були визначені прогнозовані показники зміни рівня навантаження суддів у випадку відрядження одного чи більше суддів з відповідного суду чи до цього суду.</w:t>
      </w:r>
    </w:p>
    <w:p w:rsidR="00E84DD8" w:rsidRPr="00D501A2" w:rsidRDefault="005628ED" w:rsidP="00CA5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Показники розрахован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відповідно до</w:t>
      </w:r>
      <w:r w:rsidR="005A6D7B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Методики визначення граничної чисельності суддів у судах на основі кількості справ, які надходять на розгляд до суду</w:t>
      </w:r>
      <w:r w:rsidR="00B941A1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5732C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затвердженої наказом ДСА України від 14 вересня 2018 року № 471.</w:t>
      </w:r>
    </w:p>
    <w:p w:rsidR="001A11E7" w:rsidRPr="00D501A2" w:rsidRDefault="009B42EA" w:rsidP="009B4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Таким чином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A11E7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твердження Кирильчука О.І. про те, що Комісія в своєму рішенні від 07 серпня 2024 року № 53/пс-24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1A11E7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вказуючи, що відрядження одного судді з Ленінського районного суду міста Миколаєва збільшить навантаження на одного повноважного суддю до 321 дн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я</w:t>
      </w:r>
      <w:r w:rsidR="001A11E7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здійснила неправильний підрахунок, тобто фактично 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при</w:t>
      </w:r>
      <w:r w:rsidR="001A11E7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пустилася арифметичної помилки, є безпідставними, оскільки Комісія не здійснює такий підрахунок самостійно, а користується офіційними даними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1A11E7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наданими ДСА У</w:t>
      </w:r>
      <w:r w:rsidR="00AA5B67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країни, 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отже</w:t>
      </w:r>
      <w:r w:rsidR="00E34498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E80202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A5B67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наведені у заяві Кирильчука О.І. обставини не є опискою або очевидною арифметичною помилкою. </w:t>
      </w:r>
    </w:p>
    <w:p w:rsidR="00AA5B67" w:rsidRPr="00D501A2" w:rsidRDefault="00AA5B67" w:rsidP="009B4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 зв’язку з викладеним </w:t>
      </w:r>
      <w:r w:rsidR="00B310ED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Комісія прийшла висновку, що </w:t>
      </w:r>
      <w:r w:rsidR="00E34498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2F4A34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задоволенні заяви Кирильчука О.І. про виправлення 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F4A34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описки в рішенні Вищої кваліфікаційної комісії суддів України від 07 серпня 2024 року № 53/пс-24 слід відмовити. </w:t>
      </w:r>
    </w:p>
    <w:p w:rsidR="002F4A34" w:rsidRPr="00D501A2" w:rsidRDefault="002F4A34" w:rsidP="002F4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E51C93" w:rsidRPr="00D501A2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D501A2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CD1F68" w:rsidRPr="00D501A2" w:rsidRDefault="00CD1F68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4471E4" w:rsidRPr="00D501A2" w:rsidRDefault="00560205" w:rsidP="00660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FA4C4E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ідмовити </w:t>
      </w:r>
      <w:r w:rsidR="002F4A34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судді Ленінського районного суду міста Миколаєва Кирильчука Олега Ігоровича про виправлення описки </w:t>
      </w:r>
      <w:r w:rsidR="00E34498" w:rsidRPr="00D501A2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2F4A34"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рішенні Вищої кваліфікаційної комісії суддів України від 07 серпня 2024 року № 53/пс-24.</w:t>
      </w:r>
      <w:r w:rsidRPr="00D501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FA4C4E" w:rsidRPr="00D501A2" w:rsidRDefault="00FA4C4E" w:rsidP="00FA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BC0811" w:rsidRPr="00D501A2" w:rsidRDefault="00BC0811" w:rsidP="00BC08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BB030D" w:rsidRPr="00D501A2" w:rsidRDefault="00BB030D" w:rsidP="00BB030D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>Головуючий</w:t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  <w:t xml:space="preserve">         </w:t>
      </w:r>
      <w:r w:rsidR="00E34498"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 xml:space="preserve">    </w:t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>Олексій ОМЕЛЬЯН</w:t>
      </w:r>
    </w:p>
    <w:p w:rsidR="00BB030D" w:rsidRPr="00D501A2" w:rsidRDefault="00BB030D" w:rsidP="00BB030D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</w:p>
    <w:p w:rsidR="00BB030D" w:rsidRDefault="00BB030D" w:rsidP="00BB030D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>Члени Комісії:</w:t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  <w:t xml:space="preserve">        </w:t>
      </w:r>
      <w:r w:rsidR="00E34498"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 xml:space="preserve">    </w:t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 xml:space="preserve"> Михайло БОГОНІС</w:t>
      </w:r>
    </w:p>
    <w:p w:rsidR="00D501A2" w:rsidRDefault="00D501A2" w:rsidP="00BB030D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</w:p>
    <w:p w:rsidR="000F4A7F" w:rsidRPr="00D501A2" w:rsidRDefault="00D501A2" w:rsidP="00D501A2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 xml:space="preserve">             </w:t>
      </w:r>
      <w:r w:rsidR="000F4A7F"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>Надія КОБЕЦЬКА</w:t>
      </w:r>
    </w:p>
    <w:p w:rsidR="00BB030D" w:rsidRPr="00D501A2" w:rsidRDefault="00BB030D" w:rsidP="00BB030D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</w:p>
    <w:p w:rsidR="00BB030D" w:rsidRDefault="00BB030D" w:rsidP="00BB030D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  <w:t xml:space="preserve">        </w:t>
      </w:r>
      <w:r w:rsidR="00E34498"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 xml:space="preserve">    </w:t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 xml:space="preserve"> Володимир ЛУГАНСЬКИЙ</w:t>
      </w:r>
    </w:p>
    <w:p w:rsidR="00D501A2" w:rsidRDefault="00D501A2" w:rsidP="00BB030D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</w:p>
    <w:p w:rsidR="00BB030D" w:rsidRPr="00D501A2" w:rsidRDefault="00D501A2" w:rsidP="00BB030D">
      <w:pPr>
        <w:shd w:val="clear" w:color="auto" w:fill="FFFFFF" w:themeFill="background1"/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ab/>
      </w:r>
      <w:r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 xml:space="preserve">             </w:t>
      </w:r>
      <w:r w:rsidR="00BB030D" w:rsidRPr="00D501A2">
        <w:rPr>
          <w:rFonts w:ascii="Times New Roman" w:hAnsi="Times New Roman" w:cs="Times New Roman"/>
          <w:bCs/>
          <w:spacing w:val="-4"/>
          <w:sz w:val="27"/>
          <w:szCs w:val="27"/>
          <w:lang w:val="uk-UA"/>
        </w:rPr>
        <w:t xml:space="preserve">Галина ШЕВЧУК </w:t>
      </w:r>
    </w:p>
    <w:sectPr w:rsidR="00BB030D" w:rsidRPr="00D501A2" w:rsidSect="00EE4834">
      <w:headerReference w:type="default" r:id="rId9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5D00" w:rsidRDefault="005A5D00" w:rsidP="005F2A2E">
      <w:pPr>
        <w:spacing w:after="0" w:line="240" w:lineRule="auto"/>
      </w:pPr>
      <w:r>
        <w:separator/>
      </w:r>
    </w:p>
  </w:endnote>
  <w:endnote w:type="continuationSeparator" w:id="0">
    <w:p w:rsidR="005A5D00" w:rsidRDefault="005A5D0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5D00" w:rsidRDefault="005A5D00" w:rsidP="005F2A2E">
      <w:pPr>
        <w:spacing w:after="0" w:line="240" w:lineRule="auto"/>
      </w:pPr>
      <w:r>
        <w:separator/>
      </w:r>
    </w:p>
  </w:footnote>
  <w:footnote w:type="continuationSeparator" w:id="0">
    <w:p w:rsidR="005A5D00" w:rsidRDefault="005A5D0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DE214D" w:rsidRDefault="00DE21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AFF">
          <w:rPr>
            <w:noProof/>
          </w:rPr>
          <w:t>2</w:t>
        </w:r>
        <w:r>
          <w:fldChar w:fldCharType="end"/>
        </w:r>
      </w:p>
    </w:sdtContent>
  </w:sdt>
  <w:p w:rsidR="00DE214D" w:rsidRDefault="00DE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F79"/>
    <w:multiLevelType w:val="hybridMultilevel"/>
    <w:tmpl w:val="0FAA5C60"/>
    <w:lvl w:ilvl="0" w:tplc="A0A207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0703A0"/>
    <w:multiLevelType w:val="hybridMultilevel"/>
    <w:tmpl w:val="6B10E458"/>
    <w:lvl w:ilvl="0" w:tplc="ADEE23B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96532A"/>
    <w:multiLevelType w:val="hybridMultilevel"/>
    <w:tmpl w:val="34D41E62"/>
    <w:lvl w:ilvl="0" w:tplc="EBF8361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18EF"/>
    <w:rsid w:val="00004062"/>
    <w:rsid w:val="00005EC0"/>
    <w:rsid w:val="00006EB7"/>
    <w:rsid w:val="00007BCB"/>
    <w:rsid w:val="000163C8"/>
    <w:rsid w:val="00017CE4"/>
    <w:rsid w:val="000267B8"/>
    <w:rsid w:val="00033B3C"/>
    <w:rsid w:val="00066EA6"/>
    <w:rsid w:val="00067C98"/>
    <w:rsid w:val="000705FC"/>
    <w:rsid w:val="0007081A"/>
    <w:rsid w:val="000836D7"/>
    <w:rsid w:val="00086F3E"/>
    <w:rsid w:val="00091D22"/>
    <w:rsid w:val="00095EF2"/>
    <w:rsid w:val="000974D0"/>
    <w:rsid w:val="000C359B"/>
    <w:rsid w:val="000C40C8"/>
    <w:rsid w:val="000D1BDD"/>
    <w:rsid w:val="000D24AC"/>
    <w:rsid w:val="000D2A49"/>
    <w:rsid w:val="000D5057"/>
    <w:rsid w:val="000F0AF6"/>
    <w:rsid w:val="000F2E42"/>
    <w:rsid w:val="000F4A7F"/>
    <w:rsid w:val="00103DEE"/>
    <w:rsid w:val="0010412F"/>
    <w:rsid w:val="0010487B"/>
    <w:rsid w:val="00123AE9"/>
    <w:rsid w:val="00123E68"/>
    <w:rsid w:val="00135988"/>
    <w:rsid w:val="00142470"/>
    <w:rsid w:val="00145EC2"/>
    <w:rsid w:val="00155937"/>
    <w:rsid w:val="00161A20"/>
    <w:rsid w:val="001656B3"/>
    <w:rsid w:val="001873DD"/>
    <w:rsid w:val="00190EDA"/>
    <w:rsid w:val="00194EE0"/>
    <w:rsid w:val="001A11E7"/>
    <w:rsid w:val="001A1579"/>
    <w:rsid w:val="001A6078"/>
    <w:rsid w:val="001A7FC9"/>
    <w:rsid w:val="001B2C62"/>
    <w:rsid w:val="001B65E0"/>
    <w:rsid w:val="001C02B5"/>
    <w:rsid w:val="001C61C3"/>
    <w:rsid w:val="001C6C3D"/>
    <w:rsid w:val="001D1804"/>
    <w:rsid w:val="001E4767"/>
    <w:rsid w:val="001E4E0B"/>
    <w:rsid w:val="001F6866"/>
    <w:rsid w:val="00204573"/>
    <w:rsid w:val="00211FAE"/>
    <w:rsid w:val="00213E7D"/>
    <w:rsid w:val="00223D9B"/>
    <w:rsid w:val="00225D74"/>
    <w:rsid w:val="0023035B"/>
    <w:rsid w:val="00231D9E"/>
    <w:rsid w:val="0023696D"/>
    <w:rsid w:val="0024589E"/>
    <w:rsid w:val="00252BB0"/>
    <w:rsid w:val="002547D0"/>
    <w:rsid w:val="0026513F"/>
    <w:rsid w:val="00270D0B"/>
    <w:rsid w:val="00280298"/>
    <w:rsid w:val="00280A16"/>
    <w:rsid w:val="00283BF8"/>
    <w:rsid w:val="002941D6"/>
    <w:rsid w:val="00297E89"/>
    <w:rsid w:val="002A0AA4"/>
    <w:rsid w:val="002A37F6"/>
    <w:rsid w:val="002A4879"/>
    <w:rsid w:val="002A4EFF"/>
    <w:rsid w:val="002A52AD"/>
    <w:rsid w:val="002A7275"/>
    <w:rsid w:val="002A791C"/>
    <w:rsid w:val="002B2A61"/>
    <w:rsid w:val="002C48C0"/>
    <w:rsid w:val="002F4A34"/>
    <w:rsid w:val="002F4AE5"/>
    <w:rsid w:val="003017CC"/>
    <w:rsid w:val="0030379C"/>
    <w:rsid w:val="00305C22"/>
    <w:rsid w:val="003060C3"/>
    <w:rsid w:val="0030781D"/>
    <w:rsid w:val="00311C3B"/>
    <w:rsid w:val="00330485"/>
    <w:rsid w:val="00330745"/>
    <w:rsid w:val="003316B8"/>
    <w:rsid w:val="00334AA5"/>
    <w:rsid w:val="00341F50"/>
    <w:rsid w:val="00355EA4"/>
    <w:rsid w:val="003577A6"/>
    <w:rsid w:val="00361B68"/>
    <w:rsid w:val="0036338A"/>
    <w:rsid w:val="00364947"/>
    <w:rsid w:val="00365AC8"/>
    <w:rsid w:val="0037613B"/>
    <w:rsid w:val="003816DA"/>
    <w:rsid w:val="00386A2C"/>
    <w:rsid w:val="0039080F"/>
    <w:rsid w:val="0039678D"/>
    <w:rsid w:val="003A4FD9"/>
    <w:rsid w:val="003B3EC2"/>
    <w:rsid w:val="003B3EF3"/>
    <w:rsid w:val="003B66D5"/>
    <w:rsid w:val="003B7982"/>
    <w:rsid w:val="003C0696"/>
    <w:rsid w:val="003C2D8E"/>
    <w:rsid w:val="003D36BA"/>
    <w:rsid w:val="003D3D15"/>
    <w:rsid w:val="003F0C4B"/>
    <w:rsid w:val="00401310"/>
    <w:rsid w:val="00402BF5"/>
    <w:rsid w:val="00424565"/>
    <w:rsid w:val="00426E3C"/>
    <w:rsid w:val="004359DB"/>
    <w:rsid w:val="00441012"/>
    <w:rsid w:val="004471E4"/>
    <w:rsid w:val="00460CD1"/>
    <w:rsid w:val="004645FC"/>
    <w:rsid w:val="00474A45"/>
    <w:rsid w:val="00487D3D"/>
    <w:rsid w:val="00490224"/>
    <w:rsid w:val="004C2573"/>
    <w:rsid w:val="004D3D3A"/>
    <w:rsid w:val="004D4A27"/>
    <w:rsid w:val="004D6186"/>
    <w:rsid w:val="004D6E5B"/>
    <w:rsid w:val="004D7B63"/>
    <w:rsid w:val="004F45D0"/>
    <w:rsid w:val="004F55B1"/>
    <w:rsid w:val="004F6FF3"/>
    <w:rsid w:val="004F7AED"/>
    <w:rsid w:val="00500087"/>
    <w:rsid w:val="00530CFC"/>
    <w:rsid w:val="00532C02"/>
    <w:rsid w:val="00534A61"/>
    <w:rsid w:val="005361E8"/>
    <w:rsid w:val="0054682E"/>
    <w:rsid w:val="00550861"/>
    <w:rsid w:val="00554D8D"/>
    <w:rsid w:val="00560205"/>
    <w:rsid w:val="005628ED"/>
    <w:rsid w:val="00564BCC"/>
    <w:rsid w:val="005732C2"/>
    <w:rsid w:val="0057412D"/>
    <w:rsid w:val="00577FFB"/>
    <w:rsid w:val="00591632"/>
    <w:rsid w:val="0059266B"/>
    <w:rsid w:val="005959BD"/>
    <w:rsid w:val="005A01BD"/>
    <w:rsid w:val="005A542C"/>
    <w:rsid w:val="005A5A70"/>
    <w:rsid w:val="005A5D00"/>
    <w:rsid w:val="005A6D7B"/>
    <w:rsid w:val="005B0E30"/>
    <w:rsid w:val="005C740C"/>
    <w:rsid w:val="005C7746"/>
    <w:rsid w:val="005D21BC"/>
    <w:rsid w:val="005D289D"/>
    <w:rsid w:val="005D66F6"/>
    <w:rsid w:val="005E5AFF"/>
    <w:rsid w:val="005F1D29"/>
    <w:rsid w:val="005F2A2E"/>
    <w:rsid w:val="005F44E5"/>
    <w:rsid w:val="005F5FE4"/>
    <w:rsid w:val="005F6422"/>
    <w:rsid w:val="00604B8A"/>
    <w:rsid w:val="00607A14"/>
    <w:rsid w:val="00615D3C"/>
    <w:rsid w:val="00620C31"/>
    <w:rsid w:val="006228DD"/>
    <w:rsid w:val="0063020B"/>
    <w:rsid w:val="00632729"/>
    <w:rsid w:val="006328FD"/>
    <w:rsid w:val="0064059E"/>
    <w:rsid w:val="006605E8"/>
    <w:rsid w:val="006614DB"/>
    <w:rsid w:val="0066374C"/>
    <w:rsid w:val="0066558F"/>
    <w:rsid w:val="00693817"/>
    <w:rsid w:val="006964CD"/>
    <w:rsid w:val="006A2A8A"/>
    <w:rsid w:val="006D6A0F"/>
    <w:rsid w:val="00704478"/>
    <w:rsid w:val="0073015A"/>
    <w:rsid w:val="007406B3"/>
    <w:rsid w:val="0074112C"/>
    <w:rsid w:val="00766810"/>
    <w:rsid w:val="00776DC4"/>
    <w:rsid w:val="00780D40"/>
    <w:rsid w:val="00781F70"/>
    <w:rsid w:val="007976EC"/>
    <w:rsid w:val="007A05DE"/>
    <w:rsid w:val="007A61F0"/>
    <w:rsid w:val="007B7465"/>
    <w:rsid w:val="007C056B"/>
    <w:rsid w:val="007C3A5B"/>
    <w:rsid w:val="007C6589"/>
    <w:rsid w:val="007C700E"/>
    <w:rsid w:val="007F0D2B"/>
    <w:rsid w:val="007F6F8E"/>
    <w:rsid w:val="008120AE"/>
    <w:rsid w:val="00816C3C"/>
    <w:rsid w:val="0085072A"/>
    <w:rsid w:val="00853BDE"/>
    <w:rsid w:val="0085517B"/>
    <w:rsid w:val="00857A52"/>
    <w:rsid w:val="008624E5"/>
    <w:rsid w:val="00862914"/>
    <w:rsid w:val="00871916"/>
    <w:rsid w:val="00873FD5"/>
    <w:rsid w:val="00874BF8"/>
    <w:rsid w:val="0088062A"/>
    <w:rsid w:val="00895C71"/>
    <w:rsid w:val="00895F11"/>
    <w:rsid w:val="008A597C"/>
    <w:rsid w:val="008D28C3"/>
    <w:rsid w:val="008E17B5"/>
    <w:rsid w:val="008E2334"/>
    <w:rsid w:val="008E39B9"/>
    <w:rsid w:val="008E3A90"/>
    <w:rsid w:val="008E5D68"/>
    <w:rsid w:val="008F4968"/>
    <w:rsid w:val="008F6506"/>
    <w:rsid w:val="00901E29"/>
    <w:rsid w:val="00904C3B"/>
    <w:rsid w:val="009059DA"/>
    <w:rsid w:val="00907A7C"/>
    <w:rsid w:val="0091028E"/>
    <w:rsid w:val="00911CEA"/>
    <w:rsid w:val="00913C43"/>
    <w:rsid w:val="009235FC"/>
    <w:rsid w:val="009251D4"/>
    <w:rsid w:val="00943D83"/>
    <w:rsid w:val="009543D5"/>
    <w:rsid w:val="0095752E"/>
    <w:rsid w:val="00962DA5"/>
    <w:rsid w:val="00965241"/>
    <w:rsid w:val="0097290C"/>
    <w:rsid w:val="009730EC"/>
    <w:rsid w:val="0099195D"/>
    <w:rsid w:val="0099222B"/>
    <w:rsid w:val="009A1F0C"/>
    <w:rsid w:val="009A28F5"/>
    <w:rsid w:val="009A551F"/>
    <w:rsid w:val="009A5813"/>
    <w:rsid w:val="009B42EA"/>
    <w:rsid w:val="009B62A0"/>
    <w:rsid w:val="009C22AF"/>
    <w:rsid w:val="009C402C"/>
    <w:rsid w:val="009C4550"/>
    <w:rsid w:val="009D3D2A"/>
    <w:rsid w:val="009D7B5A"/>
    <w:rsid w:val="009E26D3"/>
    <w:rsid w:val="009E631D"/>
    <w:rsid w:val="009F3819"/>
    <w:rsid w:val="009F7245"/>
    <w:rsid w:val="00A07E48"/>
    <w:rsid w:val="00A13211"/>
    <w:rsid w:val="00A13DA6"/>
    <w:rsid w:val="00A311BF"/>
    <w:rsid w:val="00A51AF8"/>
    <w:rsid w:val="00A533E3"/>
    <w:rsid w:val="00A5571D"/>
    <w:rsid w:val="00A610A3"/>
    <w:rsid w:val="00A61D10"/>
    <w:rsid w:val="00A672FC"/>
    <w:rsid w:val="00A676E9"/>
    <w:rsid w:val="00A72035"/>
    <w:rsid w:val="00A75326"/>
    <w:rsid w:val="00A81E36"/>
    <w:rsid w:val="00A95A01"/>
    <w:rsid w:val="00AA26B5"/>
    <w:rsid w:val="00AA37E7"/>
    <w:rsid w:val="00AA5B67"/>
    <w:rsid w:val="00AD459F"/>
    <w:rsid w:val="00AD573B"/>
    <w:rsid w:val="00AD7730"/>
    <w:rsid w:val="00AF7207"/>
    <w:rsid w:val="00B12486"/>
    <w:rsid w:val="00B264E8"/>
    <w:rsid w:val="00B278AB"/>
    <w:rsid w:val="00B310ED"/>
    <w:rsid w:val="00B32048"/>
    <w:rsid w:val="00B46C9E"/>
    <w:rsid w:val="00B70283"/>
    <w:rsid w:val="00B76631"/>
    <w:rsid w:val="00B85B15"/>
    <w:rsid w:val="00B941A1"/>
    <w:rsid w:val="00B94D8D"/>
    <w:rsid w:val="00B96238"/>
    <w:rsid w:val="00B974C8"/>
    <w:rsid w:val="00BB030D"/>
    <w:rsid w:val="00BB4836"/>
    <w:rsid w:val="00BB7083"/>
    <w:rsid w:val="00BB79E0"/>
    <w:rsid w:val="00BC0811"/>
    <w:rsid w:val="00BC116C"/>
    <w:rsid w:val="00BC2EA8"/>
    <w:rsid w:val="00BC5773"/>
    <w:rsid w:val="00BD68E5"/>
    <w:rsid w:val="00BE31B8"/>
    <w:rsid w:val="00BE3811"/>
    <w:rsid w:val="00BE6CB4"/>
    <w:rsid w:val="00BF3607"/>
    <w:rsid w:val="00BF460E"/>
    <w:rsid w:val="00C04186"/>
    <w:rsid w:val="00C04D96"/>
    <w:rsid w:val="00C1057B"/>
    <w:rsid w:val="00C23232"/>
    <w:rsid w:val="00C25543"/>
    <w:rsid w:val="00C339A2"/>
    <w:rsid w:val="00C471D7"/>
    <w:rsid w:val="00C52364"/>
    <w:rsid w:val="00C534E4"/>
    <w:rsid w:val="00C570AC"/>
    <w:rsid w:val="00C60DE0"/>
    <w:rsid w:val="00C625F8"/>
    <w:rsid w:val="00C6718A"/>
    <w:rsid w:val="00C72123"/>
    <w:rsid w:val="00C76FB9"/>
    <w:rsid w:val="00C8366E"/>
    <w:rsid w:val="00C85C56"/>
    <w:rsid w:val="00CA09B1"/>
    <w:rsid w:val="00CA1C2E"/>
    <w:rsid w:val="00CA5088"/>
    <w:rsid w:val="00CA5545"/>
    <w:rsid w:val="00CB3D15"/>
    <w:rsid w:val="00CB6D07"/>
    <w:rsid w:val="00CD1F68"/>
    <w:rsid w:val="00CD5AA5"/>
    <w:rsid w:val="00CE5498"/>
    <w:rsid w:val="00CE558A"/>
    <w:rsid w:val="00D04CF6"/>
    <w:rsid w:val="00D1739B"/>
    <w:rsid w:val="00D21BE2"/>
    <w:rsid w:val="00D251E0"/>
    <w:rsid w:val="00D265FA"/>
    <w:rsid w:val="00D35D4C"/>
    <w:rsid w:val="00D44119"/>
    <w:rsid w:val="00D44B69"/>
    <w:rsid w:val="00D46060"/>
    <w:rsid w:val="00D462F0"/>
    <w:rsid w:val="00D47FCE"/>
    <w:rsid w:val="00D501A2"/>
    <w:rsid w:val="00D53A52"/>
    <w:rsid w:val="00D77CC3"/>
    <w:rsid w:val="00D83C2D"/>
    <w:rsid w:val="00D87AD2"/>
    <w:rsid w:val="00D96765"/>
    <w:rsid w:val="00D96DC2"/>
    <w:rsid w:val="00DA5B5C"/>
    <w:rsid w:val="00DC31E1"/>
    <w:rsid w:val="00DD6D9F"/>
    <w:rsid w:val="00DD7598"/>
    <w:rsid w:val="00DE214D"/>
    <w:rsid w:val="00DE508B"/>
    <w:rsid w:val="00DE602E"/>
    <w:rsid w:val="00DF1344"/>
    <w:rsid w:val="00DF3ED0"/>
    <w:rsid w:val="00E05B08"/>
    <w:rsid w:val="00E136E8"/>
    <w:rsid w:val="00E142A6"/>
    <w:rsid w:val="00E200D3"/>
    <w:rsid w:val="00E22DFE"/>
    <w:rsid w:val="00E26058"/>
    <w:rsid w:val="00E336C6"/>
    <w:rsid w:val="00E34498"/>
    <w:rsid w:val="00E34C8D"/>
    <w:rsid w:val="00E362EB"/>
    <w:rsid w:val="00E37681"/>
    <w:rsid w:val="00E452E2"/>
    <w:rsid w:val="00E51C93"/>
    <w:rsid w:val="00E51CB7"/>
    <w:rsid w:val="00E61B04"/>
    <w:rsid w:val="00E645A5"/>
    <w:rsid w:val="00E73CCA"/>
    <w:rsid w:val="00E774EB"/>
    <w:rsid w:val="00E80202"/>
    <w:rsid w:val="00E83565"/>
    <w:rsid w:val="00E84DD8"/>
    <w:rsid w:val="00E95782"/>
    <w:rsid w:val="00E9651E"/>
    <w:rsid w:val="00EA2D4D"/>
    <w:rsid w:val="00EA370D"/>
    <w:rsid w:val="00EC04B5"/>
    <w:rsid w:val="00ED376C"/>
    <w:rsid w:val="00ED76AA"/>
    <w:rsid w:val="00EE2A4D"/>
    <w:rsid w:val="00EE4834"/>
    <w:rsid w:val="00EE5305"/>
    <w:rsid w:val="00EE54F3"/>
    <w:rsid w:val="00F043CF"/>
    <w:rsid w:val="00F0722B"/>
    <w:rsid w:val="00F20BE6"/>
    <w:rsid w:val="00F234AD"/>
    <w:rsid w:val="00F23D85"/>
    <w:rsid w:val="00F36D0E"/>
    <w:rsid w:val="00F45A6F"/>
    <w:rsid w:val="00F53100"/>
    <w:rsid w:val="00F61FCA"/>
    <w:rsid w:val="00F641F8"/>
    <w:rsid w:val="00F72355"/>
    <w:rsid w:val="00F728A3"/>
    <w:rsid w:val="00F744EC"/>
    <w:rsid w:val="00F74BB1"/>
    <w:rsid w:val="00F83C57"/>
    <w:rsid w:val="00F922C5"/>
    <w:rsid w:val="00F94DE7"/>
    <w:rsid w:val="00F967EC"/>
    <w:rsid w:val="00F970A6"/>
    <w:rsid w:val="00FA3734"/>
    <w:rsid w:val="00FA4C4E"/>
    <w:rsid w:val="00FB14A6"/>
    <w:rsid w:val="00FB492C"/>
    <w:rsid w:val="00FC14B9"/>
    <w:rsid w:val="00FC490A"/>
    <w:rsid w:val="00FD0772"/>
    <w:rsid w:val="00FD3C70"/>
    <w:rsid w:val="00FE0617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C8BA"/>
  <w15:docId w15:val="{6E16D4FF-5DB2-47BB-9A48-9DAEA0F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E854-7007-4230-B901-FBD5005F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3905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4</cp:revision>
  <cp:lastPrinted>2024-09-13T07:03:00Z</cp:lastPrinted>
  <dcterms:created xsi:type="dcterms:W3CDTF">2024-09-20T06:10:00Z</dcterms:created>
  <dcterms:modified xsi:type="dcterms:W3CDTF">2024-09-20T06:25:00Z</dcterms:modified>
</cp:coreProperties>
</file>