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2D8" w:rsidRPr="00004062" w:rsidRDefault="005602D8" w:rsidP="005602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4062">
        <w:rPr>
          <w:rFonts w:ascii="Times New Roman" w:eastAsia="Times New Roman" w:hAnsi="Times New Roman" w:cs="Times New Roman"/>
          <w:noProof/>
          <w:kern w:val="1"/>
          <w:sz w:val="28"/>
          <w:szCs w:val="28"/>
          <w:lang w:eastAsia="ru-RU"/>
        </w:rPr>
        <w:drawing>
          <wp:inline distT="0" distB="0" distL="0" distR="0" wp14:anchorId="7D325E59" wp14:editId="105A76FE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2D8" w:rsidRPr="00004062" w:rsidRDefault="005602D8" w:rsidP="005602D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5602D8" w:rsidRPr="00004062" w:rsidRDefault="005602D8" w:rsidP="005602D8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004062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5602D8" w:rsidRPr="00004062" w:rsidRDefault="005602D8" w:rsidP="005602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5602D8" w:rsidRPr="00500087" w:rsidRDefault="00F3347C" w:rsidP="005602D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27</w:t>
      </w:r>
      <w:r w:rsidR="00DF650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грудня</w:t>
      </w:r>
      <w:r w:rsidR="0095441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5602D8" w:rsidRPr="0050008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20</w:t>
      </w:r>
      <w:r w:rsidR="005602D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23</w:t>
      </w:r>
      <w:r w:rsidR="005602D8" w:rsidRPr="0050008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</w:t>
      </w:r>
      <w:r w:rsidR="005602D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оку </w:t>
      </w:r>
      <w:r w:rsidR="005602D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5602D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5602D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5602D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5602D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5602D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 xml:space="preserve">               </w:t>
      </w:r>
      <w:r w:rsidR="0095441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</w:t>
      </w:r>
      <w:r w:rsidR="00CE1338" w:rsidRPr="00D9184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</w:t>
      </w:r>
      <w:r w:rsidR="0095441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</w:t>
      </w:r>
      <w:r w:rsidR="005602D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м. Київ</w:t>
      </w:r>
    </w:p>
    <w:p w:rsidR="005602D8" w:rsidRPr="00500087" w:rsidRDefault="005602D8" w:rsidP="005602D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5602D8" w:rsidRPr="00D91847" w:rsidRDefault="005602D8" w:rsidP="005602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uk-UA" w:eastAsia="ru-RU"/>
        </w:rPr>
      </w:pPr>
      <w:r w:rsidRPr="00500087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Р І Ш Е Н </w:t>
      </w:r>
      <w:proofErr w:type="spellStart"/>
      <w:r w:rsidRPr="00500087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Н</w:t>
      </w:r>
      <w:proofErr w:type="spellEnd"/>
      <w:r w:rsidRPr="00500087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Я № </w:t>
      </w:r>
      <w:r w:rsidR="00D91847"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uk-UA" w:eastAsia="ru-RU"/>
        </w:rPr>
        <w:t>64/пс-23</w:t>
      </w:r>
    </w:p>
    <w:p w:rsidR="005602D8" w:rsidRPr="001D1804" w:rsidRDefault="005602D8" w:rsidP="005602D8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val="uk-UA" w:eastAsia="ru-RU"/>
        </w:rPr>
      </w:pPr>
    </w:p>
    <w:p w:rsidR="005602D8" w:rsidRPr="008B6BA7" w:rsidRDefault="005602D8" w:rsidP="005602D8">
      <w:pPr>
        <w:spacing w:before="140" w:after="14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</w:pPr>
      <w:r w:rsidRPr="008B6BA7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Вища кваліфікаційна комісія суддів України у складі Першої палати:</w:t>
      </w:r>
    </w:p>
    <w:p w:rsidR="005602D8" w:rsidRPr="008B6BA7" w:rsidRDefault="005602D8" w:rsidP="005602D8">
      <w:pPr>
        <w:shd w:val="clear" w:color="auto" w:fill="FFFFFF"/>
        <w:suppressAutoHyphens/>
        <w:spacing w:before="140" w:after="140" w:line="24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8B6BA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головуючого –</w:t>
      </w:r>
      <w:r w:rsidR="00B44F08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 Ігнатова Р.М</w:t>
      </w:r>
      <w:r w:rsidRPr="008B6BA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,</w:t>
      </w:r>
    </w:p>
    <w:p w:rsidR="005602D8" w:rsidRPr="00B905BF" w:rsidRDefault="005602D8" w:rsidP="00B905BF">
      <w:pPr>
        <w:tabs>
          <w:tab w:val="left" w:pos="7740"/>
        </w:tabs>
        <w:spacing w:after="0" w:line="240" w:lineRule="exact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  <w:r w:rsidRPr="008B6BA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членів Комісії: </w:t>
      </w:r>
      <w:proofErr w:type="spellStart"/>
      <w:r w:rsidR="00B905BF">
        <w:rPr>
          <w:rFonts w:ascii="Times New Roman" w:eastAsia="Calibri" w:hAnsi="Times New Roman" w:cs="Times New Roman"/>
          <w:sz w:val="25"/>
          <w:szCs w:val="25"/>
          <w:lang w:val="uk-UA"/>
        </w:rPr>
        <w:t>Кобецької</w:t>
      </w:r>
      <w:proofErr w:type="spellEnd"/>
      <w:r w:rsidR="00B905BF" w:rsidRPr="00B905BF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</w:t>
      </w:r>
      <w:r w:rsidR="00B905BF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Н.Р., </w:t>
      </w:r>
      <w:r w:rsidR="00BB05A6" w:rsidRPr="005B27D6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Мельни</w:t>
      </w:r>
      <w:r w:rsidR="004239B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ка Р.І., Пасічника </w:t>
      </w:r>
      <w:r w:rsidR="00A86F7D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 </w:t>
      </w:r>
      <w:r w:rsidR="004239B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А.В., </w:t>
      </w:r>
      <w:r w:rsidR="00B44F08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Шевчук Г.М. (доповідач), </w:t>
      </w:r>
    </w:p>
    <w:p w:rsidR="005602D8" w:rsidRPr="008B6BA7" w:rsidRDefault="005602D8" w:rsidP="005602D8">
      <w:pPr>
        <w:shd w:val="clear" w:color="auto" w:fill="FFFFFF"/>
        <w:tabs>
          <w:tab w:val="left" w:pos="3969"/>
        </w:tabs>
        <w:suppressAutoHyphens/>
        <w:spacing w:before="160" w:after="140" w:line="240" w:lineRule="auto"/>
        <w:ind w:right="-17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8B6BA7">
        <w:rPr>
          <w:rFonts w:ascii="Times New Roman" w:hAnsi="Times New Roman" w:cs="Times New Roman"/>
          <w:sz w:val="25"/>
          <w:szCs w:val="25"/>
          <w:lang w:val="uk-UA"/>
        </w:rPr>
        <w:t>розглянувши питання про відрядження суддів до</w:t>
      </w:r>
      <w:r w:rsidR="00F3347C">
        <w:rPr>
          <w:rFonts w:ascii="Times New Roman" w:hAnsi="Times New Roman" w:cs="Times New Roman"/>
          <w:sz w:val="25"/>
          <w:szCs w:val="25"/>
          <w:lang w:val="uk-UA"/>
        </w:rPr>
        <w:t xml:space="preserve"> Другого апеляційного адміністративного суду</w:t>
      </w:r>
      <w:r w:rsidRPr="008B6BA7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,</w:t>
      </w:r>
    </w:p>
    <w:p w:rsidR="005602D8" w:rsidRPr="008B6BA7" w:rsidRDefault="005602D8" w:rsidP="005602D8">
      <w:pPr>
        <w:autoSpaceDE w:val="0"/>
        <w:autoSpaceDN w:val="0"/>
        <w:adjustRightInd w:val="0"/>
        <w:spacing w:before="120" w:after="240" w:line="240" w:lineRule="auto"/>
        <w:jc w:val="center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>встановила:</w:t>
      </w:r>
    </w:p>
    <w:p w:rsidR="005602D8" w:rsidRDefault="005602D8" w:rsidP="009F34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>До</w:t>
      </w:r>
      <w:r w:rsidRPr="00D91847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>Вищої</w:t>
      </w:r>
      <w:r w:rsidRPr="00D91847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>кваліфіка</w:t>
      </w:r>
      <w:r w:rsidR="00D75F77">
        <w:rPr>
          <w:rFonts w:ascii="Times New Roman" w:hAnsi="Times New Roman" w:cs="Times New Roman"/>
          <w:bCs/>
          <w:sz w:val="25"/>
          <w:szCs w:val="25"/>
          <w:lang w:val="uk-UA"/>
        </w:rPr>
        <w:t>ційної</w:t>
      </w:r>
      <w:r w:rsidR="00D75F77" w:rsidRPr="00D91847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="00D75F77">
        <w:rPr>
          <w:rFonts w:ascii="Times New Roman" w:hAnsi="Times New Roman" w:cs="Times New Roman"/>
          <w:bCs/>
          <w:sz w:val="25"/>
          <w:szCs w:val="25"/>
          <w:lang w:val="uk-UA"/>
        </w:rPr>
        <w:t>комісії</w:t>
      </w:r>
      <w:r w:rsidR="00D75F77" w:rsidRPr="00D91847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="00D75F77">
        <w:rPr>
          <w:rFonts w:ascii="Times New Roman" w:hAnsi="Times New Roman" w:cs="Times New Roman"/>
          <w:bCs/>
          <w:sz w:val="25"/>
          <w:szCs w:val="25"/>
          <w:lang w:val="uk-UA"/>
        </w:rPr>
        <w:t>суддів</w:t>
      </w:r>
      <w:r w:rsidR="00D75F77" w:rsidRPr="00D91847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="004C7566">
        <w:rPr>
          <w:rFonts w:ascii="Times New Roman" w:hAnsi="Times New Roman" w:cs="Times New Roman"/>
          <w:bCs/>
          <w:sz w:val="25"/>
          <w:szCs w:val="25"/>
          <w:lang w:val="uk-UA"/>
        </w:rPr>
        <w:t>України</w:t>
      </w:r>
      <w:r w:rsidR="004C7566" w:rsidRPr="00D91847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="004C7566">
        <w:rPr>
          <w:rFonts w:ascii="Times New Roman" w:hAnsi="Times New Roman" w:cs="Times New Roman"/>
          <w:bCs/>
          <w:sz w:val="25"/>
          <w:szCs w:val="25"/>
          <w:lang w:val="uk-UA"/>
        </w:rPr>
        <w:t>01</w:t>
      </w:r>
      <w:r w:rsidR="00D91847">
        <w:rPr>
          <w:rFonts w:ascii="Times New Roman" w:hAnsi="Times New Roman" w:cs="Times New Roman"/>
          <w:bCs/>
          <w:sz w:val="25"/>
          <w:szCs w:val="25"/>
          <w:lang w:val="uk-UA"/>
        </w:rPr>
        <w:t> </w:t>
      </w:r>
      <w:r w:rsidR="004C7566">
        <w:rPr>
          <w:rFonts w:ascii="Times New Roman" w:hAnsi="Times New Roman" w:cs="Times New Roman"/>
          <w:bCs/>
          <w:sz w:val="25"/>
          <w:szCs w:val="25"/>
          <w:lang w:val="uk-UA"/>
        </w:rPr>
        <w:t>грудня</w:t>
      </w:r>
      <w:r w:rsidR="004757C0" w:rsidRPr="00D91847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>2023</w:t>
      </w:r>
      <w:r w:rsidR="00D91847">
        <w:rPr>
          <w:rFonts w:ascii="Times New Roman" w:hAnsi="Times New Roman" w:cs="Times New Roman"/>
          <w:bCs/>
          <w:sz w:val="25"/>
          <w:szCs w:val="25"/>
          <w:lang w:val="uk-UA"/>
        </w:rPr>
        <w:t> </w:t>
      </w:r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>року</w:t>
      </w:r>
      <w:r w:rsidR="004C7566" w:rsidRPr="00D91847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r w:rsidR="004C7566">
        <w:rPr>
          <w:rFonts w:ascii="Times New Roman" w:hAnsi="Times New Roman" w:cs="Times New Roman"/>
          <w:bCs/>
          <w:sz w:val="25"/>
          <w:szCs w:val="25"/>
          <w:lang w:val="uk-UA"/>
        </w:rPr>
        <w:t>(за</w:t>
      </w:r>
      <w:r w:rsidR="00D91847">
        <w:rPr>
          <w:rFonts w:ascii="Times New Roman" w:hAnsi="Times New Roman" w:cs="Times New Roman"/>
          <w:bCs/>
          <w:sz w:val="25"/>
          <w:szCs w:val="25"/>
          <w:lang w:val="uk-UA"/>
        </w:rPr>
        <w:t> </w:t>
      </w:r>
      <w:r w:rsidR="004C7566">
        <w:rPr>
          <w:rFonts w:ascii="Times New Roman" w:hAnsi="Times New Roman" w:cs="Times New Roman"/>
          <w:bCs/>
          <w:sz w:val="25"/>
          <w:szCs w:val="25"/>
          <w:lang w:val="uk-UA"/>
        </w:rPr>
        <w:t>вх. № 32дпс-760</w:t>
      </w:r>
      <w:r w:rsidR="007F5B4E" w:rsidRPr="008B6BA7">
        <w:rPr>
          <w:rFonts w:ascii="Times New Roman" w:hAnsi="Times New Roman" w:cs="Times New Roman"/>
          <w:bCs/>
          <w:sz w:val="25"/>
          <w:szCs w:val="25"/>
          <w:lang w:val="uk-UA"/>
        </w:rPr>
        <w:t>/23)</w:t>
      </w:r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надійшло повідомлення Державної судової адміністрації України </w:t>
      </w:r>
      <w:r w:rsidR="005948F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(далі – ДСА України) </w:t>
      </w:r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>про ная</w:t>
      </w:r>
      <w:r w:rsidR="00D75F7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вність </w:t>
      </w:r>
      <w:r w:rsidR="00C05C2E">
        <w:rPr>
          <w:rFonts w:ascii="Times New Roman" w:hAnsi="Times New Roman" w:cs="Times New Roman"/>
          <w:bCs/>
          <w:sz w:val="25"/>
          <w:szCs w:val="25"/>
          <w:lang w:val="uk-UA"/>
        </w:rPr>
        <w:t>пі</w:t>
      </w:r>
      <w:r w:rsidR="007D5AB5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дстав для відрядження </w:t>
      </w:r>
      <w:r w:rsidR="004C7566">
        <w:rPr>
          <w:rFonts w:ascii="Times New Roman" w:hAnsi="Times New Roman" w:cs="Times New Roman"/>
          <w:bCs/>
          <w:sz w:val="25"/>
          <w:szCs w:val="25"/>
          <w:lang w:val="uk-UA"/>
        </w:rPr>
        <w:t>трьох</w:t>
      </w:r>
      <w:r w:rsidR="007D5AB5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суддів до </w:t>
      </w:r>
      <w:r w:rsidR="004C7566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Другого апеляційного адміністративного суду </w:t>
      </w:r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>у зв’язку з виявленням надмірного рівня судового навантаження в цьому суді.</w:t>
      </w:r>
    </w:p>
    <w:p w:rsidR="005A1B36" w:rsidRDefault="005A1B36" w:rsidP="005A1B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5A56A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Згідно з інформацією 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ДСА </w:t>
      </w:r>
      <w:r w:rsidRPr="005A56A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України 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>у</w:t>
      </w:r>
      <w:r w:rsidRPr="005F22D4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штаті 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>Другого апеляційного адміністративного суду визначено тридцять шість посад суддів</w:t>
      </w:r>
      <w:r w:rsidRPr="005F22D4">
        <w:rPr>
          <w:rFonts w:ascii="Times New Roman" w:hAnsi="Times New Roman" w:cs="Times New Roman"/>
          <w:bCs/>
          <w:sz w:val="25"/>
          <w:szCs w:val="25"/>
          <w:lang w:val="uk-UA"/>
        </w:rPr>
        <w:t>. Фак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тично перебувають на посадах дев’ятнадцять </w:t>
      </w:r>
      <w:r w:rsidRPr="005F22D4">
        <w:rPr>
          <w:rFonts w:ascii="Times New Roman" w:hAnsi="Times New Roman" w:cs="Times New Roman"/>
          <w:bCs/>
          <w:sz w:val="25"/>
          <w:szCs w:val="25"/>
          <w:lang w:val="uk-UA"/>
        </w:rPr>
        <w:t>суддів.</w:t>
      </w:r>
    </w:p>
    <w:p w:rsidR="005A1B36" w:rsidRDefault="005A1B36" w:rsidP="005A1B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>
        <w:rPr>
          <w:rFonts w:ascii="Times New Roman" w:hAnsi="Times New Roman" w:cs="Times New Roman"/>
          <w:bCs/>
          <w:sz w:val="25"/>
          <w:szCs w:val="25"/>
          <w:lang w:val="uk-UA"/>
        </w:rPr>
        <w:t>За даним звітності за 9 місяців 2023 року</w:t>
      </w:r>
      <w:r w:rsidR="00DB10A1">
        <w:rPr>
          <w:rFonts w:ascii="Times New Roman" w:hAnsi="Times New Roman" w:cs="Times New Roman"/>
          <w:bCs/>
          <w:sz w:val="25"/>
          <w:szCs w:val="25"/>
          <w:lang w:val="uk-UA"/>
        </w:rPr>
        <w:t>,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Pr="005A56A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середня по Україні кількість днів, необхідних для розгляду справ 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та матеріалів </w:t>
      </w:r>
      <w:r w:rsidRPr="005A56AA">
        <w:rPr>
          <w:rFonts w:ascii="Times New Roman" w:hAnsi="Times New Roman" w:cs="Times New Roman"/>
          <w:bCs/>
          <w:sz w:val="25"/>
          <w:szCs w:val="25"/>
          <w:lang w:val="uk-UA"/>
        </w:rPr>
        <w:t>одним повноважним суд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>дею апеляційного адміністративного суду, становила 816</w:t>
      </w:r>
      <w:r w:rsidRPr="005A56A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днів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з урахуванням рекомендованих Вищою Радою правосуддя показників тривалості розгляду справ (рішення В</w:t>
      </w:r>
      <w:r w:rsidR="000344B6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ищої ради правосуддя від 24 листопада 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2020 </w:t>
      </w:r>
      <w:r w:rsidR="000344B6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року 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>№ 3237/0/15-20)</w:t>
      </w:r>
      <w:r w:rsidRPr="005A56AA">
        <w:rPr>
          <w:rFonts w:ascii="Times New Roman" w:hAnsi="Times New Roman" w:cs="Times New Roman"/>
          <w:bCs/>
          <w:sz w:val="25"/>
          <w:szCs w:val="25"/>
          <w:lang w:val="uk-UA"/>
        </w:rPr>
        <w:t>.</w:t>
      </w:r>
      <w:r w:rsidRPr="000051BF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</w:p>
    <w:p w:rsidR="005A1B36" w:rsidRDefault="005A1B36" w:rsidP="005A1B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>
        <w:rPr>
          <w:rFonts w:ascii="Times New Roman" w:hAnsi="Times New Roman" w:cs="Times New Roman"/>
          <w:bCs/>
          <w:sz w:val="25"/>
          <w:szCs w:val="25"/>
          <w:lang w:val="uk-UA"/>
        </w:rPr>
        <w:t>Нормативний час розгляду справ у Другому апеляційному адміністративному суді стано</w:t>
      </w:r>
      <w:r w:rsidR="00DB10A1">
        <w:rPr>
          <w:rFonts w:ascii="Times New Roman" w:hAnsi="Times New Roman" w:cs="Times New Roman"/>
          <w:bCs/>
          <w:sz w:val="25"/>
          <w:szCs w:val="25"/>
          <w:lang w:val="uk-UA"/>
        </w:rPr>
        <w:t>вить 963 дні на одного повноваж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ного суддю, тобто перевищує середній показник по Україні, що дає підстави стверджувати про наявність у суді надмірного рівня судового навантаження. </w:t>
      </w:r>
    </w:p>
    <w:p w:rsidR="00FA0993" w:rsidRDefault="00FA0993" w:rsidP="00121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327A9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ДСА України 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під час розгляду Комісією питання щодо внесення подання про відрядження суддів до </w:t>
      </w:r>
      <w:r w:rsidR="001103BE" w:rsidRPr="001103BE">
        <w:rPr>
          <w:rFonts w:ascii="Times New Roman" w:hAnsi="Times New Roman" w:cs="Times New Roman"/>
          <w:bCs/>
          <w:sz w:val="25"/>
          <w:szCs w:val="25"/>
          <w:lang w:val="uk-UA"/>
        </w:rPr>
        <w:t>Другого апеляційного адміністративного суду</w:t>
      </w:r>
      <w:r w:rsidR="001103B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пропонує </w:t>
      </w:r>
      <w:r w:rsidR="001103B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врахувати той факт, що </w:t>
      </w:r>
      <w:r w:rsidRPr="00327A9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відрядження суддів із судів, які 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перебувають у стані ліквідації, не вплине на рівень судового навантаження та доступ до правосуддя в цих судах. </w:t>
      </w:r>
    </w:p>
    <w:p w:rsidR="006D4D86" w:rsidRDefault="006D4D86" w:rsidP="006D4D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6D4D86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Відповідно до протоколу розподілу між членами </w:t>
      </w:r>
      <w:r w:rsidR="00307514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Комісії </w:t>
      </w:r>
      <w:r w:rsidR="00677FC1">
        <w:rPr>
          <w:rFonts w:ascii="Times New Roman" w:hAnsi="Times New Roman" w:cs="Times New Roman"/>
          <w:bCs/>
          <w:sz w:val="25"/>
          <w:szCs w:val="25"/>
          <w:lang w:val="uk-UA"/>
        </w:rPr>
        <w:t>від 01 грудня</w:t>
      </w:r>
      <w:r w:rsidR="00706130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2023</w:t>
      </w:r>
      <w:r w:rsidR="00307514">
        <w:rPr>
          <w:rFonts w:ascii="Times New Roman" w:hAnsi="Times New Roman" w:cs="Times New Roman"/>
          <w:bCs/>
          <w:sz w:val="25"/>
          <w:szCs w:val="25"/>
          <w:lang w:val="uk-UA"/>
        </w:rPr>
        <w:t> </w:t>
      </w:r>
      <w:r w:rsidRPr="006D4D86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року доповідачем за повідомленням ДСА України визначено члена </w:t>
      </w:r>
      <w:r w:rsidR="00307514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Комісії </w:t>
      </w:r>
      <w:r w:rsidR="00192123">
        <w:rPr>
          <w:rFonts w:ascii="Times New Roman" w:hAnsi="Times New Roman" w:cs="Times New Roman"/>
          <w:bCs/>
          <w:sz w:val="25"/>
          <w:szCs w:val="25"/>
          <w:lang w:val="uk-UA"/>
        </w:rPr>
        <w:t>Шевчук</w:t>
      </w:r>
      <w:r w:rsidR="00307514">
        <w:rPr>
          <w:rFonts w:ascii="Times New Roman" w:hAnsi="Times New Roman" w:cs="Times New Roman"/>
          <w:bCs/>
          <w:sz w:val="25"/>
          <w:szCs w:val="25"/>
          <w:lang w:val="uk-UA"/>
        </w:rPr>
        <w:t> </w:t>
      </w:r>
      <w:r w:rsidRPr="006D4D86">
        <w:rPr>
          <w:rFonts w:ascii="Times New Roman" w:hAnsi="Times New Roman" w:cs="Times New Roman"/>
          <w:bCs/>
          <w:sz w:val="25"/>
          <w:szCs w:val="25"/>
          <w:lang w:val="uk-UA"/>
        </w:rPr>
        <w:t>Г.М.</w:t>
      </w:r>
    </w:p>
    <w:p w:rsidR="0023276B" w:rsidRPr="00E45891" w:rsidRDefault="0023276B" w:rsidP="00232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E45891">
        <w:rPr>
          <w:rFonts w:ascii="Times New Roman" w:hAnsi="Times New Roman" w:cs="Times New Roman"/>
          <w:bCs/>
          <w:sz w:val="25"/>
          <w:szCs w:val="25"/>
          <w:lang w:val="uk-UA"/>
        </w:rPr>
        <w:t>Частиною першою статті 55 Закону України «Про судоустрій і статус суддів» передбачено, що у зв’язку з неможливістю здійснення правосуддя у відповідному суді, виявленням надмірного рівня судового навантаження у відповідному суді, за рішенням Вищої ради правосуддя, ухваленим на підставі подання Вищої кваліфікаційної комісії суддів України, суддя може бути, за його згодою, відряджений до іншого суду того самого рівня і спеціалізації для здійснення правосуддя.</w:t>
      </w:r>
    </w:p>
    <w:p w:rsidR="0023276B" w:rsidRPr="00BA6140" w:rsidRDefault="0023276B" w:rsidP="00BA6140">
      <w:pPr>
        <w:tabs>
          <w:tab w:val="left" w:pos="7740"/>
        </w:tabs>
        <w:spacing w:after="0" w:line="20" w:lineRule="atLeast"/>
        <w:ind w:firstLine="794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lastRenderedPageBreak/>
        <w:t xml:space="preserve">Відповідно до вимог пункту 1 розділу </w:t>
      </w:r>
      <w:r w:rsidRPr="00E45891">
        <w:rPr>
          <w:rFonts w:ascii="Times New Roman" w:eastAsia="Calibri" w:hAnsi="Times New Roman" w:cs="Times New Roman"/>
          <w:sz w:val="25"/>
          <w:szCs w:val="25"/>
        </w:rPr>
        <w:t>III</w:t>
      </w: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Порядку відрядження судді до іншого суду того самого рівня і спеціалізації (як тимчасового переведення), затвердженого рішенням</w:t>
      </w:r>
      <w:r w:rsidRPr="00D91847">
        <w:rPr>
          <w:rFonts w:ascii="Times New Roman" w:eastAsia="Calibri" w:hAnsi="Times New Roman" w:cs="Times New Roman"/>
          <w:sz w:val="52"/>
          <w:szCs w:val="52"/>
          <w:lang w:val="uk-UA"/>
        </w:rPr>
        <w:t xml:space="preserve"> </w:t>
      </w: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Вищої</w:t>
      </w:r>
      <w:r w:rsidRPr="00D91847">
        <w:rPr>
          <w:rFonts w:ascii="Times New Roman" w:eastAsia="Calibri" w:hAnsi="Times New Roman" w:cs="Times New Roman"/>
          <w:sz w:val="52"/>
          <w:szCs w:val="52"/>
          <w:lang w:val="uk-UA"/>
        </w:rPr>
        <w:t xml:space="preserve"> </w:t>
      </w: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ради</w:t>
      </w:r>
      <w:r w:rsidRPr="00D91847">
        <w:rPr>
          <w:rFonts w:ascii="Times New Roman" w:eastAsia="Calibri" w:hAnsi="Times New Roman" w:cs="Times New Roman"/>
          <w:sz w:val="52"/>
          <w:szCs w:val="52"/>
          <w:lang w:val="uk-UA"/>
        </w:rPr>
        <w:t xml:space="preserve"> </w:t>
      </w: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правосуддя</w:t>
      </w:r>
      <w:r w:rsidRPr="00D91847">
        <w:rPr>
          <w:rFonts w:ascii="Times New Roman" w:eastAsia="Calibri" w:hAnsi="Times New Roman" w:cs="Times New Roman"/>
          <w:sz w:val="56"/>
          <w:szCs w:val="56"/>
          <w:lang w:val="uk-UA"/>
        </w:rPr>
        <w:t xml:space="preserve"> </w:t>
      </w: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від</w:t>
      </w:r>
      <w:r w:rsidR="00D91847">
        <w:rPr>
          <w:rFonts w:ascii="Times New Roman" w:eastAsia="Calibri" w:hAnsi="Times New Roman" w:cs="Times New Roman"/>
          <w:sz w:val="25"/>
          <w:szCs w:val="25"/>
          <w:lang w:val="uk-UA"/>
        </w:rPr>
        <w:t> </w:t>
      </w: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24</w:t>
      </w:r>
      <w:r w:rsidR="00D91847">
        <w:rPr>
          <w:rFonts w:ascii="Times New Roman" w:eastAsia="Calibri" w:hAnsi="Times New Roman" w:cs="Times New Roman"/>
          <w:sz w:val="25"/>
          <w:szCs w:val="25"/>
          <w:lang w:val="uk-UA"/>
        </w:rPr>
        <w:t> </w:t>
      </w: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січня 2017</w:t>
      </w:r>
      <w:r w:rsidR="00D91847">
        <w:rPr>
          <w:rFonts w:ascii="Times New Roman" w:eastAsia="Calibri" w:hAnsi="Times New Roman" w:cs="Times New Roman"/>
          <w:sz w:val="25"/>
          <w:szCs w:val="25"/>
          <w:lang w:val="uk-UA"/>
        </w:rPr>
        <w:t> </w:t>
      </w: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року</w:t>
      </w:r>
      <w:r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</w:t>
      </w: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№</w:t>
      </w:r>
      <w:r w:rsidR="00D91847">
        <w:rPr>
          <w:rFonts w:ascii="Times New Roman" w:eastAsia="Calibri" w:hAnsi="Times New Roman" w:cs="Times New Roman"/>
          <w:sz w:val="25"/>
          <w:szCs w:val="25"/>
          <w:lang w:val="uk-UA"/>
        </w:rPr>
        <w:t> </w:t>
      </w: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54/0/15-17</w:t>
      </w:r>
      <w:r w:rsidRPr="00D91847">
        <w:rPr>
          <w:rFonts w:ascii="Times New Roman" w:eastAsia="Calibri" w:hAnsi="Times New Roman" w:cs="Times New Roman"/>
          <w:sz w:val="72"/>
          <w:szCs w:val="72"/>
          <w:lang w:val="uk-UA"/>
        </w:rPr>
        <w:t xml:space="preserve"> </w:t>
      </w: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(</w:t>
      </w:r>
      <w:r w:rsidR="004B3D3B" w:rsidRPr="004B3D3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зі змінами</w:t>
      </w:r>
      <w:r w:rsidR="004B3D3B">
        <w:rPr>
          <w:rFonts w:ascii="ProbaPro" w:hAnsi="ProbaPro"/>
          <w:color w:val="1D1D1B"/>
          <w:shd w:val="clear" w:color="auto" w:fill="FFFFFF"/>
          <w:lang w:val="uk-UA"/>
        </w:rPr>
        <w:t xml:space="preserve">, </w:t>
      </w: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далі – Порядок), питання щодо внесення до Вищої ради правосуддя подання про відрядження суддів до </w:t>
      </w:r>
      <w:r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Другого </w:t>
      </w:r>
      <w:r w:rsidR="00F93A22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апеляційного адміністративного суду </w:t>
      </w: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для здійснення право</w:t>
      </w:r>
      <w:r w:rsidR="00F93A22">
        <w:rPr>
          <w:rFonts w:ascii="Times New Roman" w:eastAsia="Calibri" w:hAnsi="Times New Roman" w:cs="Times New Roman"/>
          <w:sz w:val="25"/>
          <w:szCs w:val="25"/>
          <w:lang w:val="uk-UA"/>
        </w:rPr>
        <w:t>суддя призначено до розгляду на</w:t>
      </w:r>
      <w:r w:rsidR="00EC7719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27 грудня</w:t>
      </w: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2023 року.</w:t>
      </w:r>
    </w:p>
    <w:p w:rsidR="00BA6140" w:rsidRPr="0071233D" w:rsidRDefault="00BA6140" w:rsidP="0071233D">
      <w:pPr>
        <w:tabs>
          <w:tab w:val="left" w:pos="7740"/>
        </w:tabs>
        <w:spacing w:after="0" w:line="20" w:lineRule="atLeast"/>
        <w:ind w:firstLine="794"/>
        <w:jc w:val="both"/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</w:pP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Згідно з вимогами </w:t>
      </w: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пункту 2 розділу </w:t>
      </w:r>
      <w:r w:rsidRPr="00E45891">
        <w:rPr>
          <w:rFonts w:ascii="Times New Roman" w:eastAsia="Calibri" w:hAnsi="Times New Roman" w:cs="Times New Roman"/>
          <w:sz w:val="25"/>
          <w:szCs w:val="25"/>
        </w:rPr>
        <w:t>III</w:t>
      </w: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Порядку </w:t>
      </w:r>
      <w:r>
        <w:rPr>
          <w:rFonts w:ascii="Times New Roman" w:eastAsia="Calibri" w:hAnsi="Times New Roman" w:cs="Times New Roman"/>
          <w:sz w:val="25"/>
          <w:szCs w:val="25"/>
          <w:lang w:val="uk-UA"/>
        </w:rPr>
        <w:t>н</w:t>
      </w:r>
      <w:r w:rsidR="00F0002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а офіційному </w:t>
      </w:r>
      <w:proofErr w:type="spellStart"/>
      <w:r w:rsidR="00F0002C">
        <w:rPr>
          <w:rFonts w:ascii="Times New Roman" w:hAnsi="Times New Roman" w:cs="Times New Roman"/>
          <w:bCs/>
          <w:sz w:val="25"/>
          <w:szCs w:val="25"/>
          <w:lang w:val="uk-UA"/>
        </w:rPr>
        <w:t>вебсайті</w:t>
      </w:r>
      <w:proofErr w:type="spellEnd"/>
      <w:r w:rsidR="00F0002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Комісії</w:t>
      </w:r>
      <w:r w:rsidR="00D9184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F0002C">
        <w:rPr>
          <w:rFonts w:ascii="Times New Roman" w:hAnsi="Times New Roman" w:cs="Times New Roman"/>
          <w:bCs/>
          <w:sz w:val="25"/>
          <w:szCs w:val="25"/>
          <w:lang w:val="uk-UA"/>
        </w:rPr>
        <w:t>14</w:t>
      </w:r>
      <w:r w:rsidR="00D91847">
        <w:rPr>
          <w:rFonts w:ascii="Times New Roman" w:hAnsi="Times New Roman" w:cs="Times New Roman"/>
          <w:bCs/>
          <w:sz w:val="25"/>
          <w:szCs w:val="25"/>
          <w:lang w:val="uk-UA"/>
        </w:rPr>
        <w:t> </w:t>
      </w:r>
      <w:r w:rsidR="00F0002C">
        <w:rPr>
          <w:rFonts w:ascii="Times New Roman" w:hAnsi="Times New Roman" w:cs="Times New Roman"/>
          <w:bCs/>
          <w:sz w:val="25"/>
          <w:szCs w:val="25"/>
          <w:lang w:val="uk-UA"/>
        </w:rPr>
        <w:t>грудня</w:t>
      </w:r>
      <w:r w:rsidR="006D4D86" w:rsidRPr="006D4D86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2023 року опубліковано оголошення про призначення </w:t>
      </w: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до розгляду зазначеного питання, у якому вказано семиденний строк і</w:t>
      </w:r>
      <w:r w:rsidRPr="00E45891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 xml:space="preserve">з дня оприлюднення цього оголошення </w:t>
      </w: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для </w:t>
      </w:r>
      <w:r w:rsidRPr="00E45891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>надання суддями, які виявили бажання бути відрядженими до вказаного суду, документів, визначених пунктом 5 розділу ІІІ Порядку.</w:t>
      </w:r>
    </w:p>
    <w:p w:rsidR="006D4D86" w:rsidRDefault="0071233D" w:rsidP="006D4D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У зазначений в оголошенні строк до Комісії </w:t>
      </w:r>
      <w:r w:rsidR="006D4D86" w:rsidRPr="006D4D86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зі згодою на відрядження до </w:t>
      </w:r>
      <w:r w:rsidR="00803D79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Другого апеляційного адміністративного суду </w:t>
      </w:r>
      <w:r w:rsidR="006D4D86" w:rsidRPr="006D4D86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звернулася суддя </w:t>
      </w:r>
      <w:r w:rsidR="00AF27C9">
        <w:rPr>
          <w:rFonts w:ascii="Times New Roman" w:hAnsi="Times New Roman" w:cs="Times New Roman"/>
          <w:bCs/>
          <w:sz w:val="25"/>
          <w:szCs w:val="25"/>
          <w:lang w:val="uk-UA"/>
        </w:rPr>
        <w:t>Харківського апеляційного адміністративного суду Курило Ліана Володимирівна</w:t>
      </w:r>
      <w:r w:rsidR="006D4D86" w:rsidRPr="006D4D86">
        <w:rPr>
          <w:rFonts w:ascii="Times New Roman" w:hAnsi="Times New Roman" w:cs="Times New Roman"/>
          <w:bCs/>
          <w:sz w:val="25"/>
          <w:szCs w:val="25"/>
          <w:lang w:val="uk-UA"/>
        </w:rPr>
        <w:t>.</w:t>
      </w:r>
    </w:p>
    <w:p w:rsidR="003A1188" w:rsidRPr="00E45891" w:rsidRDefault="003A1188" w:rsidP="003A1188">
      <w:pPr>
        <w:tabs>
          <w:tab w:val="left" w:pos="7740"/>
        </w:tabs>
        <w:spacing w:after="0" w:line="20" w:lineRule="atLeast"/>
        <w:ind w:firstLine="794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  <w:r>
        <w:rPr>
          <w:rFonts w:ascii="Times New Roman" w:eastAsia="Calibri" w:hAnsi="Times New Roman" w:cs="Times New Roman"/>
          <w:sz w:val="25"/>
          <w:szCs w:val="25"/>
          <w:lang w:val="uk-UA"/>
        </w:rPr>
        <w:t>У</w:t>
      </w: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засідання Комісії суддя </w:t>
      </w:r>
      <w:r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Курило Л.В. </w:t>
      </w: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не з’явилась. Згідно з пунктом 8 </w:t>
      </w:r>
      <w:r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розділу ІІІ </w:t>
      </w: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Порядку неявка судді не перешкоджає розгляду призначеного питання.</w:t>
      </w:r>
    </w:p>
    <w:p w:rsidR="003A1188" w:rsidRPr="00E45891" w:rsidRDefault="003A1188" w:rsidP="003A1188">
      <w:pPr>
        <w:tabs>
          <w:tab w:val="left" w:pos="7740"/>
        </w:tabs>
        <w:spacing w:after="0" w:line="20" w:lineRule="atLeast"/>
        <w:ind w:firstLine="794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Відповідно до пункту 10 розділу ІІІ Порядку при розгляді питання щодо відрядження судді у зв’язку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критерії: якість розгляду справ суддею, стаж роботи на посаді судді, інформація про стан здійснення правосуддя в суді, в якому суддя обіймає штатну посаду.</w:t>
      </w:r>
    </w:p>
    <w:p w:rsidR="003A1188" w:rsidRPr="000819A6" w:rsidRDefault="003A1188" w:rsidP="000819A6">
      <w:pPr>
        <w:tabs>
          <w:tab w:val="left" w:pos="7740"/>
        </w:tabs>
        <w:spacing w:after="0" w:line="20" w:lineRule="atLeast"/>
        <w:ind w:firstLine="794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Комісією можуть бути враховані й інші обставини, встановлені під час розгляду питання щодо відрядження судді.</w:t>
      </w:r>
    </w:p>
    <w:p w:rsidR="005A56AA" w:rsidRPr="005A56AA" w:rsidRDefault="005A56AA" w:rsidP="005A56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5A56A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Заслухавши члена Комісії – доповідача, </w:t>
      </w:r>
      <w:r w:rsidR="00765A5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проаналізувавши інформацію, надану </w:t>
      </w:r>
      <w:r w:rsidR="00DB10A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ДСА </w:t>
      </w:r>
      <w:r w:rsidR="00765A5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України, а також </w:t>
      </w:r>
      <w:r w:rsidR="00DB10A1">
        <w:rPr>
          <w:rFonts w:ascii="Times New Roman" w:hAnsi="Times New Roman" w:cs="Times New Roman"/>
          <w:bCs/>
          <w:sz w:val="25"/>
          <w:szCs w:val="25"/>
          <w:lang w:val="uk-UA"/>
        </w:rPr>
        <w:t>інші наявні в</w:t>
      </w:r>
      <w:r w:rsidR="001D5B74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розпорядженні</w:t>
      </w:r>
      <w:r w:rsidR="009150C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Комісії матеріали</w:t>
      </w:r>
      <w:r w:rsidR="00525760">
        <w:rPr>
          <w:rFonts w:ascii="Times New Roman" w:hAnsi="Times New Roman" w:cs="Times New Roman"/>
          <w:bCs/>
          <w:sz w:val="25"/>
          <w:szCs w:val="25"/>
          <w:lang w:val="uk-UA"/>
        </w:rPr>
        <w:t>,</w:t>
      </w:r>
      <w:r w:rsidR="009150C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Pr="005A56A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необхідні для вирішення питання щодо доцільності внесення подання до Вищої ради правосуддя з рекомендацією про відрядження судді </w:t>
      </w:r>
      <w:r w:rsidR="00773810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Харківського апеляційного адміністративного суду Курило Л.В. </w:t>
      </w:r>
      <w:r w:rsidRPr="005A56AA">
        <w:rPr>
          <w:rFonts w:ascii="Times New Roman" w:hAnsi="Times New Roman" w:cs="Times New Roman"/>
          <w:bCs/>
          <w:sz w:val="25"/>
          <w:szCs w:val="25"/>
          <w:lang w:val="uk-UA"/>
        </w:rPr>
        <w:t>до</w:t>
      </w:r>
      <w:r w:rsidR="00773810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Другого апеляційного адміністративного суду</w:t>
      </w:r>
      <w:r w:rsidR="001A3145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, </w:t>
      </w:r>
      <w:r w:rsidRPr="005A56AA">
        <w:rPr>
          <w:rFonts w:ascii="Times New Roman" w:hAnsi="Times New Roman" w:cs="Times New Roman"/>
          <w:bCs/>
          <w:sz w:val="25"/>
          <w:szCs w:val="25"/>
          <w:lang w:val="uk-UA"/>
        </w:rPr>
        <w:t>Комісія у складі Першої палати встановила таке.</w:t>
      </w:r>
    </w:p>
    <w:p w:rsidR="00AA132E" w:rsidRDefault="00A01B44" w:rsidP="00A01B44">
      <w:pPr>
        <w:tabs>
          <w:tab w:val="left" w:pos="7740"/>
        </w:tabs>
        <w:spacing w:after="0" w:line="20" w:lineRule="atLeast"/>
        <w:ind w:firstLine="709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  <w:r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Курило Л.В. Указом Президента </w:t>
      </w:r>
      <w:r w:rsidR="00CF6DC1" w:rsidRPr="00CF6DC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України від </w:t>
      </w:r>
      <w:r>
        <w:rPr>
          <w:rFonts w:ascii="Times New Roman" w:eastAsia="Calibri" w:hAnsi="Times New Roman" w:cs="Times New Roman"/>
          <w:sz w:val="25"/>
          <w:szCs w:val="25"/>
          <w:lang w:val="uk-UA"/>
        </w:rPr>
        <w:t>13 серпня 2022</w:t>
      </w:r>
      <w:r w:rsidR="001A38E6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року №</w:t>
      </w:r>
      <w:r w:rsidR="005908C5">
        <w:rPr>
          <w:rFonts w:ascii="Times New Roman" w:eastAsia="Calibri" w:hAnsi="Times New Roman" w:cs="Times New Roman"/>
          <w:sz w:val="25"/>
          <w:szCs w:val="25"/>
          <w:lang w:val="uk-UA"/>
        </w:rPr>
        <w:t> </w:t>
      </w:r>
      <w:r>
        <w:rPr>
          <w:rFonts w:ascii="Times New Roman" w:eastAsia="Calibri" w:hAnsi="Times New Roman" w:cs="Times New Roman"/>
          <w:sz w:val="25"/>
          <w:szCs w:val="25"/>
          <w:lang w:val="uk-UA"/>
        </w:rPr>
        <w:t>712/2022</w:t>
      </w:r>
      <w:r w:rsidR="00CF6DC1" w:rsidRPr="00CF6DC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</w:t>
      </w:r>
      <w:r w:rsidR="0051123E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«Про призначення суддів» </w:t>
      </w:r>
      <w:r w:rsidR="00096EF9">
        <w:rPr>
          <w:rFonts w:ascii="Times New Roman" w:eastAsia="Calibri" w:hAnsi="Times New Roman" w:cs="Times New Roman"/>
          <w:sz w:val="25"/>
          <w:szCs w:val="25"/>
          <w:lang w:val="uk-UA"/>
        </w:rPr>
        <w:t>призначено</w:t>
      </w:r>
      <w:r w:rsidR="00CF6DC1" w:rsidRPr="00CF6DC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строком на п’ять років </w:t>
      </w:r>
      <w:r w:rsidR="00CF6DC1" w:rsidRPr="00CF6DC1">
        <w:rPr>
          <w:rFonts w:ascii="Times New Roman" w:eastAsia="Calibri" w:hAnsi="Times New Roman" w:cs="Times New Roman"/>
          <w:sz w:val="25"/>
          <w:szCs w:val="25"/>
          <w:lang w:val="uk-UA"/>
        </w:rPr>
        <w:t>на посаду судді</w:t>
      </w:r>
      <w:r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5"/>
          <w:szCs w:val="25"/>
          <w:lang w:val="uk-UA"/>
        </w:rPr>
        <w:t>Валківського</w:t>
      </w:r>
      <w:proofErr w:type="spellEnd"/>
      <w:r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районного суду Х</w:t>
      </w:r>
      <w:r w:rsidR="00640BA4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арківської області, </w:t>
      </w:r>
      <w:r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Постановою Верховної Ради України від 27 </w:t>
      </w:r>
      <w:r w:rsidR="002456DE">
        <w:rPr>
          <w:rFonts w:ascii="Times New Roman" w:eastAsia="Calibri" w:hAnsi="Times New Roman" w:cs="Times New Roman"/>
          <w:sz w:val="25"/>
          <w:szCs w:val="25"/>
          <w:lang w:val="uk-UA"/>
        </w:rPr>
        <w:t>червня 2007 року №</w:t>
      </w:r>
      <w:r w:rsidR="00640BA4">
        <w:rPr>
          <w:rFonts w:ascii="Times New Roman" w:eastAsia="Calibri" w:hAnsi="Times New Roman" w:cs="Times New Roman"/>
          <w:sz w:val="25"/>
          <w:szCs w:val="25"/>
          <w:lang w:val="uk-UA"/>
        </w:rPr>
        <w:t> 1237-</w:t>
      </w:r>
      <w:r w:rsidR="00640BA4">
        <w:rPr>
          <w:rFonts w:ascii="Times New Roman" w:eastAsia="Calibri" w:hAnsi="Times New Roman" w:cs="Times New Roman"/>
          <w:sz w:val="25"/>
          <w:szCs w:val="25"/>
          <w:lang w:val="en-US"/>
        </w:rPr>
        <w:t>V</w:t>
      </w:r>
      <w:r w:rsidR="0051123E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«</w:t>
      </w:r>
      <w:r w:rsidR="0051123E" w:rsidRPr="0051123E">
        <w:rPr>
          <w:rFonts w:ascii="Times New Roman" w:eastAsia="Calibri" w:hAnsi="Times New Roman" w:cs="Times New Roman"/>
          <w:sz w:val="25"/>
          <w:szCs w:val="25"/>
          <w:lang w:val="uk-UA"/>
        </w:rPr>
        <w:t>Про обрання суддів</w:t>
      </w:r>
      <w:r w:rsidR="0051123E">
        <w:rPr>
          <w:rFonts w:ascii="Times New Roman" w:eastAsia="Calibri" w:hAnsi="Times New Roman" w:cs="Times New Roman"/>
          <w:sz w:val="25"/>
          <w:szCs w:val="25"/>
          <w:lang w:val="uk-UA"/>
        </w:rPr>
        <w:t>»</w:t>
      </w:r>
      <w:r w:rsidR="00CF6DC1" w:rsidRPr="00CF6DC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</w:t>
      </w:r>
      <w:r w:rsidR="00DB10A1">
        <w:rPr>
          <w:rFonts w:ascii="Times New Roman" w:eastAsia="Calibri" w:hAnsi="Times New Roman" w:cs="Times New Roman"/>
          <w:sz w:val="25"/>
          <w:szCs w:val="25"/>
          <w:lang w:val="uk-UA"/>
        </w:rPr>
        <w:t>обрано</w:t>
      </w:r>
      <w:r w:rsidR="00640BA4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суддею Харківського окружного адміністративного суду безстроково, Постановою Верховної Ради України</w:t>
      </w:r>
      <w:r w:rsidR="00D91847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</w:t>
      </w:r>
      <w:r w:rsidR="00640BA4">
        <w:rPr>
          <w:rFonts w:ascii="Times New Roman" w:eastAsia="Calibri" w:hAnsi="Times New Roman" w:cs="Times New Roman"/>
          <w:sz w:val="25"/>
          <w:szCs w:val="25"/>
          <w:lang w:val="uk-UA"/>
        </w:rPr>
        <w:t>від</w:t>
      </w:r>
      <w:r w:rsidR="00D91847">
        <w:rPr>
          <w:rFonts w:ascii="Times New Roman" w:eastAsia="Calibri" w:hAnsi="Times New Roman" w:cs="Times New Roman"/>
          <w:sz w:val="25"/>
          <w:szCs w:val="25"/>
          <w:lang w:val="uk-UA"/>
        </w:rPr>
        <w:t> </w:t>
      </w:r>
      <w:r w:rsidR="00640BA4">
        <w:rPr>
          <w:rFonts w:ascii="Times New Roman" w:eastAsia="Calibri" w:hAnsi="Times New Roman" w:cs="Times New Roman"/>
          <w:sz w:val="25"/>
          <w:szCs w:val="25"/>
          <w:lang w:val="uk-UA"/>
        </w:rPr>
        <w:t>04 листопада 2010 року № 2679-</w:t>
      </w:r>
      <w:r w:rsidR="00640BA4">
        <w:rPr>
          <w:rFonts w:ascii="Times New Roman" w:eastAsia="Calibri" w:hAnsi="Times New Roman" w:cs="Times New Roman"/>
          <w:sz w:val="25"/>
          <w:szCs w:val="25"/>
          <w:lang w:val="en-US"/>
        </w:rPr>
        <w:t>VI</w:t>
      </w:r>
      <w:r w:rsidR="0026757B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«Про обрання суддів»</w:t>
      </w:r>
      <w:r w:rsidR="004A0A7B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о</w:t>
      </w:r>
      <w:r w:rsidR="00DB10A1">
        <w:rPr>
          <w:rFonts w:ascii="Times New Roman" w:eastAsia="Calibri" w:hAnsi="Times New Roman" w:cs="Times New Roman"/>
          <w:sz w:val="25"/>
          <w:szCs w:val="25"/>
          <w:lang w:val="uk-UA"/>
        </w:rPr>
        <w:t>брано</w:t>
      </w:r>
      <w:r w:rsidR="004A0A7B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на посаду судді Харківського апеляційного адміністративного суду. </w:t>
      </w:r>
    </w:p>
    <w:p w:rsidR="00342A28" w:rsidRDefault="00AA132E" w:rsidP="00A01B44">
      <w:pPr>
        <w:tabs>
          <w:tab w:val="left" w:pos="7740"/>
        </w:tabs>
        <w:spacing w:after="0" w:line="20" w:lineRule="atLeast"/>
        <w:ind w:firstLine="709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  <w:r>
        <w:rPr>
          <w:rFonts w:ascii="Times New Roman" w:eastAsia="Calibri" w:hAnsi="Times New Roman" w:cs="Times New Roman"/>
          <w:sz w:val="25"/>
          <w:szCs w:val="25"/>
          <w:lang w:val="uk-UA"/>
        </w:rPr>
        <w:t>Указом Президента України від 29 грудня 2017 року № 455/2017 «Про ліквідацію апеляційних адміністративних судів  та утворення апеляційних адміністративних судів в апеляційних округах</w:t>
      </w:r>
      <w:r w:rsidR="0047275C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» ліквідовано Харківський апеляційний адміністративний суд та утворено Другий апеляційний адміністративний суд в апеляційному окрузі, що включає Полтавську, Сумську та Харківську області, з місцезнаходженням у Харкові. </w:t>
      </w:r>
    </w:p>
    <w:p w:rsidR="00B30316" w:rsidRDefault="00666F72" w:rsidP="00B30316">
      <w:pPr>
        <w:tabs>
          <w:tab w:val="left" w:pos="7740"/>
        </w:tabs>
        <w:spacing w:after="0" w:line="20" w:lineRule="atLeast"/>
        <w:ind w:firstLine="709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  <w:r>
        <w:rPr>
          <w:rFonts w:ascii="Times New Roman" w:eastAsia="Calibri" w:hAnsi="Times New Roman" w:cs="Times New Roman"/>
          <w:sz w:val="25"/>
          <w:szCs w:val="25"/>
          <w:lang w:val="uk-UA"/>
        </w:rPr>
        <w:t>Р</w:t>
      </w:r>
      <w:r w:rsidR="00AC5A95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ішенням Комісії від 28 вересня 2018 року № 1759/ко-18 </w:t>
      </w:r>
      <w:r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суддю Курило Л.В. визнано такою, що не відповідає займаній посаді, та рекомендовано </w:t>
      </w:r>
      <w:r w:rsidR="007073B8">
        <w:rPr>
          <w:rFonts w:ascii="Times New Roman" w:eastAsia="Calibri" w:hAnsi="Times New Roman" w:cs="Times New Roman"/>
          <w:sz w:val="25"/>
          <w:szCs w:val="25"/>
          <w:lang w:val="uk-UA"/>
        </w:rPr>
        <w:t>Вищій раді правосуддя</w:t>
      </w:r>
      <w:r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розглянути питання про звільнення її з посади судді Харківського апеля</w:t>
      </w:r>
      <w:r w:rsidR="00B0474A">
        <w:rPr>
          <w:rFonts w:ascii="Times New Roman" w:eastAsia="Calibri" w:hAnsi="Times New Roman" w:cs="Times New Roman"/>
          <w:sz w:val="25"/>
          <w:szCs w:val="25"/>
          <w:lang w:val="uk-UA"/>
        </w:rPr>
        <w:t>ційного адміністративного суду.</w:t>
      </w:r>
      <w:bookmarkStart w:id="0" w:name="_GoBack"/>
      <w:bookmarkEnd w:id="0"/>
    </w:p>
    <w:p w:rsidR="007073B8" w:rsidRDefault="001032B8" w:rsidP="00B30316">
      <w:pPr>
        <w:tabs>
          <w:tab w:val="left" w:pos="7740"/>
        </w:tabs>
        <w:spacing w:after="0" w:line="20" w:lineRule="atLeast"/>
        <w:ind w:firstLine="709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  <w:r>
        <w:rPr>
          <w:rFonts w:ascii="Times New Roman" w:eastAsia="Calibri" w:hAnsi="Times New Roman" w:cs="Times New Roman"/>
          <w:sz w:val="25"/>
          <w:szCs w:val="25"/>
          <w:lang w:val="uk-UA"/>
        </w:rPr>
        <w:t>Рішенням Вищої ради правосуддя від 19 грудня 2019 року №</w:t>
      </w:r>
      <w:r w:rsidR="0043688B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3550/0/15-19 відмовлено в</w:t>
      </w:r>
      <w:r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задоволенні подання Комісії про звільнення Курило</w:t>
      </w:r>
      <w:r w:rsidR="00D91847">
        <w:rPr>
          <w:rFonts w:ascii="Times New Roman" w:eastAsia="Calibri" w:hAnsi="Times New Roman" w:cs="Times New Roman"/>
          <w:sz w:val="25"/>
          <w:szCs w:val="25"/>
          <w:lang w:val="uk-UA"/>
        </w:rPr>
        <w:t> </w:t>
      </w:r>
      <w:r>
        <w:rPr>
          <w:rFonts w:ascii="Times New Roman" w:eastAsia="Calibri" w:hAnsi="Times New Roman" w:cs="Times New Roman"/>
          <w:sz w:val="25"/>
          <w:szCs w:val="25"/>
          <w:lang w:val="uk-UA"/>
        </w:rPr>
        <w:t>Л.В.</w:t>
      </w:r>
      <w:r w:rsidRPr="00D91847">
        <w:rPr>
          <w:rFonts w:ascii="Times New Roman" w:eastAsia="Calibri" w:hAnsi="Times New Roman" w:cs="Times New Roman"/>
          <w:sz w:val="48"/>
          <w:szCs w:val="48"/>
          <w:lang w:val="uk-UA"/>
        </w:rPr>
        <w:t xml:space="preserve"> </w:t>
      </w:r>
      <w:r w:rsidR="0043688B">
        <w:rPr>
          <w:rFonts w:ascii="Times New Roman" w:eastAsia="Calibri" w:hAnsi="Times New Roman" w:cs="Times New Roman"/>
          <w:sz w:val="25"/>
          <w:szCs w:val="25"/>
          <w:lang w:val="uk-UA"/>
        </w:rPr>
        <w:t>і</w:t>
      </w:r>
      <w:r>
        <w:rPr>
          <w:rFonts w:ascii="Times New Roman" w:eastAsia="Calibri" w:hAnsi="Times New Roman" w:cs="Times New Roman"/>
          <w:sz w:val="25"/>
          <w:szCs w:val="25"/>
          <w:lang w:val="uk-UA"/>
        </w:rPr>
        <w:t>з</w:t>
      </w:r>
      <w:r w:rsidR="00D91847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займаної </w:t>
      </w:r>
      <w:r w:rsidR="0043688B">
        <w:rPr>
          <w:rFonts w:ascii="Times New Roman" w:eastAsia="Calibri" w:hAnsi="Times New Roman" w:cs="Times New Roman"/>
          <w:sz w:val="25"/>
          <w:szCs w:val="25"/>
          <w:lang w:val="uk-UA"/>
        </w:rPr>
        <w:t>посади судді.</w:t>
      </w:r>
      <w:r w:rsidR="00E90485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</w:t>
      </w:r>
    </w:p>
    <w:p w:rsidR="002674B4" w:rsidRDefault="007073B8" w:rsidP="00165F9B">
      <w:pPr>
        <w:tabs>
          <w:tab w:val="left" w:pos="7740"/>
        </w:tabs>
        <w:spacing w:after="0" w:line="20" w:lineRule="atLeast"/>
        <w:ind w:firstLine="709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  <w:r>
        <w:rPr>
          <w:rFonts w:ascii="Times New Roman" w:eastAsia="Calibri" w:hAnsi="Times New Roman" w:cs="Times New Roman"/>
          <w:sz w:val="25"/>
          <w:szCs w:val="25"/>
          <w:lang w:val="uk-UA"/>
        </w:rPr>
        <w:lastRenderedPageBreak/>
        <w:t xml:space="preserve">Рішенням </w:t>
      </w:r>
      <w:r w:rsidR="00F411F8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Вищої ради правосуддя від 20 липня </w:t>
      </w:r>
      <w:r>
        <w:rPr>
          <w:rFonts w:ascii="Times New Roman" w:eastAsia="Calibri" w:hAnsi="Times New Roman" w:cs="Times New Roman"/>
          <w:sz w:val="25"/>
          <w:szCs w:val="25"/>
          <w:lang w:val="uk-UA"/>
        </w:rPr>
        <w:t>2021</w:t>
      </w:r>
      <w:r w:rsidR="00F411F8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року</w:t>
      </w:r>
      <w:r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</w:t>
      </w:r>
      <w:r w:rsidR="000860BC">
        <w:rPr>
          <w:rFonts w:ascii="Times New Roman" w:eastAsia="Calibri" w:hAnsi="Times New Roman" w:cs="Times New Roman"/>
          <w:sz w:val="25"/>
          <w:szCs w:val="25"/>
          <w:lang w:val="uk-UA"/>
        </w:rPr>
        <w:t>№ 1610 /0/15-21</w:t>
      </w:r>
      <w:r w:rsidR="00731802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</w:t>
      </w:r>
      <w:r w:rsidR="000860BC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суддю Курило Л.В. </w:t>
      </w:r>
      <w:r w:rsidR="00DB10A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із 04 серпня 2021 року </w:t>
      </w:r>
      <w:r w:rsidR="00731802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відряджено до Другого апеляційного адміністративного суду для здійснення </w:t>
      </w:r>
      <w:r w:rsidR="00D91847">
        <w:rPr>
          <w:rFonts w:ascii="Times New Roman" w:eastAsia="Calibri" w:hAnsi="Times New Roman" w:cs="Times New Roman"/>
          <w:sz w:val="25"/>
          <w:szCs w:val="25"/>
          <w:lang w:val="uk-UA"/>
        </w:rPr>
        <w:t>правосуддя строком на один рік.</w:t>
      </w:r>
    </w:p>
    <w:p w:rsidR="00470FB0" w:rsidRDefault="002674B4" w:rsidP="00470FB0">
      <w:pPr>
        <w:tabs>
          <w:tab w:val="left" w:pos="7740"/>
        </w:tabs>
        <w:spacing w:after="0" w:line="20" w:lineRule="atLeast"/>
        <w:ind w:firstLine="709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  <w:r>
        <w:rPr>
          <w:rFonts w:ascii="Times New Roman" w:eastAsia="Calibri" w:hAnsi="Times New Roman" w:cs="Times New Roman"/>
          <w:sz w:val="25"/>
          <w:szCs w:val="25"/>
          <w:lang w:val="uk-UA"/>
        </w:rPr>
        <w:t>Ріш</w:t>
      </w:r>
      <w:r w:rsidR="00F411F8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енням Верховного Суду від 05 липня </w:t>
      </w:r>
      <w:r>
        <w:rPr>
          <w:rFonts w:ascii="Times New Roman" w:eastAsia="Calibri" w:hAnsi="Times New Roman" w:cs="Times New Roman"/>
          <w:sz w:val="25"/>
          <w:szCs w:val="25"/>
          <w:lang w:val="uk-UA"/>
        </w:rPr>
        <w:t>2022 року № 277/0/149-22 строк відрядження судді Харківського апеляційного адміністративного суду Курило Л.В. продовжено</w:t>
      </w:r>
      <w:r w:rsidR="001D7C8A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на один рік до 03 серпня 2023 року.</w:t>
      </w:r>
    </w:p>
    <w:p w:rsidR="000A7C82" w:rsidRDefault="00470FB0" w:rsidP="00791B62">
      <w:pPr>
        <w:tabs>
          <w:tab w:val="left" w:pos="7740"/>
        </w:tabs>
        <w:spacing w:after="0" w:line="20" w:lineRule="atLeast"/>
        <w:ind w:firstLine="794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Згідно з довідкою, наданою головою ліквідаційної комісії</w:t>
      </w:r>
      <w:r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Харківського апеляційного адміністративного</w:t>
      </w:r>
      <w:r w:rsidR="00791B62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суду, вказаний суд припинив свою роботу,</w:t>
      </w:r>
      <w:r w:rsidR="008E471F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</w:t>
      </w:r>
      <w:r w:rsidR="00F86B2B">
        <w:rPr>
          <w:rFonts w:ascii="Times New Roman" w:eastAsia="Calibri" w:hAnsi="Times New Roman" w:cs="Times New Roman"/>
          <w:sz w:val="25"/>
          <w:szCs w:val="25"/>
          <w:lang w:val="uk-UA"/>
        </w:rPr>
        <w:t>суддя</w:t>
      </w:r>
      <w:r w:rsidR="00D91847">
        <w:rPr>
          <w:rFonts w:ascii="Times New Roman" w:eastAsia="Calibri" w:hAnsi="Times New Roman" w:cs="Times New Roman"/>
          <w:sz w:val="25"/>
          <w:szCs w:val="25"/>
          <w:lang w:val="uk-UA"/>
        </w:rPr>
        <w:t> </w:t>
      </w:r>
      <w:r w:rsidR="00F86B2B">
        <w:rPr>
          <w:rFonts w:ascii="Times New Roman" w:eastAsia="Calibri" w:hAnsi="Times New Roman" w:cs="Times New Roman"/>
          <w:sz w:val="25"/>
          <w:szCs w:val="25"/>
          <w:lang w:val="uk-UA"/>
        </w:rPr>
        <w:t>Курило</w:t>
      </w:r>
      <w:r w:rsidR="00D91847">
        <w:rPr>
          <w:rFonts w:ascii="Times New Roman" w:eastAsia="Calibri" w:hAnsi="Times New Roman" w:cs="Times New Roman"/>
          <w:sz w:val="25"/>
          <w:szCs w:val="25"/>
          <w:lang w:val="uk-UA"/>
        </w:rPr>
        <w:t> </w:t>
      </w:r>
      <w:r w:rsidR="00F86B2B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Л.В. не відправляє правосуддя в Харківському апеляційному адміністративному суді та, відповідно, не </w:t>
      </w:r>
      <w:r w:rsidR="00856E37">
        <w:rPr>
          <w:rFonts w:ascii="Times New Roman" w:eastAsia="Calibri" w:hAnsi="Times New Roman" w:cs="Times New Roman"/>
          <w:sz w:val="25"/>
          <w:szCs w:val="25"/>
          <w:lang w:val="uk-UA"/>
        </w:rPr>
        <w:t>входить</w:t>
      </w:r>
      <w:r w:rsidR="00EC4516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</w:t>
      </w:r>
      <w:r w:rsidR="00136F12">
        <w:rPr>
          <w:rFonts w:ascii="Times New Roman" w:eastAsia="Calibri" w:hAnsi="Times New Roman" w:cs="Times New Roman"/>
          <w:sz w:val="25"/>
          <w:szCs w:val="25"/>
          <w:lang w:val="uk-UA"/>
        </w:rPr>
        <w:t>до складу колегії суддів</w:t>
      </w:r>
      <w:r w:rsidR="00D1743B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, оскільки є єдиною суддею у штаті Харківського апеляційного адміністративного суду. </w:t>
      </w:r>
    </w:p>
    <w:p w:rsidR="00026455" w:rsidRDefault="00026455" w:rsidP="00D1743B">
      <w:pPr>
        <w:tabs>
          <w:tab w:val="left" w:pos="7740"/>
        </w:tabs>
        <w:spacing w:after="0" w:line="20" w:lineRule="atLeast"/>
        <w:ind w:firstLine="709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  <w:r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Отже, </w:t>
      </w:r>
      <w:r w:rsidRPr="00026455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суддя </w:t>
      </w:r>
      <w:r>
        <w:rPr>
          <w:rFonts w:ascii="Times New Roman" w:eastAsia="Calibri" w:hAnsi="Times New Roman" w:cs="Times New Roman"/>
          <w:sz w:val="25"/>
          <w:szCs w:val="25"/>
          <w:lang w:val="uk-UA"/>
        </w:rPr>
        <w:t>Курило Л.В.</w:t>
      </w:r>
      <w:r w:rsidRPr="00026455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не здійснює правосуддя в суді, до яког</w:t>
      </w:r>
      <w:r w:rsidR="00C97071">
        <w:rPr>
          <w:rFonts w:ascii="Times New Roman" w:eastAsia="Calibri" w:hAnsi="Times New Roman" w:cs="Times New Roman"/>
          <w:sz w:val="25"/>
          <w:szCs w:val="25"/>
          <w:lang w:val="uk-UA"/>
        </w:rPr>
        <w:t>о її призначено</w:t>
      </w:r>
      <w:r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, у зв’язку з його ліквідацією. </w:t>
      </w:r>
    </w:p>
    <w:p w:rsidR="00483833" w:rsidRPr="00E45891" w:rsidRDefault="00483833" w:rsidP="00483833">
      <w:pPr>
        <w:tabs>
          <w:tab w:val="left" w:pos="7740"/>
        </w:tabs>
        <w:spacing w:after="0" w:line="20" w:lineRule="atLeast"/>
        <w:ind w:firstLine="794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З огляду на викладене, ураховуючи, </w:t>
      </w:r>
      <w:r w:rsidR="00DE70A6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що Харківський апеляційний адміністративний суд </w:t>
      </w: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припинив свою роботу, відрядження судді </w:t>
      </w:r>
      <w:r w:rsidR="00DE70A6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Курило Л.В. </w:t>
      </w: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не вплине на доступ до </w:t>
      </w:r>
      <w:r w:rsidR="00DE70A6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</w:t>
      </w: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правосуддя </w:t>
      </w:r>
      <w:r>
        <w:rPr>
          <w:rFonts w:ascii="Times New Roman" w:eastAsia="Calibri" w:hAnsi="Times New Roman" w:cs="Times New Roman"/>
          <w:sz w:val="25"/>
          <w:szCs w:val="25"/>
          <w:lang w:val="uk-UA"/>
        </w:rPr>
        <w:t>в</w:t>
      </w: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цьому суді, натомість дасть змогу врегулювати навантаження у</w:t>
      </w:r>
      <w:r w:rsidR="00DE70A6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Другому апеляційному адміністративному суді</w:t>
      </w: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, Комісія вважає за доцільне відрядити</w:t>
      </w:r>
      <w:r w:rsidR="005145DB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суддю </w:t>
      </w:r>
      <w:r w:rsidR="00DE70A6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Харківського апеляційного адміністративного суду Курило Л.В. </w:t>
      </w: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до </w:t>
      </w:r>
      <w:r w:rsidR="00DE70A6">
        <w:rPr>
          <w:rFonts w:ascii="Times New Roman" w:eastAsia="Calibri" w:hAnsi="Times New Roman" w:cs="Times New Roman"/>
          <w:sz w:val="25"/>
          <w:szCs w:val="25"/>
          <w:lang w:val="uk-UA"/>
        </w:rPr>
        <w:t>Другого апеляційного адміністративного суді</w:t>
      </w:r>
      <w:r w:rsidR="00DE70A6" w:rsidRPr="00E4589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Pr="00E45891">
        <w:rPr>
          <w:rFonts w:ascii="Times New Roman" w:hAnsi="Times New Roman" w:cs="Times New Roman"/>
          <w:bCs/>
          <w:sz w:val="25"/>
          <w:szCs w:val="25"/>
          <w:lang w:val="uk-UA"/>
        </w:rPr>
        <w:t>суду строком на один рік.</w:t>
      </w:r>
    </w:p>
    <w:p w:rsidR="00483833" w:rsidRPr="00E45891" w:rsidRDefault="00483833" w:rsidP="00483833">
      <w:pPr>
        <w:tabs>
          <w:tab w:val="left" w:pos="7740"/>
        </w:tabs>
        <w:spacing w:after="0" w:line="20" w:lineRule="atLeast"/>
        <w:ind w:firstLine="794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Відповідно до абзацу першого пункту 11 розділу ІІІ Порядку за результатами розгляду питання про відрядження судді Вища кваліфікаційна комісія суддів України приймає </w:t>
      </w:r>
      <w:r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рішення, зокрема, </w:t>
      </w: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про внесення подання до Вищої ради правосуддя з рек</w:t>
      </w:r>
      <w:r>
        <w:rPr>
          <w:rFonts w:ascii="Times New Roman" w:eastAsia="Calibri" w:hAnsi="Times New Roman" w:cs="Times New Roman"/>
          <w:sz w:val="25"/>
          <w:szCs w:val="25"/>
          <w:lang w:val="uk-UA"/>
        </w:rPr>
        <w:t>омендацією на відрядження судді.</w:t>
      </w:r>
    </w:p>
    <w:p w:rsidR="00483833" w:rsidRPr="00E45891" w:rsidRDefault="00483833" w:rsidP="00483833">
      <w:pPr>
        <w:tabs>
          <w:tab w:val="left" w:pos="7740"/>
        </w:tabs>
        <w:spacing w:after="0" w:line="20" w:lineRule="atLeast"/>
        <w:ind w:firstLine="794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Абзацом першим пункту 1</w:t>
      </w:r>
      <w:r>
        <w:rPr>
          <w:rFonts w:ascii="Times New Roman" w:eastAsia="Calibri" w:hAnsi="Times New Roman" w:cs="Times New Roman"/>
          <w:sz w:val="25"/>
          <w:szCs w:val="25"/>
          <w:lang w:val="uk-UA"/>
        </w:rPr>
        <w:t>2</w:t>
      </w: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розділу ІІІ Порядку визначено, що у рішенні Вищої кваліфікаційної комісії суддів України про внесення подання з рекомендацією на відрядження судді зазначаються: прізвище, ім’я, по батькові судді; найменування судів,</w:t>
      </w:r>
      <w:r w:rsidR="00EA65CE" w:rsidRPr="00EA65CE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</w:t>
      </w:r>
      <w:r w:rsidR="00EA65CE">
        <w:rPr>
          <w:rFonts w:ascii="Times New Roman" w:eastAsia="Calibri" w:hAnsi="Times New Roman" w:cs="Times New Roman"/>
          <w:sz w:val="25"/>
          <w:szCs w:val="25"/>
          <w:lang w:val="uk-UA"/>
        </w:rPr>
        <w:br/>
      </w: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з якого та до якого пропонується відрядити суддю; строк відрядження; обґрунтування встановлення надмірного навантаження у суді, до якого суддя відряджається; обґрунтування відсутності суттєвого впливу на середній рівень судового навантаження та доступ до правосуддя у суді, з якого суддя відряджається.</w:t>
      </w:r>
    </w:p>
    <w:p w:rsidR="00483833" w:rsidRPr="00E45891" w:rsidRDefault="00483833" w:rsidP="00483833">
      <w:pPr>
        <w:tabs>
          <w:tab w:val="left" w:pos="7740"/>
        </w:tabs>
        <w:spacing w:after="0" w:line="20" w:lineRule="atLeast"/>
        <w:ind w:firstLine="794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Керуючись статтями 55, 93 Закону України «Про судоустрій і статус суддів», Порядком відрядження судді до іншого суду того самого рівня і спеціалізації (як</w:t>
      </w:r>
      <w:r w:rsidR="00D91847">
        <w:rPr>
          <w:rFonts w:ascii="Times New Roman" w:eastAsia="Calibri" w:hAnsi="Times New Roman" w:cs="Times New Roman"/>
          <w:sz w:val="25"/>
          <w:szCs w:val="25"/>
          <w:lang w:val="uk-UA"/>
        </w:rPr>
        <w:t> </w:t>
      </w: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тимчасового переведення), Вища кваліфікаційна комісія суддів України </w:t>
      </w:r>
    </w:p>
    <w:p w:rsidR="00483833" w:rsidRPr="00E45891" w:rsidRDefault="00483833" w:rsidP="00483833">
      <w:pPr>
        <w:tabs>
          <w:tab w:val="left" w:pos="7740"/>
        </w:tabs>
        <w:spacing w:after="0" w:line="20" w:lineRule="atLeast"/>
        <w:ind w:firstLine="794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</w:p>
    <w:p w:rsidR="00483833" w:rsidRPr="00E45891" w:rsidRDefault="00483833" w:rsidP="00483833">
      <w:pPr>
        <w:tabs>
          <w:tab w:val="left" w:pos="7740"/>
        </w:tabs>
        <w:spacing w:after="0" w:line="20" w:lineRule="atLeast"/>
        <w:ind w:firstLine="794"/>
        <w:jc w:val="center"/>
        <w:rPr>
          <w:rFonts w:ascii="Times New Roman" w:eastAsia="Calibri" w:hAnsi="Times New Roman" w:cs="Times New Roman"/>
          <w:sz w:val="25"/>
          <w:szCs w:val="25"/>
          <w:lang w:val="uk-UA"/>
        </w:rPr>
      </w:pP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вирішила:</w:t>
      </w:r>
    </w:p>
    <w:p w:rsidR="00483833" w:rsidRPr="00E45891" w:rsidRDefault="00483833" w:rsidP="00483833">
      <w:pPr>
        <w:tabs>
          <w:tab w:val="left" w:pos="7740"/>
        </w:tabs>
        <w:spacing w:after="0" w:line="20" w:lineRule="atLeast"/>
        <w:ind w:firstLine="794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</w:p>
    <w:p w:rsidR="00483833" w:rsidRPr="00E45891" w:rsidRDefault="00483833" w:rsidP="00483833">
      <w:pPr>
        <w:tabs>
          <w:tab w:val="left" w:pos="7740"/>
        </w:tabs>
        <w:spacing w:after="0" w:line="20" w:lineRule="atLeast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  <w:r>
        <w:rPr>
          <w:rFonts w:ascii="Times New Roman" w:eastAsia="Calibri" w:hAnsi="Times New Roman" w:cs="Times New Roman"/>
          <w:sz w:val="25"/>
          <w:szCs w:val="25"/>
          <w:lang w:val="uk-UA"/>
        </w:rPr>
        <w:t>в</w:t>
      </w: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нести до Вищої ради правосуддя подання з </w:t>
      </w:r>
      <w:r w:rsidR="00F13EA8">
        <w:rPr>
          <w:rFonts w:ascii="Times New Roman" w:eastAsia="Calibri" w:hAnsi="Times New Roman" w:cs="Times New Roman"/>
          <w:sz w:val="25"/>
          <w:szCs w:val="25"/>
          <w:lang w:val="uk-UA"/>
        </w:rPr>
        <w:t>рекомендацією на відрядження до</w:t>
      </w:r>
      <w:r w:rsidR="005145DB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Другого апеляційного адміністративного суду </w:t>
      </w: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для здійснення правосуддя судді </w:t>
      </w:r>
      <w:r w:rsidR="005145DB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Харківського апеляційного адміністративного </w:t>
      </w: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суду</w:t>
      </w:r>
      <w:r w:rsidR="005145DB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Курило Ліани Володимирівни</w:t>
      </w:r>
      <w:r w:rsidR="00C97071" w:rsidRPr="00C9707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</w:t>
      </w:r>
      <w:r w:rsidR="00C97071"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строком на один рік</w:t>
      </w: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.</w:t>
      </w:r>
    </w:p>
    <w:p w:rsidR="00483833" w:rsidRPr="00E45891" w:rsidRDefault="00483833" w:rsidP="00483833">
      <w:pPr>
        <w:tabs>
          <w:tab w:val="left" w:pos="7740"/>
        </w:tabs>
        <w:spacing w:after="0" w:line="20" w:lineRule="atLeast"/>
        <w:ind w:firstLine="794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</w:p>
    <w:p w:rsidR="00483833" w:rsidRPr="00E45891" w:rsidRDefault="00483833" w:rsidP="00483833">
      <w:pPr>
        <w:tabs>
          <w:tab w:val="left" w:pos="7740"/>
        </w:tabs>
        <w:spacing w:after="0" w:line="20" w:lineRule="atLeast"/>
        <w:ind w:firstLine="794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</w:p>
    <w:p w:rsidR="00483833" w:rsidRPr="00E45891" w:rsidRDefault="00D91847" w:rsidP="001661F7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  <w:r>
        <w:rPr>
          <w:rFonts w:ascii="Times New Roman" w:eastAsia="Calibri" w:hAnsi="Times New Roman" w:cs="Times New Roman"/>
          <w:sz w:val="25"/>
          <w:szCs w:val="25"/>
          <w:lang w:val="uk-UA"/>
        </w:rPr>
        <w:t>Головуючий</w:t>
      </w:r>
      <w:r>
        <w:rPr>
          <w:rFonts w:ascii="Times New Roman" w:eastAsia="Calibri" w:hAnsi="Times New Roman" w:cs="Times New Roman"/>
          <w:sz w:val="25"/>
          <w:szCs w:val="25"/>
          <w:lang w:val="uk-UA"/>
        </w:rPr>
        <w:tab/>
      </w:r>
      <w:r>
        <w:rPr>
          <w:rFonts w:ascii="Times New Roman" w:eastAsia="Calibri" w:hAnsi="Times New Roman" w:cs="Times New Roman"/>
          <w:sz w:val="25"/>
          <w:szCs w:val="25"/>
          <w:lang w:val="uk-UA"/>
        </w:rPr>
        <w:tab/>
      </w:r>
      <w:r>
        <w:rPr>
          <w:rFonts w:ascii="Times New Roman" w:eastAsia="Calibri" w:hAnsi="Times New Roman" w:cs="Times New Roman"/>
          <w:sz w:val="25"/>
          <w:szCs w:val="25"/>
          <w:lang w:val="uk-UA"/>
        </w:rPr>
        <w:tab/>
      </w:r>
      <w:r>
        <w:rPr>
          <w:rFonts w:ascii="Times New Roman" w:eastAsia="Calibri" w:hAnsi="Times New Roman" w:cs="Times New Roman"/>
          <w:sz w:val="25"/>
          <w:szCs w:val="25"/>
          <w:lang w:val="uk-UA"/>
        </w:rPr>
        <w:tab/>
      </w:r>
      <w:r>
        <w:rPr>
          <w:rFonts w:ascii="Times New Roman" w:eastAsia="Calibri" w:hAnsi="Times New Roman" w:cs="Times New Roman"/>
          <w:sz w:val="25"/>
          <w:szCs w:val="25"/>
          <w:lang w:val="uk-UA"/>
        </w:rPr>
        <w:tab/>
      </w:r>
      <w:r>
        <w:rPr>
          <w:rFonts w:ascii="Times New Roman" w:eastAsia="Calibri" w:hAnsi="Times New Roman" w:cs="Times New Roman"/>
          <w:sz w:val="25"/>
          <w:szCs w:val="25"/>
          <w:lang w:val="uk-UA"/>
        </w:rPr>
        <w:tab/>
      </w:r>
      <w:r>
        <w:rPr>
          <w:rFonts w:ascii="Times New Roman" w:eastAsia="Calibri" w:hAnsi="Times New Roman" w:cs="Times New Roman"/>
          <w:sz w:val="25"/>
          <w:szCs w:val="25"/>
          <w:lang w:val="uk-UA"/>
        </w:rPr>
        <w:tab/>
      </w:r>
      <w:r>
        <w:rPr>
          <w:rFonts w:ascii="Times New Roman" w:eastAsia="Calibri" w:hAnsi="Times New Roman" w:cs="Times New Roman"/>
          <w:sz w:val="25"/>
          <w:szCs w:val="25"/>
          <w:lang w:val="uk-UA"/>
        </w:rPr>
        <w:tab/>
      </w:r>
      <w:r>
        <w:rPr>
          <w:rFonts w:ascii="Times New Roman" w:eastAsia="Calibri" w:hAnsi="Times New Roman" w:cs="Times New Roman"/>
          <w:sz w:val="25"/>
          <w:szCs w:val="25"/>
          <w:lang w:val="uk-UA"/>
        </w:rPr>
        <w:tab/>
        <w:t xml:space="preserve">          </w:t>
      </w:r>
      <w:r w:rsidR="00B44F08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Р.М. Ігнатов </w:t>
      </w:r>
    </w:p>
    <w:p w:rsidR="00483833" w:rsidRPr="00E45891" w:rsidRDefault="00483833" w:rsidP="00D91847">
      <w:pPr>
        <w:tabs>
          <w:tab w:val="left" w:pos="7740"/>
        </w:tabs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</w:p>
    <w:p w:rsidR="00483833" w:rsidRPr="00E45891" w:rsidRDefault="00483833" w:rsidP="001661F7">
      <w:pPr>
        <w:tabs>
          <w:tab w:val="left" w:pos="7740"/>
        </w:tabs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Члени Комісії:</w:t>
      </w:r>
      <w:r w:rsidR="00D91847">
        <w:rPr>
          <w:rFonts w:ascii="Times New Roman" w:eastAsia="Calibri" w:hAnsi="Times New Roman" w:cs="Times New Roman"/>
          <w:sz w:val="25"/>
          <w:szCs w:val="25"/>
          <w:lang w:val="uk-UA"/>
        </w:rPr>
        <w:tab/>
      </w: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Н.Р. </w:t>
      </w:r>
      <w:proofErr w:type="spellStart"/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Кобецька</w:t>
      </w:r>
      <w:proofErr w:type="spellEnd"/>
    </w:p>
    <w:p w:rsidR="00D91847" w:rsidRDefault="00D91847" w:rsidP="001661F7">
      <w:pPr>
        <w:tabs>
          <w:tab w:val="left" w:pos="7740"/>
        </w:tabs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</w:p>
    <w:p w:rsidR="00483833" w:rsidRPr="00E45891" w:rsidRDefault="00D91847" w:rsidP="001661F7">
      <w:pPr>
        <w:tabs>
          <w:tab w:val="left" w:pos="7740"/>
        </w:tabs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  <w:r>
        <w:rPr>
          <w:rFonts w:ascii="Times New Roman" w:eastAsia="Calibri" w:hAnsi="Times New Roman" w:cs="Times New Roman"/>
          <w:sz w:val="25"/>
          <w:szCs w:val="25"/>
          <w:lang w:val="uk-UA"/>
        </w:rPr>
        <w:tab/>
      </w:r>
      <w:r w:rsidR="00483833"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Р.І. Мельник</w:t>
      </w:r>
    </w:p>
    <w:p w:rsidR="00D91847" w:rsidRDefault="00D91847" w:rsidP="00D91847">
      <w:pPr>
        <w:tabs>
          <w:tab w:val="left" w:pos="7740"/>
        </w:tabs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</w:p>
    <w:p w:rsidR="001661F7" w:rsidRDefault="00D91847" w:rsidP="001661F7">
      <w:pPr>
        <w:tabs>
          <w:tab w:val="left" w:pos="7740"/>
        </w:tabs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  <w:r>
        <w:rPr>
          <w:rFonts w:ascii="Times New Roman" w:eastAsia="Calibri" w:hAnsi="Times New Roman" w:cs="Times New Roman"/>
          <w:sz w:val="25"/>
          <w:szCs w:val="25"/>
          <w:lang w:val="uk-UA"/>
        </w:rPr>
        <w:tab/>
      </w:r>
      <w:r w:rsidR="00483833"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А.В. Пасічник</w:t>
      </w:r>
    </w:p>
    <w:p w:rsidR="001661F7" w:rsidRDefault="001661F7" w:rsidP="00D91847">
      <w:pPr>
        <w:tabs>
          <w:tab w:val="left" w:pos="7740"/>
        </w:tabs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</w:p>
    <w:p w:rsidR="00C93888" w:rsidRPr="00D91847" w:rsidRDefault="00D91847" w:rsidP="00D91847">
      <w:pPr>
        <w:tabs>
          <w:tab w:val="left" w:pos="7740"/>
        </w:tabs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  <w:r>
        <w:rPr>
          <w:rFonts w:ascii="Times New Roman" w:eastAsia="Calibri" w:hAnsi="Times New Roman" w:cs="Times New Roman"/>
          <w:sz w:val="25"/>
          <w:szCs w:val="25"/>
          <w:lang w:val="uk-UA"/>
        </w:rPr>
        <w:tab/>
      </w:r>
      <w:r w:rsidR="00B44F08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Г.М. Шевчук </w:t>
      </w:r>
    </w:p>
    <w:sectPr w:rsidR="00C93888" w:rsidRPr="00D91847" w:rsidSect="00650A50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85A" w:rsidRDefault="006E785A" w:rsidP="003F2A93">
      <w:pPr>
        <w:spacing w:after="0" w:line="240" w:lineRule="auto"/>
      </w:pPr>
      <w:r>
        <w:separator/>
      </w:r>
    </w:p>
  </w:endnote>
  <w:endnote w:type="continuationSeparator" w:id="0">
    <w:p w:rsidR="006E785A" w:rsidRDefault="006E785A" w:rsidP="003F2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85A" w:rsidRDefault="006E785A" w:rsidP="003F2A93">
      <w:pPr>
        <w:spacing w:after="0" w:line="240" w:lineRule="auto"/>
      </w:pPr>
      <w:r>
        <w:separator/>
      </w:r>
    </w:p>
  </w:footnote>
  <w:footnote w:type="continuationSeparator" w:id="0">
    <w:p w:rsidR="006E785A" w:rsidRDefault="006E785A" w:rsidP="003F2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2472380"/>
      <w:docPartObj>
        <w:docPartGallery w:val="Page Numbers (Top of Page)"/>
        <w:docPartUnique/>
      </w:docPartObj>
    </w:sdtPr>
    <w:sdtEndPr/>
    <w:sdtContent>
      <w:p w:rsidR="003F2A93" w:rsidRDefault="003F2A9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474A">
          <w:rPr>
            <w:noProof/>
          </w:rPr>
          <w:t>2</w:t>
        </w:r>
        <w:r>
          <w:fldChar w:fldCharType="end"/>
        </w:r>
      </w:p>
    </w:sdtContent>
  </w:sdt>
  <w:p w:rsidR="003F2A93" w:rsidRDefault="003F2A9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2BF"/>
    <w:rsid w:val="000034C3"/>
    <w:rsid w:val="00003C13"/>
    <w:rsid w:val="000051BF"/>
    <w:rsid w:val="00005592"/>
    <w:rsid w:val="000057F8"/>
    <w:rsid w:val="00007E34"/>
    <w:rsid w:val="00011529"/>
    <w:rsid w:val="000116F3"/>
    <w:rsid w:val="00017064"/>
    <w:rsid w:val="000258F8"/>
    <w:rsid w:val="00026455"/>
    <w:rsid w:val="000344B6"/>
    <w:rsid w:val="00034ADD"/>
    <w:rsid w:val="000369E7"/>
    <w:rsid w:val="000371F3"/>
    <w:rsid w:val="00041227"/>
    <w:rsid w:val="00041567"/>
    <w:rsid w:val="0004464A"/>
    <w:rsid w:val="00050959"/>
    <w:rsid w:val="0005214D"/>
    <w:rsid w:val="0005424A"/>
    <w:rsid w:val="000548B0"/>
    <w:rsid w:val="00055BA3"/>
    <w:rsid w:val="00056C7B"/>
    <w:rsid w:val="00061917"/>
    <w:rsid w:val="00064651"/>
    <w:rsid w:val="00070CC7"/>
    <w:rsid w:val="0007225D"/>
    <w:rsid w:val="00072D27"/>
    <w:rsid w:val="000771FE"/>
    <w:rsid w:val="000819A6"/>
    <w:rsid w:val="00081A49"/>
    <w:rsid w:val="000826F6"/>
    <w:rsid w:val="00084655"/>
    <w:rsid w:val="000860BC"/>
    <w:rsid w:val="000868DD"/>
    <w:rsid w:val="0009070C"/>
    <w:rsid w:val="000916A2"/>
    <w:rsid w:val="00091C63"/>
    <w:rsid w:val="00091FDE"/>
    <w:rsid w:val="00096EF9"/>
    <w:rsid w:val="000A45E6"/>
    <w:rsid w:val="000A4616"/>
    <w:rsid w:val="000A7C82"/>
    <w:rsid w:val="000B2735"/>
    <w:rsid w:val="000B6026"/>
    <w:rsid w:val="000C01B4"/>
    <w:rsid w:val="000D5B05"/>
    <w:rsid w:val="000E63B4"/>
    <w:rsid w:val="000F04F3"/>
    <w:rsid w:val="000F3925"/>
    <w:rsid w:val="000F4FF1"/>
    <w:rsid w:val="000F7336"/>
    <w:rsid w:val="001032B8"/>
    <w:rsid w:val="001103BE"/>
    <w:rsid w:val="00111225"/>
    <w:rsid w:val="00112D95"/>
    <w:rsid w:val="00112FAB"/>
    <w:rsid w:val="001211B8"/>
    <w:rsid w:val="001240D3"/>
    <w:rsid w:val="00124A9A"/>
    <w:rsid w:val="00131452"/>
    <w:rsid w:val="0013369B"/>
    <w:rsid w:val="00135193"/>
    <w:rsid w:val="00136F12"/>
    <w:rsid w:val="001538E5"/>
    <w:rsid w:val="00161F48"/>
    <w:rsid w:val="00165CC5"/>
    <w:rsid w:val="00165F9B"/>
    <w:rsid w:val="001661F7"/>
    <w:rsid w:val="0016667F"/>
    <w:rsid w:val="00167F05"/>
    <w:rsid w:val="001842B9"/>
    <w:rsid w:val="00192123"/>
    <w:rsid w:val="001948F7"/>
    <w:rsid w:val="001A14A0"/>
    <w:rsid w:val="001A3145"/>
    <w:rsid w:val="001A38E6"/>
    <w:rsid w:val="001A54FA"/>
    <w:rsid w:val="001A6754"/>
    <w:rsid w:val="001B6F63"/>
    <w:rsid w:val="001B7F38"/>
    <w:rsid w:val="001C66A4"/>
    <w:rsid w:val="001D5B74"/>
    <w:rsid w:val="001D7C8A"/>
    <w:rsid w:val="001E170C"/>
    <w:rsid w:val="001E358C"/>
    <w:rsid w:val="001E5C17"/>
    <w:rsid w:val="001E5CFD"/>
    <w:rsid w:val="001E716A"/>
    <w:rsid w:val="001F0BDB"/>
    <w:rsid w:val="001F3026"/>
    <w:rsid w:val="001F49F0"/>
    <w:rsid w:val="002004B6"/>
    <w:rsid w:val="00201E8F"/>
    <w:rsid w:val="00206A0F"/>
    <w:rsid w:val="00213299"/>
    <w:rsid w:val="0021443A"/>
    <w:rsid w:val="002171CC"/>
    <w:rsid w:val="00221BF5"/>
    <w:rsid w:val="00224921"/>
    <w:rsid w:val="00226AA0"/>
    <w:rsid w:val="002276E3"/>
    <w:rsid w:val="002309A7"/>
    <w:rsid w:val="002317AD"/>
    <w:rsid w:val="0023276B"/>
    <w:rsid w:val="00233B78"/>
    <w:rsid w:val="00243337"/>
    <w:rsid w:val="00243F2B"/>
    <w:rsid w:val="002456DE"/>
    <w:rsid w:val="00247AE0"/>
    <w:rsid w:val="002507F6"/>
    <w:rsid w:val="0025604D"/>
    <w:rsid w:val="00260C91"/>
    <w:rsid w:val="00265A0A"/>
    <w:rsid w:val="002674B4"/>
    <w:rsid w:val="0026757B"/>
    <w:rsid w:val="00293833"/>
    <w:rsid w:val="002939BF"/>
    <w:rsid w:val="002945C5"/>
    <w:rsid w:val="00294792"/>
    <w:rsid w:val="002A68CB"/>
    <w:rsid w:val="002B4272"/>
    <w:rsid w:val="002B466A"/>
    <w:rsid w:val="002D1091"/>
    <w:rsid w:val="002D6ECF"/>
    <w:rsid w:val="002D757C"/>
    <w:rsid w:val="002E4D52"/>
    <w:rsid w:val="002E5F02"/>
    <w:rsid w:val="002F05A8"/>
    <w:rsid w:val="002F0AB3"/>
    <w:rsid w:val="002F61B2"/>
    <w:rsid w:val="003016F2"/>
    <w:rsid w:val="00307514"/>
    <w:rsid w:val="003120BE"/>
    <w:rsid w:val="00313E78"/>
    <w:rsid w:val="003174C3"/>
    <w:rsid w:val="00322586"/>
    <w:rsid w:val="0032662E"/>
    <w:rsid w:val="00327A9E"/>
    <w:rsid w:val="0033080F"/>
    <w:rsid w:val="00337532"/>
    <w:rsid w:val="00337C72"/>
    <w:rsid w:val="00340B67"/>
    <w:rsid w:val="003420AC"/>
    <w:rsid w:val="00342A28"/>
    <w:rsid w:val="00345A45"/>
    <w:rsid w:val="00346D1B"/>
    <w:rsid w:val="00347E3A"/>
    <w:rsid w:val="00354182"/>
    <w:rsid w:val="00361008"/>
    <w:rsid w:val="003629D3"/>
    <w:rsid w:val="00362A99"/>
    <w:rsid w:val="00362CEE"/>
    <w:rsid w:val="00375EB2"/>
    <w:rsid w:val="00384F72"/>
    <w:rsid w:val="003858F0"/>
    <w:rsid w:val="00386FC1"/>
    <w:rsid w:val="00391ACE"/>
    <w:rsid w:val="003A1188"/>
    <w:rsid w:val="003A1325"/>
    <w:rsid w:val="003A544E"/>
    <w:rsid w:val="003B3379"/>
    <w:rsid w:val="003B4963"/>
    <w:rsid w:val="003B7012"/>
    <w:rsid w:val="003C315A"/>
    <w:rsid w:val="003C595C"/>
    <w:rsid w:val="003D6F67"/>
    <w:rsid w:val="003E7326"/>
    <w:rsid w:val="003E76DA"/>
    <w:rsid w:val="003F030D"/>
    <w:rsid w:val="003F06FA"/>
    <w:rsid w:val="003F0B6F"/>
    <w:rsid w:val="003F19A5"/>
    <w:rsid w:val="003F2A93"/>
    <w:rsid w:val="003F5199"/>
    <w:rsid w:val="003F6DA6"/>
    <w:rsid w:val="003F7F65"/>
    <w:rsid w:val="00405B4E"/>
    <w:rsid w:val="004179BB"/>
    <w:rsid w:val="00422E4F"/>
    <w:rsid w:val="004239B3"/>
    <w:rsid w:val="00427920"/>
    <w:rsid w:val="0043688B"/>
    <w:rsid w:val="00437E6C"/>
    <w:rsid w:val="00446916"/>
    <w:rsid w:val="00446BB0"/>
    <w:rsid w:val="004511F9"/>
    <w:rsid w:val="00453D7E"/>
    <w:rsid w:val="004604A0"/>
    <w:rsid w:val="00466075"/>
    <w:rsid w:val="0046782C"/>
    <w:rsid w:val="00470C26"/>
    <w:rsid w:val="00470FB0"/>
    <w:rsid w:val="0047275C"/>
    <w:rsid w:val="004745DD"/>
    <w:rsid w:val="0047466B"/>
    <w:rsid w:val="004757C0"/>
    <w:rsid w:val="00482383"/>
    <w:rsid w:val="00483833"/>
    <w:rsid w:val="00483A50"/>
    <w:rsid w:val="004925B1"/>
    <w:rsid w:val="00495F86"/>
    <w:rsid w:val="004A025C"/>
    <w:rsid w:val="004A0706"/>
    <w:rsid w:val="004A0A7B"/>
    <w:rsid w:val="004A2D00"/>
    <w:rsid w:val="004A77A3"/>
    <w:rsid w:val="004B3D3B"/>
    <w:rsid w:val="004B4C99"/>
    <w:rsid w:val="004C0D30"/>
    <w:rsid w:val="004C1806"/>
    <w:rsid w:val="004C7566"/>
    <w:rsid w:val="004D325D"/>
    <w:rsid w:val="004E1AA3"/>
    <w:rsid w:val="004E45C5"/>
    <w:rsid w:val="004F0211"/>
    <w:rsid w:val="004F6107"/>
    <w:rsid w:val="004F7024"/>
    <w:rsid w:val="00500EFE"/>
    <w:rsid w:val="00505FF3"/>
    <w:rsid w:val="0051123E"/>
    <w:rsid w:val="0051218C"/>
    <w:rsid w:val="005145DB"/>
    <w:rsid w:val="005160C5"/>
    <w:rsid w:val="005243DC"/>
    <w:rsid w:val="00525760"/>
    <w:rsid w:val="0052651B"/>
    <w:rsid w:val="00534947"/>
    <w:rsid w:val="00534B91"/>
    <w:rsid w:val="00541B75"/>
    <w:rsid w:val="005553C0"/>
    <w:rsid w:val="005602D8"/>
    <w:rsid w:val="00561A38"/>
    <w:rsid w:val="00562425"/>
    <w:rsid w:val="00565280"/>
    <w:rsid w:val="0056713D"/>
    <w:rsid w:val="00570BC5"/>
    <w:rsid w:val="00570E04"/>
    <w:rsid w:val="00571A2F"/>
    <w:rsid w:val="00580932"/>
    <w:rsid w:val="00586CCA"/>
    <w:rsid w:val="00586DF1"/>
    <w:rsid w:val="005908C5"/>
    <w:rsid w:val="00591C11"/>
    <w:rsid w:val="00593FD1"/>
    <w:rsid w:val="005948FE"/>
    <w:rsid w:val="005954B8"/>
    <w:rsid w:val="005A1B36"/>
    <w:rsid w:val="005A229F"/>
    <w:rsid w:val="005A56AA"/>
    <w:rsid w:val="005B0793"/>
    <w:rsid w:val="005B15C9"/>
    <w:rsid w:val="005B25EB"/>
    <w:rsid w:val="005B27D6"/>
    <w:rsid w:val="005B4C03"/>
    <w:rsid w:val="005C19D0"/>
    <w:rsid w:val="005C3064"/>
    <w:rsid w:val="005C4C8A"/>
    <w:rsid w:val="005C6368"/>
    <w:rsid w:val="005C708F"/>
    <w:rsid w:val="005D2CD6"/>
    <w:rsid w:val="005D7670"/>
    <w:rsid w:val="005F0CC2"/>
    <w:rsid w:val="005F1970"/>
    <w:rsid w:val="005F22D4"/>
    <w:rsid w:val="005F3487"/>
    <w:rsid w:val="005F39C4"/>
    <w:rsid w:val="005F5EAD"/>
    <w:rsid w:val="006120B5"/>
    <w:rsid w:val="00615DE8"/>
    <w:rsid w:val="00617F27"/>
    <w:rsid w:val="00622C43"/>
    <w:rsid w:val="00624CF7"/>
    <w:rsid w:val="006307EC"/>
    <w:rsid w:val="0063107D"/>
    <w:rsid w:val="00632E17"/>
    <w:rsid w:val="006342CE"/>
    <w:rsid w:val="00636C94"/>
    <w:rsid w:val="00637F26"/>
    <w:rsid w:val="00640BA4"/>
    <w:rsid w:val="00650A50"/>
    <w:rsid w:val="00651670"/>
    <w:rsid w:val="00653EC1"/>
    <w:rsid w:val="00660BE0"/>
    <w:rsid w:val="00666F72"/>
    <w:rsid w:val="0067466E"/>
    <w:rsid w:val="00676A8A"/>
    <w:rsid w:val="00677FC1"/>
    <w:rsid w:val="0068090F"/>
    <w:rsid w:val="00682868"/>
    <w:rsid w:val="00685EE5"/>
    <w:rsid w:val="00691A12"/>
    <w:rsid w:val="00696813"/>
    <w:rsid w:val="006A0A4D"/>
    <w:rsid w:val="006A10AE"/>
    <w:rsid w:val="006A19B3"/>
    <w:rsid w:val="006B11F4"/>
    <w:rsid w:val="006B5717"/>
    <w:rsid w:val="006D4D86"/>
    <w:rsid w:val="006D4E82"/>
    <w:rsid w:val="006E2F66"/>
    <w:rsid w:val="006E3218"/>
    <w:rsid w:val="006E6A72"/>
    <w:rsid w:val="006E785A"/>
    <w:rsid w:val="006E7FA3"/>
    <w:rsid w:val="006F00CF"/>
    <w:rsid w:val="006F3C35"/>
    <w:rsid w:val="006F59AA"/>
    <w:rsid w:val="00700BA5"/>
    <w:rsid w:val="00703C3C"/>
    <w:rsid w:val="007060CE"/>
    <w:rsid w:val="00706130"/>
    <w:rsid w:val="007073B8"/>
    <w:rsid w:val="00707691"/>
    <w:rsid w:val="007076F4"/>
    <w:rsid w:val="0071233D"/>
    <w:rsid w:val="00714131"/>
    <w:rsid w:val="0071691F"/>
    <w:rsid w:val="00727B62"/>
    <w:rsid w:val="00730233"/>
    <w:rsid w:val="00731802"/>
    <w:rsid w:val="007509D9"/>
    <w:rsid w:val="00756128"/>
    <w:rsid w:val="00765A57"/>
    <w:rsid w:val="007737CC"/>
    <w:rsid w:val="00773810"/>
    <w:rsid w:val="007825AD"/>
    <w:rsid w:val="007837B2"/>
    <w:rsid w:val="00783903"/>
    <w:rsid w:val="00791B62"/>
    <w:rsid w:val="007923D6"/>
    <w:rsid w:val="007943B1"/>
    <w:rsid w:val="0079568F"/>
    <w:rsid w:val="007968FA"/>
    <w:rsid w:val="007A3944"/>
    <w:rsid w:val="007B103E"/>
    <w:rsid w:val="007B3F81"/>
    <w:rsid w:val="007B51E8"/>
    <w:rsid w:val="007B5522"/>
    <w:rsid w:val="007C098B"/>
    <w:rsid w:val="007C2454"/>
    <w:rsid w:val="007C3E5A"/>
    <w:rsid w:val="007C4B57"/>
    <w:rsid w:val="007D20F0"/>
    <w:rsid w:val="007D42B2"/>
    <w:rsid w:val="007D5AB5"/>
    <w:rsid w:val="007E0B38"/>
    <w:rsid w:val="007E54D3"/>
    <w:rsid w:val="007F1EC5"/>
    <w:rsid w:val="007F2C3A"/>
    <w:rsid w:val="007F5B4E"/>
    <w:rsid w:val="007F7EB7"/>
    <w:rsid w:val="00803C5F"/>
    <w:rsid w:val="00803D79"/>
    <w:rsid w:val="0080553A"/>
    <w:rsid w:val="0080760E"/>
    <w:rsid w:val="00812F0A"/>
    <w:rsid w:val="00815761"/>
    <w:rsid w:val="00823308"/>
    <w:rsid w:val="008273E8"/>
    <w:rsid w:val="00832430"/>
    <w:rsid w:val="00835044"/>
    <w:rsid w:val="00843A12"/>
    <w:rsid w:val="00843D96"/>
    <w:rsid w:val="00856E37"/>
    <w:rsid w:val="00862538"/>
    <w:rsid w:val="0087143C"/>
    <w:rsid w:val="00873337"/>
    <w:rsid w:val="008775F4"/>
    <w:rsid w:val="00880A99"/>
    <w:rsid w:val="00885E2F"/>
    <w:rsid w:val="00886CF3"/>
    <w:rsid w:val="00891155"/>
    <w:rsid w:val="00892D40"/>
    <w:rsid w:val="008940E8"/>
    <w:rsid w:val="008A1166"/>
    <w:rsid w:val="008A23ED"/>
    <w:rsid w:val="008A5822"/>
    <w:rsid w:val="008B37CF"/>
    <w:rsid w:val="008B41B6"/>
    <w:rsid w:val="008B65DD"/>
    <w:rsid w:val="008B6BA7"/>
    <w:rsid w:val="008C3768"/>
    <w:rsid w:val="008C3E6A"/>
    <w:rsid w:val="008C66EF"/>
    <w:rsid w:val="008D1499"/>
    <w:rsid w:val="008E471F"/>
    <w:rsid w:val="008E6B40"/>
    <w:rsid w:val="008F1ADC"/>
    <w:rsid w:val="0090458F"/>
    <w:rsid w:val="0090537E"/>
    <w:rsid w:val="00907AF1"/>
    <w:rsid w:val="00907DD4"/>
    <w:rsid w:val="00907E97"/>
    <w:rsid w:val="009150C1"/>
    <w:rsid w:val="0092046A"/>
    <w:rsid w:val="0092132B"/>
    <w:rsid w:val="00923B76"/>
    <w:rsid w:val="00923C6C"/>
    <w:rsid w:val="00930693"/>
    <w:rsid w:val="00931516"/>
    <w:rsid w:val="00942532"/>
    <w:rsid w:val="0094315F"/>
    <w:rsid w:val="00944450"/>
    <w:rsid w:val="00944C75"/>
    <w:rsid w:val="0095400D"/>
    <w:rsid w:val="00954418"/>
    <w:rsid w:val="00955530"/>
    <w:rsid w:val="00956FE3"/>
    <w:rsid w:val="00957AF6"/>
    <w:rsid w:val="009748BC"/>
    <w:rsid w:val="0097797E"/>
    <w:rsid w:val="0098123E"/>
    <w:rsid w:val="00986648"/>
    <w:rsid w:val="00986CA5"/>
    <w:rsid w:val="00991FF6"/>
    <w:rsid w:val="009B13AF"/>
    <w:rsid w:val="009B224B"/>
    <w:rsid w:val="009B2AA4"/>
    <w:rsid w:val="009B56D4"/>
    <w:rsid w:val="009B686B"/>
    <w:rsid w:val="009C2480"/>
    <w:rsid w:val="009C367F"/>
    <w:rsid w:val="009C38D6"/>
    <w:rsid w:val="009D20DC"/>
    <w:rsid w:val="009E2649"/>
    <w:rsid w:val="009E79A6"/>
    <w:rsid w:val="009F0A36"/>
    <w:rsid w:val="009F348E"/>
    <w:rsid w:val="00A009E6"/>
    <w:rsid w:val="00A01B44"/>
    <w:rsid w:val="00A01D92"/>
    <w:rsid w:val="00A02C17"/>
    <w:rsid w:val="00A06B0E"/>
    <w:rsid w:val="00A076DA"/>
    <w:rsid w:val="00A13925"/>
    <w:rsid w:val="00A1583E"/>
    <w:rsid w:val="00A1619A"/>
    <w:rsid w:val="00A16953"/>
    <w:rsid w:val="00A2197A"/>
    <w:rsid w:val="00A241B2"/>
    <w:rsid w:val="00A27383"/>
    <w:rsid w:val="00A46D96"/>
    <w:rsid w:val="00A5580C"/>
    <w:rsid w:val="00A55BEF"/>
    <w:rsid w:val="00A62E1F"/>
    <w:rsid w:val="00A64801"/>
    <w:rsid w:val="00A758A6"/>
    <w:rsid w:val="00A82BAE"/>
    <w:rsid w:val="00A85074"/>
    <w:rsid w:val="00A85301"/>
    <w:rsid w:val="00A854DD"/>
    <w:rsid w:val="00A86F7D"/>
    <w:rsid w:val="00AA005D"/>
    <w:rsid w:val="00AA00F7"/>
    <w:rsid w:val="00AA132E"/>
    <w:rsid w:val="00AA3973"/>
    <w:rsid w:val="00AA4B16"/>
    <w:rsid w:val="00AA7FA9"/>
    <w:rsid w:val="00AB7471"/>
    <w:rsid w:val="00AC4D2D"/>
    <w:rsid w:val="00AC5A95"/>
    <w:rsid w:val="00AC613B"/>
    <w:rsid w:val="00AD3C99"/>
    <w:rsid w:val="00AD42CB"/>
    <w:rsid w:val="00AF27C9"/>
    <w:rsid w:val="00B021E1"/>
    <w:rsid w:val="00B03E55"/>
    <w:rsid w:val="00B0474A"/>
    <w:rsid w:val="00B06AB1"/>
    <w:rsid w:val="00B07110"/>
    <w:rsid w:val="00B1056A"/>
    <w:rsid w:val="00B270C6"/>
    <w:rsid w:val="00B30316"/>
    <w:rsid w:val="00B42964"/>
    <w:rsid w:val="00B42C7B"/>
    <w:rsid w:val="00B44F08"/>
    <w:rsid w:val="00B52B05"/>
    <w:rsid w:val="00B53BAB"/>
    <w:rsid w:val="00B554C4"/>
    <w:rsid w:val="00B55B7D"/>
    <w:rsid w:val="00B55F6D"/>
    <w:rsid w:val="00B5655E"/>
    <w:rsid w:val="00B61C1B"/>
    <w:rsid w:val="00B76497"/>
    <w:rsid w:val="00B905BF"/>
    <w:rsid w:val="00B908EA"/>
    <w:rsid w:val="00B94863"/>
    <w:rsid w:val="00B94ED4"/>
    <w:rsid w:val="00B9526C"/>
    <w:rsid w:val="00B962BF"/>
    <w:rsid w:val="00BA0275"/>
    <w:rsid w:val="00BA1871"/>
    <w:rsid w:val="00BA6140"/>
    <w:rsid w:val="00BB05A6"/>
    <w:rsid w:val="00BB0E4A"/>
    <w:rsid w:val="00BC5481"/>
    <w:rsid w:val="00BC6E08"/>
    <w:rsid w:val="00BC6F73"/>
    <w:rsid w:val="00BD00FD"/>
    <w:rsid w:val="00BE39E9"/>
    <w:rsid w:val="00BE5F00"/>
    <w:rsid w:val="00BE6D0B"/>
    <w:rsid w:val="00BF1DB9"/>
    <w:rsid w:val="00C01FB8"/>
    <w:rsid w:val="00C05C2E"/>
    <w:rsid w:val="00C05E79"/>
    <w:rsid w:val="00C11ED0"/>
    <w:rsid w:val="00C14342"/>
    <w:rsid w:val="00C21E10"/>
    <w:rsid w:val="00C2257B"/>
    <w:rsid w:val="00C23F40"/>
    <w:rsid w:val="00C26369"/>
    <w:rsid w:val="00C34977"/>
    <w:rsid w:val="00C37C13"/>
    <w:rsid w:val="00C41C49"/>
    <w:rsid w:val="00C44584"/>
    <w:rsid w:val="00C45412"/>
    <w:rsid w:val="00C51E31"/>
    <w:rsid w:val="00C51FB6"/>
    <w:rsid w:val="00C54452"/>
    <w:rsid w:val="00C64528"/>
    <w:rsid w:val="00C65972"/>
    <w:rsid w:val="00C74297"/>
    <w:rsid w:val="00C77AF5"/>
    <w:rsid w:val="00C8023C"/>
    <w:rsid w:val="00C86E32"/>
    <w:rsid w:val="00C92864"/>
    <w:rsid w:val="00C93888"/>
    <w:rsid w:val="00C95277"/>
    <w:rsid w:val="00C97071"/>
    <w:rsid w:val="00C97C91"/>
    <w:rsid w:val="00CA2A73"/>
    <w:rsid w:val="00CA48E4"/>
    <w:rsid w:val="00CA5663"/>
    <w:rsid w:val="00CD21E2"/>
    <w:rsid w:val="00CD63DF"/>
    <w:rsid w:val="00CD71C8"/>
    <w:rsid w:val="00CE1338"/>
    <w:rsid w:val="00CF6DC1"/>
    <w:rsid w:val="00D00538"/>
    <w:rsid w:val="00D03F62"/>
    <w:rsid w:val="00D047B6"/>
    <w:rsid w:val="00D125FA"/>
    <w:rsid w:val="00D1743B"/>
    <w:rsid w:val="00D17B1F"/>
    <w:rsid w:val="00D17E66"/>
    <w:rsid w:val="00D20D00"/>
    <w:rsid w:val="00D24DEF"/>
    <w:rsid w:val="00D26ABB"/>
    <w:rsid w:val="00D27DBC"/>
    <w:rsid w:val="00D35A8A"/>
    <w:rsid w:val="00D35ECB"/>
    <w:rsid w:val="00D3660A"/>
    <w:rsid w:val="00D42002"/>
    <w:rsid w:val="00D42AA2"/>
    <w:rsid w:val="00D46650"/>
    <w:rsid w:val="00D47055"/>
    <w:rsid w:val="00D514F9"/>
    <w:rsid w:val="00D53BE9"/>
    <w:rsid w:val="00D543B8"/>
    <w:rsid w:val="00D546DA"/>
    <w:rsid w:val="00D54F71"/>
    <w:rsid w:val="00D5710F"/>
    <w:rsid w:val="00D57AFD"/>
    <w:rsid w:val="00D640CD"/>
    <w:rsid w:val="00D65C3E"/>
    <w:rsid w:val="00D7047E"/>
    <w:rsid w:val="00D72006"/>
    <w:rsid w:val="00D73DD3"/>
    <w:rsid w:val="00D74186"/>
    <w:rsid w:val="00D75F77"/>
    <w:rsid w:val="00D81B4C"/>
    <w:rsid w:val="00D8653C"/>
    <w:rsid w:val="00D86552"/>
    <w:rsid w:val="00D866C3"/>
    <w:rsid w:val="00D91847"/>
    <w:rsid w:val="00D9429F"/>
    <w:rsid w:val="00DA570B"/>
    <w:rsid w:val="00DA7E7B"/>
    <w:rsid w:val="00DB10A1"/>
    <w:rsid w:val="00DB1768"/>
    <w:rsid w:val="00DB37B9"/>
    <w:rsid w:val="00DB4502"/>
    <w:rsid w:val="00DB459D"/>
    <w:rsid w:val="00DC2BAF"/>
    <w:rsid w:val="00DD0B90"/>
    <w:rsid w:val="00DD1602"/>
    <w:rsid w:val="00DD2E9B"/>
    <w:rsid w:val="00DD4FB4"/>
    <w:rsid w:val="00DD718A"/>
    <w:rsid w:val="00DE083E"/>
    <w:rsid w:val="00DE53D2"/>
    <w:rsid w:val="00DE637E"/>
    <w:rsid w:val="00DE70A6"/>
    <w:rsid w:val="00DF3571"/>
    <w:rsid w:val="00DF650C"/>
    <w:rsid w:val="00DF6F9B"/>
    <w:rsid w:val="00DF7FE5"/>
    <w:rsid w:val="00E05270"/>
    <w:rsid w:val="00E053C4"/>
    <w:rsid w:val="00E064FC"/>
    <w:rsid w:val="00E0747B"/>
    <w:rsid w:val="00E10DFB"/>
    <w:rsid w:val="00E1108A"/>
    <w:rsid w:val="00E12845"/>
    <w:rsid w:val="00E16996"/>
    <w:rsid w:val="00E17C5B"/>
    <w:rsid w:val="00E2269D"/>
    <w:rsid w:val="00E2652A"/>
    <w:rsid w:val="00E4104A"/>
    <w:rsid w:val="00E44942"/>
    <w:rsid w:val="00E44DB7"/>
    <w:rsid w:val="00E473B8"/>
    <w:rsid w:val="00E54422"/>
    <w:rsid w:val="00E60477"/>
    <w:rsid w:val="00E634AF"/>
    <w:rsid w:val="00E67657"/>
    <w:rsid w:val="00E722B7"/>
    <w:rsid w:val="00E72C26"/>
    <w:rsid w:val="00E746D6"/>
    <w:rsid w:val="00E82C38"/>
    <w:rsid w:val="00E851A4"/>
    <w:rsid w:val="00E90485"/>
    <w:rsid w:val="00E91A19"/>
    <w:rsid w:val="00EA4D23"/>
    <w:rsid w:val="00EA65CE"/>
    <w:rsid w:val="00EA74CF"/>
    <w:rsid w:val="00EA7FEC"/>
    <w:rsid w:val="00EB7B5F"/>
    <w:rsid w:val="00EC4516"/>
    <w:rsid w:val="00EC463A"/>
    <w:rsid w:val="00EC52F9"/>
    <w:rsid w:val="00EC7719"/>
    <w:rsid w:val="00ED1415"/>
    <w:rsid w:val="00EE7697"/>
    <w:rsid w:val="00EF00AA"/>
    <w:rsid w:val="00EF370C"/>
    <w:rsid w:val="00EF703D"/>
    <w:rsid w:val="00EF7381"/>
    <w:rsid w:val="00F0002C"/>
    <w:rsid w:val="00F03321"/>
    <w:rsid w:val="00F11FE0"/>
    <w:rsid w:val="00F13EA8"/>
    <w:rsid w:val="00F13F79"/>
    <w:rsid w:val="00F215B2"/>
    <w:rsid w:val="00F3347C"/>
    <w:rsid w:val="00F375DC"/>
    <w:rsid w:val="00F37B03"/>
    <w:rsid w:val="00F411F8"/>
    <w:rsid w:val="00F414A9"/>
    <w:rsid w:val="00F41739"/>
    <w:rsid w:val="00F42216"/>
    <w:rsid w:val="00F4343D"/>
    <w:rsid w:val="00F47842"/>
    <w:rsid w:val="00F5061E"/>
    <w:rsid w:val="00F50664"/>
    <w:rsid w:val="00F556F0"/>
    <w:rsid w:val="00F62CBB"/>
    <w:rsid w:val="00F643D0"/>
    <w:rsid w:val="00F649BA"/>
    <w:rsid w:val="00F663D8"/>
    <w:rsid w:val="00F670FC"/>
    <w:rsid w:val="00F7336F"/>
    <w:rsid w:val="00F812BF"/>
    <w:rsid w:val="00F824E3"/>
    <w:rsid w:val="00F86B2B"/>
    <w:rsid w:val="00F86D71"/>
    <w:rsid w:val="00F87A70"/>
    <w:rsid w:val="00F93A22"/>
    <w:rsid w:val="00F9476B"/>
    <w:rsid w:val="00F9619A"/>
    <w:rsid w:val="00FA0993"/>
    <w:rsid w:val="00FA3B70"/>
    <w:rsid w:val="00FA6B01"/>
    <w:rsid w:val="00FB4655"/>
    <w:rsid w:val="00FB7121"/>
    <w:rsid w:val="00FC5E1C"/>
    <w:rsid w:val="00FD4F34"/>
    <w:rsid w:val="00FD57F7"/>
    <w:rsid w:val="00FD5C60"/>
    <w:rsid w:val="00FE3967"/>
    <w:rsid w:val="00FE692D"/>
    <w:rsid w:val="00FF1954"/>
    <w:rsid w:val="00FF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0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02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F2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F2A93"/>
  </w:style>
  <w:style w:type="paragraph" w:styleId="a7">
    <w:name w:val="footer"/>
    <w:basedOn w:val="a"/>
    <w:link w:val="a8"/>
    <w:uiPriority w:val="99"/>
    <w:unhideWhenUsed/>
    <w:rsid w:val="003F2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2A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0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02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F2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F2A93"/>
  </w:style>
  <w:style w:type="paragraph" w:styleId="a7">
    <w:name w:val="footer"/>
    <w:basedOn w:val="a"/>
    <w:link w:val="a8"/>
    <w:uiPriority w:val="99"/>
    <w:unhideWhenUsed/>
    <w:rsid w:val="003F2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2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1C0FC-6C6D-409E-B29C-C3A68D3FA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1309</Words>
  <Characters>7466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Рахуба Ірина Леонідівна</dc:creator>
  <cp:lastModifiedBy>Кириченко Ольга Іванівна</cp:lastModifiedBy>
  <cp:revision>5</cp:revision>
  <cp:lastPrinted>2023-12-06T13:00:00Z</cp:lastPrinted>
  <dcterms:created xsi:type="dcterms:W3CDTF">2023-12-28T11:43:00Z</dcterms:created>
  <dcterms:modified xsi:type="dcterms:W3CDTF">2024-01-01T09:41:00Z</dcterms:modified>
</cp:coreProperties>
</file>