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C8A8C" w14:textId="77777777" w:rsidR="00417645" w:rsidRPr="003A3CE2" w:rsidRDefault="00417645" w:rsidP="00417645">
      <w:pPr>
        <w:spacing w:after="0" w:line="240" w:lineRule="auto"/>
        <w:jc w:val="center"/>
        <w:rPr>
          <w:rFonts w:ascii="Times New Roman" w:eastAsia="Times New Roman" w:hAnsi="Times New Roman" w:cs="Times New Roman"/>
          <w:sz w:val="24"/>
          <w:szCs w:val="24"/>
          <w:lang w:eastAsia="ru-RU"/>
        </w:rPr>
      </w:pPr>
      <w:r w:rsidRPr="003A3CE2">
        <w:rPr>
          <w:rFonts w:ascii="Times New Roman" w:eastAsia="Times New Roman" w:hAnsi="Times New Roman" w:cs="Times New Roman"/>
          <w:noProof/>
          <w:kern w:val="2"/>
          <w:sz w:val="24"/>
          <w:szCs w:val="24"/>
          <w:lang w:eastAsia="uk-UA"/>
        </w:rPr>
        <w:drawing>
          <wp:inline distT="0" distB="0" distL="0" distR="0" wp14:anchorId="67E7DB08" wp14:editId="44CA9F58">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DCC05FB" w14:textId="77777777" w:rsidR="00417645" w:rsidRPr="003A3CE2" w:rsidRDefault="00417645" w:rsidP="00417645">
      <w:pPr>
        <w:spacing w:after="0" w:line="240" w:lineRule="auto"/>
        <w:rPr>
          <w:rFonts w:ascii="Times New Roman" w:eastAsia="Times New Roman" w:hAnsi="Times New Roman" w:cs="Times New Roman"/>
          <w:sz w:val="24"/>
          <w:szCs w:val="24"/>
          <w:lang w:eastAsia="ru-RU"/>
        </w:rPr>
      </w:pPr>
    </w:p>
    <w:p w14:paraId="470E6851" w14:textId="77777777" w:rsidR="00417645" w:rsidRPr="00FD7F54" w:rsidRDefault="00417645" w:rsidP="00563230">
      <w:pPr>
        <w:widowControl w:val="0"/>
        <w:suppressAutoHyphens/>
        <w:spacing w:after="0"/>
        <w:jc w:val="center"/>
        <w:rPr>
          <w:rFonts w:ascii="Times New Roman" w:eastAsia="Times New Roman" w:hAnsi="Times New Roman" w:cs="Times New Roman"/>
          <w:bCs/>
          <w:kern w:val="2"/>
          <w:sz w:val="36"/>
          <w:szCs w:val="36"/>
          <w:lang w:eastAsia="hi-IN" w:bidi="hi-IN"/>
        </w:rPr>
      </w:pPr>
      <w:r w:rsidRPr="00FD7F54">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EC4C844" w14:textId="77777777" w:rsidR="00417645" w:rsidRPr="00563230" w:rsidRDefault="00417645" w:rsidP="00563230">
      <w:pPr>
        <w:spacing w:after="0"/>
        <w:jc w:val="center"/>
        <w:rPr>
          <w:rFonts w:ascii="Times New Roman" w:eastAsia="Times New Roman" w:hAnsi="Times New Roman" w:cs="Times New Roman"/>
          <w:bCs/>
          <w:sz w:val="25"/>
          <w:szCs w:val="25"/>
          <w:lang w:eastAsia="ru-RU"/>
        </w:rPr>
      </w:pPr>
    </w:p>
    <w:p w14:paraId="2E438E34" w14:textId="77777777" w:rsidR="00417645" w:rsidRPr="005C48D9" w:rsidRDefault="00417645" w:rsidP="00563230">
      <w:pPr>
        <w:spacing w:after="0"/>
        <w:jc w:val="center"/>
        <w:rPr>
          <w:rFonts w:ascii="Times New Roman" w:eastAsia="Times New Roman" w:hAnsi="Times New Roman" w:cs="Times New Roman"/>
          <w:sz w:val="24"/>
          <w:szCs w:val="24"/>
          <w:lang w:eastAsia="ru-RU"/>
        </w:rPr>
      </w:pPr>
    </w:p>
    <w:p w14:paraId="70B32EE3" w14:textId="36565021" w:rsidR="00417645" w:rsidRPr="00081254" w:rsidRDefault="00184D8F" w:rsidP="00563230">
      <w:pPr>
        <w:spacing w:after="0"/>
        <w:rPr>
          <w:rFonts w:ascii="Times New Roman" w:eastAsia="Times New Roman" w:hAnsi="Times New Roman" w:cs="Times New Roman"/>
          <w:sz w:val="24"/>
          <w:szCs w:val="24"/>
          <w:lang w:eastAsia="ru-RU"/>
        </w:rPr>
      </w:pPr>
      <w:r w:rsidRPr="005C48D9">
        <w:rPr>
          <w:rFonts w:ascii="Times New Roman" w:eastAsia="Times New Roman" w:hAnsi="Times New Roman" w:cs="Times New Roman"/>
          <w:sz w:val="24"/>
          <w:szCs w:val="24"/>
          <w:lang w:eastAsia="ru-RU"/>
        </w:rPr>
        <w:t>26 лютого</w:t>
      </w:r>
      <w:r w:rsidR="00417645" w:rsidRPr="005C48D9">
        <w:rPr>
          <w:rFonts w:ascii="Times New Roman" w:eastAsia="Times New Roman" w:hAnsi="Times New Roman" w:cs="Times New Roman"/>
          <w:sz w:val="24"/>
          <w:szCs w:val="24"/>
          <w:lang w:eastAsia="ru-RU"/>
        </w:rPr>
        <w:t xml:space="preserve"> 202</w:t>
      </w:r>
      <w:r w:rsidR="0030016F" w:rsidRPr="00081254">
        <w:rPr>
          <w:rFonts w:ascii="Times New Roman" w:eastAsia="Times New Roman" w:hAnsi="Times New Roman" w:cs="Times New Roman"/>
          <w:sz w:val="24"/>
          <w:szCs w:val="24"/>
          <w:lang w:eastAsia="ru-RU"/>
        </w:rPr>
        <w:t>4</w:t>
      </w:r>
      <w:r w:rsidR="00417645" w:rsidRPr="005C48D9">
        <w:rPr>
          <w:rFonts w:ascii="Times New Roman" w:eastAsia="Times New Roman" w:hAnsi="Times New Roman" w:cs="Times New Roman"/>
          <w:sz w:val="24"/>
          <w:szCs w:val="24"/>
          <w:lang w:eastAsia="ru-RU"/>
        </w:rPr>
        <w:t xml:space="preserve"> року </w:t>
      </w:r>
      <w:r w:rsidR="00417645" w:rsidRPr="00081254">
        <w:rPr>
          <w:rFonts w:ascii="Times New Roman" w:eastAsia="Times New Roman" w:hAnsi="Times New Roman" w:cs="Times New Roman"/>
          <w:sz w:val="24"/>
          <w:szCs w:val="24"/>
          <w:lang w:eastAsia="ru-RU"/>
        </w:rPr>
        <w:t xml:space="preserve">                                                     </w:t>
      </w:r>
      <w:r w:rsidRPr="00081254">
        <w:rPr>
          <w:rFonts w:ascii="Times New Roman" w:eastAsia="Times New Roman" w:hAnsi="Times New Roman" w:cs="Times New Roman"/>
          <w:sz w:val="24"/>
          <w:szCs w:val="24"/>
          <w:lang w:eastAsia="ru-RU"/>
        </w:rPr>
        <w:t xml:space="preserve">         </w:t>
      </w:r>
      <w:r w:rsidR="00417645" w:rsidRPr="00081254">
        <w:rPr>
          <w:rFonts w:ascii="Times New Roman" w:eastAsia="Times New Roman" w:hAnsi="Times New Roman" w:cs="Times New Roman"/>
          <w:sz w:val="24"/>
          <w:szCs w:val="24"/>
          <w:lang w:eastAsia="ru-RU"/>
        </w:rPr>
        <w:t xml:space="preserve">         </w:t>
      </w:r>
      <w:r w:rsidR="00F1444C" w:rsidRPr="00081254">
        <w:rPr>
          <w:rFonts w:ascii="Times New Roman" w:eastAsia="Times New Roman" w:hAnsi="Times New Roman" w:cs="Times New Roman"/>
          <w:sz w:val="24"/>
          <w:szCs w:val="24"/>
          <w:lang w:eastAsia="ru-RU"/>
        </w:rPr>
        <w:t xml:space="preserve">                               </w:t>
      </w:r>
      <w:r w:rsidR="005C48D9" w:rsidRPr="00081254">
        <w:rPr>
          <w:rFonts w:ascii="Times New Roman" w:eastAsia="Times New Roman" w:hAnsi="Times New Roman" w:cs="Times New Roman"/>
          <w:sz w:val="24"/>
          <w:szCs w:val="24"/>
          <w:lang w:eastAsia="ru-RU"/>
        </w:rPr>
        <w:t xml:space="preserve">        </w:t>
      </w:r>
      <w:r w:rsidR="00417645" w:rsidRPr="005C48D9">
        <w:rPr>
          <w:rFonts w:ascii="Times New Roman" w:eastAsia="Times New Roman" w:hAnsi="Times New Roman" w:cs="Times New Roman"/>
          <w:sz w:val="24"/>
          <w:szCs w:val="24"/>
          <w:lang w:eastAsia="ru-RU"/>
        </w:rPr>
        <w:t xml:space="preserve"> м. Київ </w:t>
      </w:r>
    </w:p>
    <w:p w14:paraId="251ABE0A" w14:textId="77777777" w:rsidR="00417645" w:rsidRPr="00081254" w:rsidRDefault="00417645" w:rsidP="00563230">
      <w:pPr>
        <w:spacing w:after="0"/>
        <w:rPr>
          <w:rFonts w:ascii="Times New Roman" w:eastAsia="Times New Roman" w:hAnsi="Times New Roman" w:cs="Times New Roman"/>
          <w:sz w:val="25"/>
          <w:szCs w:val="25"/>
          <w:lang w:eastAsia="ru-RU"/>
        </w:rPr>
      </w:pPr>
    </w:p>
    <w:p w14:paraId="0DF95DFA" w14:textId="50C604CE" w:rsidR="00417645" w:rsidRPr="00563230" w:rsidRDefault="00417645" w:rsidP="00563230">
      <w:pPr>
        <w:spacing w:after="0"/>
        <w:jc w:val="center"/>
        <w:rPr>
          <w:rFonts w:ascii="Times New Roman" w:eastAsia="Times New Roman" w:hAnsi="Times New Roman" w:cs="Times New Roman"/>
          <w:bCs/>
          <w:sz w:val="25"/>
          <w:szCs w:val="25"/>
          <w:lang w:eastAsia="ru-RU"/>
        </w:rPr>
      </w:pPr>
      <w:r w:rsidRPr="00563230">
        <w:rPr>
          <w:rFonts w:ascii="Times New Roman" w:eastAsia="Times New Roman" w:hAnsi="Times New Roman" w:cs="Times New Roman"/>
          <w:bCs/>
          <w:sz w:val="25"/>
          <w:szCs w:val="25"/>
          <w:lang w:eastAsia="ru-RU"/>
        </w:rPr>
        <w:t xml:space="preserve">Р І Ш Е Н </w:t>
      </w:r>
      <w:proofErr w:type="spellStart"/>
      <w:r w:rsidRPr="00563230">
        <w:rPr>
          <w:rFonts w:ascii="Times New Roman" w:eastAsia="Times New Roman" w:hAnsi="Times New Roman" w:cs="Times New Roman"/>
          <w:bCs/>
          <w:sz w:val="25"/>
          <w:szCs w:val="25"/>
          <w:lang w:eastAsia="ru-RU"/>
        </w:rPr>
        <w:t>Н</w:t>
      </w:r>
      <w:proofErr w:type="spellEnd"/>
      <w:r w:rsidRPr="00563230">
        <w:rPr>
          <w:rFonts w:ascii="Times New Roman" w:eastAsia="Times New Roman" w:hAnsi="Times New Roman" w:cs="Times New Roman"/>
          <w:bCs/>
          <w:sz w:val="25"/>
          <w:szCs w:val="25"/>
          <w:lang w:eastAsia="ru-RU"/>
        </w:rPr>
        <w:t xml:space="preserve"> Я</w:t>
      </w:r>
      <w:r w:rsidR="00DF232E">
        <w:rPr>
          <w:rFonts w:ascii="Times New Roman" w:eastAsia="Times New Roman" w:hAnsi="Times New Roman" w:cs="Times New Roman"/>
          <w:bCs/>
          <w:sz w:val="25"/>
          <w:szCs w:val="25"/>
          <w:lang w:eastAsia="ru-RU"/>
        </w:rPr>
        <w:t xml:space="preserve"> </w:t>
      </w:r>
      <w:r w:rsidRPr="00563230">
        <w:rPr>
          <w:rFonts w:ascii="Times New Roman" w:eastAsia="Times New Roman" w:hAnsi="Times New Roman" w:cs="Times New Roman"/>
          <w:bCs/>
          <w:sz w:val="25"/>
          <w:szCs w:val="25"/>
          <w:lang w:eastAsia="ru-RU"/>
        </w:rPr>
        <w:t xml:space="preserve"> №</w:t>
      </w:r>
      <w:r w:rsidRPr="00563230">
        <w:rPr>
          <w:rFonts w:ascii="Times New Roman" w:eastAsia="Times New Roman" w:hAnsi="Times New Roman" w:cs="Times New Roman"/>
          <w:bCs/>
          <w:sz w:val="25"/>
          <w:szCs w:val="25"/>
          <w:lang w:val="ru-RU" w:eastAsia="ru-RU"/>
        </w:rPr>
        <w:t xml:space="preserve"> </w:t>
      </w:r>
      <w:r w:rsidR="00DF232E" w:rsidRPr="00DF232E">
        <w:rPr>
          <w:rFonts w:ascii="Times New Roman" w:eastAsia="Times New Roman" w:hAnsi="Times New Roman" w:cs="Times New Roman"/>
          <w:bCs/>
          <w:sz w:val="25"/>
          <w:szCs w:val="25"/>
          <w:u w:val="single"/>
          <w:lang w:eastAsia="ru-RU"/>
        </w:rPr>
        <w:t>63/ко-24</w:t>
      </w:r>
    </w:p>
    <w:p w14:paraId="3296F937" w14:textId="77777777" w:rsidR="00417645" w:rsidRPr="00563230" w:rsidRDefault="00417645" w:rsidP="00563230">
      <w:pPr>
        <w:shd w:val="clear" w:color="auto" w:fill="FFFFFF"/>
        <w:rPr>
          <w:rFonts w:ascii="Times New Roman" w:eastAsia="Times New Roman" w:hAnsi="Times New Roman" w:cs="Times New Roman"/>
          <w:b/>
          <w:bCs/>
          <w:sz w:val="25"/>
          <w:szCs w:val="25"/>
          <w:lang w:eastAsia="uk-UA"/>
        </w:rPr>
      </w:pPr>
    </w:p>
    <w:p w14:paraId="64E39210" w14:textId="77777777" w:rsidR="00417645" w:rsidRPr="005C48D9" w:rsidRDefault="00417645" w:rsidP="00563230">
      <w:pPr>
        <w:shd w:val="clear" w:color="auto" w:fill="FFFFFF"/>
        <w:spacing w:after="240"/>
        <w:jc w:val="both"/>
        <w:rPr>
          <w:rFonts w:ascii="Times New Roman" w:eastAsia="Times New Roman" w:hAnsi="Times New Roman" w:cs="Times New Roman"/>
          <w:sz w:val="24"/>
          <w:szCs w:val="24"/>
          <w:lang w:eastAsia="uk-UA"/>
        </w:rPr>
      </w:pPr>
      <w:r w:rsidRPr="005C48D9">
        <w:rPr>
          <w:rFonts w:ascii="Times New Roman" w:eastAsia="Times New Roman" w:hAnsi="Times New Roman" w:cs="Times New Roman"/>
          <w:sz w:val="24"/>
          <w:szCs w:val="24"/>
          <w:lang w:eastAsia="uk-UA"/>
        </w:rPr>
        <w:t>Вища кваліфікаційна комісія суддів України у пленарному складі:</w:t>
      </w:r>
    </w:p>
    <w:p w14:paraId="09675CE9" w14:textId="77777777" w:rsidR="00417645" w:rsidRPr="005C48D9" w:rsidRDefault="00417645" w:rsidP="00563230">
      <w:pPr>
        <w:pStyle w:val="rtejustify"/>
        <w:shd w:val="clear" w:color="auto" w:fill="FFFFFF"/>
        <w:spacing w:before="0" w:beforeAutospacing="0" w:after="240" w:afterAutospacing="0" w:line="276" w:lineRule="auto"/>
        <w:jc w:val="both"/>
      </w:pPr>
      <w:r w:rsidRPr="005C48D9">
        <w:t xml:space="preserve">головуючого – </w:t>
      </w:r>
      <w:r w:rsidR="00A273CF" w:rsidRPr="005C48D9">
        <w:t>Сидоровича Р.М.,</w:t>
      </w:r>
    </w:p>
    <w:p w14:paraId="5D641C1A" w14:textId="77777777" w:rsidR="00417645" w:rsidRPr="005C48D9" w:rsidRDefault="00417645" w:rsidP="00563230">
      <w:pPr>
        <w:pStyle w:val="rtejustify"/>
        <w:shd w:val="clear" w:color="auto" w:fill="FFFFFF"/>
        <w:spacing w:before="0" w:beforeAutospacing="0" w:after="240" w:afterAutospacing="0" w:line="276" w:lineRule="auto"/>
        <w:jc w:val="both"/>
      </w:pPr>
      <w:r w:rsidRPr="005C48D9">
        <w:t xml:space="preserve">членів Комісії: Богоноса М.Б., Волкової Л.М., </w:t>
      </w:r>
      <w:r w:rsidR="007B3B27" w:rsidRPr="005C48D9">
        <w:t xml:space="preserve">Духа Я.М., </w:t>
      </w:r>
      <w:proofErr w:type="spellStart"/>
      <w:r w:rsidRPr="005C48D9">
        <w:t>Гацелюка</w:t>
      </w:r>
      <w:proofErr w:type="spellEnd"/>
      <w:r w:rsidRPr="005C48D9">
        <w:t xml:space="preserve"> В.О., Кидисюка Р.А., </w:t>
      </w:r>
      <w:proofErr w:type="spellStart"/>
      <w:r w:rsidRPr="005C48D9">
        <w:t>Кобецької</w:t>
      </w:r>
      <w:proofErr w:type="spellEnd"/>
      <w:r w:rsidRPr="005C48D9">
        <w:t xml:space="preserve"> Н.Р.</w:t>
      </w:r>
      <w:r w:rsidR="0032294A" w:rsidRPr="005C48D9">
        <w:t xml:space="preserve"> </w:t>
      </w:r>
      <w:r w:rsidR="0032294A" w:rsidRPr="00081254">
        <w:t>(доповідач</w:t>
      </w:r>
      <w:r w:rsidR="0032294A" w:rsidRPr="005C48D9">
        <w:t>)</w:t>
      </w:r>
      <w:r w:rsidRPr="005C48D9">
        <w:t>, Коліуша О.Л., Мельника Р.І., Омельяна О.С., Пасічника А.В., Сабодаша Р.Б., Чумака С.Ю., Шевчук Г.М.,</w:t>
      </w:r>
    </w:p>
    <w:p w14:paraId="6496F9E5" w14:textId="77777777" w:rsidR="006552F0" w:rsidRPr="005C48D9" w:rsidRDefault="00A273CF" w:rsidP="00563230">
      <w:pPr>
        <w:shd w:val="clear" w:color="auto" w:fill="FFFFFF"/>
        <w:spacing w:after="240"/>
        <w:jc w:val="both"/>
        <w:rPr>
          <w:rFonts w:ascii="Times New Roman" w:hAnsi="Times New Roman" w:cs="Times New Roman"/>
          <w:sz w:val="24"/>
          <w:szCs w:val="24"/>
          <w:shd w:val="clear" w:color="auto" w:fill="FFFFFF"/>
        </w:rPr>
      </w:pPr>
      <w:bookmarkStart w:id="0" w:name="_Hlk158381947"/>
      <w:r w:rsidRPr="005C48D9">
        <w:rPr>
          <w:rFonts w:ascii="Times New Roman" w:eastAsia="Times New Roman" w:hAnsi="Times New Roman" w:cs="Times New Roman"/>
          <w:sz w:val="24"/>
          <w:szCs w:val="24"/>
          <w:lang w:eastAsia="uk-UA"/>
        </w:rPr>
        <w:t xml:space="preserve">розглянувши питання щодо відповідності </w:t>
      </w:r>
      <w:r w:rsidRPr="005C48D9">
        <w:rPr>
          <w:rFonts w:ascii="Times New Roman" w:hAnsi="Times New Roman" w:cs="Times New Roman"/>
          <w:sz w:val="24"/>
          <w:szCs w:val="24"/>
        </w:rPr>
        <w:t>судді К</w:t>
      </w:r>
      <w:r w:rsidR="006552F0" w:rsidRPr="005C48D9">
        <w:rPr>
          <w:rFonts w:ascii="Times New Roman" w:hAnsi="Times New Roman" w:cs="Times New Roman"/>
          <w:sz w:val="24"/>
          <w:szCs w:val="24"/>
          <w:shd w:val="clear" w:color="auto" w:fill="FFFFFF"/>
        </w:rPr>
        <w:t>иєво-Святошинського районного суду Київської області Гришка Олександра Миколайовича займаній посаді</w:t>
      </w:r>
      <w:bookmarkEnd w:id="0"/>
      <w:r w:rsidR="006552F0" w:rsidRPr="005C48D9">
        <w:rPr>
          <w:rFonts w:ascii="Times New Roman" w:hAnsi="Times New Roman" w:cs="Times New Roman"/>
          <w:sz w:val="24"/>
          <w:szCs w:val="24"/>
          <w:shd w:val="clear" w:color="auto" w:fill="FFFFFF"/>
        </w:rPr>
        <w:t xml:space="preserve">, </w:t>
      </w:r>
    </w:p>
    <w:p w14:paraId="0EFDA7FA" w14:textId="77777777" w:rsidR="00FB3A9E" w:rsidRPr="005C48D9" w:rsidRDefault="00BA65FF" w:rsidP="00563230">
      <w:pPr>
        <w:shd w:val="clear" w:color="auto" w:fill="FFFFFF"/>
        <w:spacing w:after="240"/>
        <w:jc w:val="center"/>
        <w:rPr>
          <w:rFonts w:ascii="Times New Roman" w:eastAsia="Times New Roman" w:hAnsi="Times New Roman" w:cs="Times New Roman"/>
          <w:sz w:val="24"/>
          <w:szCs w:val="24"/>
          <w:lang w:eastAsia="uk-UA"/>
        </w:rPr>
      </w:pPr>
      <w:r w:rsidRPr="005C48D9">
        <w:rPr>
          <w:rFonts w:ascii="Times New Roman" w:hAnsi="Times New Roman" w:cs="Times New Roman"/>
          <w:sz w:val="24"/>
          <w:szCs w:val="24"/>
        </w:rPr>
        <w:t>встановила:</w:t>
      </w:r>
    </w:p>
    <w:p w14:paraId="3421D6DF" w14:textId="77777777" w:rsidR="0030016F" w:rsidRPr="00263AC9" w:rsidRDefault="0030016F" w:rsidP="00263AC9">
      <w:pPr>
        <w:pStyle w:val="a9"/>
        <w:spacing w:line="276" w:lineRule="auto"/>
        <w:ind w:firstLine="708"/>
        <w:jc w:val="both"/>
        <w:rPr>
          <w:rFonts w:ascii="Times New Roman" w:hAnsi="Times New Roman" w:cs="Times New Roman"/>
          <w:b/>
          <w:sz w:val="24"/>
          <w:szCs w:val="24"/>
          <w:shd w:val="clear" w:color="auto" w:fill="FFFFFF"/>
        </w:rPr>
      </w:pPr>
      <w:r w:rsidRPr="00263AC9">
        <w:rPr>
          <w:rFonts w:ascii="Times New Roman" w:hAnsi="Times New Roman" w:cs="Times New Roman"/>
          <w:b/>
          <w:sz w:val="24"/>
          <w:szCs w:val="24"/>
          <w:shd w:val="clear" w:color="auto" w:fill="FFFFFF"/>
        </w:rPr>
        <w:t>Інформація про кар’єру судді та проходження кваліфікаційного оцінювання.</w:t>
      </w:r>
    </w:p>
    <w:p w14:paraId="113CF392" w14:textId="1374CE39" w:rsidR="003876E7" w:rsidRPr="00263AC9" w:rsidRDefault="003876E7" w:rsidP="00263AC9">
      <w:pPr>
        <w:pStyle w:val="a9"/>
        <w:spacing w:line="276" w:lineRule="auto"/>
        <w:ind w:firstLine="708"/>
        <w:jc w:val="both"/>
        <w:rPr>
          <w:rFonts w:ascii="Times New Roman" w:hAnsi="Times New Roman" w:cs="Times New Roman"/>
          <w:i/>
          <w:sz w:val="24"/>
          <w:szCs w:val="24"/>
          <w:shd w:val="clear" w:color="auto" w:fill="FFFFFF"/>
        </w:rPr>
      </w:pPr>
      <w:r w:rsidRPr="00263AC9">
        <w:rPr>
          <w:rFonts w:ascii="Times New Roman" w:hAnsi="Times New Roman" w:cs="Times New Roman"/>
          <w:sz w:val="24"/>
          <w:szCs w:val="24"/>
          <w:shd w:val="clear" w:color="auto" w:fill="FFFFFF"/>
        </w:rPr>
        <w:t>Указом Президента України від 24 квітня 2012 року № 286/2012 Гришка Олександра Миколайовича призначено на посаду судді Києво-Святошинського районного суду Київської області строком на п’ять років.</w:t>
      </w:r>
      <w:r w:rsidRPr="00263AC9">
        <w:rPr>
          <w:rFonts w:ascii="Times New Roman" w:hAnsi="Times New Roman" w:cs="Times New Roman"/>
          <w:i/>
          <w:sz w:val="24"/>
          <w:szCs w:val="24"/>
          <w:shd w:val="clear" w:color="auto" w:fill="FFFFFF"/>
        </w:rPr>
        <w:t xml:space="preserve"> </w:t>
      </w:r>
    </w:p>
    <w:p w14:paraId="6A58D13F" w14:textId="77777777" w:rsidR="0030016F" w:rsidRPr="00263AC9" w:rsidRDefault="0030016F" w:rsidP="00263AC9">
      <w:pPr>
        <w:spacing w:after="0"/>
        <w:ind w:firstLine="709"/>
        <w:jc w:val="both"/>
        <w:rPr>
          <w:rFonts w:ascii="Times New Roman" w:hAnsi="Times New Roman" w:cs="Times New Roman"/>
          <w:sz w:val="24"/>
          <w:szCs w:val="24"/>
        </w:rPr>
      </w:pPr>
      <w:r w:rsidRPr="00263AC9">
        <w:rPr>
          <w:rFonts w:ascii="Times New Roman" w:hAnsi="Times New Roman" w:cs="Times New Roman"/>
          <w:sz w:val="24"/>
          <w:szCs w:val="24"/>
        </w:rPr>
        <w:t>Наказом</w:t>
      </w:r>
      <w:r w:rsidRPr="00081254">
        <w:rPr>
          <w:rFonts w:ascii="Times New Roman" w:hAnsi="Times New Roman" w:cs="Times New Roman"/>
          <w:sz w:val="16"/>
          <w:szCs w:val="16"/>
        </w:rPr>
        <w:t xml:space="preserve"> </w:t>
      </w:r>
      <w:r w:rsidRPr="00263AC9">
        <w:rPr>
          <w:rFonts w:ascii="Times New Roman" w:hAnsi="Times New Roman" w:cs="Times New Roman"/>
          <w:sz w:val="24"/>
          <w:szCs w:val="24"/>
        </w:rPr>
        <w:t>голови</w:t>
      </w:r>
      <w:r w:rsidRPr="00081254">
        <w:rPr>
          <w:rFonts w:ascii="Times New Roman" w:hAnsi="Times New Roman" w:cs="Times New Roman"/>
          <w:sz w:val="16"/>
          <w:szCs w:val="16"/>
        </w:rPr>
        <w:t xml:space="preserve"> </w:t>
      </w:r>
      <w:r w:rsidRPr="00263AC9">
        <w:rPr>
          <w:rFonts w:ascii="Times New Roman" w:hAnsi="Times New Roman" w:cs="Times New Roman"/>
          <w:sz w:val="24"/>
          <w:szCs w:val="24"/>
          <w:shd w:val="clear" w:color="auto" w:fill="FFFFFF"/>
        </w:rPr>
        <w:t>Києво-Святошинського</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районного</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суду</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Київської</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області</w:t>
      </w:r>
      <w:r w:rsidR="002A52FD" w:rsidRPr="00263AC9">
        <w:rPr>
          <w:rFonts w:ascii="Times New Roman" w:hAnsi="Times New Roman" w:cs="Times New Roman"/>
          <w:sz w:val="24"/>
          <w:szCs w:val="24"/>
        </w:rPr>
        <w:t xml:space="preserve"> від 22 травня 2012 </w:t>
      </w:r>
      <w:r w:rsidRPr="00263AC9">
        <w:rPr>
          <w:rFonts w:ascii="Times New Roman" w:hAnsi="Times New Roman" w:cs="Times New Roman"/>
          <w:sz w:val="24"/>
          <w:szCs w:val="24"/>
        </w:rPr>
        <w:t>року № </w:t>
      </w:r>
      <w:r w:rsidR="002A52FD" w:rsidRPr="00263AC9">
        <w:rPr>
          <w:rFonts w:ascii="Times New Roman" w:hAnsi="Times New Roman" w:cs="Times New Roman"/>
          <w:sz w:val="24"/>
          <w:szCs w:val="24"/>
        </w:rPr>
        <w:t xml:space="preserve">63-К </w:t>
      </w:r>
      <w:r w:rsidRPr="00263AC9">
        <w:rPr>
          <w:rFonts w:ascii="Times New Roman" w:hAnsi="Times New Roman" w:cs="Times New Roman"/>
          <w:sz w:val="24"/>
          <w:szCs w:val="24"/>
        </w:rPr>
        <w:t>Гришка О.М. зараховано до штату суду.</w:t>
      </w:r>
    </w:p>
    <w:p w14:paraId="6C605A57" w14:textId="77777777" w:rsidR="0030016F" w:rsidRPr="00263AC9" w:rsidRDefault="0030016F" w:rsidP="00263AC9">
      <w:pPr>
        <w:pStyle w:val="a9"/>
        <w:spacing w:line="276" w:lineRule="auto"/>
        <w:ind w:firstLine="708"/>
        <w:jc w:val="both"/>
        <w:rPr>
          <w:rFonts w:ascii="Times New Roman" w:hAnsi="Times New Roman" w:cs="Times New Roman"/>
          <w:sz w:val="24"/>
          <w:szCs w:val="24"/>
          <w:shd w:val="clear" w:color="auto" w:fill="FFFFFF"/>
        </w:rPr>
      </w:pPr>
      <w:r w:rsidRPr="00081254">
        <w:rPr>
          <w:rFonts w:ascii="Times New Roman" w:hAnsi="Times New Roman" w:cs="Times New Roman"/>
          <w:sz w:val="24"/>
          <w:szCs w:val="24"/>
          <w:shd w:val="clear" w:color="auto" w:fill="FFFFFF"/>
          <w:lang w:val="ru-RU"/>
        </w:rPr>
        <w:t xml:space="preserve">29 </w:t>
      </w:r>
      <w:r w:rsidRPr="00263AC9">
        <w:rPr>
          <w:rFonts w:ascii="Times New Roman" w:hAnsi="Times New Roman" w:cs="Times New Roman"/>
          <w:sz w:val="24"/>
          <w:szCs w:val="24"/>
          <w:shd w:val="clear" w:color="auto" w:fill="FFFFFF"/>
        </w:rPr>
        <w:t>травня 2012 року Гришко О.М. склав присягу судді.</w:t>
      </w:r>
    </w:p>
    <w:p w14:paraId="4776B07E" w14:textId="77777777" w:rsidR="00DF72FD" w:rsidRPr="00263AC9" w:rsidRDefault="00DF72FD" w:rsidP="00263AC9">
      <w:pPr>
        <w:pStyle w:val="a9"/>
        <w:spacing w:line="276" w:lineRule="auto"/>
        <w:ind w:firstLine="708"/>
        <w:jc w:val="both"/>
        <w:rPr>
          <w:rFonts w:ascii="Times New Roman" w:hAnsi="Times New Roman" w:cs="Times New Roman"/>
          <w:sz w:val="24"/>
          <w:szCs w:val="24"/>
          <w:shd w:val="clear" w:color="auto" w:fill="FFFFFF"/>
        </w:rPr>
      </w:pPr>
      <w:r w:rsidRPr="00263AC9">
        <w:rPr>
          <w:rFonts w:ascii="Times New Roman" w:hAnsi="Times New Roman" w:cs="Times New Roman"/>
          <w:sz w:val="24"/>
          <w:szCs w:val="24"/>
          <w:shd w:val="clear" w:color="auto" w:fill="FFFFFF"/>
        </w:rPr>
        <w:t xml:space="preserve">У </w:t>
      </w:r>
      <w:r w:rsidR="003876E7" w:rsidRPr="00263AC9">
        <w:rPr>
          <w:rFonts w:ascii="Times New Roman" w:hAnsi="Times New Roman" w:cs="Times New Roman"/>
          <w:sz w:val="24"/>
          <w:szCs w:val="24"/>
          <w:shd w:val="clear" w:color="auto" w:fill="FFFFFF"/>
        </w:rPr>
        <w:t xml:space="preserve">Гришка О.М. 24 квітня 2017 року </w:t>
      </w:r>
      <w:r w:rsidRPr="00263AC9">
        <w:rPr>
          <w:rFonts w:ascii="Times New Roman" w:hAnsi="Times New Roman" w:cs="Times New Roman"/>
          <w:sz w:val="24"/>
          <w:szCs w:val="24"/>
          <w:shd w:val="clear" w:color="auto" w:fill="FFFFFF"/>
        </w:rPr>
        <w:t>закінчився п’ятирічний строк повноважень судді.</w:t>
      </w:r>
    </w:p>
    <w:p w14:paraId="2F5DB967" w14:textId="77777777" w:rsidR="003876E7" w:rsidRPr="00263AC9" w:rsidRDefault="00DF72FD" w:rsidP="00263AC9">
      <w:pPr>
        <w:pStyle w:val="a9"/>
        <w:spacing w:line="276" w:lineRule="auto"/>
        <w:ind w:firstLine="708"/>
        <w:jc w:val="both"/>
        <w:rPr>
          <w:rFonts w:ascii="Times New Roman" w:hAnsi="Times New Roman" w:cs="Times New Roman"/>
          <w:sz w:val="24"/>
          <w:szCs w:val="24"/>
        </w:rPr>
      </w:pPr>
      <w:r w:rsidRPr="00263AC9">
        <w:rPr>
          <w:rFonts w:ascii="Times New Roman" w:hAnsi="Times New Roman" w:cs="Times New Roman"/>
          <w:sz w:val="24"/>
          <w:szCs w:val="24"/>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w:t>
      </w:r>
      <w:r w:rsidR="003876E7" w:rsidRPr="00263AC9">
        <w:rPr>
          <w:rFonts w:ascii="Times New Roman" w:hAnsi="Times New Roman" w:cs="Times New Roman"/>
          <w:sz w:val="24"/>
          <w:szCs w:val="24"/>
        </w:rPr>
        <w:t>Києво-Святошинського районного суду Київської області Гришка О.М.</w:t>
      </w:r>
    </w:p>
    <w:p w14:paraId="399E5FE9" w14:textId="179423F1" w:rsidR="0030016F" w:rsidRPr="00263AC9" w:rsidRDefault="0030016F" w:rsidP="00263AC9">
      <w:pPr>
        <w:spacing w:after="0"/>
        <w:ind w:firstLine="709"/>
        <w:jc w:val="both"/>
        <w:rPr>
          <w:rStyle w:val="rvts0"/>
          <w:rFonts w:ascii="Times New Roman" w:hAnsi="Times New Roman" w:cs="Times New Roman"/>
          <w:sz w:val="24"/>
          <w:szCs w:val="24"/>
        </w:rPr>
      </w:pPr>
      <w:r w:rsidRPr="00263AC9">
        <w:rPr>
          <w:rStyle w:val="rvts0"/>
          <w:rFonts w:ascii="Times New Roman" w:hAnsi="Times New Roman" w:cs="Times New Roman"/>
          <w:sz w:val="24"/>
          <w:szCs w:val="24"/>
        </w:rPr>
        <w:t xml:space="preserve">Рішенням Комісії </w:t>
      </w:r>
      <w:r w:rsidR="002A52FD" w:rsidRPr="00263AC9">
        <w:rPr>
          <w:rStyle w:val="rvts0"/>
          <w:rFonts w:ascii="Times New Roman" w:hAnsi="Times New Roman" w:cs="Times New Roman"/>
          <w:sz w:val="24"/>
          <w:szCs w:val="24"/>
        </w:rPr>
        <w:t xml:space="preserve">від 11 червня 2018 року № 140/зп-18 </w:t>
      </w:r>
      <w:r w:rsidRPr="00263AC9">
        <w:rPr>
          <w:rStyle w:val="rvts0"/>
          <w:rFonts w:ascii="Times New Roman" w:hAnsi="Times New Roman" w:cs="Times New Roman"/>
          <w:sz w:val="24"/>
          <w:szCs w:val="24"/>
        </w:rPr>
        <w:t>визначено результати першого етапу кваліфікаційного оцінювання суддів на відповідність займаній посаді «Іспит»</w:t>
      </w:r>
      <w:r w:rsidR="009A1376">
        <w:rPr>
          <w:rStyle w:val="rvts0"/>
          <w:rFonts w:ascii="Times New Roman" w:hAnsi="Times New Roman" w:cs="Times New Roman"/>
          <w:sz w:val="24"/>
          <w:szCs w:val="24"/>
        </w:rPr>
        <w:t>. За результатами</w:t>
      </w:r>
      <w:r w:rsidR="00FD7F54">
        <w:rPr>
          <w:rStyle w:val="rvts0"/>
          <w:rFonts w:ascii="Times New Roman" w:hAnsi="Times New Roman" w:cs="Times New Roman"/>
          <w:sz w:val="24"/>
          <w:szCs w:val="24"/>
        </w:rPr>
        <w:t xml:space="preserve"> іспиту, </w:t>
      </w:r>
      <w:r w:rsidRPr="00263AC9">
        <w:rPr>
          <w:rStyle w:val="rvts0"/>
          <w:rFonts w:ascii="Times New Roman" w:hAnsi="Times New Roman" w:cs="Times New Roman"/>
          <w:sz w:val="24"/>
          <w:szCs w:val="24"/>
        </w:rPr>
        <w:t>суддів</w:t>
      </w:r>
      <w:r w:rsidR="00FD7F54">
        <w:rPr>
          <w:rStyle w:val="rvts0"/>
          <w:rFonts w:ascii="Times New Roman" w:hAnsi="Times New Roman" w:cs="Times New Roman"/>
          <w:sz w:val="24"/>
          <w:szCs w:val="24"/>
        </w:rPr>
        <w:t>, зокрема Гришка О.М., допущено</w:t>
      </w:r>
      <w:r w:rsidRPr="00263AC9">
        <w:rPr>
          <w:rStyle w:val="rvts0"/>
          <w:rFonts w:ascii="Times New Roman" w:hAnsi="Times New Roman" w:cs="Times New Roman"/>
          <w:sz w:val="24"/>
          <w:szCs w:val="24"/>
        </w:rPr>
        <w:t xml:space="preserve"> до другого етапу кваліфікаційного оцінювання «Дослідження досьє та проведення співбесіди»</w:t>
      </w:r>
      <w:r w:rsidR="00FD7F54">
        <w:rPr>
          <w:rStyle w:val="rvts0"/>
          <w:rFonts w:ascii="Times New Roman" w:hAnsi="Times New Roman" w:cs="Times New Roman"/>
          <w:sz w:val="24"/>
          <w:szCs w:val="24"/>
        </w:rPr>
        <w:t xml:space="preserve">. </w:t>
      </w:r>
      <w:r w:rsidRPr="00263AC9">
        <w:rPr>
          <w:rStyle w:val="rvts0"/>
          <w:rFonts w:ascii="Times New Roman" w:hAnsi="Times New Roman" w:cs="Times New Roman"/>
          <w:sz w:val="24"/>
          <w:szCs w:val="24"/>
        </w:rPr>
        <w:t xml:space="preserve"> </w:t>
      </w:r>
    </w:p>
    <w:p w14:paraId="0BD25007" w14:textId="59B86E29" w:rsidR="00BD2785" w:rsidRPr="002508E8" w:rsidRDefault="00DF72FD" w:rsidP="00263AC9">
      <w:pPr>
        <w:pStyle w:val="a9"/>
        <w:spacing w:line="276" w:lineRule="auto"/>
        <w:ind w:firstLine="708"/>
        <w:jc w:val="both"/>
        <w:rPr>
          <w:rFonts w:ascii="Times New Roman" w:hAnsi="Times New Roman" w:cs="Times New Roman"/>
          <w:sz w:val="24"/>
          <w:szCs w:val="24"/>
        </w:rPr>
      </w:pPr>
      <w:r w:rsidRPr="00263AC9">
        <w:rPr>
          <w:rFonts w:ascii="Times New Roman" w:hAnsi="Times New Roman" w:cs="Times New Roman"/>
          <w:sz w:val="24"/>
          <w:szCs w:val="24"/>
          <w:shd w:val="clear" w:color="auto" w:fill="FFFFFF"/>
        </w:rPr>
        <w:t xml:space="preserve">На адресу Комісії </w:t>
      </w:r>
      <w:r w:rsidR="003876E7" w:rsidRPr="00263AC9">
        <w:rPr>
          <w:rFonts w:ascii="Times New Roman" w:hAnsi="Times New Roman" w:cs="Times New Roman"/>
          <w:sz w:val="24"/>
          <w:szCs w:val="24"/>
          <w:shd w:val="clear" w:color="auto" w:fill="FFFFFF"/>
        </w:rPr>
        <w:t xml:space="preserve">07 червня 2019 року </w:t>
      </w:r>
      <w:r w:rsidR="00FD7F54" w:rsidRPr="00263AC9">
        <w:rPr>
          <w:rFonts w:ascii="Times New Roman" w:hAnsi="Times New Roman" w:cs="Times New Roman"/>
          <w:sz w:val="24"/>
          <w:szCs w:val="24"/>
          <w:shd w:val="clear" w:color="auto" w:fill="FFFFFF"/>
        </w:rPr>
        <w:t xml:space="preserve">надійшов висновок </w:t>
      </w:r>
      <w:r w:rsidRPr="00263AC9">
        <w:rPr>
          <w:rFonts w:ascii="Times New Roman" w:hAnsi="Times New Roman" w:cs="Times New Roman"/>
          <w:sz w:val="24"/>
          <w:szCs w:val="24"/>
        </w:rPr>
        <w:t>Громадської ради доброчесності</w:t>
      </w:r>
      <w:r w:rsidRPr="00263AC9">
        <w:rPr>
          <w:rFonts w:ascii="Times New Roman" w:hAnsi="Times New Roman" w:cs="Times New Roman"/>
          <w:sz w:val="24"/>
          <w:szCs w:val="24"/>
          <w:shd w:val="clear" w:color="auto" w:fill="FFFFFF"/>
        </w:rPr>
        <w:t xml:space="preserve"> (далі – ГРД) </w:t>
      </w:r>
      <w:r w:rsidR="0098793D" w:rsidRPr="00263AC9">
        <w:rPr>
          <w:rFonts w:ascii="Times New Roman" w:hAnsi="Times New Roman" w:cs="Times New Roman"/>
          <w:sz w:val="24"/>
          <w:szCs w:val="24"/>
          <w:shd w:val="clear" w:color="auto" w:fill="FFFFFF"/>
        </w:rPr>
        <w:t>про невідповідність судді</w:t>
      </w:r>
      <w:r w:rsidR="00012F11" w:rsidRPr="00263AC9">
        <w:rPr>
          <w:rFonts w:ascii="Times New Roman" w:hAnsi="Times New Roman" w:cs="Times New Roman"/>
          <w:sz w:val="24"/>
          <w:szCs w:val="24"/>
          <w:shd w:val="clear" w:color="auto" w:fill="FFFFFF"/>
        </w:rPr>
        <w:t xml:space="preserve"> </w:t>
      </w:r>
      <w:r w:rsidR="003876E7" w:rsidRPr="00263AC9">
        <w:rPr>
          <w:rFonts w:ascii="Times New Roman" w:hAnsi="Times New Roman" w:cs="Times New Roman"/>
          <w:sz w:val="24"/>
          <w:szCs w:val="24"/>
          <w:shd w:val="clear" w:color="auto" w:fill="FFFFFF"/>
        </w:rPr>
        <w:t>Гришка О.М.</w:t>
      </w:r>
      <w:r w:rsidRPr="00263AC9">
        <w:rPr>
          <w:rFonts w:ascii="Times New Roman" w:hAnsi="Times New Roman" w:cs="Times New Roman"/>
          <w:sz w:val="24"/>
          <w:szCs w:val="24"/>
          <w:shd w:val="clear" w:color="auto" w:fill="FFFFFF"/>
        </w:rPr>
        <w:t xml:space="preserve"> </w:t>
      </w:r>
      <w:r w:rsidR="0098793D" w:rsidRPr="00263AC9">
        <w:rPr>
          <w:rFonts w:ascii="Times New Roman" w:hAnsi="Times New Roman" w:cs="Times New Roman"/>
          <w:sz w:val="24"/>
          <w:szCs w:val="24"/>
          <w:shd w:val="clear" w:color="auto" w:fill="FFFFFF"/>
        </w:rPr>
        <w:t>критеріям доб</w:t>
      </w:r>
      <w:r w:rsidR="00F647FA" w:rsidRPr="00263AC9">
        <w:rPr>
          <w:rFonts w:ascii="Times New Roman" w:hAnsi="Times New Roman" w:cs="Times New Roman"/>
          <w:sz w:val="24"/>
          <w:szCs w:val="24"/>
          <w:shd w:val="clear" w:color="auto" w:fill="FFFFFF"/>
        </w:rPr>
        <w:t>рочесності та професійної етики</w:t>
      </w:r>
      <w:r w:rsidR="0030016F" w:rsidRPr="00263AC9">
        <w:rPr>
          <w:rFonts w:ascii="Times New Roman" w:hAnsi="Times New Roman" w:cs="Times New Roman"/>
          <w:sz w:val="24"/>
          <w:szCs w:val="24"/>
          <w:shd w:val="clear" w:color="auto" w:fill="FFFFFF"/>
        </w:rPr>
        <w:t>. Підставою для висновку стал</w:t>
      </w:r>
      <w:r w:rsidR="00FD7F54">
        <w:rPr>
          <w:rFonts w:ascii="Times New Roman" w:hAnsi="Times New Roman" w:cs="Times New Roman"/>
          <w:sz w:val="24"/>
          <w:szCs w:val="24"/>
          <w:shd w:val="clear" w:color="auto" w:fill="FFFFFF"/>
        </w:rPr>
        <w:t>о те, що</w:t>
      </w:r>
      <w:r w:rsidR="009A1376">
        <w:rPr>
          <w:rFonts w:ascii="Times New Roman" w:hAnsi="Times New Roman" w:cs="Times New Roman"/>
          <w:sz w:val="24"/>
          <w:szCs w:val="24"/>
          <w:shd w:val="clear" w:color="auto" w:fill="FFFFFF"/>
        </w:rPr>
        <w:t>,</w:t>
      </w:r>
      <w:r w:rsidR="00FD7F54">
        <w:rPr>
          <w:rFonts w:ascii="Times New Roman" w:hAnsi="Times New Roman" w:cs="Times New Roman"/>
          <w:sz w:val="24"/>
          <w:szCs w:val="24"/>
          <w:shd w:val="clear" w:color="auto" w:fill="FFFFFF"/>
        </w:rPr>
        <w:t xml:space="preserve"> на думку ГРД</w:t>
      </w:r>
      <w:r w:rsidR="009A1376">
        <w:rPr>
          <w:rFonts w:ascii="Times New Roman" w:hAnsi="Times New Roman" w:cs="Times New Roman"/>
          <w:sz w:val="24"/>
          <w:szCs w:val="24"/>
          <w:shd w:val="clear" w:color="auto" w:fill="FFFFFF"/>
        </w:rPr>
        <w:t>,</w:t>
      </w:r>
      <w:r w:rsidR="0030016F" w:rsidRPr="00263AC9">
        <w:rPr>
          <w:rFonts w:ascii="Times New Roman" w:hAnsi="Times New Roman" w:cs="Times New Roman"/>
          <w:sz w:val="24"/>
          <w:szCs w:val="24"/>
          <w:shd w:val="clear" w:color="auto" w:fill="FFFFFF"/>
        </w:rPr>
        <w:t xml:space="preserve"> суддя не </w:t>
      </w:r>
      <w:r w:rsidR="003876E7" w:rsidRPr="00263AC9">
        <w:rPr>
          <w:rFonts w:ascii="Times New Roman" w:hAnsi="Times New Roman" w:cs="Times New Roman"/>
          <w:bCs/>
          <w:sz w:val="24"/>
          <w:szCs w:val="24"/>
        </w:rPr>
        <w:t>пояснив переконливо</w:t>
      </w:r>
      <w:r w:rsidR="003876E7" w:rsidRPr="00081254">
        <w:rPr>
          <w:rFonts w:ascii="Times New Roman" w:hAnsi="Times New Roman" w:cs="Times New Roman"/>
          <w:bCs/>
          <w:sz w:val="16"/>
          <w:szCs w:val="16"/>
        </w:rPr>
        <w:t xml:space="preserve"> </w:t>
      </w:r>
      <w:r w:rsidR="003876E7" w:rsidRPr="00263AC9">
        <w:rPr>
          <w:rFonts w:ascii="Times New Roman" w:hAnsi="Times New Roman" w:cs="Times New Roman"/>
          <w:bCs/>
          <w:sz w:val="24"/>
          <w:szCs w:val="24"/>
        </w:rPr>
        <w:t>джерела</w:t>
      </w:r>
      <w:r w:rsidR="003876E7" w:rsidRPr="00081254">
        <w:rPr>
          <w:rFonts w:ascii="Times New Roman" w:hAnsi="Times New Roman" w:cs="Times New Roman"/>
          <w:bCs/>
          <w:sz w:val="16"/>
          <w:szCs w:val="16"/>
        </w:rPr>
        <w:t xml:space="preserve"> </w:t>
      </w:r>
      <w:r w:rsidR="003876E7" w:rsidRPr="00263AC9">
        <w:rPr>
          <w:rFonts w:ascii="Times New Roman" w:hAnsi="Times New Roman" w:cs="Times New Roman"/>
          <w:bCs/>
          <w:sz w:val="24"/>
          <w:szCs w:val="24"/>
        </w:rPr>
        <w:t>походження</w:t>
      </w:r>
      <w:r w:rsidR="003876E7" w:rsidRPr="00081254">
        <w:rPr>
          <w:rFonts w:ascii="Times New Roman" w:hAnsi="Times New Roman" w:cs="Times New Roman"/>
          <w:bCs/>
          <w:sz w:val="16"/>
          <w:szCs w:val="16"/>
        </w:rPr>
        <w:t xml:space="preserve"> </w:t>
      </w:r>
      <w:r w:rsidR="003876E7" w:rsidRPr="00263AC9">
        <w:rPr>
          <w:rFonts w:ascii="Times New Roman" w:hAnsi="Times New Roman" w:cs="Times New Roman"/>
          <w:bCs/>
          <w:sz w:val="24"/>
          <w:szCs w:val="24"/>
        </w:rPr>
        <w:t>ліквідного</w:t>
      </w:r>
      <w:r w:rsidR="003876E7" w:rsidRPr="00081254">
        <w:rPr>
          <w:rFonts w:ascii="Times New Roman" w:hAnsi="Times New Roman" w:cs="Times New Roman"/>
          <w:bCs/>
          <w:sz w:val="16"/>
          <w:szCs w:val="16"/>
        </w:rPr>
        <w:t xml:space="preserve"> </w:t>
      </w:r>
      <w:r w:rsidR="003876E7" w:rsidRPr="00263AC9">
        <w:rPr>
          <w:rFonts w:ascii="Times New Roman" w:hAnsi="Times New Roman" w:cs="Times New Roman"/>
          <w:bCs/>
          <w:sz w:val="24"/>
          <w:szCs w:val="24"/>
        </w:rPr>
        <w:t>майна,</w:t>
      </w:r>
      <w:r w:rsidR="003876E7" w:rsidRPr="00081254">
        <w:rPr>
          <w:rFonts w:ascii="Times New Roman" w:hAnsi="Times New Roman" w:cs="Times New Roman"/>
          <w:bCs/>
          <w:sz w:val="16"/>
          <w:szCs w:val="16"/>
        </w:rPr>
        <w:t xml:space="preserve"> </w:t>
      </w:r>
      <w:r w:rsidR="003876E7" w:rsidRPr="00263AC9">
        <w:rPr>
          <w:rFonts w:ascii="Times New Roman" w:hAnsi="Times New Roman" w:cs="Times New Roman"/>
          <w:bCs/>
          <w:sz w:val="24"/>
          <w:szCs w:val="24"/>
        </w:rPr>
        <w:t>витрат, отриманих благ (його членів сім’ї чи близьких осіб) і/або легальні доходи, що</w:t>
      </w:r>
      <w:r w:rsidR="00FD7F54">
        <w:rPr>
          <w:rFonts w:ascii="Times New Roman" w:hAnsi="Times New Roman" w:cs="Times New Roman"/>
          <w:bCs/>
          <w:sz w:val="24"/>
          <w:szCs w:val="24"/>
        </w:rPr>
        <w:t>,</w:t>
      </w:r>
      <w:r w:rsidR="003876E7" w:rsidRPr="00263AC9">
        <w:rPr>
          <w:rFonts w:ascii="Times New Roman" w:hAnsi="Times New Roman" w:cs="Times New Roman"/>
          <w:bCs/>
          <w:sz w:val="24"/>
          <w:szCs w:val="24"/>
        </w:rPr>
        <w:t xml:space="preserve"> на думку розсудливого спостерігача, викликає сумнів щодо достатності для набуття такого майна, здійснення таких витрат, отримання благ.</w:t>
      </w:r>
      <w:r w:rsidR="008C6738" w:rsidRPr="00263AC9">
        <w:rPr>
          <w:rFonts w:ascii="Times New Roman" w:hAnsi="Times New Roman" w:cs="Times New Roman"/>
          <w:bCs/>
          <w:sz w:val="24"/>
          <w:szCs w:val="24"/>
        </w:rPr>
        <w:t xml:space="preserve"> </w:t>
      </w:r>
      <w:r w:rsidR="00FD7F54">
        <w:rPr>
          <w:rFonts w:ascii="Times New Roman" w:hAnsi="Times New Roman" w:cs="Times New Roman"/>
          <w:bCs/>
          <w:sz w:val="24"/>
          <w:szCs w:val="24"/>
        </w:rPr>
        <w:t xml:space="preserve">Йшлося про </w:t>
      </w:r>
      <w:r w:rsidR="008C6738" w:rsidRPr="00263AC9">
        <w:rPr>
          <w:rFonts w:ascii="Times New Roman" w:hAnsi="Times New Roman" w:cs="Times New Roman"/>
          <w:bCs/>
          <w:sz w:val="24"/>
          <w:szCs w:val="24"/>
        </w:rPr>
        <w:t>можлив</w:t>
      </w:r>
      <w:r w:rsidR="00FD7F54">
        <w:rPr>
          <w:rFonts w:ascii="Times New Roman" w:hAnsi="Times New Roman" w:cs="Times New Roman"/>
          <w:bCs/>
          <w:sz w:val="24"/>
          <w:szCs w:val="24"/>
        </w:rPr>
        <w:t>е</w:t>
      </w:r>
      <w:r w:rsidR="008C6738" w:rsidRPr="00263AC9">
        <w:rPr>
          <w:rFonts w:ascii="Times New Roman" w:hAnsi="Times New Roman" w:cs="Times New Roman"/>
          <w:bCs/>
          <w:sz w:val="24"/>
          <w:szCs w:val="24"/>
        </w:rPr>
        <w:t xml:space="preserve"> набуття матір’ю судді в його інтересах квартири та </w:t>
      </w:r>
      <w:proofErr w:type="spellStart"/>
      <w:r w:rsidR="008C6738" w:rsidRPr="00263AC9">
        <w:rPr>
          <w:rFonts w:ascii="Times New Roman" w:hAnsi="Times New Roman" w:cs="Times New Roman"/>
          <w:bCs/>
          <w:sz w:val="24"/>
          <w:szCs w:val="24"/>
        </w:rPr>
        <w:t>машиномісця</w:t>
      </w:r>
      <w:proofErr w:type="spellEnd"/>
      <w:r w:rsidR="008C6738" w:rsidRPr="00263AC9">
        <w:rPr>
          <w:rFonts w:ascii="Times New Roman" w:hAnsi="Times New Roman" w:cs="Times New Roman"/>
          <w:bCs/>
          <w:sz w:val="24"/>
          <w:szCs w:val="24"/>
        </w:rPr>
        <w:t>; джерел</w:t>
      </w:r>
      <w:r w:rsidR="00FD7F54">
        <w:rPr>
          <w:rFonts w:ascii="Times New Roman" w:hAnsi="Times New Roman" w:cs="Times New Roman"/>
          <w:bCs/>
          <w:sz w:val="24"/>
          <w:szCs w:val="24"/>
        </w:rPr>
        <w:t>а</w:t>
      </w:r>
      <w:r w:rsidR="008C6738" w:rsidRPr="00081254">
        <w:rPr>
          <w:rFonts w:ascii="Times New Roman" w:hAnsi="Times New Roman" w:cs="Times New Roman"/>
          <w:bCs/>
          <w:sz w:val="16"/>
          <w:szCs w:val="16"/>
        </w:rPr>
        <w:t xml:space="preserve"> </w:t>
      </w:r>
      <w:r w:rsidR="008C6738" w:rsidRPr="00263AC9">
        <w:rPr>
          <w:rFonts w:ascii="Times New Roman" w:hAnsi="Times New Roman" w:cs="Times New Roman"/>
          <w:bCs/>
          <w:sz w:val="24"/>
          <w:szCs w:val="24"/>
        </w:rPr>
        <w:t>походження</w:t>
      </w:r>
      <w:r w:rsidR="008C6738" w:rsidRPr="00081254">
        <w:rPr>
          <w:rFonts w:ascii="Times New Roman" w:hAnsi="Times New Roman" w:cs="Times New Roman"/>
          <w:bCs/>
          <w:sz w:val="16"/>
          <w:szCs w:val="16"/>
        </w:rPr>
        <w:t xml:space="preserve"> </w:t>
      </w:r>
      <w:r w:rsidR="008C6738" w:rsidRPr="00263AC9">
        <w:rPr>
          <w:rFonts w:ascii="Times New Roman" w:hAnsi="Times New Roman" w:cs="Times New Roman"/>
          <w:bCs/>
          <w:sz w:val="24"/>
          <w:szCs w:val="24"/>
        </w:rPr>
        <w:t>задекларованих</w:t>
      </w:r>
      <w:r w:rsidR="008C6738" w:rsidRPr="00081254">
        <w:rPr>
          <w:rFonts w:ascii="Times New Roman" w:hAnsi="Times New Roman" w:cs="Times New Roman"/>
          <w:bCs/>
          <w:sz w:val="16"/>
          <w:szCs w:val="16"/>
        </w:rPr>
        <w:t xml:space="preserve"> </w:t>
      </w:r>
      <w:r w:rsidR="008C6738" w:rsidRPr="00263AC9">
        <w:rPr>
          <w:rFonts w:ascii="Times New Roman" w:hAnsi="Times New Roman" w:cs="Times New Roman"/>
          <w:bCs/>
          <w:sz w:val="24"/>
          <w:szCs w:val="24"/>
        </w:rPr>
        <w:t>суддею</w:t>
      </w:r>
      <w:r w:rsidR="008C6738" w:rsidRPr="00081254">
        <w:rPr>
          <w:rFonts w:ascii="Times New Roman" w:hAnsi="Times New Roman" w:cs="Times New Roman"/>
          <w:bCs/>
          <w:sz w:val="16"/>
          <w:szCs w:val="16"/>
        </w:rPr>
        <w:t xml:space="preserve"> </w:t>
      </w:r>
      <w:r w:rsidR="008C6738" w:rsidRPr="00263AC9">
        <w:rPr>
          <w:rFonts w:ascii="Times New Roman" w:hAnsi="Times New Roman" w:cs="Times New Roman"/>
          <w:bCs/>
          <w:sz w:val="24"/>
          <w:szCs w:val="24"/>
        </w:rPr>
        <w:t>грошових</w:t>
      </w:r>
      <w:r w:rsidR="008C6738" w:rsidRPr="00081254">
        <w:rPr>
          <w:rFonts w:ascii="Times New Roman" w:hAnsi="Times New Roman" w:cs="Times New Roman"/>
          <w:bCs/>
          <w:sz w:val="16"/>
          <w:szCs w:val="16"/>
        </w:rPr>
        <w:t xml:space="preserve"> </w:t>
      </w:r>
      <w:r w:rsidR="008C6738" w:rsidRPr="00263AC9">
        <w:rPr>
          <w:rFonts w:ascii="Times New Roman" w:hAnsi="Times New Roman" w:cs="Times New Roman"/>
          <w:bCs/>
          <w:sz w:val="24"/>
          <w:szCs w:val="24"/>
        </w:rPr>
        <w:t>активів.</w:t>
      </w:r>
      <w:r w:rsidR="008C6738" w:rsidRPr="00081254">
        <w:rPr>
          <w:rFonts w:ascii="Times New Roman" w:hAnsi="Times New Roman" w:cs="Times New Roman"/>
          <w:bCs/>
          <w:sz w:val="16"/>
          <w:szCs w:val="16"/>
        </w:rPr>
        <w:t xml:space="preserve"> </w:t>
      </w:r>
      <w:r w:rsidR="00F647FA" w:rsidRPr="00263AC9">
        <w:rPr>
          <w:rFonts w:ascii="Times New Roman" w:hAnsi="Times New Roman" w:cs="Times New Roman"/>
          <w:sz w:val="24"/>
          <w:szCs w:val="24"/>
        </w:rPr>
        <w:t xml:space="preserve">Також ГРД виявила </w:t>
      </w:r>
      <w:r w:rsidR="00685159" w:rsidRPr="00263AC9">
        <w:rPr>
          <w:rFonts w:ascii="Times New Roman" w:hAnsi="Times New Roman" w:cs="Times New Roman"/>
          <w:sz w:val="24"/>
          <w:szCs w:val="24"/>
        </w:rPr>
        <w:t>факти</w:t>
      </w:r>
      <w:r w:rsidR="00F647FA" w:rsidRPr="00263AC9">
        <w:rPr>
          <w:rFonts w:ascii="Times New Roman" w:hAnsi="Times New Roman" w:cs="Times New Roman"/>
          <w:sz w:val="24"/>
          <w:szCs w:val="24"/>
        </w:rPr>
        <w:t xml:space="preserve">, які </w:t>
      </w:r>
      <w:r w:rsidR="00F647FA" w:rsidRPr="00263AC9">
        <w:rPr>
          <w:rFonts w:ascii="Times New Roman" w:hAnsi="Times New Roman" w:cs="Times New Roman"/>
          <w:sz w:val="24"/>
          <w:szCs w:val="24"/>
        </w:rPr>
        <w:lastRenderedPageBreak/>
        <w:t xml:space="preserve">не </w:t>
      </w:r>
      <w:r w:rsidR="00685159" w:rsidRPr="00263AC9">
        <w:rPr>
          <w:rFonts w:ascii="Times New Roman" w:hAnsi="Times New Roman" w:cs="Times New Roman"/>
          <w:sz w:val="24"/>
          <w:szCs w:val="24"/>
        </w:rPr>
        <w:t>стали</w:t>
      </w:r>
      <w:r w:rsidR="00F647FA" w:rsidRPr="00263AC9">
        <w:rPr>
          <w:rFonts w:ascii="Times New Roman" w:hAnsi="Times New Roman" w:cs="Times New Roman"/>
          <w:sz w:val="24"/>
          <w:szCs w:val="24"/>
        </w:rPr>
        <w:t xml:space="preserve"> самостійно</w:t>
      </w:r>
      <w:r w:rsidR="00012F11" w:rsidRPr="00263AC9">
        <w:rPr>
          <w:rFonts w:ascii="Times New Roman" w:hAnsi="Times New Roman" w:cs="Times New Roman"/>
          <w:sz w:val="24"/>
          <w:szCs w:val="24"/>
        </w:rPr>
        <w:t xml:space="preserve">ю підставою для висновку, однак, </w:t>
      </w:r>
      <w:r w:rsidR="00685159" w:rsidRPr="00263AC9">
        <w:rPr>
          <w:rFonts w:ascii="Times New Roman" w:hAnsi="Times New Roman" w:cs="Times New Roman"/>
          <w:sz w:val="24"/>
          <w:szCs w:val="24"/>
        </w:rPr>
        <w:t xml:space="preserve">на думку </w:t>
      </w:r>
      <w:r w:rsidR="00012F11" w:rsidRPr="00263AC9">
        <w:rPr>
          <w:rFonts w:ascii="Times New Roman" w:hAnsi="Times New Roman" w:cs="Times New Roman"/>
          <w:sz w:val="24"/>
          <w:szCs w:val="24"/>
        </w:rPr>
        <w:t>ГРД,</w:t>
      </w:r>
      <w:r w:rsidR="00685159" w:rsidRPr="00263AC9">
        <w:rPr>
          <w:rFonts w:ascii="Times New Roman" w:hAnsi="Times New Roman" w:cs="Times New Roman"/>
          <w:sz w:val="24"/>
          <w:szCs w:val="24"/>
        </w:rPr>
        <w:t xml:space="preserve"> </w:t>
      </w:r>
      <w:r w:rsidR="00F647FA" w:rsidRPr="00263AC9">
        <w:rPr>
          <w:rFonts w:ascii="Times New Roman" w:hAnsi="Times New Roman" w:cs="Times New Roman"/>
          <w:sz w:val="24"/>
          <w:szCs w:val="24"/>
        </w:rPr>
        <w:t xml:space="preserve">є такими, що характеризують суддю та можуть бути використані під час </w:t>
      </w:r>
      <w:r w:rsidR="003876E7" w:rsidRPr="00263AC9">
        <w:rPr>
          <w:rFonts w:ascii="Times New Roman" w:hAnsi="Times New Roman" w:cs="Times New Roman"/>
          <w:sz w:val="24"/>
          <w:szCs w:val="24"/>
        </w:rPr>
        <w:t>його</w:t>
      </w:r>
      <w:r w:rsidR="00F647FA" w:rsidRPr="00263AC9">
        <w:rPr>
          <w:rFonts w:ascii="Times New Roman" w:hAnsi="Times New Roman" w:cs="Times New Roman"/>
          <w:sz w:val="24"/>
          <w:szCs w:val="24"/>
        </w:rPr>
        <w:t xml:space="preserve"> оцінювання</w:t>
      </w:r>
      <w:r w:rsidR="00012F11" w:rsidRPr="00263AC9">
        <w:rPr>
          <w:rFonts w:ascii="Times New Roman" w:hAnsi="Times New Roman" w:cs="Times New Roman"/>
          <w:sz w:val="24"/>
          <w:szCs w:val="24"/>
        </w:rPr>
        <w:t xml:space="preserve">. </w:t>
      </w:r>
      <w:r w:rsidR="00FD7F54">
        <w:rPr>
          <w:rFonts w:ascii="Times New Roman" w:hAnsi="Times New Roman" w:cs="Times New Roman"/>
          <w:sz w:val="24"/>
          <w:szCs w:val="24"/>
        </w:rPr>
        <w:t>Зокрема суддя ухвалив</w:t>
      </w:r>
      <w:r w:rsidR="003876E7" w:rsidRPr="00263AC9">
        <w:rPr>
          <w:rFonts w:ascii="Times New Roman" w:hAnsi="Times New Roman" w:cs="Times New Roman"/>
          <w:sz w:val="24"/>
          <w:szCs w:val="24"/>
        </w:rPr>
        <w:t xml:space="preserve"> виправдувальн</w:t>
      </w:r>
      <w:r w:rsidR="00FD7F54">
        <w:rPr>
          <w:rFonts w:ascii="Times New Roman" w:hAnsi="Times New Roman" w:cs="Times New Roman"/>
          <w:sz w:val="24"/>
          <w:szCs w:val="24"/>
        </w:rPr>
        <w:t>ий вирок</w:t>
      </w:r>
      <w:r w:rsidR="003876E7" w:rsidRPr="00263AC9">
        <w:rPr>
          <w:rFonts w:ascii="Times New Roman" w:hAnsi="Times New Roman" w:cs="Times New Roman"/>
          <w:sz w:val="24"/>
          <w:szCs w:val="24"/>
        </w:rPr>
        <w:t xml:space="preserve"> у справі </w:t>
      </w:r>
      <w:r w:rsidR="00FD7F54">
        <w:rPr>
          <w:rFonts w:ascii="Times New Roman" w:hAnsi="Times New Roman" w:cs="Times New Roman"/>
          <w:sz w:val="24"/>
          <w:szCs w:val="24"/>
        </w:rPr>
        <w:t>щодо корупційних злочин</w:t>
      </w:r>
      <w:r w:rsidR="005C48D9">
        <w:rPr>
          <w:rFonts w:ascii="Times New Roman" w:hAnsi="Times New Roman" w:cs="Times New Roman"/>
          <w:sz w:val="24"/>
          <w:szCs w:val="24"/>
        </w:rPr>
        <w:t>ів</w:t>
      </w:r>
      <w:r w:rsidR="002508E8">
        <w:rPr>
          <w:rFonts w:ascii="Times New Roman" w:hAnsi="Times New Roman" w:cs="Times New Roman"/>
          <w:sz w:val="24"/>
          <w:szCs w:val="24"/>
        </w:rPr>
        <w:t>.</w:t>
      </w:r>
    </w:p>
    <w:p w14:paraId="1E54E2FA" w14:textId="77777777" w:rsidR="008C6738" w:rsidRPr="00263AC9" w:rsidRDefault="008C6738" w:rsidP="00263AC9">
      <w:pPr>
        <w:pStyle w:val="a9"/>
        <w:spacing w:line="276" w:lineRule="auto"/>
        <w:ind w:firstLine="708"/>
        <w:jc w:val="both"/>
        <w:rPr>
          <w:rFonts w:ascii="Times New Roman" w:hAnsi="Times New Roman" w:cs="Times New Roman"/>
          <w:sz w:val="24"/>
          <w:szCs w:val="24"/>
          <w:shd w:val="clear" w:color="auto" w:fill="FFFFFF"/>
        </w:rPr>
      </w:pPr>
      <w:r w:rsidRPr="00263AC9">
        <w:rPr>
          <w:rFonts w:ascii="Times New Roman" w:hAnsi="Times New Roman" w:cs="Times New Roman"/>
          <w:sz w:val="24"/>
          <w:szCs w:val="24"/>
          <w:shd w:val="clear" w:color="auto" w:fill="FFFFFF"/>
        </w:rPr>
        <w:t xml:space="preserve">07 червня 2019 року Комісією проведено співбесіду з </w:t>
      </w:r>
      <w:r w:rsidR="0061204B" w:rsidRPr="00263AC9">
        <w:rPr>
          <w:rFonts w:ascii="Times New Roman" w:hAnsi="Times New Roman" w:cs="Times New Roman"/>
          <w:sz w:val="24"/>
          <w:szCs w:val="24"/>
          <w:shd w:val="clear" w:color="auto" w:fill="FFFFFF"/>
        </w:rPr>
        <w:t>суддею.</w:t>
      </w:r>
    </w:p>
    <w:p w14:paraId="399460C5" w14:textId="1AD7B53E" w:rsidR="0061204B" w:rsidRPr="00263AC9" w:rsidRDefault="0061204B" w:rsidP="00263AC9">
      <w:pPr>
        <w:pStyle w:val="a9"/>
        <w:spacing w:line="276" w:lineRule="auto"/>
        <w:ind w:firstLine="708"/>
        <w:jc w:val="both"/>
        <w:rPr>
          <w:rFonts w:ascii="Times New Roman" w:eastAsia="Times New Roman" w:hAnsi="Times New Roman" w:cs="Times New Roman"/>
          <w:sz w:val="24"/>
          <w:szCs w:val="24"/>
          <w:lang w:eastAsia="uk-UA"/>
        </w:rPr>
      </w:pPr>
      <w:r w:rsidRPr="00263AC9">
        <w:rPr>
          <w:rFonts w:ascii="Times New Roman" w:hAnsi="Times New Roman" w:cs="Times New Roman"/>
          <w:sz w:val="24"/>
          <w:szCs w:val="24"/>
          <w:shd w:val="clear" w:color="auto" w:fill="FFFFFF"/>
        </w:rPr>
        <w:t>Рішенням Комісії у складі колегії від 07 червня 2019 року № </w:t>
      </w:r>
      <w:r w:rsidRPr="00081254">
        <w:rPr>
          <w:rFonts w:ascii="Times New Roman" w:hAnsi="Times New Roman" w:cs="Times New Roman"/>
          <w:sz w:val="24"/>
          <w:szCs w:val="24"/>
          <w:shd w:val="clear" w:color="auto" w:fill="FFFFFF"/>
        </w:rPr>
        <w:t>428/ко-19</w:t>
      </w:r>
      <w:r w:rsidRPr="00263AC9">
        <w:rPr>
          <w:rFonts w:ascii="Times New Roman" w:hAnsi="Times New Roman" w:cs="Times New Roman"/>
          <w:sz w:val="24"/>
          <w:szCs w:val="24"/>
          <w:shd w:val="clear" w:color="auto" w:fill="FFFFFF"/>
        </w:rPr>
        <w:t xml:space="preserve"> </w:t>
      </w:r>
      <w:r w:rsidRPr="00263AC9">
        <w:rPr>
          <w:rFonts w:ascii="Times New Roman" w:hAnsi="Times New Roman" w:cs="Times New Roman"/>
          <w:sz w:val="24"/>
          <w:szCs w:val="24"/>
        </w:rPr>
        <w:t>визначено, що суддя</w:t>
      </w:r>
      <w:r w:rsidRPr="00081254">
        <w:rPr>
          <w:rFonts w:ascii="Times New Roman" w:hAnsi="Times New Roman" w:cs="Times New Roman"/>
          <w:sz w:val="16"/>
          <w:szCs w:val="16"/>
        </w:rPr>
        <w:t xml:space="preserve"> </w:t>
      </w:r>
      <w:r w:rsidRPr="00263AC9">
        <w:rPr>
          <w:rFonts w:ascii="Times New Roman" w:hAnsi="Times New Roman" w:cs="Times New Roman"/>
          <w:sz w:val="24"/>
          <w:szCs w:val="24"/>
        </w:rPr>
        <w:t>Києво-Святошинського</w:t>
      </w:r>
      <w:r w:rsidRPr="00081254">
        <w:rPr>
          <w:rFonts w:ascii="Times New Roman" w:hAnsi="Times New Roman" w:cs="Times New Roman"/>
          <w:sz w:val="16"/>
          <w:szCs w:val="16"/>
        </w:rPr>
        <w:t xml:space="preserve"> </w:t>
      </w:r>
      <w:r w:rsidRPr="00263AC9">
        <w:rPr>
          <w:rFonts w:ascii="Times New Roman" w:hAnsi="Times New Roman" w:cs="Times New Roman"/>
          <w:sz w:val="24"/>
          <w:szCs w:val="24"/>
        </w:rPr>
        <w:t>районного</w:t>
      </w:r>
      <w:r w:rsidRPr="00081254">
        <w:rPr>
          <w:rFonts w:ascii="Times New Roman" w:hAnsi="Times New Roman" w:cs="Times New Roman"/>
          <w:sz w:val="16"/>
          <w:szCs w:val="16"/>
        </w:rPr>
        <w:t xml:space="preserve"> </w:t>
      </w:r>
      <w:r w:rsidRPr="00263AC9">
        <w:rPr>
          <w:rFonts w:ascii="Times New Roman" w:hAnsi="Times New Roman" w:cs="Times New Roman"/>
          <w:sz w:val="24"/>
          <w:szCs w:val="24"/>
        </w:rPr>
        <w:t>суду</w:t>
      </w:r>
      <w:r w:rsidRPr="00081254">
        <w:rPr>
          <w:rFonts w:ascii="Times New Roman" w:hAnsi="Times New Roman" w:cs="Times New Roman"/>
          <w:sz w:val="16"/>
          <w:szCs w:val="16"/>
        </w:rPr>
        <w:t xml:space="preserve"> </w:t>
      </w:r>
      <w:r w:rsidRPr="00263AC9">
        <w:rPr>
          <w:rFonts w:ascii="Times New Roman" w:hAnsi="Times New Roman" w:cs="Times New Roman"/>
          <w:sz w:val="24"/>
          <w:szCs w:val="24"/>
        </w:rPr>
        <w:t xml:space="preserve">Київської області Гришко О.М. за результатами кваліфікаційного оцінювання на відповідність займаній посаді набрав 697 балів; суддю </w:t>
      </w:r>
      <w:r w:rsidRPr="00263AC9">
        <w:rPr>
          <w:rFonts w:ascii="Times New Roman" w:eastAsia="Times New Roman" w:hAnsi="Times New Roman" w:cs="Times New Roman"/>
          <w:sz w:val="24"/>
          <w:szCs w:val="24"/>
          <w:lang w:eastAsia="uk-UA"/>
        </w:rPr>
        <w:t>визнано таким, що відповідає займаній посаді.</w:t>
      </w:r>
    </w:p>
    <w:p w14:paraId="0C513824" w14:textId="2B64489E" w:rsidR="006C645B" w:rsidRPr="00263AC9" w:rsidRDefault="0061204B" w:rsidP="00263AC9">
      <w:pPr>
        <w:spacing w:after="0"/>
        <w:ind w:firstLine="709"/>
        <w:jc w:val="both"/>
        <w:rPr>
          <w:rFonts w:ascii="Times New Roman" w:hAnsi="Times New Roman" w:cs="Times New Roman"/>
          <w:sz w:val="24"/>
          <w:szCs w:val="24"/>
        </w:rPr>
      </w:pPr>
      <w:r w:rsidRPr="00263AC9">
        <w:rPr>
          <w:rFonts w:ascii="Times New Roman" w:hAnsi="Times New Roman" w:cs="Times New Roman"/>
          <w:sz w:val="24"/>
          <w:szCs w:val="24"/>
        </w:rPr>
        <w:t>У зазначеному рішенні Комісією обґрунтовано кількість набраних балів за результатами оцінювання відповідності судді займаній посаді за критеріями, визначеними Законом</w:t>
      </w:r>
      <w:r w:rsidR="005C48D9">
        <w:rPr>
          <w:rFonts w:ascii="Times New Roman" w:hAnsi="Times New Roman" w:cs="Times New Roman"/>
          <w:sz w:val="24"/>
          <w:szCs w:val="24"/>
        </w:rPr>
        <w:t xml:space="preserve"> України «Про судоустрій і статус суддів» (далі – Закон)</w:t>
      </w:r>
      <w:r w:rsidRPr="00263AC9">
        <w:rPr>
          <w:rFonts w:ascii="Times New Roman" w:hAnsi="Times New Roman" w:cs="Times New Roman"/>
          <w:sz w:val="24"/>
          <w:szCs w:val="24"/>
        </w:rPr>
        <w:t xml:space="preserve">. Так, </w:t>
      </w:r>
      <w:r w:rsidRPr="00263AC9">
        <w:rPr>
          <w:rFonts w:ascii="Times New Roman" w:eastAsia="Times New Roman" w:hAnsi="Times New Roman" w:cs="Times New Roman"/>
          <w:sz w:val="24"/>
          <w:szCs w:val="24"/>
          <w:lang w:eastAsia="uk-UA"/>
        </w:rPr>
        <w:t xml:space="preserve">Гришко О.М. </w:t>
      </w:r>
      <w:r w:rsidR="005C48D9">
        <w:rPr>
          <w:rFonts w:ascii="Times New Roman" w:hAnsi="Times New Roman" w:cs="Times New Roman"/>
          <w:sz w:val="24"/>
          <w:szCs w:val="24"/>
        </w:rPr>
        <w:t xml:space="preserve">за результатами </w:t>
      </w:r>
      <w:r w:rsidRPr="00263AC9">
        <w:rPr>
          <w:rFonts w:ascii="Times New Roman" w:hAnsi="Times New Roman" w:cs="Times New Roman"/>
          <w:sz w:val="24"/>
          <w:szCs w:val="24"/>
        </w:rPr>
        <w:t>анонімного письмового тестування набра</w:t>
      </w:r>
      <w:r w:rsidR="006C645B" w:rsidRPr="00263AC9">
        <w:rPr>
          <w:rFonts w:ascii="Times New Roman" w:hAnsi="Times New Roman" w:cs="Times New Roman"/>
          <w:sz w:val="24"/>
          <w:szCs w:val="24"/>
        </w:rPr>
        <w:t>в</w:t>
      </w:r>
      <w:r w:rsidRPr="00263AC9">
        <w:rPr>
          <w:rFonts w:ascii="Times New Roman" w:hAnsi="Times New Roman" w:cs="Times New Roman"/>
          <w:sz w:val="24"/>
          <w:szCs w:val="24"/>
        </w:rPr>
        <w:t xml:space="preserve"> 8</w:t>
      </w:r>
      <w:r w:rsidR="006C645B" w:rsidRPr="00263AC9">
        <w:rPr>
          <w:rFonts w:ascii="Times New Roman" w:hAnsi="Times New Roman" w:cs="Times New Roman"/>
          <w:sz w:val="24"/>
          <w:szCs w:val="24"/>
        </w:rPr>
        <w:t>5,5</w:t>
      </w:r>
      <w:r w:rsidRPr="00263AC9">
        <w:rPr>
          <w:rFonts w:ascii="Times New Roman" w:hAnsi="Times New Roman" w:cs="Times New Roman"/>
          <w:sz w:val="24"/>
          <w:szCs w:val="24"/>
        </w:rPr>
        <w:t xml:space="preserve"> бал</w:t>
      </w:r>
      <w:r w:rsidR="005C48D9">
        <w:rPr>
          <w:rFonts w:ascii="Times New Roman" w:hAnsi="Times New Roman" w:cs="Times New Roman"/>
          <w:sz w:val="24"/>
          <w:szCs w:val="24"/>
        </w:rPr>
        <w:t>а</w:t>
      </w:r>
      <w:r w:rsidRPr="00263AC9">
        <w:rPr>
          <w:rFonts w:ascii="Times New Roman" w:hAnsi="Times New Roman" w:cs="Times New Roman"/>
          <w:sz w:val="24"/>
          <w:szCs w:val="24"/>
        </w:rPr>
        <w:t xml:space="preserve">; виконання практичного завдання – </w:t>
      </w:r>
      <w:r w:rsidR="006C645B" w:rsidRPr="00263AC9">
        <w:rPr>
          <w:rFonts w:ascii="Times New Roman" w:hAnsi="Times New Roman" w:cs="Times New Roman"/>
          <w:sz w:val="24"/>
          <w:szCs w:val="24"/>
        </w:rPr>
        <w:t>105.5</w:t>
      </w:r>
      <w:r w:rsidRPr="00263AC9">
        <w:rPr>
          <w:rFonts w:ascii="Times New Roman" w:hAnsi="Times New Roman" w:cs="Times New Roman"/>
          <w:sz w:val="24"/>
          <w:szCs w:val="24"/>
        </w:rPr>
        <w:t> бал</w:t>
      </w:r>
      <w:r w:rsidR="005C48D9">
        <w:rPr>
          <w:rFonts w:ascii="Times New Roman" w:hAnsi="Times New Roman" w:cs="Times New Roman"/>
          <w:sz w:val="24"/>
          <w:szCs w:val="24"/>
        </w:rPr>
        <w:t>а</w:t>
      </w:r>
      <w:r w:rsidRPr="00263AC9">
        <w:rPr>
          <w:rFonts w:ascii="Times New Roman" w:hAnsi="Times New Roman" w:cs="Times New Roman"/>
          <w:sz w:val="24"/>
          <w:szCs w:val="24"/>
        </w:rPr>
        <w:t xml:space="preserve">, </w:t>
      </w:r>
      <w:r w:rsidR="006C645B" w:rsidRPr="00263AC9">
        <w:rPr>
          <w:rFonts w:ascii="Times New Roman" w:hAnsi="Times New Roman" w:cs="Times New Roman"/>
          <w:sz w:val="24"/>
          <w:szCs w:val="24"/>
        </w:rPr>
        <w:t>тобто</w:t>
      </w:r>
      <w:r w:rsidRPr="00263AC9">
        <w:rPr>
          <w:rFonts w:ascii="Times New Roman" w:hAnsi="Times New Roman" w:cs="Times New Roman"/>
          <w:sz w:val="24"/>
          <w:szCs w:val="24"/>
        </w:rPr>
        <w:t xml:space="preserve"> на етапі складення іспиту суддя загалом набра</w:t>
      </w:r>
      <w:r w:rsidR="006C645B" w:rsidRPr="00263AC9">
        <w:rPr>
          <w:rFonts w:ascii="Times New Roman" w:hAnsi="Times New Roman" w:cs="Times New Roman"/>
          <w:sz w:val="24"/>
          <w:szCs w:val="24"/>
        </w:rPr>
        <w:t xml:space="preserve">в 191 </w:t>
      </w:r>
      <w:r w:rsidRPr="00263AC9">
        <w:rPr>
          <w:rFonts w:ascii="Times New Roman" w:hAnsi="Times New Roman" w:cs="Times New Roman"/>
          <w:sz w:val="24"/>
          <w:szCs w:val="24"/>
        </w:rPr>
        <w:t>бал</w:t>
      </w:r>
      <w:r w:rsidR="006C645B" w:rsidRPr="00263AC9">
        <w:rPr>
          <w:rFonts w:ascii="Times New Roman" w:hAnsi="Times New Roman" w:cs="Times New Roman"/>
          <w:sz w:val="24"/>
          <w:szCs w:val="24"/>
        </w:rPr>
        <w:t xml:space="preserve">. За критерієм компетентності (професійної, особистої та соціальної) суддя набрав 394 бали; за критерієм професійної етики суддя набрав 152 бали; за критерієм доброчесності суддя набрав 151 бал. </w:t>
      </w:r>
    </w:p>
    <w:p w14:paraId="22E37700" w14:textId="356952EC" w:rsidR="0061204B" w:rsidRPr="00263AC9" w:rsidRDefault="0061204B" w:rsidP="00263AC9">
      <w:pPr>
        <w:shd w:val="clear" w:color="auto" w:fill="FFFFFF"/>
        <w:tabs>
          <w:tab w:val="left" w:pos="7300"/>
        </w:tabs>
        <w:spacing w:after="0"/>
        <w:ind w:firstLine="709"/>
        <w:jc w:val="both"/>
        <w:rPr>
          <w:rFonts w:ascii="Times New Roman" w:hAnsi="Times New Roman" w:cs="Times New Roman"/>
          <w:sz w:val="24"/>
          <w:szCs w:val="24"/>
        </w:rPr>
      </w:pPr>
      <w:r w:rsidRPr="00263AC9">
        <w:rPr>
          <w:rFonts w:ascii="Times New Roman" w:hAnsi="Times New Roman" w:cs="Times New Roman"/>
          <w:sz w:val="24"/>
          <w:szCs w:val="24"/>
        </w:rPr>
        <w:t xml:space="preserve">Таким чином, суддя </w:t>
      </w:r>
      <w:r w:rsidR="006C645B" w:rsidRPr="00263AC9">
        <w:rPr>
          <w:rFonts w:ascii="Times New Roman" w:hAnsi="Times New Roman" w:cs="Times New Roman"/>
          <w:sz w:val="24"/>
          <w:szCs w:val="24"/>
        </w:rPr>
        <w:t>Києво-Святошинського районного суду Київської області Гришко</w:t>
      </w:r>
      <w:r w:rsidR="005C48D9">
        <w:rPr>
          <w:rFonts w:ascii="Times New Roman" w:hAnsi="Times New Roman" w:cs="Times New Roman"/>
          <w:sz w:val="24"/>
          <w:szCs w:val="24"/>
        </w:rPr>
        <w:t> </w:t>
      </w:r>
      <w:r w:rsidR="006C645B" w:rsidRPr="00263AC9">
        <w:rPr>
          <w:rFonts w:ascii="Times New Roman" w:hAnsi="Times New Roman" w:cs="Times New Roman"/>
          <w:sz w:val="24"/>
          <w:szCs w:val="24"/>
        </w:rPr>
        <w:t xml:space="preserve">О.М. </w:t>
      </w:r>
      <w:r w:rsidRPr="00263AC9">
        <w:rPr>
          <w:rFonts w:ascii="Times New Roman" w:hAnsi="Times New Roman" w:cs="Times New Roman"/>
          <w:sz w:val="24"/>
          <w:szCs w:val="24"/>
        </w:rPr>
        <w:t>набра</w:t>
      </w:r>
      <w:r w:rsidR="006C645B" w:rsidRPr="00263AC9">
        <w:rPr>
          <w:rFonts w:ascii="Times New Roman" w:hAnsi="Times New Roman" w:cs="Times New Roman"/>
          <w:sz w:val="24"/>
          <w:szCs w:val="24"/>
        </w:rPr>
        <w:t>в</w:t>
      </w:r>
      <w:r w:rsidRPr="00263AC9">
        <w:rPr>
          <w:rFonts w:ascii="Times New Roman" w:hAnsi="Times New Roman" w:cs="Times New Roman"/>
          <w:sz w:val="24"/>
          <w:szCs w:val="24"/>
        </w:rPr>
        <w:t xml:space="preserve"> сумарно </w:t>
      </w:r>
      <w:r w:rsidR="006C645B" w:rsidRPr="00263AC9">
        <w:rPr>
          <w:rFonts w:ascii="Times New Roman" w:hAnsi="Times New Roman" w:cs="Times New Roman"/>
          <w:sz w:val="24"/>
          <w:szCs w:val="24"/>
        </w:rPr>
        <w:t>697</w:t>
      </w:r>
      <w:r w:rsidRPr="00263AC9">
        <w:rPr>
          <w:rFonts w:ascii="Times New Roman" w:hAnsi="Times New Roman" w:cs="Times New Roman"/>
          <w:sz w:val="24"/>
          <w:szCs w:val="24"/>
        </w:rPr>
        <w:t xml:space="preserve"> </w:t>
      </w:r>
      <w:r w:rsidRPr="00263AC9">
        <w:rPr>
          <w:rFonts w:ascii="Times New Roman" w:hAnsi="Times New Roman" w:cs="Times New Roman"/>
          <w:bCs/>
          <w:sz w:val="24"/>
          <w:szCs w:val="24"/>
        </w:rPr>
        <w:t>бал</w:t>
      </w:r>
      <w:r w:rsidR="006C645B" w:rsidRPr="00263AC9">
        <w:rPr>
          <w:rFonts w:ascii="Times New Roman" w:hAnsi="Times New Roman" w:cs="Times New Roman"/>
          <w:bCs/>
          <w:sz w:val="24"/>
          <w:szCs w:val="24"/>
        </w:rPr>
        <w:t>ів</w:t>
      </w:r>
      <w:r w:rsidRPr="00263AC9">
        <w:rPr>
          <w:rFonts w:ascii="Times New Roman" w:hAnsi="Times New Roman" w:cs="Times New Roman"/>
          <w:bCs/>
          <w:sz w:val="24"/>
          <w:szCs w:val="24"/>
        </w:rPr>
        <w:t>,</w:t>
      </w:r>
      <w:r w:rsidRPr="00263AC9">
        <w:rPr>
          <w:rFonts w:ascii="Times New Roman" w:hAnsi="Times New Roman" w:cs="Times New Roman"/>
          <w:sz w:val="24"/>
          <w:szCs w:val="24"/>
        </w:rPr>
        <w:t xml:space="preserve"> що становить більше 67 відсотків від суми максимально можливих балів за результатами кваліфікаційного оцінювання всіх критеріїв.</w:t>
      </w:r>
    </w:p>
    <w:p w14:paraId="0B58FE24" w14:textId="77777777" w:rsidR="0061204B" w:rsidRPr="00263AC9" w:rsidRDefault="0061204B" w:rsidP="00263AC9">
      <w:pPr>
        <w:pStyle w:val="a9"/>
        <w:spacing w:line="276" w:lineRule="auto"/>
        <w:ind w:firstLine="708"/>
        <w:jc w:val="both"/>
        <w:rPr>
          <w:rFonts w:ascii="Times New Roman" w:hAnsi="Times New Roman" w:cs="Times New Roman"/>
          <w:sz w:val="24"/>
          <w:szCs w:val="24"/>
        </w:rPr>
      </w:pPr>
      <w:r w:rsidRPr="00263AC9">
        <w:rPr>
          <w:rFonts w:ascii="Times New Roman" w:eastAsia="Times New Roman" w:hAnsi="Times New Roman" w:cs="Times New Roman"/>
          <w:sz w:val="24"/>
          <w:szCs w:val="24"/>
          <w:lang w:eastAsia="uk-UA"/>
        </w:rPr>
        <w:t xml:space="preserve">У рішенні вказано, що воно набирає чинності в порядку, визначеному підпунктом 4.10.8 пункту 4.10 Регламенту </w:t>
      </w:r>
      <w:r w:rsidRPr="00263AC9">
        <w:rPr>
          <w:rFonts w:ascii="Times New Roman" w:hAnsi="Times New Roman" w:cs="Times New Roman"/>
          <w:bCs/>
          <w:sz w:val="24"/>
          <w:szCs w:val="24"/>
        </w:rPr>
        <w:t>Вищої кваліфікаційної комісії суддів України</w:t>
      </w:r>
      <w:r w:rsidRPr="00263AC9">
        <w:rPr>
          <w:rFonts w:ascii="Times New Roman" w:hAnsi="Times New Roman" w:cs="Times New Roman"/>
          <w:sz w:val="24"/>
          <w:szCs w:val="24"/>
        </w:rPr>
        <w:t>.</w:t>
      </w:r>
    </w:p>
    <w:p w14:paraId="701A54F6" w14:textId="249EE94C" w:rsidR="004C5987" w:rsidRPr="00263AC9" w:rsidRDefault="004C5987" w:rsidP="00263AC9">
      <w:pPr>
        <w:spacing w:after="0"/>
        <w:ind w:firstLine="709"/>
        <w:jc w:val="both"/>
        <w:rPr>
          <w:rFonts w:ascii="Times New Roman" w:hAnsi="Times New Roman" w:cs="Times New Roman"/>
          <w:sz w:val="24"/>
          <w:szCs w:val="24"/>
        </w:rPr>
      </w:pPr>
      <w:r w:rsidRPr="00263AC9">
        <w:rPr>
          <w:rFonts w:ascii="Times New Roman" w:hAnsi="Times New Roman" w:cs="Times New Roman"/>
          <w:sz w:val="24"/>
          <w:szCs w:val="24"/>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w:t>
      </w:r>
      <w:r w:rsidRPr="00081254">
        <w:rPr>
          <w:rFonts w:ascii="Times New Roman" w:hAnsi="Times New Roman" w:cs="Times New Roman"/>
          <w:sz w:val="16"/>
          <w:szCs w:val="16"/>
        </w:rPr>
        <w:t xml:space="preserve"> </w:t>
      </w:r>
      <w:r w:rsidRPr="00263AC9">
        <w:rPr>
          <w:rFonts w:ascii="Times New Roman" w:hAnsi="Times New Roman" w:cs="Times New Roman"/>
          <w:sz w:val="24"/>
          <w:szCs w:val="24"/>
        </w:rPr>
        <w:t>було</w:t>
      </w:r>
      <w:r w:rsidRPr="00081254">
        <w:rPr>
          <w:rFonts w:ascii="Times New Roman" w:hAnsi="Times New Roman" w:cs="Times New Roman"/>
          <w:sz w:val="16"/>
          <w:szCs w:val="16"/>
        </w:rPr>
        <w:t xml:space="preserve"> </w:t>
      </w:r>
      <w:r w:rsidRPr="00263AC9">
        <w:rPr>
          <w:rFonts w:ascii="Times New Roman" w:hAnsi="Times New Roman" w:cs="Times New Roman"/>
          <w:sz w:val="24"/>
          <w:szCs w:val="24"/>
        </w:rPr>
        <w:t>припинено,</w:t>
      </w:r>
      <w:r w:rsidRPr="00081254">
        <w:rPr>
          <w:rFonts w:ascii="Times New Roman" w:hAnsi="Times New Roman" w:cs="Times New Roman"/>
          <w:sz w:val="16"/>
          <w:szCs w:val="16"/>
        </w:rPr>
        <w:t xml:space="preserve"> </w:t>
      </w:r>
      <w:r w:rsidRPr="00263AC9">
        <w:rPr>
          <w:rFonts w:ascii="Times New Roman" w:hAnsi="Times New Roman" w:cs="Times New Roman"/>
          <w:sz w:val="24"/>
          <w:szCs w:val="24"/>
        </w:rPr>
        <w:t>що унеможливило завершення кваліфікаційного оцінювання суддів, зокрема судді Гришка О.М.</w:t>
      </w:r>
    </w:p>
    <w:p w14:paraId="3D3A4FD0" w14:textId="77777777" w:rsidR="004C5987" w:rsidRPr="00263AC9" w:rsidRDefault="004C5987" w:rsidP="00263AC9">
      <w:pPr>
        <w:spacing w:after="0"/>
        <w:ind w:firstLine="709"/>
        <w:jc w:val="both"/>
        <w:rPr>
          <w:rFonts w:ascii="Times New Roman" w:hAnsi="Times New Roman" w:cs="Times New Roman"/>
          <w:sz w:val="24"/>
          <w:szCs w:val="24"/>
        </w:rPr>
      </w:pPr>
      <w:r w:rsidRPr="00263AC9">
        <w:rPr>
          <w:rFonts w:ascii="Times New Roman" w:hAnsi="Times New Roman" w:cs="Times New Roman"/>
          <w:sz w:val="24"/>
          <w:szCs w:val="24"/>
        </w:rPr>
        <w:t>Відповідно до підпункту 3 пункту 2 розділу ІІ «Прикінцеві та перехідні положення» Закону України «Про внесення змін до Закону України "Про судоустрій і статус суддів" щодо відрядження суддів та врегулювання інших питань забезпечення функціонування системи правосуддя в період відсутності повноважного складу Вищої кваліфікаційної комісії суддів України» від 04 червня 2020 року № 679-IX, який набрав чинності 20 червня 2020 року, визначено, що Вища рада правосуддя у період відсутності повноважного складу Вищої кваліфікаційної комісії суддів України ухвалює без рекомендації чи подання Вищої кваліфікаційної комісії суддів України рішення про внесення Президенту України подання про призначення на посаду судді, повноваження якого припинилися у зв’язку із закінченням строку, на який його було призначено, якщо до набрання чинності цим Законом колегією Вищої кваліфікаційної комісії суддів України було визнано суддю таким, що відповідає займаній посаді.</w:t>
      </w:r>
    </w:p>
    <w:p w14:paraId="0114AE84" w14:textId="75654BB7" w:rsidR="00F208E1" w:rsidRPr="00263AC9" w:rsidRDefault="004C5987" w:rsidP="00263AC9">
      <w:pPr>
        <w:spacing w:after="0"/>
        <w:ind w:firstLine="709"/>
        <w:jc w:val="both"/>
        <w:rPr>
          <w:rFonts w:ascii="Times New Roman" w:hAnsi="Times New Roman" w:cs="Times New Roman"/>
          <w:sz w:val="24"/>
          <w:szCs w:val="24"/>
          <w:shd w:val="clear" w:color="auto" w:fill="FFFFFF"/>
        </w:rPr>
      </w:pPr>
      <w:r w:rsidRPr="00263AC9">
        <w:rPr>
          <w:rFonts w:ascii="Times New Roman" w:hAnsi="Times New Roman" w:cs="Times New Roman"/>
          <w:sz w:val="24"/>
          <w:szCs w:val="24"/>
          <w:shd w:val="clear" w:color="auto" w:fill="FFFFFF"/>
        </w:rPr>
        <w:t>Р</w:t>
      </w:r>
      <w:r w:rsidR="00052B05" w:rsidRPr="00263AC9">
        <w:rPr>
          <w:rFonts w:ascii="Times New Roman" w:hAnsi="Times New Roman" w:cs="Times New Roman"/>
          <w:sz w:val="24"/>
          <w:szCs w:val="24"/>
          <w:shd w:val="clear" w:color="auto" w:fill="FFFFFF"/>
        </w:rPr>
        <w:t>ішенням Вищої ради правосуддя від</w:t>
      </w:r>
      <w:r w:rsidR="0084563A" w:rsidRPr="00263AC9">
        <w:rPr>
          <w:rFonts w:ascii="Times New Roman" w:hAnsi="Times New Roman" w:cs="Times New Roman"/>
          <w:sz w:val="24"/>
          <w:szCs w:val="24"/>
        </w:rPr>
        <w:t xml:space="preserve"> </w:t>
      </w:r>
      <w:r w:rsidR="0084563A" w:rsidRPr="00263AC9">
        <w:rPr>
          <w:rFonts w:ascii="Times New Roman" w:hAnsi="Times New Roman" w:cs="Times New Roman"/>
          <w:sz w:val="24"/>
          <w:szCs w:val="24"/>
          <w:shd w:val="clear" w:color="auto" w:fill="FFFFFF"/>
        </w:rPr>
        <w:t xml:space="preserve">26 листопада 2020 року № 3259/0/15-20 Президентові України </w:t>
      </w:r>
      <w:r w:rsidR="005C48D9">
        <w:rPr>
          <w:rFonts w:ascii="Times New Roman" w:hAnsi="Times New Roman" w:cs="Times New Roman"/>
          <w:sz w:val="24"/>
          <w:szCs w:val="24"/>
          <w:shd w:val="clear" w:color="auto" w:fill="FFFFFF"/>
        </w:rPr>
        <w:t xml:space="preserve">внесено </w:t>
      </w:r>
      <w:r w:rsidR="0084563A" w:rsidRPr="00263AC9">
        <w:rPr>
          <w:rFonts w:ascii="Times New Roman" w:hAnsi="Times New Roman" w:cs="Times New Roman"/>
          <w:sz w:val="24"/>
          <w:szCs w:val="24"/>
          <w:shd w:val="clear" w:color="auto" w:fill="FFFFFF"/>
        </w:rPr>
        <w:t>подання про призначення Гришка О.М. на посаду судді Києво-Святошинського районного суду Київської області.</w:t>
      </w:r>
    </w:p>
    <w:p w14:paraId="1177AA2A" w14:textId="5C95730C" w:rsidR="0084563A" w:rsidRPr="00263AC9" w:rsidRDefault="0084563A" w:rsidP="00263AC9">
      <w:pPr>
        <w:pStyle w:val="a9"/>
        <w:spacing w:line="276" w:lineRule="auto"/>
        <w:ind w:firstLine="708"/>
        <w:jc w:val="both"/>
        <w:rPr>
          <w:rFonts w:ascii="Times New Roman" w:hAnsi="Times New Roman" w:cs="Times New Roman"/>
          <w:sz w:val="24"/>
          <w:szCs w:val="24"/>
          <w:shd w:val="clear" w:color="auto" w:fill="FFFFFF"/>
        </w:rPr>
      </w:pPr>
      <w:r w:rsidRPr="00263AC9">
        <w:rPr>
          <w:rFonts w:ascii="Times New Roman" w:hAnsi="Times New Roman" w:cs="Times New Roman"/>
          <w:sz w:val="24"/>
          <w:szCs w:val="24"/>
          <w:shd w:val="clear" w:color="auto" w:fill="FFFFFF"/>
        </w:rPr>
        <w:t>Указ</w:t>
      </w:r>
      <w:r w:rsidR="005C48D9">
        <w:rPr>
          <w:rFonts w:ascii="Times New Roman" w:hAnsi="Times New Roman" w:cs="Times New Roman"/>
          <w:sz w:val="24"/>
          <w:szCs w:val="24"/>
          <w:shd w:val="clear" w:color="auto" w:fill="FFFFFF"/>
        </w:rPr>
        <w:t xml:space="preserve">ом Президента України від </w:t>
      </w:r>
      <w:r w:rsidR="005C48D9" w:rsidRPr="00263AC9">
        <w:rPr>
          <w:rFonts w:ascii="Times New Roman" w:hAnsi="Times New Roman" w:cs="Times New Roman"/>
          <w:sz w:val="24"/>
          <w:szCs w:val="24"/>
          <w:shd w:val="clear" w:color="auto" w:fill="FFFFFF"/>
        </w:rPr>
        <w:t xml:space="preserve">16 грудня 2021 року </w:t>
      </w:r>
      <w:r w:rsidR="00F208E1" w:rsidRPr="00263AC9">
        <w:rPr>
          <w:rFonts w:ascii="Times New Roman" w:hAnsi="Times New Roman" w:cs="Times New Roman"/>
          <w:sz w:val="24"/>
          <w:szCs w:val="24"/>
          <w:shd w:val="clear" w:color="auto" w:fill="FFFFFF"/>
        </w:rPr>
        <w:t>№ 665/2021</w:t>
      </w:r>
      <w:r w:rsidRPr="00263AC9">
        <w:rPr>
          <w:rFonts w:ascii="Times New Roman" w:hAnsi="Times New Roman" w:cs="Times New Roman"/>
          <w:sz w:val="24"/>
          <w:szCs w:val="24"/>
          <w:shd w:val="clear" w:color="auto" w:fill="FFFFFF"/>
        </w:rPr>
        <w:t xml:space="preserve"> </w:t>
      </w:r>
      <w:r w:rsidR="005C48D9">
        <w:rPr>
          <w:rFonts w:ascii="Times New Roman" w:hAnsi="Times New Roman" w:cs="Times New Roman"/>
          <w:sz w:val="24"/>
          <w:szCs w:val="24"/>
          <w:shd w:val="clear" w:color="auto" w:fill="FFFFFF"/>
        </w:rPr>
        <w:t xml:space="preserve">Гришка О.М. </w:t>
      </w:r>
      <w:r w:rsidRPr="00263AC9">
        <w:rPr>
          <w:rFonts w:ascii="Times New Roman" w:hAnsi="Times New Roman" w:cs="Times New Roman"/>
          <w:sz w:val="24"/>
          <w:szCs w:val="24"/>
          <w:shd w:val="clear" w:color="auto" w:fill="FFFFFF"/>
        </w:rPr>
        <w:t>призначено на посаду судді Києво-Святошинського районного суду Київської області.</w:t>
      </w:r>
    </w:p>
    <w:p w14:paraId="36C7C72E" w14:textId="77777777" w:rsidR="00DE2020" w:rsidRPr="00263AC9" w:rsidRDefault="00DE2020" w:rsidP="00263AC9">
      <w:pPr>
        <w:spacing w:after="0"/>
        <w:ind w:firstLine="709"/>
        <w:jc w:val="both"/>
        <w:rPr>
          <w:rFonts w:ascii="Times New Roman" w:hAnsi="Times New Roman" w:cs="Times New Roman"/>
          <w:sz w:val="24"/>
          <w:szCs w:val="24"/>
        </w:rPr>
      </w:pPr>
      <w:r w:rsidRPr="00263AC9">
        <w:rPr>
          <w:rFonts w:ascii="Times New Roman" w:hAnsi="Times New Roman" w:cs="Times New Roman"/>
          <w:sz w:val="24"/>
          <w:szCs w:val="24"/>
        </w:rPr>
        <w:t>Повноважний склад Вищої кваліфікаційної комісії суддів України сформовано 01 червня 2023 року.</w:t>
      </w:r>
    </w:p>
    <w:p w14:paraId="2930FE5A" w14:textId="3F8C492D" w:rsidR="00BD2785" w:rsidRPr="00263AC9" w:rsidRDefault="00227C5A" w:rsidP="00263AC9">
      <w:pPr>
        <w:pStyle w:val="a9"/>
        <w:spacing w:line="276" w:lineRule="auto"/>
        <w:ind w:firstLine="708"/>
        <w:jc w:val="both"/>
        <w:rPr>
          <w:rFonts w:ascii="Times New Roman" w:hAnsi="Times New Roman" w:cs="Times New Roman"/>
          <w:sz w:val="24"/>
          <w:szCs w:val="24"/>
          <w:shd w:val="clear" w:color="auto" w:fill="FFFFFF"/>
        </w:rPr>
      </w:pPr>
      <w:r w:rsidRPr="00263AC9">
        <w:rPr>
          <w:rFonts w:ascii="Times New Roman" w:hAnsi="Times New Roman" w:cs="Times New Roman"/>
          <w:sz w:val="24"/>
          <w:szCs w:val="24"/>
          <w:shd w:val="clear" w:color="auto" w:fill="FFFFFF"/>
        </w:rPr>
        <w:lastRenderedPageBreak/>
        <w:t>З метою пр</w:t>
      </w:r>
      <w:r w:rsidR="009A1376">
        <w:rPr>
          <w:rFonts w:ascii="Times New Roman" w:hAnsi="Times New Roman" w:cs="Times New Roman"/>
          <w:sz w:val="24"/>
          <w:szCs w:val="24"/>
          <w:shd w:val="clear" w:color="auto" w:fill="FFFFFF"/>
        </w:rPr>
        <w:t>одовження процедур оцінювання</w:t>
      </w:r>
      <w:r w:rsidRPr="00263AC9">
        <w:rPr>
          <w:rFonts w:ascii="Times New Roman" w:hAnsi="Times New Roman" w:cs="Times New Roman"/>
          <w:sz w:val="24"/>
          <w:szCs w:val="24"/>
          <w:shd w:val="clear" w:color="auto" w:fill="FFFFFF"/>
        </w:rPr>
        <w:t xml:space="preserve"> р</w:t>
      </w:r>
      <w:r w:rsidR="0045085A" w:rsidRPr="00263AC9">
        <w:rPr>
          <w:rFonts w:ascii="Times New Roman" w:hAnsi="Times New Roman" w:cs="Times New Roman"/>
          <w:sz w:val="24"/>
          <w:szCs w:val="24"/>
          <w:shd w:val="clear" w:color="auto" w:fill="FFFFFF"/>
        </w:rPr>
        <w:t>ішенням Комісії від</w:t>
      </w:r>
      <w:r w:rsidRPr="00263AC9">
        <w:rPr>
          <w:rFonts w:ascii="Times New Roman" w:hAnsi="Times New Roman" w:cs="Times New Roman"/>
          <w:sz w:val="24"/>
          <w:szCs w:val="24"/>
          <w:shd w:val="clear" w:color="auto" w:fill="FFFFFF"/>
        </w:rPr>
        <w:t xml:space="preserve"> 20 липня 2023 року № 34/зп-23</w:t>
      </w:r>
      <w:r w:rsidR="0045085A" w:rsidRPr="00263AC9">
        <w:rPr>
          <w:rFonts w:ascii="Times New Roman" w:hAnsi="Times New Roman" w:cs="Times New Roman"/>
          <w:sz w:val="24"/>
          <w:szCs w:val="24"/>
          <w:shd w:val="clear" w:color="auto" w:fill="FFFFFF"/>
        </w:rPr>
        <w:t xml:space="preserve"> здійснено повторний автоматизований розподіл справ між членами Вищої кваліфікаційної комісії суддів України.</w:t>
      </w:r>
    </w:p>
    <w:p w14:paraId="579A7B31" w14:textId="2D89CA85" w:rsidR="00BD2785" w:rsidRPr="00263AC9" w:rsidRDefault="00F1444C" w:rsidP="00263AC9">
      <w:pPr>
        <w:pStyle w:val="a9"/>
        <w:spacing w:line="276" w:lineRule="auto"/>
        <w:ind w:firstLine="708"/>
        <w:jc w:val="both"/>
        <w:rPr>
          <w:rFonts w:ascii="Times New Roman" w:hAnsi="Times New Roman" w:cs="Times New Roman"/>
          <w:sz w:val="24"/>
          <w:szCs w:val="24"/>
          <w:shd w:val="clear" w:color="auto" w:fill="FFFFFF"/>
        </w:rPr>
      </w:pPr>
      <w:r w:rsidRPr="00263AC9">
        <w:rPr>
          <w:rFonts w:ascii="Times New Roman" w:hAnsi="Times New Roman" w:cs="Times New Roman"/>
          <w:sz w:val="24"/>
          <w:szCs w:val="24"/>
          <w:shd w:val="clear" w:color="auto" w:fill="FFFFFF"/>
        </w:rPr>
        <w:t>Згідно</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з</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протоколом</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повторного розподілу між членами Комісії від 2</w:t>
      </w:r>
      <w:r w:rsidR="009661B2" w:rsidRPr="00263AC9">
        <w:rPr>
          <w:rFonts w:ascii="Times New Roman" w:hAnsi="Times New Roman" w:cs="Times New Roman"/>
          <w:sz w:val="24"/>
          <w:szCs w:val="24"/>
          <w:shd w:val="clear" w:color="auto" w:fill="FFFFFF"/>
        </w:rPr>
        <w:t>5</w:t>
      </w:r>
      <w:r w:rsidR="001553D6" w:rsidRPr="00263AC9">
        <w:rPr>
          <w:rFonts w:ascii="Times New Roman" w:hAnsi="Times New Roman" w:cs="Times New Roman"/>
          <w:sz w:val="24"/>
          <w:szCs w:val="24"/>
          <w:shd w:val="clear" w:color="auto" w:fill="FFFFFF"/>
        </w:rPr>
        <w:t xml:space="preserve"> липня 2023 </w:t>
      </w:r>
      <w:r w:rsidRPr="00263AC9">
        <w:rPr>
          <w:rFonts w:ascii="Times New Roman" w:hAnsi="Times New Roman" w:cs="Times New Roman"/>
          <w:sz w:val="24"/>
          <w:szCs w:val="24"/>
          <w:shd w:val="clear" w:color="auto" w:fill="FFFFFF"/>
        </w:rPr>
        <w:t>року доповідачем у с</w:t>
      </w:r>
      <w:r w:rsidR="005C48D9">
        <w:rPr>
          <w:rFonts w:ascii="Times New Roman" w:hAnsi="Times New Roman" w:cs="Times New Roman"/>
          <w:sz w:val="24"/>
          <w:szCs w:val="24"/>
          <w:shd w:val="clear" w:color="auto" w:fill="FFFFFF"/>
        </w:rPr>
        <w:t xml:space="preserve">праві визначено члена Комісії </w:t>
      </w:r>
      <w:proofErr w:type="spellStart"/>
      <w:r w:rsidR="00052B05" w:rsidRPr="00263AC9">
        <w:rPr>
          <w:rFonts w:ascii="Times New Roman" w:hAnsi="Times New Roman" w:cs="Times New Roman"/>
          <w:sz w:val="24"/>
          <w:szCs w:val="24"/>
          <w:shd w:val="clear" w:color="auto" w:fill="FFFFFF"/>
        </w:rPr>
        <w:t>Кобецьку</w:t>
      </w:r>
      <w:proofErr w:type="spellEnd"/>
      <w:r w:rsidR="00052B05" w:rsidRPr="00263AC9">
        <w:rPr>
          <w:rFonts w:ascii="Times New Roman" w:hAnsi="Times New Roman" w:cs="Times New Roman"/>
          <w:sz w:val="24"/>
          <w:szCs w:val="24"/>
          <w:shd w:val="clear" w:color="auto" w:fill="FFFFFF"/>
        </w:rPr>
        <w:t xml:space="preserve"> Н.Р.</w:t>
      </w:r>
    </w:p>
    <w:p w14:paraId="5C74DEFD" w14:textId="13670944" w:rsidR="00BD2785" w:rsidRDefault="00F1444C" w:rsidP="00263AC9">
      <w:pPr>
        <w:pStyle w:val="a9"/>
        <w:spacing w:line="276" w:lineRule="auto"/>
        <w:ind w:firstLine="708"/>
        <w:jc w:val="both"/>
        <w:rPr>
          <w:rFonts w:ascii="Times New Roman" w:eastAsia="Arsenal" w:hAnsi="Times New Roman" w:cs="Times New Roman"/>
          <w:sz w:val="24"/>
          <w:szCs w:val="24"/>
        </w:rPr>
      </w:pPr>
      <w:r w:rsidRPr="00263AC9">
        <w:rPr>
          <w:rFonts w:ascii="Times New Roman" w:hAnsi="Times New Roman" w:cs="Times New Roman"/>
          <w:sz w:val="24"/>
          <w:szCs w:val="24"/>
          <w:shd w:val="clear" w:color="auto" w:fill="FFFFFF"/>
        </w:rPr>
        <w:t>Комісія продовж</w:t>
      </w:r>
      <w:r w:rsidR="00542C73" w:rsidRPr="00263AC9">
        <w:rPr>
          <w:rFonts w:ascii="Times New Roman" w:hAnsi="Times New Roman" w:cs="Times New Roman"/>
          <w:sz w:val="24"/>
          <w:szCs w:val="24"/>
          <w:shd w:val="clear" w:color="auto" w:fill="FFFFFF"/>
        </w:rPr>
        <w:t>ила</w:t>
      </w:r>
      <w:r w:rsidRPr="00263AC9">
        <w:rPr>
          <w:rFonts w:ascii="Times New Roman" w:hAnsi="Times New Roman" w:cs="Times New Roman"/>
          <w:sz w:val="24"/>
          <w:szCs w:val="24"/>
          <w:shd w:val="clear" w:color="auto" w:fill="FFFFFF"/>
        </w:rPr>
        <w:t xml:space="preserve"> процедуру кваліфікаційного оцінювання з моменту припинення, зокрема стосовно </w:t>
      </w:r>
      <w:r w:rsidR="0084563A" w:rsidRPr="00263AC9">
        <w:rPr>
          <w:rFonts w:ascii="Times New Roman" w:hAnsi="Times New Roman" w:cs="Times New Roman"/>
          <w:sz w:val="24"/>
          <w:szCs w:val="24"/>
          <w:shd w:val="clear" w:color="auto" w:fill="FFFFFF"/>
        </w:rPr>
        <w:t>Гришка О.М.</w:t>
      </w:r>
      <w:r w:rsidR="005C48D9">
        <w:rPr>
          <w:rFonts w:ascii="Times New Roman" w:hAnsi="Times New Roman" w:cs="Times New Roman"/>
          <w:sz w:val="24"/>
          <w:szCs w:val="24"/>
          <w:shd w:val="clear" w:color="auto" w:fill="FFFFFF"/>
        </w:rPr>
        <w:t xml:space="preserve"> – </w:t>
      </w:r>
      <w:r w:rsidR="009E19FD" w:rsidRPr="00263AC9">
        <w:rPr>
          <w:rFonts w:ascii="Times New Roman" w:hAnsi="Times New Roman" w:cs="Times New Roman"/>
          <w:sz w:val="24"/>
          <w:szCs w:val="24"/>
          <w:shd w:val="clear" w:color="auto" w:fill="FFFFFF"/>
        </w:rPr>
        <w:t>із стадії</w:t>
      </w:r>
      <w:r w:rsidRPr="00263AC9">
        <w:rPr>
          <w:rFonts w:ascii="Times New Roman" w:hAnsi="Times New Roman" w:cs="Times New Roman"/>
          <w:sz w:val="24"/>
          <w:szCs w:val="24"/>
          <w:shd w:val="clear" w:color="auto" w:fill="FFFFFF"/>
        </w:rPr>
        <w:t xml:space="preserve"> </w:t>
      </w:r>
      <w:r w:rsidR="007F2A36" w:rsidRPr="00263AC9">
        <w:rPr>
          <w:rFonts w:ascii="Times New Roman" w:eastAsia="Arsenal" w:hAnsi="Times New Roman" w:cs="Times New Roman"/>
          <w:sz w:val="24"/>
          <w:szCs w:val="24"/>
        </w:rPr>
        <w:t>підтрим</w:t>
      </w:r>
      <w:r w:rsidR="009E19FD" w:rsidRPr="00263AC9">
        <w:rPr>
          <w:rFonts w:ascii="Times New Roman" w:eastAsia="Arsenal" w:hAnsi="Times New Roman" w:cs="Times New Roman"/>
          <w:sz w:val="24"/>
          <w:szCs w:val="24"/>
        </w:rPr>
        <w:t>ки</w:t>
      </w:r>
      <w:r w:rsidR="007F2A36" w:rsidRPr="00263AC9">
        <w:rPr>
          <w:rFonts w:ascii="Times New Roman" w:eastAsia="Arsenal" w:hAnsi="Times New Roman" w:cs="Times New Roman"/>
          <w:sz w:val="24"/>
          <w:szCs w:val="24"/>
        </w:rPr>
        <w:t xml:space="preserve"> рішення </w:t>
      </w:r>
      <w:r w:rsidR="00227C5A" w:rsidRPr="00263AC9">
        <w:rPr>
          <w:rFonts w:ascii="Times New Roman" w:eastAsia="Arsenal" w:hAnsi="Times New Roman" w:cs="Times New Roman"/>
          <w:sz w:val="24"/>
          <w:szCs w:val="24"/>
        </w:rPr>
        <w:t>к</w:t>
      </w:r>
      <w:r w:rsidR="007F2A36" w:rsidRPr="00263AC9">
        <w:rPr>
          <w:rFonts w:ascii="Times New Roman" w:eastAsia="Arsenal" w:hAnsi="Times New Roman" w:cs="Times New Roman"/>
          <w:sz w:val="24"/>
          <w:szCs w:val="24"/>
        </w:rPr>
        <w:t>олегії пленарн</w:t>
      </w:r>
      <w:r w:rsidR="00542C73" w:rsidRPr="00263AC9">
        <w:rPr>
          <w:rFonts w:ascii="Times New Roman" w:eastAsia="Arsenal" w:hAnsi="Times New Roman" w:cs="Times New Roman"/>
          <w:sz w:val="24"/>
          <w:szCs w:val="24"/>
        </w:rPr>
        <w:t>им</w:t>
      </w:r>
      <w:r w:rsidR="007F2A36" w:rsidRPr="00263AC9">
        <w:rPr>
          <w:rFonts w:ascii="Times New Roman" w:eastAsia="Arsenal" w:hAnsi="Times New Roman" w:cs="Times New Roman"/>
          <w:sz w:val="24"/>
          <w:szCs w:val="24"/>
        </w:rPr>
        <w:t xml:space="preserve"> склад</w:t>
      </w:r>
      <w:r w:rsidR="00542C73" w:rsidRPr="00263AC9">
        <w:rPr>
          <w:rFonts w:ascii="Times New Roman" w:eastAsia="Arsenal" w:hAnsi="Times New Roman" w:cs="Times New Roman"/>
          <w:sz w:val="24"/>
          <w:szCs w:val="24"/>
        </w:rPr>
        <w:t>ом Комісії</w:t>
      </w:r>
      <w:r w:rsidR="007F2A36" w:rsidRPr="00263AC9">
        <w:rPr>
          <w:rFonts w:ascii="Times New Roman" w:eastAsia="Arsenal" w:hAnsi="Times New Roman" w:cs="Times New Roman"/>
          <w:sz w:val="24"/>
          <w:szCs w:val="24"/>
        </w:rPr>
        <w:t>.</w:t>
      </w:r>
    </w:p>
    <w:p w14:paraId="5C034C3C" w14:textId="1BA159CA" w:rsidR="0081303A" w:rsidRDefault="0081303A" w:rsidP="00263AC9">
      <w:pPr>
        <w:pStyle w:val="a9"/>
        <w:spacing w:line="276" w:lineRule="auto"/>
        <w:ind w:firstLine="708"/>
        <w:jc w:val="both"/>
        <w:rPr>
          <w:rFonts w:ascii="Times New Roman" w:eastAsia="Arsenal" w:hAnsi="Times New Roman" w:cs="Times New Roman"/>
          <w:sz w:val="24"/>
          <w:szCs w:val="24"/>
        </w:rPr>
      </w:pPr>
      <w:r>
        <w:rPr>
          <w:rFonts w:ascii="Times New Roman" w:eastAsia="Arsenal" w:hAnsi="Times New Roman" w:cs="Times New Roman"/>
          <w:sz w:val="24"/>
          <w:szCs w:val="24"/>
        </w:rPr>
        <w:t>З метою оновлення даних, що містяться в суддівському досьє Гришка О.М., Комісією в</w:t>
      </w:r>
      <w:r w:rsidRPr="00081254">
        <w:rPr>
          <w:rFonts w:ascii="Times New Roman" w:eastAsia="Arsenal" w:hAnsi="Times New Roman" w:cs="Times New Roman"/>
          <w:sz w:val="16"/>
          <w:szCs w:val="16"/>
        </w:rPr>
        <w:t xml:space="preserve"> </w:t>
      </w:r>
      <w:r>
        <w:rPr>
          <w:rFonts w:ascii="Times New Roman" w:eastAsia="Arsenal" w:hAnsi="Times New Roman" w:cs="Times New Roman"/>
          <w:sz w:val="24"/>
          <w:szCs w:val="24"/>
        </w:rPr>
        <w:t>межах</w:t>
      </w:r>
      <w:r w:rsidRPr="00081254">
        <w:rPr>
          <w:rFonts w:ascii="Times New Roman" w:eastAsia="Arsenal" w:hAnsi="Times New Roman" w:cs="Times New Roman"/>
          <w:sz w:val="16"/>
          <w:szCs w:val="16"/>
        </w:rPr>
        <w:t xml:space="preserve"> </w:t>
      </w:r>
      <w:r>
        <w:rPr>
          <w:rFonts w:ascii="Times New Roman" w:eastAsia="Arsenal" w:hAnsi="Times New Roman" w:cs="Times New Roman"/>
          <w:sz w:val="24"/>
          <w:szCs w:val="24"/>
        </w:rPr>
        <w:t>наданих повноважень надіслано запити до таких органів державної влади: Державної прикордонної служби України, Національної поліції України, Служби безпеки України, Міністерства внутрішніх справ України, Генерального штабу Збройних Сил України, Міністерства</w:t>
      </w:r>
      <w:r w:rsidRPr="00081254">
        <w:rPr>
          <w:rFonts w:ascii="Times New Roman" w:eastAsia="Arsenal" w:hAnsi="Times New Roman" w:cs="Times New Roman"/>
          <w:sz w:val="16"/>
          <w:szCs w:val="16"/>
        </w:rPr>
        <w:t xml:space="preserve"> </w:t>
      </w:r>
      <w:r>
        <w:rPr>
          <w:rFonts w:ascii="Times New Roman" w:eastAsia="Arsenal" w:hAnsi="Times New Roman" w:cs="Times New Roman"/>
          <w:sz w:val="24"/>
          <w:szCs w:val="24"/>
        </w:rPr>
        <w:t>юстиції</w:t>
      </w:r>
      <w:r w:rsidRPr="00081254">
        <w:rPr>
          <w:rFonts w:ascii="Times New Roman" w:eastAsia="Arsenal" w:hAnsi="Times New Roman" w:cs="Times New Roman"/>
          <w:sz w:val="16"/>
          <w:szCs w:val="16"/>
        </w:rPr>
        <w:t xml:space="preserve"> </w:t>
      </w:r>
      <w:r>
        <w:rPr>
          <w:rFonts w:ascii="Times New Roman" w:eastAsia="Arsenal" w:hAnsi="Times New Roman" w:cs="Times New Roman"/>
          <w:sz w:val="24"/>
          <w:szCs w:val="24"/>
        </w:rPr>
        <w:t xml:space="preserve">України, Київського обласного територіального центру комплектування та соціальної підтримки. </w:t>
      </w:r>
    </w:p>
    <w:p w14:paraId="30DCA48C" w14:textId="03E01639" w:rsidR="0081303A" w:rsidRDefault="0081303A" w:rsidP="00263AC9">
      <w:pPr>
        <w:pStyle w:val="a9"/>
        <w:spacing w:line="276" w:lineRule="auto"/>
        <w:ind w:firstLine="708"/>
        <w:jc w:val="both"/>
        <w:rPr>
          <w:rFonts w:ascii="Times New Roman" w:eastAsia="Arsenal" w:hAnsi="Times New Roman" w:cs="Times New Roman"/>
          <w:sz w:val="24"/>
          <w:szCs w:val="24"/>
        </w:rPr>
      </w:pPr>
      <w:r>
        <w:rPr>
          <w:rFonts w:ascii="Times New Roman" w:eastAsia="Arsenal" w:hAnsi="Times New Roman" w:cs="Times New Roman"/>
          <w:sz w:val="24"/>
          <w:szCs w:val="24"/>
        </w:rPr>
        <w:t>Отриману у відповідь на запит</w:t>
      </w:r>
      <w:r w:rsidR="009A1376">
        <w:rPr>
          <w:rFonts w:ascii="Times New Roman" w:eastAsia="Arsenal" w:hAnsi="Times New Roman" w:cs="Times New Roman"/>
          <w:sz w:val="24"/>
          <w:szCs w:val="24"/>
        </w:rPr>
        <w:t>и</w:t>
      </w:r>
      <w:r>
        <w:rPr>
          <w:rFonts w:ascii="Times New Roman" w:eastAsia="Arsenal" w:hAnsi="Times New Roman" w:cs="Times New Roman"/>
          <w:sz w:val="24"/>
          <w:szCs w:val="24"/>
        </w:rPr>
        <w:t xml:space="preserve"> інформацію стосовно Гришка О.М. долучено до матеріалів досьє. </w:t>
      </w:r>
    </w:p>
    <w:p w14:paraId="0292DA59" w14:textId="0197617F" w:rsidR="00BD2785" w:rsidRPr="00263AC9" w:rsidRDefault="007B3B27" w:rsidP="00263AC9">
      <w:pPr>
        <w:pStyle w:val="a9"/>
        <w:spacing w:line="276" w:lineRule="auto"/>
        <w:ind w:firstLine="708"/>
        <w:jc w:val="both"/>
        <w:rPr>
          <w:rFonts w:ascii="Times New Roman" w:hAnsi="Times New Roman" w:cs="Times New Roman"/>
          <w:sz w:val="24"/>
          <w:szCs w:val="24"/>
        </w:rPr>
      </w:pPr>
      <w:r w:rsidRPr="00263AC9">
        <w:rPr>
          <w:rFonts w:ascii="Times New Roman" w:hAnsi="Times New Roman" w:cs="Times New Roman"/>
          <w:sz w:val="24"/>
          <w:szCs w:val="24"/>
          <w:shd w:val="clear" w:color="auto" w:fill="FFFFFF"/>
        </w:rPr>
        <w:t xml:space="preserve">19 лютого 2024 року </w:t>
      </w:r>
      <w:r w:rsidR="0081303A">
        <w:rPr>
          <w:rFonts w:ascii="Times New Roman" w:hAnsi="Times New Roman" w:cs="Times New Roman"/>
          <w:sz w:val="24"/>
          <w:szCs w:val="24"/>
          <w:shd w:val="clear" w:color="auto" w:fill="FFFFFF"/>
        </w:rPr>
        <w:t xml:space="preserve">на адресу Комісії </w:t>
      </w:r>
      <w:r w:rsidR="007D497F" w:rsidRPr="00263AC9">
        <w:rPr>
          <w:rFonts w:ascii="Times New Roman" w:hAnsi="Times New Roman" w:cs="Times New Roman"/>
          <w:sz w:val="24"/>
          <w:szCs w:val="24"/>
          <w:shd w:val="clear" w:color="auto" w:fill="FFFFFF"/>
        </w:rPr>
        <w:t xml:space="preserve">надійшов висновок </w:t>
      </w:r>
      <w:r w:rsidR="0081303A">
        <w:rPr>
          <w:rFonts w:ascii="Times New Roman" w:hAnsi="Times New Roman" w:cs="Times New Roman"/>
          <w:sz w:val="24"/>
          <w:szCs w:val="24"/>
          <w:shd w:val="clear" w:color="auto" w:fill="FFFFFF"/>
        </w:rPr>
        <w:t xml:space="preserve">ГРД </w:t>
      </w:r>
      <w:r w:rsidR="00A27BF4" w:rsidRPr="00263AC9">
        <w:rPr>
          <w:rFonts w:ascii="Times New Roman" w:hAnsi="Times New Roman" w:cs="Times New Roman"/>
          <w:sz w:val="24"/>
          <w:szCs w:val="24"/>
          <w:shd w:val="clear" w:color="auto" w:fill="FFFFFF"/>
        </w:rPr>
        <w:t xml:space="preserve">у новій редакції </w:t>
      </w:r>
      <w:r w:rsidR="007D497F" w:rsidRPr="00263AC9">
        <w:rPr>
          <w:rFonts w:ascii="Times New Roman" w:hAnsi="Times New Roman" w:cs="Times New Roman"/>
          <w:sz w:val="24"/>
          <w:szCs w:val="24"/>
          <w:shd w:val="clear" w:color="auto" w:fill="FFFFFF"/>
        </w:rPr>
        <w:t xml:space="preserve">про невідповідність судді </w:t>
      </w:r>
      <w:bookmarkStart w:id="1" w:name="_Hlk145575046"/>
      <w:r w:rsidRPr="00263AC9">
        <w:rPr>
          <w:rFonts w:ascii="Times New Roman" w:hAnsi="Times New Roman" w:cs="Times New Roman"/>
          <w:sz w:val="24"/>
          <w:szCs w:val="24"/>
          <w:shd w:val="clear" w:color="auto" w:fill="FFFFFF"/>
        </w:rPr>
        <w:t xml:space="preserve">Гришка О.М. </w:t>
      </w:r>
      <w:r w:rsidR="007D497F" w:rsidRPr="00263AC9">
        <w:rPr>
          <w:rFonts w:ascii="Times New Roman" w:hAnsi="Times New Roman" w:cs="Times New Roman"/>
          <w:sz w:val="24"/>
          <w:szCs w:val="24"/>
          <w:shd w:val="clear" w:color="auto" w:fill="FFFFFF"/>
        </w:rPr>
        <w:t>критеріям доброчесності та професійної етики</w:t>
      </w:r>
      <w:bookmarkEnd w:id="1"/>
      <w:r w:rsidR="00286BF0" w:rsidRPr="00263AC9">
        <w:rPr>
          <w:rFonts w:ascii="Times New Roman" w:hAnsi="Times New Roman" w:cs="Times New Roman"/>
          <w:sz w:val="24"/>
          <w:szCs w:val="24"/>
        </w:rPr>
        <w:t>.</w:t>
      </w:r>
    </w:p>
    <w:p w14:paraId="56CF2E78" w14:textId="4E75CC0A" w:rsidR="00DE2020" w:rsidRPr="00263AC9" w:rsidRDefault="00DE2020" w:rsidP="00263AC9">
      <w:pPr>
        <w:pStyle w:val="a9"/>
        <w:spacing w:line="276" w:lineRule="auto"/>
        <w:ind w:firstLine="708"/>
        <w:jc w:val="both"/>
        <w:rPr>
          <w:rFonts w:ascii="Times New Roman" w:hAnsi="Times New Roman" w:cs="Times New Roman"/>
          <w:sz w:val="24"/>
          <w:szCs w:val="24"/>
          <w:shd w:val="clear" w:color="auto" w:fill="FFFFFF"/>
        </w:rPr>
      </w:pPr>
      <w:r w:rsidRPr="00263AC9">
        <w:rPr>
          <w:rFonts w:ascii="Times New Roman" w:hAnsi="Times New Roman" w:cs="Times New Roman"/>
          <w:sz w:val="24"/>
          <w:szCs w:val="24"/>
          <w:shd w:val="clear" w:color="auto" w:fill="FFFFFF"/>
        </w:rPr>
        <w:t xml:space="preserve">На адресу Комісії 22 лютого 2024 року надійшли пояснення </w:t>
      </w:r>
      <w:r w:rsidR="0081303A">
        <w:rPr>
          <w:rFonts w:ascii="Times New Roman" w:hAnsi="Times New Roman" w:cs="Times New Roman"/>
          <w:sz w:val="24"/>
          <w:szCs w:val="24"/>
          <w:shd w:val="clear" w:color="auto" w:fill="FFFFFF"/>
        </w:rPr>
        <w:t xml:space="preserve">Гришка О.М. </w:t>
      </w:r>
      <w:r w:rsidRPr="00263AC9">
        <w:rPr>
          <w:rFonts w:ascii="Times New Roman" w:hAnsi="Times New Roman" w:cs="Times New Roman"/>
          <w:sz w:val="24"/>
          <w:szCs w:val="24"/>
          <w:shd w:val="clear" w:color="auto" w:fill="FFFFFF"/>
        </w:rPr>
        <w:t>стосовно висновку</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ГРД.</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Суддя</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висловив</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незгоду</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з</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висновком</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та</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навів</w:t>
      </w:r>
      <w:r w:rsidRPr="00081254">
        <w:rPr>
          <w:rFonts w:ascii="Times New Roman" w:hAnsi="Times New Roman" w:cs="Times New Roman"/>
          <w:sz w:val="16"/>
          <w:szCs w:val="16"/>
          <w:shd w:val="clear" w:color="auto" w:fill="FFFFFF"/>
        </w:rPr>
        <w:t xml:space="preserve"> </w:t>
      </w:r>
      <w:r w:rsidRPr="00263AC9">
        <w:rPr>
          <w:rFonts w:ascii="Times New Roman" w:hAnsi="Times New Roman" w:cs="Times New Roman"/>
          <w:sz w:val="24"/>
          <w:szCs w:val="24"/>
          <w:shd w:val="clear" w:color="auto" w:fill="FFFFFF"/>
        </w:rPr>
        <w:t>власні аргументи на спростування надісланої ГРД інформації.</w:t>
      </w:r>
    </w:p>
    <w:p w14:paraId="65369CE4" w14:textId="3C33CE4F" w:rsidR="00DE2020" w:rsidRPr="00263AC9" w:rsidRDefault="00DE2020" w:rsidP="00263AC9">
      <w:pPr>
        <w:pStyle w:val="a9"/>
        <w:spacing w:line="276" w:lineRule="auto"/>
        <w:ind w:firstLine="708"/>
        <w:jc w:val="both"/>
        <w:rPr>
          <w:rFonts w:ascii="Times New Roman" w:hAnsi="Times New Roman" w:cs="Times New Roman"/>
          <w:sz w:val="24"/>
          <w:szCs w:val="24"/>
        </w:rPr>
      </w:pPr>
      <w:r w:rsidRPr="00263AC9">
        <w:rPr>
          <w:rFonts w:ascii="Times New Roman" w:hAnsi="Times New Roman" w:cs="Times New Roman"/>
          <w:sz w:val="24"/>
          <w:szCs w:val="24"/>
        </w:rPr>
        <w:t>26 лютого 2024 року</w:t>
      </w:r>
      <w:r w:rsidR="00FE0C6F">
        <w:rPr>
          <w:rFonts w:ascii="Times New Roman" w:hAnsi="Times New Roman" w:cs="Times New Roman"/>
          <w:sz w:val="24"/>
          <w:szCs w:val="24"/>
        </w:rPr>
        <w:t xml:space="preserve"> відбулося засідання Комісії в пленарному складі, під час якого</w:t>
      </w:r>
      <w:r w:rsidRPr="00263AC9">
        <w:rPr>
          <w:rFonts w:ascii="Times New Roman" w:hAnsi="Times New Roman" w:cs="Times New Roman"/>
          <w:sz w:val="24"/>
          <w:szCs w:val="24"/>
        </w:rPr>
        <w:t xml:space="preserve"> обговорено рішення Комісії, ухвалене у складі колегії, про підтвердження його відповідності займаній посаді, висновок та інформацію ГРД, пояснення судді, інші обставини, документи та матеріали.</w:t>
      </w:r>
    </w:p>
    <w:p w14:paraId="7B2DCBDD" w14:textId="77777777" w:rsidR="00B35087" w:rsidRPr="00263AC9" w:rsidRDefault="00B35087" w:rsidP="00263AC9">
      <w:pPr>
        <w:shd w:val="clear" w:color="auto" w:fill="FFFFFF"/>
        <w:tabs>
          <w:tab w:val="left" w:pos="7300"/>
        </w:tabs>
        <w:spacing w:after="0"/>
        <w:ind w:firstLine="709"/>
        <w:jc w:val="both"/>
        <w:rPr>
          <w:rFonts w:ascii="Times New Roman" w:hAnsi="Times New Roman" w:cs="Times New Roman"/>
          <w:b/>
          <w:bCs/>
          <w:sz w:val="24"/>
          <w:szCs w:val="24"/>
        </w:rPr>
      </w:pPr>
      <w:r w:rsidRPr="00263AC9">
        <w:rPr>
          <w:rFonts w:ascii="Times New Roman" w:hAnsi="Times New Roman" w:cs="Times New Roman"/>
          <w:b/>
          <w:bCs/>
          <w:sz w:val="24"/>
          <w:szCs w:val="24"/>
        </w:rPr>
        <w:t>Зміст висновку Громадської ради доброчесності та пояснень судді.</w:t>
      </w:r>
    </w:p>
    <w:p w14:paraId="26F2D2D9" w14:textId="77777777" w:rsidR="00B35087" w:rsidRPr="00263AC9" w:rsidRDefault="00180D31" w:rsidP="00263AC9">
      <w:pPr>
        <w:pStyle w:val="a9"/>
        <w:spacing w:line="276" w:lineRule="auto"/>
        <w:ind w:firstLine="708"/>
        <w:jc w:val="both"/>
        <w:rPr>
          <w:rFonts w:ascii="Times New Roman" w:hAnsi="Times New Roman" w:cs="Times New Roman"/>
          <w:sz w:val="24"/>
          <w:szCs w:val="24"/>
          <w:shd w:val="clear" w:color="auto" w:fill="FFFFFF"/>
        </w:rPr>
      </w:pPr>
      <w:r w:rsidRPr="00263AC9">
        <w:rPr>
          <w:rFonts w:ascii="Times New Roman" w:hAnsi="Times New Roman" w:cs="Times New Roman"/>
          <w:sz w:val="24"/>
          <w:szCs w:val="24"/>
          <w:shd w:val="clear" w:color="auto" w:fill="FFFFFF"/>
        </w:rPr>
        <w:t>У висновку ГРД від 18 лютого 2024 року в новій редакції зазначено, що ГРД взяла до уваги пояснення судді під час співбесіди</w:t>
      </w:r>
      <w:r w:rsidR="00591C3C" w:rsidRPr="00263AC9">
        <w:rPr>
          <w:rFonts w:ascii="Times New Roman" w:hAnsi="Times New Roman" w:cs="Times New Roman"/>
          <w:sz w:val="24"/>
          <w:szCs w:val="24"/>
          <w:shd w:val="clear" w:color="auto" w:fill="FFFFFF"/>
        </w:rPr>
        <w:t xml:space="preserve"> і додані ним документи та виявила нові дані, які дають підстави для висновку про невідповідність судді критеріям доброчесності та професійної етики.</w:t>
      </w:r>
      <w:r w:rsidR="00521C2E" w:rsidRPr="00263AC9">
        <w:rPr>
          <w:rFonts w:ascii="Times New Roman" w:hAnsi="Times New Roman" w:cs="Times New Roman"/>
          <w:sz w:val="24"/>
          <w:szCs w:val="24"/>
          <w:shd w:val="clear" w:color="auto" w:fill="FFFFFF"/>
        </w:rPr>
        <w:t xml:space="preserve"> </w:t>
      </w:r>
      <w:r w:rsidR="00A8024D" w:rsidRPr="00263AC9">
        <w:rPr>
          <w:rFonts w:ascii="Times New Roman" w:hAnsi="Times New Roman" w:cs="Times New Roman"/>
          <w:sz w:val="24"/>
          <w:szCs w:val="24"/>
          <w:shd w:val="clear" w:color="auto" w:fill="FFFFFF"/>
        </w:rPr>
        <w:t>Висновок містить дві групи обставин.</w:t>
      </w:r>
    </w:p>
    <w:p w14:paraId="4C8FA885" w14:textId="77777777" w:rsidR="00A8024D" w:rsidRPr="00263AC9" w:rsidRDefault="00521C2E" w:rsidP="00263AC9">
      <w:pPr>
        <w:pStyle w:val="a9"/>
        <w:spacing w:line="276" w:lineRule="auto"/>
        <w:ind w:firstLine="708"/>
        <w:jc w:val="both"/>
        <w:rPr>
          <w:rFonts w:ascii="Times New Roman" w:hAnsi="Times New Roman" w:cs="Times New Roman"/>
          <w:sz w:val="24"/>
          <w:szCs w:val="24"/>
        </w:rPr>
      </w:pPr>
      <w:r w:rsidRPr="00263AC9">
        <w:rPr>
          <w:rFonts w:ascii="Times New Roman" w:hAnsi="Times New Roman" w:cs="Times New Roman"/>
          <w:sz w:val="24"/>
          <w:szCs w:val="24"/>
          <w:shd w:val="clear" w:color="auto" w:fill="FFFFFF"/>
        </w:rPr>
        <w:t xml:space="preserve">1. </w:t>
      </w:r>
      <w:r w:rsidR="00A8024D" w:rsidRPr="00263AC9">
        <w:rPr>
          <w:rFonts w:ascii="Times New Roman" w:hAnsi="Times New Roman" w:cs="Times New Roman"/>
          <w:sz w:val="24"/>
          <w:szCs w:val="24"/>
        </w:rPr>
        <w:t>Суддя або члени його сім’ї отримали майно, дохід або вигоду, легальність яких, на думку розсудливого спостерігача, викликає обґрунтовані сумніви.</w:t>
      </w:r>
    </w:p>
    <w:p w14:paraId="3E40E06A" w14:textId="2DC6BC44" w:rsidR="007B3B27" w:rsidRPr="00263AC9" w:rsidRDefault="00A450D7" w:rsidP="00263AC9">
      <w:pPr>
        <w:pStyle w:val="a9"/>
        <w:spacing w:line="276" w:lineRule="auto"/>
        <w:ind w:firstLine="708"/>
        <w:jc w:val="both"/>
        <w:rPr>
          <w:rFonts w:ascii="Times New Roman" w:hAnsi="Times New Roman" w:cs="Times New Roman"/>
          <w:sz w:val="24"/>
          <w:szCs w:val="24"/>
        </w:rPr>
      </w:pPr>
      <w:r w:rsidRPr="00263AC9">
        <w:rPr>
          <w:rFonts w:ascii="Times New Roman" w:hAnsi="Times New Roman" w:cs="Times New Roman"/>
          <w:sz w:val="24"/>
          <w:szCs w:val="24"/>
        </w:rPr>
        <w:t xml:space="preserve">1.1. </w:t>
      </w:r>
      <w:r w:rsidR="00726ACA" w:rsidRPr="00263AC9">
        <w:rPr>
          <w:rFonts w:ascii="Times New Roman" w:hAnsi="Times New Roman" w:cs="Times New Roman"/>
          <w:sz w:val="24"/>
          <w:szCs w:val="24"/>
        </w:rPr>
        <w:t>З</w:t>
      </w:r>
      <w:r w:rsidR="007B3B27" w:rsidRPr="00263AC9">
        <w:rPr>
          <w:rFonts w:ascii="Times New Roman" w:hAnsi="Times New Roman" w:cs="Times New Roman"/>
          <w:sz w:val="24"/>
          <w:szCs w:val="24"/>
        </w:rPr>
        <w:t>гідно з відомостями</w:t>
      </w:r>
      <w:r w:rsidR="0081303A">
        <w:rPr>
          <w:rFonts w:ascii="Times New Roman" w:hAnsi="Times New Roman" w:cs="Times New Roman"/>
          <w:sz w:val="24"/>
          <w:szCs w:val="24"/>
        </w:rPr>
        <w:t xml:space="preserve">, що містяться </w:t>
      </w:r>
      <w:r w:rsidR="007B3B27" w:rsidRPr="00263AC9">
        <w:rPr>
          <w:rFonts w:ascii="Times New Roman" w:hAnsi="Times New Roman" w:cs="Times New Roman"/>
          <w:sz w:val="24"/>
          <w:szCs w:val="24"/>
        </w:rPr>
        <w:t xml:space="preserve"> у суддівському досьє та декл</w:t>
      </w:r>
      <w:r w:rsidR="00A8024D" w:rsidRPr="00263AC9">
        <w:rPr>
          <w:rFonts w:ascii="Times New Roman" w:hAnsi="Times New Roman" w:cs="Times New Roman"/>
          <w:sz w:val="24"/>
          <w:szCs w:val="24"/>
        </w:rPr>
        <w:t>а</w:t>
      </w:r>
      <w:r w:rsidR="007B3B27" w:rsidRPr="00263AC9">
        <w:rPr>
          <w:rFonts w:ascii="Times New Roman" w:hAnsi="Times New Roman" w:cs="Times New Roman"/>
          <w:sz w:val="24"/>
          <w:szCs w:val="24"/>
        </w:rPr>
        <w:t>раціях особи, уповноваженої на виконання функцій держави або місцевого самоврядування, суддя та члени його</w:t>
      </w:r>
      <w:r w:rsidR="007B3B27" w:rsidRPr="00081254">
        <w:rPr>
          <w:rFonts w:ascii="Times New Roman" w:hAnsi="Times New Roman" w:cs="Times New Roman"/>
          <w:sz w:val="16"/>
          <w:szCs w:val="16"/>
        </w:rPr>
        <w:t xml:space="preserve"> </w:t>
      </w:r>
      <w:r w:rsidR="007B3B27" w:rsidRPr="00263AC9">
        <w:rPr>
          <w:rFonts w:ascii="Times New Roman" w:hAnsi="Times New Roman" w:cs="Times New Roman"/>
          <w:sz w:val="24"/>
          <w:szCs w:val="24"/>
        </w:rPr>
        <w:t>сім’ї</w:t>
      </w:r>
      <w:r w:rsidR="007B3B27" w:rsidRPr="00081254">
        <w:rPr>
          <w:rFonts w:ascii="Times New Roman" w:hAnsi="Times New Roman" w:cs="Times New Roman"/>
          <w:sz w:val="16"/>
          <w:szCs w:val="16"/>
        </w:rPr>
        <w:t xml:space="preserve"> </w:t>
      </w:r>
      <w:r w:rsidR="007B3B27" w:rsidRPr="00263AC9">
        <w:rPr>
          <w:rFonts w:ascii="Times New Roman" w:hAnsi="Times New Roman" w:cs="Times New Roman"/>
          <w:sz w:val="24"/>
          <w:szCs w:val="24"/>
        </w:rPr>
        <w:t>користуються</w:t>
      </w:r>
      <w:r w:rsidR="007B3B27" w:rsidRPr="00081254">
        <w:rPr>
          <w:rFonts w:ascii="Times New Roman" w:hAnsi="Times New Roman" w:cs="Times New Roman"/>
          <w:sz w:val="16"/>
          <w:szCs w:val="16"/>
        </w:rPr>
        <w:t xml:space="preserve"> </w:t>
      </w:r>
      <w:r w:rsidR="007B3B27" w:rsidRPr="00263AC9">
        <w:rPr>
          <w:rFonts w:ascii="Times New Roman" w:hAnsi="Times New Roman" w:cs="Times New Roman"/>
          <w:sz w:val="24"/>
          <w:szCs w:val="24"/>
        </w:rPr>
        <w:t>квартирою</w:t>
      </w:r>
      <w:r w:rsidR="007B3B27" w:rsidRPr="00081254">
        <w:rPr>
          <w:rFonts w:ascii="Times New Roman" w:hAnsi="Times New Roman" w:cs="Times New Roman"/>
          <w:sz w:val="16"/>
          <w:szCs w:val="16"/>
        </w:rPr>
        <w:t xml:space="preserve"> </w:t>
      </w:r>
      <w:r w:rsidR="00F205F9" w:rsidRPr="00263AC9">
        <w:rPr>
          <w:rFonts w:ascii="Times New Roman" w:hAnsi="Times New Roman" w:cs="Times New Roman"/>
          <w:sz w:val="24"/>
          <w:szCs w:val="24"/>
        </w:rPr>
        <w:t>у</w:t>
      </w:r>
      <w:r w:rsidR="00F205F9" w:rsidRPr="00081254">
        <w:rPr>
          <w:rFonts w:ascii="Times New Roman" w:hAnsi="Times New Roman" w:cs="Times New Roman"/>
          <w:sz w:val="16"/>
          <w:szCs w:val="16"/>
        </w:rPr>
        <w:t xml:space="preserve"> </w:t>
      </w:r>
      <w:r w:rsidR="007B3B27" w:rsidRPr="00263AC9">
        <w:rPr>
          <w:rFonts w:ascii="Times New Roman" w:hAnsi="Times New Roman" w:cs="Times New Roman"/>
          <w:sz w:val="24"/>
          <w:szCs w:val="24"/>
        </w:rPr>
        <w:t>м</w:t>
      </w:r>
      <w:r w:rsidR="00F205F9" w:rsidRPr="00263AC9">
        <w:rPr>
          <w:rFonts w:ascii="Times New Roman" w:hAnsi="Times New Roman" w:cs="Times New Roman"/>
          <w:sz w:val="24"/>
          <w:szCs w:val="24"/>
        </w:rPr>
        <w:t>істі</w:t>
      </w:r>
      <w:r w:rsidR="007B3B27" w:rsidRPr="00081254">
        <w:rPr>
          <w:rFonts w:ascii="Times New Roman" w:hAnsi="Times New Roman" w:cs="Times New Roman"/>
          <w:sz w:val="16"/>
          <w:szCs w:val="16"/>
        </w:rPr>
        <w:t xml:space="preserve"> </w:t>
      </w:r>
      <w:r w:rsidR="007B3B27" w:rsidRPr="00263AC9">
        <w:rPr>
          <w:rFonts w:ascii="Times New Roman" w:hAnsi="Times New Roman" w:cs="Times New Roman"/>
          <w:sz w:val="24"/>
          <w:szCs w:val="24"/>
        </w:rPr>
        <w:t>Ки</w:t>
      </w:r>
      <w:r w:rsidR="0081303A">
        <w:rPr>
          <w:rFonts w:ascii="Times New Roman" w:hAnsi="Times New Roman" w:cs="Times New Roman"/>
          <w:sz w:val="24"/>
          <w:szCs w:val="24"/>
        </w:rPr>
        <w:t>єві</w:t>
      </w:r>
      <w:r w:rsidR="00F205F9" w:rsidRPr="00081254">
        <w:rPr>
          <w:rFonts w:ascii="Times New Roman" w:hAnsi="Times New Roman" w:cs="Times New Roman"/>
          <w:sz w:val="16"/>
          <w:szCs w:val="16"/>
        </w:rPr>
        <w:t xml:space="preserve"> </w:t>
      </w:r>
      <w:r w:rsidR="002508E8">
        <w:rPr>
          <w:rFonts w:ascii="Times New Roman" w:hAnsi="Times New Roman" w:cs="Times New Roman"/>
          <w:sz w:val="24"/>
          <w:szCs w:val="24"/>
        </w:rPr>
        <w:t>АДРЕСА_1</w:t>
      </w:r>
      <w:r w:rsidR="0081303A">
        <w:rPr>
          <w:rFonts w:ascii="Times New Roman" w:hAnsi="Times New Roman" w:cs="Times New Roman"/>
          <w:sz w:val="24"/>
          <w:szCs w:val="24"/>
        </w:rPr>
        <w:t>, загальною площею 112,9 кв. м</w:t>
      </w:r>
      <w:r w:rsidR="007B3B27" w:rsidRPr="00263AC9">
        <w:rPr>
          <w:rFonts w:ascii="Times New Roman" w:hAnsi="Times New Roman" w:cs="Times New Roman"/>
          <w:sz w:val="24"/>
          <w:szCs w:val="24"/>
        </w:rPr>
        <w:t>, яка на праві власності належить матері судді (3/4) та синові судді (1/4). Частка квартири, належна синові судді, була набута на підставі договору купівлі-продажу 10</w:t>
      </w:r>
      <w:r w:rsidR="00352C5C">
        <w:t> </w:t>
      </w:r>
      <w:r w:rsidR="002267D1" w:rsidRPr="00263AC9">
        <w:rPr>
          <w:rFonts w:ascii="Times New Roman" w:hAnsi="Times New Roman" w:cs="Times New Roman"/>
          <w:sz w:val="24"/>
          <w:szCs w:val="24"/>
        </w:rPr>
        <w:t xml:space="preserve">вересня </w:t>
      </w:r>
      <w:r w:rsidR="007B3B27" w:rsidRPr="00263AC9">
        <w:rPr>
          <w:rFonts w:ascii="Times New Roman" w:hAnsi="Times New Roman" w:cs="Times New Roman"/>
          <w:sz w:val="24"/>
          <w:szCs w:val="24"/>
        </w:rPr>
        <w:t xml:space="preserve">2011 </w:t>
      </w:r>
      <w:r w:rsidR="002267D1" w:rsidRPr="00263AC9">
        <w:rPr>
          <w:rFonts w:ascii="Times New Roman" w:hAnsi="Times New Roman" w:cs="Times New Roman"/>
          <w:sz w:val="24"/>
          <w:szCs w:val="24"/>
        </w:rPr>
        <w:t xml:space="preserve">року </w:t>
      </w:r>
      <w:r w:rsidR="007B3B27" w:rsidRPr="00263AC9">
        <w:rPr>
          <w:rFonts w:ascii="Times New Roman" w:hAnsi="Times New Roman" w:cs="Times New Roman"/>
          <w:sz w:val="24"/>
          <w:szCs w:val="24"/>
        </w:rPr>
        <w:t xml:space="preserve">від матері судді </w:t>
      </w:r>
      <w:r w:rsidR="002508E8">
        <w:rPr>
          <w:rFonts w:ascii="Times New Roman" w:hAnsi="Times New Roman" w:cs="Times New Roman"/>
          <w:sz w:val="24"/>
          <w:szCs w:val="24"/>
        </w:rPr>
        <w:t>ОСОБА_1</w:t>
      </w:r>
      <w:r w:rsidR="007B3B27" w:rsidRPr="00263AC9">
        <w:rPr>
          <w:rFonts w:ascii="Times New Roman" w:hAnsi="Times New Roman" w:cs="Times New Roman"/>
          <w:sz w:val="24"/>
          <w:szCs w:val="24"/>
        </w:rPr>
        <w:t xml:space="preserve">. Сама ж </w:t>
      </w:r>
      <w:r w:rsidR="00B3327A" w:rsidRPr="00263AC9">
        <w:rPr>
          <w:rFonts w:ascii="Times New Roman" w:hAnsi="Times New Roman" w:cs="Times New Roman"/>
          <w:sz w:val="24"/>
          <w:szCs w:val="24"/>
        </w:rPr>
        <w:t>мати</w:t>
      </w:r>
      <w:r w:rsidR="007B3B27" w:rsidRPr="00263AC9">
        <w:rPr>
          <w:rFonts w:ascii="Times New Roman" w:hAnsi="Times New Roman" w:cs="Times New Roman"/>
          <w:sz w:val="24"/>
          <w:szCs w:val="24"/>
        </w:rPr>
        <w:t xml:space="preserve"> набула право власності на 100</w:t>
      </w:r>
      <w:r w:rsidR="00352C5C">
        <w:rPr>
          <w:rFonts w:ascii="Times New Roman" w:hAnsi="Times New Roman" w:cs="Times New Roman"/>
          <w:sz w:val="24"/>
          <w:szCs w:val="24"/>
        </w:rPr>
        <w:t> </w:t>
      </w:r>
      <w:r w:rsidR="007B3B27" w:rsidRPr="00263AC9">
        <w:rPr>
          <w:rFonts w:ascii="Times New Roman" w:hAnsi="Times New Roman" w:cs="Times New Roman"/>
          <w:sz w:val="24"/>
          <w:szCs w:val="24"/>
        </w:rPr>
        <w:t xml:space="preserve">% цієї квартири на підставі наказу Головного управління житлового забезпечення Київської міської державної адміністрації № 35-С/КІ від </w:t>
      </w:r>
      <w:r w:rsidR="007B3B27" w:rsidRPr="00263AC9">
        <w:rPr>
          <w:rFonts w:ascii="Times New Roman" w:hAnsi="Times New Roman" w:cs="Times New Roman"/>
          <w:bCs/>
          <w:sz w:val="24"/>
          <w:szCs w:val="24"/>
        </w:rPr>
        <w:t>12</w:t>
      </w:r>
      <w:r w:rsidR="002267D1" w:rsidRPr="00263AC9">
        <w:rPr>
          <w:rFonts w:ascii="Times New Roman" w:hAnsi="Times New Roman" w:cs="Times New Roman"/>
          <w:bCs/>
          <w:sz w:val="24"/>
          <w:szCs w:val="24"/>
        </w:rPr>
        <w:t xml:space="preserve"> січня </w:t>
      </w:r>
      <w:r w:rsidR="007B3B27" w:rsidRPr="00263AC9">
        <w:rPr>
          <w:rFonts w:ascii="Times New Roman" w:hAnsi="Times New Roman" w:cs="Times New Roman"/>
          <w:bCs/>
          <w:sz w:val="24"/>
          <w:szCs w:val="24"/>
        </w:rPr>
        <w:t>2008</w:t>
      </w:r>
      <w:r w:rsidR="002267D1" w:rsidRPr="00263AC9">
        <w:rPr>
          <w:rFonts w:ascii="Times New Roman" w:hAnsi="Times New Roman" w:cs="Times New Roman"/>
          <w:bCs/>
          <w:sz w:val="24"/>
          <w:szCs w:val="24"/>
        </w:rPr>
        <w:t xml:space="preserve"> року</w:t>
      </w:r>
      <w:r w:rsidR="007B3B27" w:rsidRPr="00263AC9">
        <w:rPr>
          <w:rFonts w:ascii="Times New Roman" w:hAnsi="Times New Roman" w:cs="Times New Roman"/>
          <w:sz w:val="24"/>
          <w:szCs w:val="24"/>
        </w:rPr>
        <w:t>.</w:t>
      </w:r>
    </w:p>
    <w:p w14:paraId="59EE2423" w14:textId="76774BF1" w:rsidR="00634EC3" w:rsidRPr="00263AC9" w:rsidRDefault="00634EC3" w:rsidP="00263AC9">
      <w:pPr>
        <w:pStyle w:val="a9"/>
        <w:spacing w:line="276" w:lineRule="auto"/>
        <w:ind w:firstLine="708"/>
        <w:jc w:val="both"/>
        <w:rPr>
          <w:rFonts w:ascii="Times New Roman" w:hAnsi="Times New Roman" w:cs="Times New Roman"/>
          <w:iCs/>
          <w:sz w:val="24"/>
          <w:szCs w:val="24"/>
        </w:rPr>
      </w:pPr>
      <w:r w:rsidRPr="00263AC9">
        <w:rPr>
          <w:rFonts w:ascii="Times New Roman" w:hAnsi="Times New Roman" w:cs="Times New Roman"/>
          <w:sz w:val="24"/>
          <w:szCs w:val="24"/>
        </w:rPr>
        <w:t>У своїх поясненнях суддя повідомив, що ця квартира була придбана його матір’ю з</w:t>
      </w:r>
      <w:r w:rsidRPr="00263AC9">
        <w:rPr>
          <w:rFonts w:ascii="Times New Roman" w:hAnsi="Times New Roman" w:cs="Times New Roman"/>
          <w:iCs/>
          <w:sz w:val="24"/>
          <w:szCs w:val="24"/>
        </w:rPr>
        <w:t>а рахунок коштів</w:t>
      </w:r>
      <w:r w:rsidR="0081303A">
        <w:rPr>
          <w:rFonts w:ascii="Times New Roman" w:hAnsi="Times New Roman" w:cs="Times New Roman"/>
          <w:iCs/>
          <w:sz w:val="24"/>
          <w:szCs w:val="24"/>
        </w:rPr>
        <w:t>,</w:t>
      </w:r>
      <w:r w:rsidRPr="00263AC9">
        <w:rPr>
          <w:rFonts w:ascii="Times New Roman" w:hAnsi="Times New Roman" w:cs="Times New Roman"/>
          <w:iCs/>
          <w:sz w:val="24"/>
          <w:szCs w:val="24"/>
        </w:rPr>
        <w:t xml:space="preserve"> отриманих від продажу належного їй майна, а саме квартири </w:t>
      </w:r>
      <w:r w:rsidR="006B4D36" w:rsidRPr="00263AC9">
        <w:rPr>
          <w:rFonts w:ascii="Times New Roman" w:hAnsi="Times New Roman" w:cs="Times New Roman"/>
          <w:iCs/>
          <w:sz w:val="24"/>
          <w:szCs w:val="24"/>
        </w:rPr>
        <w:t>в місті</w:t>
      </w:r>
      <w:r w:rsidRPr="00263AC9">
        <w:rPr>
          <w:rFonts w:ascii="Times New Roman" w:hAnsi="Times New Roman" w:cs="Times New Roman"/>
          <w:iCs/>
          <w:sz w:val="24"/>
          <w:szCs w:val="24"/>
        </w:rPr>
        <w:t xml:space="preserve"> Ки</w:t>
      </w:r>
      <w:r w:rsidR="006B4D36" w:rsidRPr="00263AC9">
        <w:rPr>
          <w:rFonts w:ascii="Times New Roman" w:hAnsi="Times New Roman" w:cs="Times New Roman"/>
          <w:iCs/>
          <w:sz w:val="24"/>
          <w:szCs w:val="24"/>
        </w:rPr>
        <w:t xml:space="preserve">єві </w:t>
      </w:r>
      <w:r w:rsidR="002508E8">
        <w:rPr>
          <w:rFonts w:ascii="Times New Roman" w:hAnsi="Times New Roman" w:cs="Times New Roman"/>
          <w:iCs/>
          <w:sz w:val="24"/>
          <w:szCs w:val="24"/>
        </w:rPr>
        <w:t>АДРЕСА_2</w:t>
      </w:r>
      <w:r w:rsidRPr="00263AC9">
        <w:rPr>
          <w:rFonts w:ascii="Times New Roman" w:hAnsi="Times New Roman" w:cs="Times New Roman"/>
          <w:iCs/>
          <w:sz w:val="24"/>
          <w:szCs w:val="24"/>
        </w:rPr>
        <w:t xml:space="preserve">, яка була продана </w:t>
      </w:r>
      <w:r w:rsidRPr="00263AC9">
        <w:rPr>
          <w:rFonts w:ascii="Times New Roman" w:hAnsi="Times New Roman" w:cs="Times New Roman"/>
          <w:bCs/>
          <w:iCs/>
          <w:sz w:val="24"/>
          <w:szCs w:val="24"/>
        </w:rPr>
        <w:t>25</w:t>
      </w:r>
      <w:r w:rsidR="002267D1" w:rsidRPr="00263AC9">
        <w:rPr>
          <w:rFonts w:ascii="Times New Roman" w:hAnsi="Times New Roman" w:cs="Times New Roman"/>
          <w:bCs/>
          <w:iCs/>
          <w:sz w:val="24"/>
          <w:szCs w:val="24"/>
        </w:rPr>
        <w:t xml:space="preserve"> грудня </w:t>
      </w:r>
      <w:r w:rsidRPr="00263AC9">
        <w:rPr>
          <w:rFonts w:ascii="Times New Roman" w:hAnsi="Times New Roman" w:cs="Times New Roman"/>
          <w:bCs/>
          <w:iCs/>
          <w:sz w:val="24"/>
          <w:szCs w:val="24"/>
        </w:rPr>
        <w:t xml:space="preserve">2007 </w:t>
      </w:r>
      <w:r w:rsidRPr="00263AC9">
        <w:rPr>
          <w:rFonts w:ascii="Times New Roman" w:hAnsi="Times New Roman" w:cs="Times New Roman"/>
          <w:iCs/>
          <w:sz w:val="24"/>
          <w:szCs w:val="24"/>
        </w:rPr>
        <w:t>року за 636 800 грн., що за офіційним курсом НБУ на дату укладення еквівалентно 126 100 доларів США</w:t>
      </w:r>
      <w:r w:rsidR="0081303A">
        <w:rPr>
          <w:rFonts w:ascii="Times New Roman" w:hAnsi="Times New Roman" w:cs="Times New Roman"/>
          <w:iCs/>
          <w:sz w:val="24"/>
          <w:szCs w:val="24"/>
        </w:rPr>
        <w:t>,</w:t>
      </w:r>
      <w:r w:rsidRPr="00263AC9">
        <w:rPr>
          <w:rFonts w:ascii="Times New Roman" w:hAnsi="Times New Roman" w:cs="Times New Roman"/>
          <w:iCs/>
          <w:sz w:val="24"/>
          <w:szCs w:val="24"/>
        </w:rPr>
        <w:t xml:space="preserve"> та квартири </w:t>
      </w:r>
      <w:r w:rsidR="006B4D36" w:rsidRPr="00263AC9">
        <w:rPr>
          <w:rFonts w:ascii="Times New Roman" w:hAnsi="Times New Roman" w:cs="Times New Roman"/>
          <w:iCs/>
          <w:sz w:val="24"/>
          <w:szCs w:val="24"/>
        </w:rPr>
        <w:t>в місті</w:t>
      </w:r>
      <w:r w:rsidRPr="00263AC9">
        <w:rPr>
          <w:rFonts w:ascii="Times New Roman" w:hAnsi="Times New Roman" w:cs="Times New Roman"/>
          <w:iCs/>
          <w:sz w:val="24"/>
          <w:szCs w:val="24"/>
        </w:rPr>
        <w:t xml:space="preserve"> Вишгород</w:t>
      </w:r>
      <w:r w:rsidR="006B4D36" w:rsidRPr="00263AC9">
        <w:rPr>
          <w:rFonts w:ascii="Times New Roman" w:hAnsi="Times New Roman" w:cs="Times New Roman"/>
          <w:iCs/>
          <w:sz w:val="24"/>
          <w:szCs w:val="24"/>
        </w:rPr>
        <w:t xml:space="preserve"> </w:t>
      </w:r>
      <w:r w:rsidR="002508E8">
        <w:rPr>
          <w:rFonts w:ascii="Times New Roman" w:hAnsi="Times New Roman" w:cs="Times New Roman"/>
          <w:iCs/>
          <w:sz w:val="24"/>
          <w:szCs w:val="24"/>
        </w:rPr>
        <w:t>АДРЕСА_3</w:t>
      </w:r>
      <w:r w:rsidRPr="00263AC9">
        <w:rPr>
          <w:rFonts w:ascii="Times New Roman" w:hAnsi="Times New Roman" w:cs="Times New Roman"/>
          <w:iCs/>
          <w:sz w:val="24"/>
          <w:szCs w:val="24"/>
        </w:rPr>
        <w:t xml:space="preserve">, яка була продана </w:t>
      </w:r>
      <w:r w:rsidRPr="00263AC9">
        <w:rPr>
          <w:rFonts w:ascii="Times New Roman" w:hAnsi="Times New Roman" w:cs="Times New Roman"/>
          <w:bCs/>
          <w:iCs/>
          <w:sz w:val="24"/>
          <w:szCs w:val="24"/>
        </w:rPr>
        <w:t>27</w:t>
      </w:r>
      <w:r w:rsidR="002267D1" w:rsidRPr="00263AC9">
        <w:rPr>
          <w:rFonts w:ascii="Times New Roman" w:hAnsi="Times New Roman" w:cs="Times New Roman"/>
          <w:bCs/>
          <w:iCs/>
          <w:sz w:val="24"/>
          <w:szCs w:val="24"/>
        </w:rPr>
        <w:t xml:space="preserve"> грудня </w:t>
      </w:r>
      <w:r w:rsidRPr="00263AC9">
        <w:rPr>
          <w:rFonts w:ascii="Times New Roman" w:hAnsi="Times New Roman" w:cs="Times New Roman"/>
          <w:bCs/>
          <w:iCs/>
          <w:sz w:val="24"/>
          <w:szCs w:val="24"/>
        </w:rPr>
        <w:t xml:space="preserve">2007 </w:t>
      </w:r>
      <w:r w:rsidRPr="00263AC9">
        <w:rPr>
          <w:rFonts w:ascii="Times New Roman" w:hAnsi="Times New Roman" w:cs="Times New Roman"/>
          <w:iCs/>
          <w:sz w:val="24"/>
          <w:szCs w:val="24"/>
        </w:rPr>
        <w:t>року за 101 000 грн., що за офіційним курсом НБУ на дату укладення договору еквівалентно 20 000 доларів США.</w:t>
      </w:r>
    </w:p>
    <w:p w14:paraId="1FED468E" w14:textId="01F82D91" w:rsidR="00507F22" w:rsidRPr="00263AC9" w:rsidRDefault="00254A82" w:rsidP="00263AC9">
      <w:pPr>
        <w:pStyle w:val="a9"/>
        <w:spacing w:line="276" w:lineRule="auto"/>
        <w:ind w:firstLine="708"/>
        <w:jc w:val="both"/>
        <w:rPr>
          <w:rFonts w:ascii="Times New Roman" w:hAnsi="Times New Roman" w:cs="Times New Roman"/>
          <w:sz w:val="24"/>
          <w:szCs w:val="24"/>
        </w:rPr>
      </w:pPr>
      <w:r w:rsidRPr="00263AC9">
        <w:rPr>
          <w:rFonts w:ascii="Times New Roman" w:hAnsi="Times New Roman" w:cs="Times New Roman"/>
          <w:sz w:val="24"/>
          <w:szCs w:val="24"/>
        </w:rPr>
        <w:lastRenderedPageBreak/>
        <w:t xml:space="preserve">Аналізуючи пояснення судді, ГРД вважає, що </w:t>
      </w:r>
      <w:r w:rsidRPr="00263AC9">
        <w:rPr>
          <w:rFonts w:ascii="Times New Roman" w:hAnsi="Times New Roman" w:cs="Times New Roman"/>
          <w:iCs/>
          <w:sz w:val="24"/>
          <w:szCs w:val="24"/>
        </w:rPr>
        <w:t>жодних підтверджень того, що ця квартира була саме придбана, а не набута в інши</w:t>
      </w:r>
      <w:r w:rsidR="0081303A">
        <w:rPr>
          <w:rFonts w:ascii="Times New Roman" w:hAnsi="Times New Roman" w:cs="Times New Roman"/>
          <w:iCs/>
          <w:sz w:val="24"/>
          <w:szCs w:val="24"/>
        </w:rPr>
        <w:t>й</w:t>
      </w:r>
      <w:r w:rsidRPr="00263AC9">
        <w:rPr>
          <w:rFonts w:ascii="Times New Roman" w:hAnsi="Times New Roman" w:cs="Times New Roman"/>
          <w:iCs/>
          <w:sz w:val="24"/>
          <w:szCs w:val="24"/>
        </w:rPr>
        <w:t xml:space="preserve"> спосіб, суддя не надав.</w:t>
      </w:r>
    </w:p>
    <w:p w14:paraId="6CB88861" w14:textId="0A7CE8FD" w:rsidR="004074DE" w:rsidRPr="00263AC9" w:rsidRDefault="00A450D7" w:rsidP="00263AC9">
      <w:pPr>
        <w:pStyle w:val="a9"/>
        <w:spacing w:line="276" w:lineRule="auto"/>
        <w:ind w:firstLine="708"/>
        <w:jc w:val="both"/>
        <w:rPr>
          <w:rFonts w:ascii="Times New Roman" w:hAnsi="Times New Roman" w:cs="Times New Roman"/>
          <w:bCs/>
          <w:iCs/>
          <w:sz w:val="24"/>
          <w:szCs w:val="24"/>
        </w:rPr>
      </w:pPr>
      <w:r w:rsidRPr="00263AC9">
        <w:rPr>
          <w:rFonts w:ascii="Times New Roman" w:hAnsi="Times New Roman" w:cs="Times New Roman"/>
          <w:iCs/>
          <w:sz w:val="24"/>
          <w:szCs w:val="24"/>
        </w:rPr>
        <w:t>Як</w:t>
      </w:r>
      <w:r w:rsidRPr="00352C5C">
        <w:rPr>
          <w:rFonts w:ascii="Times New Roman" w:hAnsi="Times New Roman" w:cs="Times New Roman"/>
          <w:iCs/>
          <w:sz w:val="16"/>
          <w:szCs w:val="16"/>
        </w:rPr>
        <w:t xml:space="preserve"> </w:t>
      </w:r>
      <w:r w:rsidRPr="00263AC9">
        <w:rPr>
          <w:rFonts w:ascii="Times New Roman" w:hAnsi="Times New Roman" w:cs="Times New Roman"/>
          <w:iCs/>
          <w:sz w:val="24"/>
          <w:szCs w:val="24"/>
        </w:rPr>
        <w:t>зазначається</w:t>
      </w:r>
      <w:r w:rsidRPr="00352C5C">
        <w:rPr>
          <w:rFonts w:ascii="Times New Roman" w:hAnsi="Times New Roman" w:cs="Times New Roman"/>
          <w:iCs/>
          <w:sz w:val="16"/>
          <w:szCs w:val="16"/>
        </w:rPr>
        <w:t xml:space="preserve"> </w:t>
      </w:r>
      <w:r w:rsidR="009F15C7" w:rsidRPr="00263AC9">
        <w:rPr>
          <w:rFonts w:ascii="Times New Roman" w:hAnsi="Times New Roman" w:cs="Times New Roman"/>
          <w:iCs/>
          <w:sz w:val="24"/>
          <w:szCs w:val="24"/>
        </w:rPr>
        <w:t>в</w:t>
      </w:r>
      <w:r w:rsidRPr="00352C5C">
        <w:rPr>
          <w:rFonts w:ascii="Times New Roman" w:hAnsi="Times New Roman" w:cs="Times New Roman"/>
          <w:iCs/>
          <w:sz w:val="16"/>
          <w:szCs w:val="16"/>
        </w:rPr>
        <w:t xml:space="preserve"> </w:t>
      </w:r>
      <w:r w:rsidRPr="00263AC9">
        <w:rPr>
          <w:rFonts w:ascii="Times New Roman" w:hAnsi="Times New Roman" w:cs="Times New Roman"/>
          <w:iCs/>
          <w:sz w:val="24"/>
          <w:szCs w:val="24"/>
        </w:rPr>
        <w:t xml:space="preserve">договорі купівлі-продажу квартири </w:t>
      </w:r>
      <w:r w:rsidR="002508E8">
        <w:rPr>
          <w:rFonts w:ascii="Times New Roman" w:hAnsi="Times New Roman" w:cs="Times New Roman"/>
          <w:iCs/>
          <w:sz w:val="24"/>
          <w:szCs w:val="24"/>
        </w:rPr>
        <w:t>АДРЕСА_2</w:t>
      </w:r>
      <w:r w:rsidRPr="00263AC9">
        <w:rPr>
          <w:rFonts w:ascii="Times New Roman" w:hAnsi="Times New Roman" w:cs="Times New Roman"/>
          <w:iCs/>
          <w:sz w:val="24"/>
          <w:szCs w:val="24"/>
        </w:rPr>
        <w:t>, матір судді набула право власності на цю квартиру на підставі наказу Головного управління житлового забезпечення</w:t>
      </w:r>
      <w:r w:rsidRPr="00352C5C">
        <w:rPr>
          <w:rFonts w:ascii="Times New Roman" w:hAnsi="Times New Roman" w:cs="Times New Roman"/>
          <w:iCs/>
          <w:sz w:val="16"/>
          <w:szCs w:val="16"/>
        </w:rPr>
        <w:t xml:space="preserve"> </w:t>
      </w:r>
      <w:r w:rsidRPr="00263AC9">
        <w:rPr>
          <w:rFonts w:ascii="Times New Roman" w:hAnsi="Times New Roman" w:cs="Times New Roman"/>
          <w:iCs/>
          <w:sz w:val="24"/>
          <w:szCs w:val="24"/>
        </w:rPr>
        <w:t>Київської</w:t>
      </w:r>
      <w:r w:rsidRPr="00352C5C">
        <w:rPr>
          <w:rFonts w:ascii="Times New Roman" w:hAnsi="Times New Roman" w:cs="Times New Roman"/>
          <w:iCs/>
          <w:sz w:val="16"/>
          <w:szCs w:val="16"/>
        </w:rPr>
        <w:t xml:space="preserve"> </w:t>
      </w:r>
      <w:r w:rsidRPr="00263AC9">
        <w:rPr>
          <w:rFonts w:ascii="Times New Roman" w:hAnsi="Times New Roman" w:cs="Times New Roman"/>
          <w:iCs/>
          <w:sz w:val="24"/>
          <w:szCs w:val="24"/>
        </w:rPr>
        <w:t>міської</w:t>
      </w:r>
      <w:r w:rsidRPr="00352C5C">
        <w:rPr>
          <w:rFonts w:ascii="Times New Roman" w:hAnsi="Times New Roman" w:cs="Times New Roman"/>
          <w:iCs/>
          <w:sz w:val="16"/>
          <w:szCs w:val="16"/>
        </w:rPr>
        <w:t xml:space="preserve"> </w:t>
      </w:r>
      <w:r w:rsidRPr="00263AC9">
        <w:rPr>
          <w:rFonts w:ascii="Times New Roman" w:hAnsi="Times New Roman" w:cs="Times New Roman"/>
          <w:iCs/>
          <w:sz w:val="24"/>
          <w:szCs w:val="24"/>
        </w:rPr>
        <w:t xml:space="preserve">державної адміністрації № 1888-С/КІ від </w:t>
      </w:r>
      <w:r w:rsidRPr="00263AC9">
        <w:rPr>
          <w:rFonts w:ascii="Times New Roman" w:hAnsi="Times New Roman" w:cs="Times New Roman"/>
          <w:bCs/>
          <w:iCs/>
          <w:sz w:val="24"/>
          <w:szCs w:val="24"/>
        </w:rPr>
        <w:t>24</w:t>
      </w:r>
      <w:r w:rsidR="002267D1" w:rsidRPr="00263AC9">
        <w:rPr>
          <w:rFonts w:ascii="Times New Roman" w:hAnsi="Times New Roman" w:cs="Times New Roman"/>
          <w:bCs/>
          <w:iCs/>
          <w:sz w:val="24"/>
          <w:szCs w:val="24"/>
        </w:rPr>
        <w:t xml:space="preserve"> жовтня </w:t>
      </w:r>
      <w:r w:rsidRPr="00263AC9">
        <w:rPr>
          <w:rFonts w:ascii="Times New Roman" w:hAnsi="Times New Roman" w:cs="Times New Roman"/>
          <w:bCs/>
          <w:iCs/>
          <w:sz w:val="24"/>
          <w:szCs w:val="24"/>
        </w:rPr>
        <w:t>2007</w:t>
      </w:r>
      <w:r w:rsidR="002267D1" w:rsidRPr="00263AC9">
        <w:rPr>
          <w:rFonts w:ascii="Times New Roman" w:hAnsi="Times New Roman" w:cs="Times New Roman"/>
          <w:bCs/>
          <w:iCs/>
          <w:sz w:val="24"/>
          <w:szCs w:val="24"/>
        </w:rPr>
        <w:t xml:space="preserve"> року</w:t>
      </w:r>
      <w:r w:rsidR="00352C5C">
        <w:rPr>
          <w:rFonts w:ascii="Times New Roman" w:hAnsi="Times New Roman" w:cs="Times New Roman"/>
          <w:bCs/>
          <w:iCs/>
          <w:sz w:val="24"/>
          <w:szCs w:val="24"/>
        </w:rPr>
        <w:t>.</w:t>
      </w:r>
    </w:p>
    <w:p w14:paraId="7E54E66C" w14:textId="0A214469" w:rsidR="00A450D7" w:rsidRPr="00263AC9" w:rsidRDefault="00A450D7" w:rsidP="00263AC9">
      <w:pPr>
        <w:pStyle w:val="a9"/>
        <w:spacing w:line="276" w:lineRule="auto"/>
        <w:ind w:firstLine="708"/>
        <w:jc w:val="both"/>
        <w:rPr>
          <w:rFonts w:ascii="Times New Roman" w:hAnsi="Times New Roman" w:cs="Times New Roman"/>
          <w:bCs/>
          <w:iCs/>
          <w:sz w:val="24"/>
          <w:szCs w:val="24"/>
        </w:rPr>
      </w:pPr>
      <w:r w:rsidRPr="00263AC9">
        <w:rPr>
          <w:rFonts w:ascii="Times New Roman" w:hAnsi="Times New Roman" w:cs="Times New Roman"/>
          <w:bCs/>
          <w:iCs/>
          <w:sz w:val="24"/>
          <w:szCs w:val="24"/>
        </w:rPr>
        <w:t xml:space="preserve">Таким чином, </w:t>
      </w:r>
      <w:r w:rsidR="004074DE" w:rsidRPr="00263AC9">
        <w:rPr>
          <w:rFonts w:ascii="Times New Roman" w:hAnsi="Times New Roman" w:cs="Times New Roman"/>
          <w:bCs/>
          <w:iCs/>
          <w:sz w:val="24"/>
          <w:szCs w:val="24"/>
        </w:rPr>
        <w:t xml:space="preserve">на думку ГРД, </w:t>
      </w:r>
      <w:r w:rsidRPr="00263AC9">
        <w:rPr>
          <w:rFonts w:ascii="Times New Roman" w:hAnsi="Times New Roman" w:cs="Times New Roman"/>
          <w:bCs/>
          <w:iCs/>
          <w:sz w:val="24"/>
          <w:szCs w:val="24"/>
        </w:rPr>
        <w:t>право власності на обидві квартири було набут</w:t>
      </w:r>
      <w:r w:rsidR="009E2C73" w:rsidRPr="00263AC9">
        <w:rPr>
          <w:rFonts w:ascii="Times New Roman" w:hAnsi="Times New Roman" w:cs="Times New Roman"/>
          <w:bCs/>
          <w:iCs/>
          <w:sz w:val="24"/>
          <w:szCs w:val="24"/>
        </w:rPr>
        <w:t>о</w:t>
      </w:r>
      <w:r w:rsidRPr="00263AC9">
        <w:rPr>
          <w:rFonts w:ascii="Times New Roman" w:hAnsi="Times New Roman" w:cs="Times New Roman"/>
          <w:bCs/>
          <w:iCs/>
          <w:sz w:val="24"/>
          <w:szCs w:val="24"/>
        </w:rPr>
        <w:t xml:space="preserve"> матір’ю судді на підставі рішення Головного управління житлового забезпечення КМДА, </w:t>
      </w:r>
      <w:r w:rsidR="00716F36" w:rsidRPr="00263AC9">
        <w:rPr>
          <w:rFonts w:ascii="Times New Roman" w:hAnsi="Times New Roman" w:cs="Times New Roman"/>
          <w:bCs/>
          <w:iCs/>
          <w:sz w:val="24"/>
          <w:szCs w:val="24"/>
        </w:rPr>
        <w:t>й</w:t>
      </w:r>
      <w:r w:rsidRPr="00263AC9">
        <w:rPr>
          <w:rFonts w:ascii="Times New Roman" w:hAnsi="Times New Roman" w:cs="Times New Roman"/>
          <w:bCs/>
          <w:iCs/>
          <w:sz w:val="24"/>
          <w:szCs w:val="24"/>
        </w:rPr>
        <w:t>мовірно, як особою, яка перебуває на обліку осіб, що потре</w:t>
      </w:r>
      <w:r w:rsidR="002508E8">
        <w:rPr>
          <w:rFonts w:ascii="Times New Roman" w:hAnsi="Times New Roman" w:cs="Times New Roman"/>
          <w:bCs/>
          <w:iCs/>
          <w:sz w:val="24"/>
          <w:szCs w:val="24"/>
        </w:rPr>
        <w:t>бують поліпшення житлових умов.</w:t>
      </w:r>
    </w:p>
    <w:p w14:paraId="1A18C0BC" w14:textId="24BB8D73" w:rsidR="00A450D7" w:rsidRPr="00081254" w:rsidRDefault="00A450D7" w:rsidP="00263AC9">
      <w:pPr>
        <w:pStyle w:val="a9"/>
        <w:spacing w:line="276" w:lineRule="auto"/>
        <w:ind w:firstLine="708"/>
        <w:jc w:val="both"/>
        <w:rPr>
          <w:rFonts w:ascii="Times New Roman" w:hAnsi="Times New Roman" w:cs="Times New Roman"/>
          <w:sz w:val="24"/>
          <w:szCs w:val="24"/>
        </w:rPr>
      </w:pPr>
      <w:r w:rsidRPr="00263AC9">
        <w:rPr>
          <w:rFonts w:ascii="Times New Roman" w:hAnsi="Times New Roman" w:cs="Times New Roman"/>
          <w:bCs/>
          <w:iCs/>
          <w:sz w:val="24"/>
          <w:szCs w:val="24"/>
        </w:rPr>
        <w:t xml:space="preserve">Інша квартира, кошти від продажу якої були, зі слів судді, витрачені на придбання квартири </w:t>
      </w:r>
      <w:r w:rsidR="002508E8">
        <w:rPr>
          <w:rFonts w:ascii="Times New Roman" w:hAnsi="Times New Roman" w:cs="Times New Roman"/>
          <w:bCs/>
          <w:iCs/>
          <w:sz w:val="24"/>
          <w:szCs w:val="24"/>
        </w:rPr>
        <w:t>АДРЕСА_1</w:t>
      </w:r>
      <w:r w:rsidRPr="00263AC9">
        <w:rPr>
          <w:rFonts w:ascii="Times New Roman" w:hAnsi="Times New Roman" w:cs="Times New Roman"/>
          <w:bCs/>
          <w:iCs/>
          <w:sz w:val="24"/>
          <w:szCs w:val="24"/>
        </w:rPr>
        <w:t>, була у спільній власності батьків судді і набута на підставі договору купівлі-продажу 05</w:t>
      </w:r>
      <w:r w:rsidR="002267D1" w:rsidRPr="00263AC9">
        <w:rPr>
          <w:rFonts w:ascii="Times New Roman" w:hAnsi="Times New Roman" w:cs="Times New Roman"/>
          <w:bCs/>
          <w:iCs/>
          <w:sz w:val="24"/>
          <w:szCs w:val="24"/>
        </w:rPr>
        <w:t xml:space="preserve"> жовтня </w:t>
      </w:r>
      <w:r w:rsidRPr="00263AC9">
        <w:rPr>
          <w:rFonts w:ascii="Times New Roman" w:hAnsi="Times New Roman" w:cs="Times New Roman"/>
          <w:bCs/>
          <w:iCs/>
          <w:sz w:val="24"/>
          <w:szCs w:val="24"/>
        </w:rPr>
        <w:t>2004</w:t>
      </w:r>
      <w:r w:rsidR="002267D1" w:rsidRPr="00263AC9">
        <w:rPr>
          <w:rFonts w:ascii="Times New Roman" w:hAnsi="Times New Roman" w:cs="Times New Roman"/>
          <w:bCs/>
          <w:iCs/>
          <w:sz w:val="24"/>
          <w:szCs w:val="24"/>
        </w:rPr>
        <w:t xml:space="preserve"> року</w:t>
      </w:r>
      <w:r w:rsidRPr="00263AC9">
        <w:rPr>
          <w:rFonts w:ascii="Times New Roman" w:hAnsi="Times New Roman" w:cs="Times New Roman"/>
          <w:bCs/>
          <w:iCs/>
          <w:sz w:val="24"/>
          <w:szCs w:val="24"/>
        </w:rPr>
        <w:t>.</w:t>
      </w:r>
      <w:r w:rsidRPr="00263AC9">
        <w:rPr>
          <w:rFonts w:ascii="Times New Roman" w:hAnsi="Times New Roman" w:cs="Times New Roman"/>
          <w:sz w:val="24"/>
          <w:szCs w:val="24"/>
        </w:rPr>
        <w:t xml:space="preserve"> </w:t>
      </w:r>
      <w:r w:rsidR="0081303A">
        <w:rPr>
          <w:rFonts w:ascii="Times New Roman" w:hAnsi="Times New Roman" w:cs="Times New Roman"/>
          <w:sz w:val="24"/>
          <w:szCs w:val="24"/>
        </w:rPr>
        <w:t>При цьому</w:t>
      </w:r>
      <w:r w:rsidR="00DA6899" w:rsidRPr="00263AC9">
        <w:rPr>
          <w:rFonts w:ascii="Times New Roman" w:hAnsi="Times New Roman" w:cs="Times New Roman"/>
          <w:sz w:val="24"/>
          <w:szCs w:val="24"/>
        </w:rPr>
        <w:t xml:space="preserve"> ГРД звертає увагу, що твердження судді щодо «витрачання» коштів від продажу цієї квартири на </w:t>
      </w:r>
      <w:r w:rsidR="0081303A">
        <w:rPr>
          <w:rFonts w:ascii="Times New Roman" w:hAnsi="Times New Roman" w:cs="Times New Roman"/>
          <w:sz w:val="24"/>
          <w:szCs w:val="24"/>
        </w:rPr>
        <w:t xml:space="preserve">купівлю </w:t>
      </w:r>
      <w:r w:rsidR="00DA6899" w:rsidRPr="00263AC9">
        <w:rPr>
          <w:rFonts w:ascii="Times New Roman" w:hAnsi="Times New Roman" w:cs="Times New Roman"/>
          <w:sz w:val="24"/>
          <w:szCs w:val="24"/>
        </w:rPr>
        <w:t>іншого житла видаються некоректними, оскільки виручена сума 101 000 грн мала б бути поділена порівну між матір’ю та батьком судді.</w:t>
      </w:r>
    </w:p>
    <w:p w14:paraId="42A6BDBE" w14:textId="0BCAF333" w:rsidR="00507F22" w:rsidRPr="00263AC9" w:rsidRDefault="009E2C73" w:rsidP="00263AC9">
      <w:pPr>
        <w:pStyle w:val="a9"/>
        <w:spacing w:line="276" w:lineRule="auto"/>
        <w:ind w:firstLine="708"/>
        <w:jc w:val="both"/>
        <w:rPr>
          <w:rFonts w:ascii="Times New Roman" w:hAnsi="Times New Roman" w:cs="Times New Roman"/>
          <w:sz w:val="24"/>
          <w:szCs w:val="24"/>
        </w:rPr>
      </w:pPr>
      <w:r w:rsidRPr="00263AC9">
        <w:rPr>
          <w:rFonts w:ascii="Times New Roman" w:hAnsi="Times New Roman" w:cs="Times New Roman"/>
          <w:bCs/>
          <w:iCs/>
          <w:sz w:val="24"/>
          <w:szCs w:val="24"/>
        </w:rPr>
        <w:t xml:space="preserve">Квартира </w:t>
      </w:r>
      <w:r w:rsidR="002508E8">
        <w:rPr>
          <w:rFonts w:ascii="Times New Roman" w:hAnsi="Times New Roman" w:cs="Times New Roman"/>
          <w:bCs/>
          <w:iCs/>
          <w:sz w:val="24"/>
          <w:szCs w:val="24"/>
        </w:rPr>
        <w:t>АДРЕСА_1</w:t>
      </w:r>
      <w:r w:rsidRPr="00263AC9">
        <w:rPr>
          <w:rFonts w:ascii="Times New Roman" w:hAnsi="Times New Roman" w:cs="Times New Roman"/>
          <w:bCs/>
          <w:iCs/>
          <w:sz w:val="24"/>
          <w:szCs w:val="24"/>
        </w:rPr>
        <w:t xml:space="preserve"> є єдиним нерухомим майном, у якому проживає суддя зі своєю дружиною та дітьми. Матір судді, з його слів, у цій квартирі не проживає, що свідчить про те, що квартира фактично була набута матір’ю в інтересах судді для його фактичного проживання.</w:t>
      </w:r>
    </w:p>
    <w:p w14:paraId="11CA0CE0" w14:textId="2CCC224E" w:rsidR="007B3B27" w:rsidRPr="00263AC9" w:rsidRDefault="002267D1" w:rsidP="00263AC9">
      <w:pPr>
        <w:pStyle w:val="a9"/>
        <w:spacing w:line="276" w:lineRule="auto"/>
        <w:ind w:firstLine="708"/>
        <w:jc w:val="both"/>
        <w:rPr>
          <w:rFonts w:ascii="Times New Roman" w:hAnsi="Times New Roman" w:cs="Times New Roman"/>
          <w:bCs/>
          <w:iCs/>
          <w:sz w:val="24"/>
          <w:szCs w:val="24"/>
        </w:rPr>
      </w:pPr>
      <w:r w:rsidRPr="00263AC9">
        <w:rPr>
          <w:rFonts w:ascii="Times New Roman" w:hAnsi="Times New Roman" w:cs="Times New Roman"/>
          <w:sz w:val="24"/>
          <w:szCs w:val="24"/>
        </w:rPr>
        <w:t>1.2. С</w:t>
      </w:r>
      <w:r w:rsidR="007B3B27" w:rsidRPr="00263AC9">
        <w:rPr>
          <w:rFonts w:ascii="Times New Roman" w:hAnsi="Times New Roman" w:cs="Times New Roman"/>
          <w:bCs/>
          <w:iCs/>
          <w:sz w:val="24"/>
          <w:szCs w:val="24"/>
        </w:rPr>
        <w:t xml:space="preserve">уддя </w:t>
      </w:r>
      <w:r w:rsidRPr="00263AC9">
        <w:rPr>
          <w:rFonts w:ascii="Times New Roman" w:hAnsi="Times New Roman" w:cs="Times New Roman"/>
          <w:bCs/>
          <w:iCs/>
          <w:sz w:val="24"/>
          <w:szCs w:val="24"/>
        </w:rPr>
        <w:t xml:space="preserve">Гришко О.М. </w:t>
      </w:r>
      <w:r w:rsidR="007B3B27" w:rsidRPr="00263AC9">
        <w:rPr>
          <w:rFonts w:ascii="Times New Roman" w:hAnsi="Times New Roman" w:cs="Times New Roman"/>
          <w:bCs/>
          <w:iCs/>
          <w:sz w:val="24"/>
          <w:szCs w:val="24"/>
        </w:rPr>
        <w:t>10</w:t>
      </w:r>
      <w:r w:rsidRPr="00263AC9">
        <w:rPr>
          <w:rFonts w:ascii="Times New Roman" w:hAnsi="Times New Roman" w:cs="Times New Roman"/>
          <w:bCs/>
          <w:iCs/>
          <w:sz w:val="24"/>
          <w:szCs w:val="24"/>
        </w:rPr>
        <w:t xml:space="preserve"> вересня </w:t>
      </w:r>
      <w:r w:rsidR="007B3B27" w:rsidRPr="00263AC9">
        <w:rPr>
          <w:rFonts w:ascii="Times New Roman" w:hAnsi="Times New Roman" w:cs="Times New Roman"/>
          <w:bCs/>
          <w:iCs/>
          <w:sz w:val="24"/>
          <w:szCs w:val="24"/>
        </w:rPr>
        <w:t xml:space="preserve">2011 </w:t>
      </w:r>
      <w:r w:rsidRPr="00263AC9">
        <w:rPr>
          <w:rFonts w:ascii="Times New Roman" w:hAnsi="Times New Roman" w:cs="Times New Roman"/>
          <w:bCs/>
          <w:iCs/>
          <w:sz w:val="24"/>
          <w:szCs w:val="24"/>
        </w:rPr>
        <w:t xml:space="preserve">року </w:t>
      </w:r>
      <w:r w:rsidR="007B3B27" w:rsidRPr="00263AC9">
        <w:rPr>
          <w:rFonts w:ascii="Times New Roman" w:hAnsi="Times New Roman" w:cs="Times New Roman"/>
          <w:bCs/>
          <w:iCs/>
          <w:sz w:val="24"/>
          <w:szCs w:val="24"/>
        </w:rPr>
        <w:t xml:space="preserve">продав квартиру </w:t>
      </w:r>
      <w:r w:rsidRPr="00263AC9">
        <w:rPr>
          <w:rFonts w:ascii="Times New Roman" w:hAnsi="Times New Roman" w:cs="Times New Roman"/>
          <w:bCs/>
          <w:iCs/>
          <w:sz w:val="24"/>
          <w:szCs w:val="24"/>
        </w:rPr>
        <w:t>в місті</w:t>
      </w:r>
      <w:r w:rsidR="007B3B27" w:rsidRPr="00263AC9">
        <w:rPr>
          <w:rFonts w:ascii="Times New Roman" w:hAnsi="Times New Roman" w:cs="Times New Roman"/>
          <w:bCs/>
          <w:iCs/>
          <w:sz w:val="24"/>
          <w:szCs w:val="24"/>
        </w:rPr>
        <w:t xml:space="preserve"> Ки</w:t>
      </w:r>
      <w:r w:rsidRPr="00263AC9">
        <w:rPr>
          <w:rFonts w:ascii="Times New Roman" w:hAnsi="Times New Roman" w:cs="Times New Roman"/>
          <w:bCs/>
          <w:iCs/>
          <w:sz w:val="24"/>
          <w:szCs w:val="24"/>
        </w:rPr>
        <w:t>є</w:t>
      </w:r>
      <w:r w:rsidR="007B3B27" w:rsidRPr="00263AC9">
        <w:rPr>
          <w:rFonts w:ascii="Times New Roman" w:hAnsi="Times New Roman" w:cs="Times New Roman"/>
          <w:bCs/>
          <w:iCs/>
          <w:sz w:val="24"/>
          <w:szCs w:val="24"/>
        </w:rPr>
        <w:t>в</w:t>
      </w:r>
      <w:r w:rsidRPr="00263AC9">
        <w:rPr>
          <w:rFonts w:ascii="Times New Roman" w:hAnsi="Times New Roman" w:cs="Times New Roman"/>
          <w:bCs/>
          <w:iCs/>
          <w:sz w:val="24"/>
          <w:szCs w:val="24"/>
        </w:rPr>
        <w:t xml:space="preserve">і </w:t>
      </w:r>
      <w:r w:rsidR="002508E8">
        <w:rPr>
          <w:rFonts w:ascii="Times New Roman" w:hAnsi="Times New Roman" w:cs="Times New Roman"/>
          <w:bCs/>
          <w:iCs/>
          <w:sz w:val="24"/>
          <w:szCs w:val="24"/>
        </w:rPr>
        <w:t>АДРЕСА_4</w:t>
      </w:r>
      <w:r w:rsidR="007B3B27" w:rsidRPr="00263AC9">
        <w:rPr>
          <w:rFonts w:ascii="Times New Roman" w:hAnsi="Times New Roman" w:cs="Times New Roman"/>
          <w:bCs/>
          <w:iCs/>
          <w:sz w:val="24"/>
          <w:szCs w:val="24"/>
        </w:rPr>
        <w:t>, яка до цього моменту на праві власності належала батькові судді, судді, його дружині та синові на підставі наказу Головного управління житлового забезпечення КМДА від</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05</w:t>
      </w:r>
      <w:r w:rsidRPr="00352C5C">
        <w:rPr>
          <w:rFonts w:ascii="Times New Roman" w:hAnsi="Times New Roman" w:cs="Times New Roman"/>
          <w:bCs/>
          <w:iCs/>
          <w:sz w:val="16"/>
          <w:szCs w:val="16"/>
        </w:rPr>
        <w:t xml:space="preserve"> </w:t>
      </w:r>
      <w:r w:rsidRPr="00263AC9">
        <w:rPr>
          <w:rFonts w:ascii="Times New Roman" w:hAnsi="Times New Roman" w:cs="Times New Roman"/>
          <w:bCs/>
          <w:iCs/>
          <w:sz w:val="24"/>
          <w:szCs w:val="24"/>
        </w:rPr>
        <w:t>липня</w:t>
      </w:r>
      <w:r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2010</w:t>
      </w:r>
      <w:r w:rsidR="007B3B27" w:rsidRPr="00352C5C">
        <w:rPr>
          <w:rFonts w:ascii="Times New Roman" w:hAnsi="Times New Roman" w:cs="Times New Roman"/>
          <w:bCs/>
          <w:iCs/>
          <w:sz w:val="16"/>
          <w:szCs w:val="16"/>
        </w:rPr>
        <w:t xml:space="preserve"> </w:t>
      </w:r>
      <w:r w:rsidRPr="00263AC9">
        <w:rPr>
          <w:rFonts w:ascii="Times New Roman" w:hAnsi="Times New Roman" w:cs="Times New Roman"/>
          <w:bCs/>
          <w:iCs/>
          <w:sz w:val="24"/>
          <w:szCs w:val="24"/>
        </w:rPr>
        <w:t>року</w:t>
      </w:r>
      <w:r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915-С/КІ.</w:t>
      </w:r>
      <w:r w:rsidR="007B3B27" w:rsidRPr="00352C5C">
        <w:rPr>
          <w:rFonts w:ascii="Times New Roman" w:hAnsi="Times New Roman" w:cs="Times New Roman"/>
          <w:sz w:val="16"/>
          <w:szCs w:val="16"/>
        </w:rPr>
        <w:t xml:space="preserve"> </w:t>
      </w:r>
      <w:r w:rsidR="007B3B27" w:rsidRPr="00263AC9">
        <w:rPr>
          <w:rFonts w:ascii="Times New Roman" w:hAnsi="Times New Roman" w:cs="Times New Roman"/>
          <w:bCs/>
          <w:iCs/>
          <w:sz w:val="24"/>
          <w:szCs w:val="24"/>
        </w:rPr>
        <w:t>Під</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час</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співбесіди суддя повідомив, що цю квартиру набув у власність за програмою для працівників правоохоронних органів, яка передбачала часткову оплату</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вартості</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квартири</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за</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рахунок</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коштів</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власника</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та</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за</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рахунок коштів місцевого бюджету. Однак суддя не повідомив, яку сам</w:t>
      </w:r>
      <w:r w:rsidR="0081303A">
        <w:rPr>
          <w:rFonts w:ascii="Times New Roman" w:hAnsi="Times New Roman" w:cs="Times New Roman"/>
          <w:bCs/>
          <w:iCs/>
          <w:sz w:val="24"/>
          <w:szCs w:val="24"/>
        </w:rPr>
        <w:t>е</w:t>
      </w:r>
      <w:r w:rsidR="007B3B27" w:rsidRPr="00263AC9">
        <w:rPr>
          <w:rFonts w:ascii="Times New Roman" w:hAnsi="Times New Roman" w:cs="Times New Roman"/>
          <w:bCs/>
          <w:iCs/>
          <w:sz w:val="24"/>
          <w:szCs w:val="24"/>
        </w:rPr>
        <w:t xml:space="preserve"> суму сплатив він або члени його сім’ї, а яка сума була виділена з місцевого бюджету.</w:t>
      </w:r>
      <w:r w:rsidR="007B3B27" w:rsidRPr="00263AC9">
        <w:rPr>
          <w:rFonts w:ascii="Times New Roman" w:hAnsi="Times New Roman" w:cs="Times New Roman"/>
          <w:sz w:val="24"/>
          <w:szCs w:val="24"/>
        </w:rPr>
        <w:t xml:space="preserve"> </w:t>
      </w:r>
      <w:r w:rsidR="007B3B27" w:rsidRPr="00263AC9">
        <w:rPr>
          <w:rFonts w:ascii="Times New Roman" w:hAnsi="Times New Roman" w:cs="Times New Roman"/>
          <w:bCs/>
          <w:iCs/>
          <w:sz w:val="24"/>
          <w:szCs w:val="24"/>
        </w:rPr>
        <w:t>Незважаючи на те, що зареєстрованим і фактичним місцем проживання</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всіх</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членів</w:t>
      </w:r>
      <w:r w:rsidR="007B3B27" w:rsidRPr="00352C5C">
        <w:rPr>
          <w:rFonts w:ascii="Times New Roman" w:hAnsi="Times New Roman" w:cs="Times New Roman"/>
          <w:bCs/>
          <w:iCs/>
          <w:sz w:val="16"/>
          <w:szCs w:val="16"/>
        </w:rPr>
        <w:t xml:space="preserve"> </w:t>
      </w:r>
      <w:r w:rsidR="007B3B27" w:rsidRPr="00263AC9">
        <w:rPr>
          <w:rFonts w:ascii="Times New Roman" w:hAnsi="Times New Roman" w:cs="Times New Roman"/>
          <w:bCs/>
          <w:iCs/>
          <w:sz w:val="24"/>
          <w:szCs w:val="24"/>
        </w:rPr>
        <w:t xml:space="preserve">сім’ї судді є </w:t>
      </w:r>
      <w:r w:rsidR="002508E8">
        <w:rPr>
          <w:rFonts w:ascii="Times New Roman" w:hAnsi="Times New Roman" w:cs="Times New Roman"/>
          <w:bCs/>
          <w:iCs/>
          <w:sz w:val="24"/>
          <w:szCs w:val="24"/>
        </w:rPr>
        <w:t>АДРЕСА_1</w:t>
      </w:r>
      <w:r w:rsidR="007B3B27" w:rsidRPr="00263AC9">
        <w:rPr>
          <w:rFonts w:ascii="Times New Roman" w:hAnsi="Times New Roman" w:cs="Times New Roman"/>
          <w:bCs/>
          <w:iCs/>
          <w:sz w:val="24"/>
          <w:szCs w:val="24"/>
        </w:rPr>
        <w:t>, суддя 27</w:t>
      </w:r>
      <w:r w:rsidR="00A06926" w:rsidRPr="00263AC9">
        <w:rPr>
          <w:rFonts w:ascii="Times New Roman" w:hAnsi="Times New Roman" w:cs="Times New Roman"/>
          <w:bCs/>
          <w:iCs/>
          <w:sz w:val="24"/>
          <w:szCs w:val="24"/>
        </w:rPr>
        <w:t xml:space="preserve"> грудня 2</w:t>
      </w:r>
      <w:r w:rsidR="007B3B27" w:rsidRPr="00263AC9">
        <w:rPr>
          <w:rFonts w:ascii="Times New Roman" w:hAnsi="Times New Roman" w:cs="Times New Roman"/>
          <w:bCs/>
          <w:iCs/>
          <w:sz w:val="24"/>
          <w:szCs w:val="24"/>
        </w:rPr>
        <w:t xml:space="preserve">013 </w:t>
      </w:r>
      <w:r w:rsidR="00A06926" w:rsidRPr="00263AC9">
        <w:rPr>
          <w:rFonts w:ascii="Times New Roman" w:hAnsi="Times New Roman" w:cs="Times New Roman"/>
          <w:bCs/>
          <w:iCs/>
          <w:sz w:val="24"/>
          <w:szCs w:val="24"/>
        </w:rPr>
        <w:t xml:space="preserve">року </w:t>
      </w:r>
      <w:r w:rsidR="007B3B27" w:rsidRPr="00263AC9">
        <w:rPr>
          <w:rFonts w:ascii="Times New Roman" w:hAnsi="Times New Roman" w:cs="Times New Roman"/>
          <w:bCs/>
          <w:iCs/>
          <w:sz w:val="24"/>
          <w:szCs w:val="24"/>
        </w:rPr>
        <w:t>змінив місце реєстрації</w:t>
      </w:r>
      <w:r w:rsidR="0081303A">
        <w:rPr>
          <w:rFonts w:ascii="Times New Roman" w:hAnsi="Times New Roman" w:cs="Times New Roman"/>
          <w:bCs/>
          <w:iCs/>
          <w:sz w:val="24"/>
          <w:szCs w:val="24"/>
        </w:rPr>
        <w:t>:</w:t>
      </w:r>
      <w:r w:rsidR="007B3B27" w:rsidRPr="00263AC9">
        <w:rPr>
          <w:rFonts w:ascii="Times New Roman" w:hAnsi="Times New Roman" w:cs="Times New Roman"/>
          <w:bCs/>
          <w:iCs/>
          <w:sz w:val="24"/>
          <w:szCs w:val="24"/>
        </w:rPr>
        <w:t xml:space="preserve"> з гуртожитку </w:t>
      </w:r>
      <w:r w:rsidR="002508E8">
        <w:rPr>
          <w:rFonts w:ascii="Times New Roman" w:hAnsi="Times New Roman" w:cs="Times New Roman"/>
          <w:bCs/>
          <w:iCs/>
          <w:sz w:val="24"/>
          <w:szCs w:val="24"/>
        </w:rPr>
        <w:t>АДРЕСА_5</w:t>
      </w:r>
      <w:r w:rsidR="00AB6CCC" w:rsidRPr="00263AC9">
        <w:rPr>
          <w:rFonts w:ascii="Times New Roman" w:hAnsi="Times New Roman" w:cs="Times New Roman"/>
          <w:bCs/>
          <w:iCs/>
          <w:sz w:val="24"/>
          <w:szCs w:val="24"/>
        </w:rPr>
        <w:t xml:space="preserve"> у місті</w:t>
      </w:r>
      <w:r w:rsidR="00103B1D">
        <w:rPr>
          <w:rFonts w:ascii="Times New Roman" w:hAnsi="Times New Roman" w:cs="Times New Roman"/>
          <w:bCs/>
          <w:iCs/>
          <w:sz w:val="24"/>
          <w:szCs w:val="24"/>
        </w:rPr>
        <w:t xml:space="preserve"> Києві</w:t>
      </w:r>
      <w:r w:rsidR="00AB6CCC" w:rsidRPr="00263AC9">
        <w:rPr>
          <w:rFonts w:ascii="Times New Roman" w:hAnsi="Times New Roman" w:cs="Times New Roman"/>
          <w:bCs/>
          <w:iCs/>
          <w:sz w:val="24"/>
          <w:szCs w:val="24"/>
        </w:rPr>
        <w:t xml:space="preserve"> </w:t>
      </w:r>
      <w:r w:rsidR="007B3B27" w:rsidRPr="00263AC9">
        <w:rPr>
          <w:rFonts w:ascii="Times New Roman" w:hAnsi="Times New Roman" w:cs="Times New Roman"/>
          <w:bCs/>
          <w:iCs/>
          <w:sz w:val="24"/>
          <w:szCs w:val="24"/>
        </w:rPr>
        <w:t xml:space="preserve">на гуртожиток </w:t>
      </w:r>
      <w:r w:rsidR="00AB6CCC" w:rsidRPr="00263AC9">
        <w:rPr>
          <w:rFonts w:ascii="Times New Roman" w:hAnsi="Times New Roman" w:cs="Times New Roman"/>
          <w:bCs/>
          <w:iCs/>
          <w:sz w:val="24"/>
          <w:szCs w:val="24"/>
        </w:rPr>
        <w:t>у місті</w:t>
      </w:r>
      <w:r w:rsidR="007B3B27" w:rsidRPr="00263AC9">
        <w:rPr>
          <w:rFonts w:ascii="Times New Roman" w:hAnsi="Times New Roman" w:cs="Times New Roman"/>
          <w:bCs/>
          <w:iCs/>
          <w:sz w:val="24"/>
          <w:szCs w:val="24"/>
        </w:rPr>
        <w:t xml:space="preserve"> Вишгород (у цьому населеному пункті розташований Києво-Святошинський районний суд). При цьому в усіх матеріалах досьє та деклараціях особи, уповноваженої на виконання функцій держави або місцевого самоврядування, суддя зазначає, що з 2006 року фактично проживає у м. Києві.</w:t>
      </w:r>
    </w:p>
    <w:p w14:paraId="0F5CA19A" w14:textId="202E93F9" w:rsidR="00726ACA" w:rsidRPr="00263AC9" w:rsidRDefault="00AB6CCC" w:rsidP="00263AC9">
      <w:pPr>
        <w:pStyle w:val="a9"/>
        <w:spacing w:line="276" w:lineRule="auto"/>
        <w:ind w:firstLine="708"/>
        <w:jc w:val="both"/>
        <w:rPr>
          <w:rFonts w:ascii="Times New Roman" w:hAnsi="Times New Roman" w:cs="Times New Roman"/>
          <w:bCs/>
          <w:iCs/>
          <w:sz w:val="24"/>
          <w:szCs w:val="24"/>
        </w:rPr>
      </w:pPr>
      <w:r w:rsidRPr="00263AC9">
        <w:rPr>
          <w:rFonts w:ascii="Times New Roman" w:hAnsi="Times New Roman" w:cs="Times New Roman"/>
          <w:sz w:val="24"/>
          <w:szCs w:val="24"/>
        </w:rPr>
        <w:t>2. С</w:t>
      </w:r>
      <w:r w:rsidR="00726ACA" w:rsidRPr="00263AC9">
        <w:rPr>
          <w:rFonts w:ascii="Times New Roman" w:hAnsi="Times New Roman" w:cs="Times New Roman"/>
          <w:bCs/>
          <w:iCs/>
          <w:sz w:val="24"/>
          <w:szCs w:val="24"/>
        </w:rPr>
        <w:t xml:space="preserve">уддя допустив академічну </w:t>
      </w:r>
      <w:proofErr w:type="spellStart"/>
      <w:r w:rsidR="00726ACA" w:rsidRPr="00263AC9">
        <w:rPr>
          <w:rFonts w:ascii="Times New Roman" w:hAnsi="Times New Roman" w:cs="Times New Roman"/>
          <w:bCs/>
          <w:iCs/>
          <w:sz w:val="24"/>
          <w:szCs w:val="24"/>
        </w:rPr>
        <w:t>недоброчесність</w:t>
      </w:r>
      <w:proofErr w:type="spellEnd"/>
      <w:r w:rsidR="00726ACA" w:rsidRPr="00263AC9">
        <w:rPr>
          <w:rFonts w:ascii="Times New Roman" w:hAnsi="Times New Roman" w:cs="Times New Roman"/>
          <w:bCs/>
          <w:iCs/>
          <w:sz w:val="24"/>
          <w:szCs w:val="24"/>
        </w:rPr>
        <w:t xml:space="preserve">, </w:t>
      </w:r>
      <w:r w:rsidR="00103B1D">
        <w:rPr>
          <w:rFonts w:ascii="Times New Roman" w:hAnsi="Times New Roman" w:cs="Times New Roman"/>
          <w:bCs/>
          <w:iCs/>
          <w:sz w:val="24"/>
          <w:szCs w:val="24"/>
        </w:rPr>
        <w:t>наприклад</w:t>
      </w:r>
      <w:r w:rsidRPr="00263AC9">
        <w:rPr>
          <w:rFonts w:ascii="Times New Roman" w:hAnsi="Times New Roman" w:cs="Times New Roman"/>
          <w:bCs/>
          <w:iCs/>
          <w:sz w:val="24"/>
          <w:szCs w:val="24"/>
        </w:rPr>
        <w:t xml:space="preserve"> від</w:t>
      </w:r>
      <w:r w:rsidR="00726ACA" w:rsidRPr="00263AC9">
        <w:rPr>
          <w:rFonts w:ascii="Times New Roman" w:hAnsi="Times New Roman" w:cs="Times New Roman"/>
          <w:bCs/>
          <w:iCs/>
          <w:sz w:val="24"/>
          <w:szCs w:val="24"/>
        </w:rPr>
        <w:t xml:space="preserve"> свого імені використовував результати чужої наукової чи творчої праці.</w:t>
      </w:r>
    </w:p>
    <w:p w14:paraId="6FB05B92" w14:textId="77777777" w:rsidR="00726ACA" w:rsidRPr="00263AC9" w:rsidRDefault="00726ACA" w:rsidP="00263AC9">
      <w:pPr>
        <w:pStyle w:val="a9"/>
        <w:spacing w:line="276" w:lineRule="auto"/>
        <w:ind w:firstLine="708"/>
        <w:jc w:val="both"/>
        <w:rPr>
          <w:rFonts w:ascii="Times New Roman" w:hAnsi="Times New Roman" w:cs="Times New Roman"/>
          <w:bCs/>
          <w:iCs/>
          <w:sz w:val="24"/>
          <w:szCs w:val="24"/>
        </w:rPr>
      </w:pPr>
      <w:r w:rsidRPr="00263AC9">
        <w:rPr>
          <w:rFonts w:ascii="Times New Roman" w:hAnsi="Times New Roman" w:cs="Times New Roman"/>
          <w:bCs/>
          <w:iCs/>
          <w:sz w:val="24"/>
          <w:szCs w:val="24"/>
        </w:rPr>
        <w:t>Згідно з матеріалами досьє 18 грудня 2018</w:t>
      </w:r>
      <w:r w:rsidRPr="00263AC9">
        <w:rPr>
          <w:rFonts w:ascii="Times New Roman" w:hAnsi="Times New Roman" w:cs="Times New Roman"/>
          <w:b/>
          <w:bCs/>
          <w:iCs/>
          <w:sz w:val="24"/>
          <w:szCs w:val="24"/>
        </w:rPr>
        <w:t xml:space="preserve"> </w:t>
      </w:r>
      <w:r w:rsidRPr="00263AC9">
        <w:rPr>
          <w:rFonts w:ascii="Times New Roman" w:hAnsi="Times New Roman" w:cs="Times New Roman"/>
          <w:bCs/>
          <w:iCs/>
          <w:sz w:val="24"/>
          <w:szCs w:val="24"/>
        </w:rPr>
        <w:t>року</w:t>
      </w:r>
      <w:r w:rsidRPr="00263AC9">
        <w:rPr>
          <w:rFonts w:ascii="Times New Roman" w:hAnsi="Times New Roman" w:cs="Times New Roman"/>
          <w:b/>
          <w:bCs/>
          <w:iCs/>
          <w:sz w:val="24"/>
          <w:szCs w:val="24"/>
        </w:rPr>
        <w:t xml:space="preserve"> </w:t>
      </w:r>
      <w:r w:rsidRPr="00263AC9">
        <w:rPr>
          <w:rFonts w:ascii="Times New Roman" w:hAnsi="Times New Roman" w:cs="Times New Roman"/>
          <w:bCs/>
          <w:iCs/>
          <w:sz w:val="24"/>
          <w:szCs w:val="24"/>
        </w:rPr>
        <w:t xml:space="preserve">суддя здобув науковий ступінь кандидата юридичних наук за спеціальністю 12.00.07 Адміністративне право і процес; фінансове право; інформаційне право. Тема дослідження: «Адміністративно-правовий статус органів та осіб, які здійснюють примусове виконання судових рішень і рішень інших органів». Захист відбувався у Державному науково-дослідному інституті МВС України. Науковий керівник роботи – </w:t>
      </w:r>
      <w:proofErr w:type="spellStart"/>
      <w:r w:rsidRPr="00263AC9">
        <w:rPr>
          <w:rFonts w:ascii="Times New Roman" w:hAnsi="Times New Roman" w:cs="Times New Roman"/>
          <w:bCs/>
          <w:iCs/>
          <w:sz w:val="24"/>
          <w:szCs w:val="24"/>
        </w:rPr>
        <w:t>Криволапчук</w:t>
      </w:r>
      <w:proofErr w:type="spellEnd"/>
      <w:r w:rsidRPr="00263AC9">
        <w:rPr>
          <w:rFonts w:ascii="Times New Roman" w:hAnsi="Times New Roman" w:cs="Times New Roman"/>
          <w:bCs/>
          <w:iCs/>
          <w:sz w:val="24"/>
          <w:szCs w:val="24"/>
        </w:rPr>
        <w:t xml:space="preserve"> Володимир Олексійович, який обіймає посаду директора вказаного закладу. </w:t>
      </w:r>
    </w:p>
    <w:p w14:paraId="48A62E71" w14:textId="4E871617" w:rsidR="00352C5C" w:rsidRDefault="00726ACA" w:rsidP="00263AC9">
      <w:pPr>
        <w:pStyle w:val="a9"/>
        <w:spacing w:line="276" w:lineRule="auto"/>
        <w:ind w:firstLine="708"/>
        <w:jc w:val="both"/>
        <w:rPr>
          <w:rFonts w:ascii="Times New Roman" w:hAnsi="Times New Roman" w:cs="Times New Roman"/>
          <w:bCs/>
          <w:iCs/>
          <w:sz w:val="24"/>
          <w:szCs w:val="24"/>
        </w:rPr>
      </w:pPr>
      <w:r w:rsidRPr="00263AC9">
        <w:rPr>
          <w:rFonts w:ascii="Times New Roman" w:hAnsi="Times New Roman" w:cs="Times New Roman"/>
          <w:bCs/>
          <w:iCs/>
          <w:sz w:val="24"/>
          <w:szCs w:val="24"/>
        </w:rPr>
        <w:t>У відкритих джерелах виявлені кілька наукових публікацій за спільного авторства судді та його наукового керівника. Усі опубліковані у 2018 році, включно з монографією за темою дослідження. Вказана монографія рекомендована до друку рішенням Вченої ради ДНДІ МВС України від 24 жовтня 2018 року.</w:t>
      </w:r>
      <w:r w:rsidRPr="00263AC9">
        <w:rPr>
          <w:rFonts w:ascii="Times New Roman" w:hAnsi="Times New Roman" w:cs="Times New Roman"/>
          <w:b/>
          <w:bCs/>
          <w:iCs/>
          <w:sz w:val="24"/>
          <w:szCs w:val="24"/>
        </w:rPr>
        <w:t xml:space="preserve"> </w:t>
      </w:r>
      <w:r w:rsidR="00103B1D">
        <w:rPr>
          <w:rFonts w:ascii="Times New Roman" w:hAnsi="Times New Roman" w:cs="Times New Roman"/>
          <w:bCs/>
          <w:iCs/>
          <w:sz w:val="24"/>
          <w:szCs w:val="24"/>
        </w:rPr>
        <w:t>При цьому</w:t>
      </w:r>
      <w:r w:rsidRPr="00263AC9">
        <w:rPr>
          <w:rFonts w:ascii="Times New Roman" w:hAnsi="Times New Roman" w:cs="Times New Roman"/>
          <w:bCs/>
          <w:iCs/>
          <w:sz w:val="24"/>
          <w:szCs w:val="24"/>
        </w:rPr>
        <w:t xml:space="preserve"> суддя у жодній анке</w:t>
      </w:r>
      <w:r w:rsidR="004C5632">
        <w:rPr>
          <w:rFonts w:ascii="Times New Roman" w:hAnsi="Times New Roman" w:cs="Times New Roman"/>
          <w:bCs/>
          <w:iCs/>
          <w:sz w:val="24"/>
          <w:szCs w:val="24"/>
        </w:rPr>
        <w:t>ті, які містяться у його досьє,</w:t>
      </w:r>
    </w:p>
    <w:p w14:paraId="5BB5ECF1" w14:textId="2A9B9A8F" w:rsidR="00726ACA" w:rsidRPr="00263AC9" w:rsidRDefault="00726ACA" w:rsidP="00352C5C">
      <w:pPr>
        <w:pStyle w:val="a9"/>
        <w:spacing w:line="276" w:lineRule="auto"/>
        <w:jc w:val="both"/>
        <w:rPr>
          <w:rFonts w:ascii="Times New Roman" w:hAnsi="Times New Roman" w:cs="Times New Roman"/>
          <w:bCs/>
          <w:iCs/>
          <w:sz w:val="24"/>
          <w:szCs w:val="24"/>
        </w:rPr>
      </w:pPr>
      <w:r w:rsidRPr="00263AC9">
        <w:rPr>
          <w:rFonts w:ascii="Times New Roman" w:hAnsi="Times New Roman" w:cs="Times New Roman"/>
          <w:bCs/>
          <w:iCs/>
          <w:sz w:val="24"/>
          <w:szCs w:val="24"/>
        </w:rPr>
        <w:t>не зазначає того факту, що займається науковою діяльністю, та не наводить перелік своїх наукових публікацій, х</w:t>
      </w:r>
      <w:r w:rsidR="004C5632">
        <w:rPr>
          <w:rFonts w:ascii="Times New Roman" w:hAnsi="Times New Roman" w:cs="Times New Roman"/>
          <w:bCs/>
          <w:iCs/>
          <w:sz w:val="24"/>
          <w:szCs w:val="24"/>
        </w:rPr>
        <w:t>оча такі запитання передбачені.</w:t>
      </w:r>
    </w:p>
    <w:p w14:paraId="6D4FD1F5" w14:textId="26BF3DF8" w:rsidR="00D6507E" w:rsidRPr="00263AC9" w:rsidRDefault="00726ACA" w:rsidP="00263AC9">
      <w:pPr>
        <w:pStyle w:val="a9"/>
        <w:spacing w:line="276" w:lineRule="auto"/>
        <w:ind w:firstLine="708"/>
        <w:jc w:val="both"/>
        <w:rPr>
          <w:rFonts w:ascii="Times New Roman" w:hAnsi="Times New Roman" w:cs="Times New Roman"/>
          <w:bCs/>
          <w:iCs/>
          <w:sz w:val="24"/>
          <w:szCs w:val="24"/>
        </w:rPr>
      </w:pPr>
      <w:r w:rsidRPr="00263AC9">
        <w:rPr>
          <w:rFonts w:ascii="Times New Roman" w:hAnsi="Times New Roman" w:cs="Times New Roman"/>
          <w:bCs/>
          <w:iCs/>
          <w:sz w:val="24"/>
          <w:szCs w:val="24"/>
        </w:rPr>
        <w:lastRenderedPageBreak/>
        <w:t xml:space="preserve">Під час співбесіди 07 червня 2019 року члени колегії № 3 Вищої кваліфікаційної комісії суддів України запитали в судді </w:t>
      </w:r>
      <w:r w:rsidR="00103B1D">
        <w:rPr>
          <w:rFonts w:ascii="Times New Roman" w:hAnsi="Times New Roman" w:cs="Times New Roman"/>
          <w:bCs/>
          <w:iCs/>
          <w:sz w:val="24"/>
          <w:szCs w:val="24"/>
        </w:rPr>
        <w:t>про деякі</w:t>
      </w:r>
      <w:r w:rsidRPr="00263AC9">
        <w:rPr>
          <w:rFonts w:ascii="Times New Roman" w:hAnsi="Times New Roman" w:cs="Times New Roman"/>
          <w:bCs/>
          <w:iCs/>
          <w:sz w:val="24"/>
          <w:szCs w:val="24"/>
        </w:rPr>
        <w:t xml:space="preserve"> джерел</w:t>
      </w:r>
      <w:r w:rsidR="00103B1D">
        <w:rPr>
          <w:rFonts w:ascii="Times New Roman" w:hAnsi="Times New Roman" w:cs="Times New Roman"/>
          <w:bCs/>
          <w:iCs/>
          <w:sz w:val="24"/>
          <w:szCs w:val="24"/>
        </w:rPr>
        <w:t>а</w:t>
      </w:r>
      <w:r w:rsidRPr="00263AC9">
        <w:rPr>
          <w:rFonts w:ascii="Times New Roman" w:hAnsi="Times New Roman" w:cs="Times New Roman"/>
          <w:bCs/>
          <w:iCs/>
          <w:sz w:val="24"/>
          <w:szCs w:val="24"/>
        </w:rPr>
        <w:t>, на які суддя покликався у своєму дослідженні. Суддя акцентував, що науковий ступінь отримав «не так давно», та підтвердив, що роботу виконував самостійно. При цьому він не зміг повідомити, в якому закордонному виданні були опубліковані результати його дослідження, та пояснити доцільність використання деяких джерел.</w:t>
      </w:r>
    </w:p>
    <w:p w14:paraId="2A36A03D" w14:textId="77777777" w:rsidR="00BD2785" w:rsidRPr="00263AC9" w:rsidRDefault="00E24098" w:rsidP="00263AC9">
      <w:pPr>
        <w:pStyle w:val="a9"/>
        <w:spacing w:line="276" w:lineRule="auto"/>
        <w:ind w:firstLine="708"/>
        <w:jc w:val="both"/>
        <w:rPr>
          <w:rFonts w:ascii="Times New Roman" w:hAnsi="Times New Roman" w:cs="Times New Roman"/>
          <w:sz w:val="24"/>
          <w:szCs w:val="24"/>
          <w:shd w:val="clear" w:color="auto" w:fill="FFFFFF"/>
        </w:rPr>
      </w:pPr>
      <w:r w:rsidRPr="00263AC9">
        <w:rPr>
          <w:rFonts w:ascii="Times New Roman" w:hAnsi="Times New Roman" w:cs="Times New Roman"/>
          <w:sz w:val="24"/>
          <w:szCs w:val="24"/>
          <w:shd w:val="clear" w:color="auto" w:fill="FFFFFF"/>
        </w:rPr>
        <w:t xml:space="preserve">Також </w:t>
      </w:r>
      <w:r w:rsidR="00C17EEE" w:rsidRPr="00263AC9">
        <w:rPr>
          <w:rFonts w:ascii="Times New Roman" w:hAnsi="Times New Roman" w:cs="Times New Roman"/>
          <w:sz w:val="24"/>
          <w:szCs w:val="24"/>
          <w:shd w:val="clear" w:color="auto" w:fill="FFFFFF"/>
        </w:rPr>
        <w:t>ГРД надала інформацію, яка сама по собі не стала підставою для висновку, але потребує</w:t>
      </w:r>
      <w:r w:rsidR="00542C73" w:rsidRPr="00263AC9">
        <w:rPr>
          <w:rFonts w:ascii="Times New Roman" w:hAnsi="Times New Roman" w:cs="Times New Roman"/>
          <w:sz w:val="24"/>
          <w:szCs w:val="24"/>
          <w:shd w:val="clear" w:color="auto" w:fill="FFFFFF"/>
        </w:rPr>
        <w:t xml:space="preserve">, на думку </w:t>
      </w:r>
      <w:r w:rsidR="00227C5A" w:rsidRPr="00263AC9">
        <w:rPr>
          <w:rFonts w:ascii="Times New Roman" w:hAnsi="Times New Roman" w:cs="Times New Roman"/>
          <w:sz w:val="24"/>
          <w:szCs w:val="24"/>
          <w:shd w:val="clear" w:color="auto" w:fill="FFFFFF"/>
        </w:rPr>
        <w:t>ГРД</w:t>
      </w:r>
      <w:r w:rsidR="00542C73" w:rsidRPr="00263AC9">
        <w:rPr>
          <w:rFonts w:ascii="Times New Roman" w:hAnsi="Times New Roman" w:cs="Times New Roman"/>
          <w:sz w:val="24"/>
          <w:szCs w:val="24"/>
          <w:shd w:val="clear" w:color="auto" w:fill="FFFFFF"/>
        </w:rPr>
        <w:t xml:space="preserve">, </w:t>
      </w:r>
      <w:r w:rsidR="00C17EEE" w:rsidRPr="00263AC9">
        <w:rPr>
          <w:rFonts w:ascii="Times New Roman" w:hAnsi="Times New Roman" w:cs="Times New Roman"/>
          <w:sz w:val="24"/>
          <w:szCs w:val="24"/>
          <w:shd w:val="clear" w:color="auto" w:fill="FFFFFF"/>
        </w:rPr>
        <w:t>пояснен</w:t>
      </w:r>
      <w:r w:rsidR="00542C73" w:rsidRPr="00263AC9">
        <w:rPr>
          <w:rFonts w:ascii="Times New Roman" w:hAnsi="Times New Roman" w:cs="Times New Roman"/>
          <w:sz w:val="24"/>
          <w:szCs w:val="24"/>
          <w:shd w:val="clear" w:color="auto" w:fill="FFFFFF"/>
        </w:rPr>
        <w:t xml:space="preserve">ь </w:t>
      </w:r>
      <w:r w:rsidR="00C17EEE" w:rsidRPr="00263AC9">
        <w:rPr>
          <w:rFonts w:ascii="Times New Roman" w:hAnsi="Times New Roman" w:cs="Times New Roman"/>
          <w:sz w:val="24"/>
          <w:szCs w:val="24"/>
          <w:shd w:val="clear" w:color="auto" w:fill="FFFFFF"/>
        </w:rPr>
        <w:t>судді.</w:t>
      </w:r>
    </w:p>
    <w:p w14:paraId="0CADFDEF" w14:textId="648A1F1D" w:rsidR="009C387B" w:rsidRPr="00263AC9" w:rsidRDefault="00103B1D" w:rsidP="00263AC9">
      <w:pPr>
        <w:pStyle w:val="a9"/>
        <w:spacing w:line="276"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У своїх поясненнях, що надійшли до Комісії </w:t>
      </w:r>
      <w:r w:rsidR="009C387B" w:rsidRPr="00263AC9">
        <w:rPr>
          <w:rFonts w:ascii="Times New Roman" w:hAnsi="Times New Roman" w:cs="Times New Roman"/>
          <w:sz w:val="24"/>
          <w:szCs w:val="24"/>
          <w:shd w:val="clear" w:color="auto" w:fill="FFFFFF"/>
        </w:rPr>
        <w:t>22 лютого 2024 року</w:t>
      </w:r>
      <w:r>
        <w:rPr>
          <w:rFonts w:ascii="Times New Roman" w:hAnsi="Times New Roman" w:cs="Times New Roman"/>
          <w:sz w:val="24"/>
          <w:szCs w:val="24"/>
          <w:shd w:val="clear" w:color="auto" w:fill="FFFFFF"/>
        </w:rPr>
        <w:t>:</w:t>
      </w:r>
      <w:r w:rsidR="009C387B" w:rsidRPr="00263AC9">
        <w:rPr>
          <w:rFonts w:ascii="Times New Roman" w:hAnsi="Times New Roman" w:cs="Times New Roman"/>
          <w:sz w:val="24"/>
          <w:szCs w:val="24"/>
          <w:shd w:val="clear" w:color="auto" w:fill="FFFFFF"/>
        </w:rPr>
        <w:t xml:space="preserve"> </w:t>
      </w:r>
    </w:p>
    <w:p w14:paraId="09F36F07" w14:textId="72CCDFBB" w:rsidR="00037D7A" w:rsidRPr="00263AC9" w:rsidRDefault="005D425F" w:rsidP="00263AC9">
      <w:pPr>
        <w:pStyle w:val="a9"/>
        <w:spacing w:line="276" w:lineRule="auto"/>
        <w:ind w:firstLine="708"/>
        <w:jc w:val="both"/>
        <w:rPr>
          <w:rFonts w:ascii="Times New Roman" w:hAnsi="Times New Roman" w:cs="Times New Roman"/>
          <w:sz w:val="24"/>
          <w:szCs w:val="24"/>
        </w:rPr>
      </w:pPr>
      <w:r w:rsidRPr="00263AC9">
        <w:rPr>
          <w:rFonts w:ascii="Times New Roman" w:hAnsi="Times New Roman" w:cs="Times New Roman"/>
          <w:bCs/>
          <w:iCs/>
          <w:sz w:val="24"/>
          <w:szCs w:val="24"/>
        </w:rPr>
        <w:t xml:space="preserve">1. </w:t>
      </w:r>
      <w:r w:rsidR="00037D7A" w:rsidRPr="00263AC9">
        <w:rPr>
          <w:rFonts w:ascii="Times New Roman" w:hAnsi="Times New Roman" w:cs="Times New Roman"/>
          <w:bCs/>
          <w:iCs/>
          <w:sz w:val="24"/>
          <w:szCs w:val="24"/>
        </w:rPr>
        <w:t xml:space="preserve">Суддя підтвердив, що квартира </w:t>
      </w:r>
      <w:r w:rsidR="004C5632">
        <w:rPr>
          <w:rFonts w:ascii="Times New Roman" w:hAnsi="Times New Roman" w:cs="Times New Roman"/>
          <w:bCs/>
          <w:iCs/>
          <w:sz w:val="24"/>
          <w:szCs w:val="24"/>
        </w:rPr>
        <w:t>АДРЕСА_1</w:t>
      </w:r>
      <w:r w:rsidR="009F15C7" w:rsidRPr="00263AC9">
        <w:rPr>
          <w:rFonts w:ascii="Times New Roman" w:hAnsi="Times New Roman" w:cs="Times New Roman"/>
          <w:bCs/>
          <w:iCs/>
          <w:sz w:val="24"/>
          <w:szCs w:val="24"/>
        </w:rPr>
        <w:t xml:space="preserve"> </w:t>
      </w:r>
      <w:r w:rsidR="00037D7A" w:rsidRPr="00263AC9">
        <w:rPr>
          <w:rFonts w:ascii="Times New Roman" w:hAnsi="Times New Roman" w:cs="Times New Roman"/>
          <w:sz w:val="24"/>
          <w:szCs w:val="24"/>
        </w:rPr>
        <w:t xml:space="preserve">належить на праві власності </w:t>
      </w:r>
      <w:r w:rsidR="00235F13" w:rsidRPr="00263AC9">
        <w:rPr>
          <w:rFonts w:ascii="Times New Roman" w:hAnsi="Times New Roman" w:cs="Times New Roman"/>
          <w:sz w:val="24"/>
          <w:szCs w:val="24"/>
        </w:rPr>
        <w:t xml:space="preserve">його </w:t>
      </w:r>
      <w:r w:rsidR="00037D7A" w:rsidRPr="00263AC9">
        <w:rPr>
          <w:rFonts w:ascii="Times New Roman" w:hAnsi="Times New Roman" w:cs="Times New Roman"/>
          <w:sz w:val="24"/>
          <w:szCs w:val="24"/>
        </w:rPr>
        <w:t>матері на підставі свідоцтва про право власності від 14</w:t>
      </w:r>
      <w:r w:rsidR="00235F13" w:rsidRPr="00263AC9">
        <w:rPr>
          <w:rFonts w:ascii="Times New Roman" w:hAnsi="Times New Roman" w:cs="Times New Roman"/>
          <w:sz w:val="24"/>
          <w:szCs w:val="24"/>
        </w:rPr>
        <w:t xml:space="preserve"> січня </w:t>
      </w:r>
      <w:r w:rsidR="00037D7A" w:rsidRPr="00263AC9">
        <w:rPr>
          <w:rFonts w:ascii="Times New Roman" w:hAnsi="Times New Roman" w:cs="Times New Roman"/>
          <w:sz w:val="24"/>
          <w:szCs w:val="24"/>
        </w:rPr>
        <w:t>2008 року і була</w:t>
      </w:r>
      <w:r w:rsidR="00103B1D">
        <w:rPr>
          <w:rFonts w:ascii="Times New Roman" w:hAnsi="Times New Roman" w:cs="Times New Roman"/>
          <w:sz w:val="24"/>
          <w:szCs w:val="24"/>
        </w:rPr>
        <w:t xml:space="preserve"> придбана нею за рахунок коштів, </w:t>
      </w:r>
      <w:r w:rsidR="00037D7A" w:rsidRPr="00263AC9">
        <w:rPr>
          <w:rFonts w:ascii="Times New Roman" w:hAnsi="Times New Roman" w:cs="Times New Roman"/>
          <w:sz w:val="24"/>
          <w:szCs w:val="24"/>
        </w:rPr>
        <w:t xml:space="preserve">отриманих від продажу належного їй майна, а саме квартири </w:t>
      </w:r>
      <w:r w:rsidR="004C5632">
        <w:rPr>
          <w:rFonts w:ascii="Times New Roman" w:hAnsi="Times New Roman" w:cs="Times New Roman"/>
          <w:sz w:val="24"/>
          <w:szCs w:val="24"/>
        </w:rPr>
        <w:t>АДРЕСА_2</w:t>
      </w:r>
      <w:r w:rsidR="003B0A27" w:rsidRPr="00263AC9">
        <w:rPr>
          <w:rFonts w:ascii="Times New Roman" w:hAnsi="Times New Roman" w:cs="Times New Roman"/>
          <w:sz w:val="24"/>
          <w:szCs w:val="24"/>
        </w:rPr>
        <w:t xml:space="preserve"> (м.</w:t>
      </w:r>
      <w:r w:rsidR="004C5632">
        <w:rPr>
          <w:rFonts w:ascii="Times New Roman" w:hAnsi="Times New Roman" w:cs="Times New Roman"/>
          <w:sz w:val="24"/>
          <w:szCs w:val="24"/>
        </w:rPr>
        <w:t> </w:t>
      </w:r>
      <w:r w:rsidR="003B0A27" w:rsidRPr="00263AC9">
        <w:rPr>
          <w:rFonts w:ascii="Times New Roman" w:hAnsi="Times New Roman" w:cs="Times New Roman"/>
          <w:sz w:val="24"/>
          <w:szCs w:val="24"/>
        </w:rPr>
        <w:t xml:space="preserve">Київ) </w:t>
      </w:r>
      <w:r w:rsidR="00037D7A" w:rsidRPr="00263AC9">
        <w:rPr>
          <w:rFonts w:ascii="Times New Roman" w:hAnsi="Times New Roman" w:cs="Times New Roman"/>
          <w:sz w:val="24"/>
          <w:szCs w:val="24"/>
        </w:rPr>
        <w:t>та квартири</w:t>
      </w:r>
      <w:r w:rsidR="003B0A27" w:rsidRPr="00263AC9">
        <w:rPr>
          <w:rFonts w:ascii="Times New Roman" w:hAnsi="Times New Roman" w:cs="Times New Roman"/>
          <w:sz w:val="24"/>
          <w:szCs w:val="24"/>
        </w:rPr>
        <w:t xml:space="preserve"> </w:t>
      </w:r>
      <w:r w:rsidR="004C5632">
        <w:rPr>
          <w:rFonts w:ascii="Times New Roman" w:hAnsi="Times New Roman" w:cs="Times New Roman"/>
          <w:sz w:val="24"/>
          <w:szCs w:val="24"/>
        </w:rPr>
        <w:t>АДРЕСА_3</w:t>
      </w:r>
      <w:r w:rsidR="00037D7A" w:rsidRPr="00263AC9">
        <w:rPr>
          <w:rFonts w:ascii="Times New Roman" w:hAnsi="Times New Roman" w:cs="Times New Roman"/>
          <w:sz w:val="24"/>
          <w:szCs w:val="24"/>
        </w:rPr>
        <w:t xml:space="preserve"> </w:t>
      </w:r>
      <w:r w:rsidR="003B0A27" w:rsidRPr="00263AC9">
        <w:rPr>
          <w:rFonts w:ascii="Times New Roman" w:hAnsi="Times New Roman" w:cs="Times New Roman"/>
          <w:sz w:val="24"/>
          <w:szCs w:val="24"/>
        </w:rPr>
        <w:t>(м. Вишгород).</w:t>
      </w:r>
      <w:r w:rsidR="007F0FC8" w:rsidRPr="00263AC9">
        <w:rPr>
          <w:rFonts w:ascii="Times New Roman" w:hAnsi="Times New Roman" w:cs="Times New Roman"/>
          <w:sz w:val="24"/>
          <w:szCs w:val="24"/>
        </w:rPr>
        <w:t xml:space="preserve"> Суддею надано копії договорів купівлі-продажу цих квартир. О</w:t>
      </w:r>
      <w:r w:rsidR="00037D7A" w:rsidRPr="00263AC9">
        <w:rPr>
          <w:rFonts w:ascii="Times New Roman" w:hAnsi="Times New Roman" w:cs="Times New Roman"/>
          <w:sz w:val="24"/>
          <w:szCs w:val="24"/>
        </w:rPr>
        <w:t xml:space="preserve">триманих матір’ю від продажу інших об’єктів нерухомості </w:t>
      </w:r>
      <w:r w:rsidR="00103B1D" w:rsidRPr="00103B1D">
        <w:rPr>
          <w:rFonts w:ascii="Times New Roman" w:hAnsi="Times New Roman" w:cs="Times New Roman"/>
          <w:sz w:val="24"/>
          <w:szCs w:val="24"/>
        </w:rPr>
        <w:t xml:space="preserve">грошових коштів </w:t>
      </w:r>
      <w:r w:rsidR="00037D7A" w:rsidRPr="00263AC9">
        <w:rPr>
          <w:rFonts w:ascii="Times New Roman" w:hAnsi="Times New Roman" w:cs="Times New Roman"/>
          <w:sz w:val="24"/>
          <w:szCs w:val="24"/>
        </w:rPr>
        <w:t>було цілком достатньо для придбання вказаної квартири.</w:t>
      </w:r>
    </w:p>
    <w:p w14:paraId="5AF711AB" w14:textId="0878EC46" w:rsidR="00F97A86" w:rsidRPr="00263AC9" w:rsidRDefault="00F97A86" w:rsidP="00263AC9">
      <w:pPr>
        <w:spacing w:after="0"/>
        <w:ind w:firstLine="720"/>
        <w:jc w:val="both"/>
        <w:rPr>
          <w:rFonts w:ascii="Times New Roman" w:hAnsi="Times New Roman" w:cs="Times New Roman"/>
          <w:sz w:val="24"/>
          <w:szCs w:val="24"/>
        </w:rPr>
      </w:pPr>
      <w:r w:rsidRPr="00263AC9">
        <w:rPr>
          <w:rFonts w:ascii="Times New Roman" w:hAnsi="Times New Roman" w:cs="Times New Roman"/>
          <w:sz w:val="24"/>
          <w:szCs w:val="24"/>
        </w:rPr>
        <w:t xml:space="preserve">У 2011 році право власності на 1/4 квартири </w:t>
      </w:r>
      <w:r w:rsidR="004C5632">
        <w:rPr>
          <w:rFonts w:ascii="Times New Roman" w:hAnsi="Times New Roman" w:cs="Times New Roman"/>
          <w:sz w:val="24"/>
          <w:szCs w:val="24"/>
        </w:rPr>
        <w:t>АДРЕСА_1</w:t>
      </w:r>
      <w:r w:rsidRPr="00263AC9">
        <w:rPr>
          <w:rFonts w:ascii="Times New Roman" w:hAnsi="Times New Roman" w:cs="Times New Roman"/>
          <w:sz w:val="24"/>
          <w:szCs w:val="24"/>
        </w:rPr>
        <w:t xml:space="preserve"> було оформлено на сина судді за договором купівлі-продажу від 10 вересня 2011 року (копія договору надана). Користуватися вказаною квартирою </w:t>
      </w:r>
      <w:r w:rsidR="00312000" w:rsidRPr="00263AC9">
        <w:rPr>
          <w:rFonts w:ascii="Times New Roman" w:hAnsi="Times New Roman" w:cs="Times New Roman"/>
          <w:sz w:val="24"/>
          <w:szCs w:val="24"/>
        </w:rPr>
        <w:t xml:space="preserve">суддя </w:t>
      </w:r>
      <w:r w:rsidRPr="00263AC9">
        <w:rPr>
          <w:rFonts w:ascii="Times New Roman" w:hAnsi="Times New Roman" w:cs="Times New Roman"/>
          <w:sz w:val="24"/>
          <w:szCs w:val="24"/>
        </w:rPr>
        <w:t xml:space="preserve">почав з 2012 року, після того як </w:t>
      </w:r>
      <w:r w:rsidR="00312000" w:rsidRPr="00263AC9">
        <w:rPr>
          <w:rFonts w:ascii="Times New Roman" w:hAnsi="Times New Roman" w:cs="Times New Roman"/>
          <w:sz w:val="24"/>
          <w:szCs w:val="24"/>
        </w:rPr>
        <w:t xml:space="preserve">1/4 </w:t>
      </w:r>
      <w:r w:rsidRPr="00263AC9">
        <w:rPr>
          <w:rFonts w:ascii="Times New Roman" w:hAnsi="Times New Roman" w:cs="Times New Roman"/>
          <w:sz w:val="24"/>
          <w:szCs w:val="24"/>
        </w:rPr>
        <w:t xml:space="preserve">вказаної квартири було оформлено на сина та </w:t>
      </w:r>
      <w:r w:rsidR="00103B1D">
        <w:rPr>
          <w:rFonts w:ascii="Times New Roman" w:hAnsi="Times New Roman" w:cs="Times New Roman"/>
          <w:sz w:val="24"/>
          <w:szCs w:val="24"/>
        </w:rPr>
        <w:t xml:space="preserve">після </w:t>
      </w:r>
      <w:r w:rsidRPr="00263AC9">
        <w:rPr>
          <w:rFonts w:ascii="Times New Roman" w:hAnsi="Times New Roman" w:cs="Times New Roman"/>
          <w:sz w:val="24"/>
          <w:szCs w:val="24"/>
        </w:rPr>
        <w:t xml:space="preserve">продажу </w:t>
      </w:r>
      <w:r w:rsidR="00312000" w:rsidRPr="00263AC9">
        <w:rPr>
          <w:rFonts w:ascii="Times New Roman" w:hAnsi="Times New Roman" w:cs="Times New Roman"/>
          <w:sz w:val="24"/>
          <w:szCs w:val="24"/>
        </w:rPr>
        <w:t>суддею власної</w:t>
      </w:r>
      <w:r w:rsidRPr="00263AC9">
        <w:rPr>
          <w:rFonts w:ascii="Times New Roman" w:hAnsi="Times New Roman" w:cs="Times New Roman"/>
          <w:sz w:val="24"/>
          <w:szCs w:val="24"/>
        </w:rPr>
        <w:t xml:space="preserve"> квартири </w:t>
      </w:r>
      <w:r w:rsidR="004C5632">
        <w:rPr>
          <w:rFonts w:ascii="Times New Roman" w:hAnsi="Times New Roman" w:cs="Times New Roman"/>
          <w:sz w:val="24"/>
          <w:szCs w:val="24"/>
        </w:rPr>
        <w:t>АДРЕСА_4</w:t>
      </w:r>
      <w:r w:rsidR="00312000" w:rsidRPr="00263AC9">
        <w:rPr>
          <w:rFonts w:ascii="Times New Roman" w:hAnsi="Times New Roman" w:cs="Times New Roman"/>
          <w:sz w:val="24"/>
          <w:szCs w:val="24"/>
        </w:rPr>
        <w:t xml:space="preserve"> в місті Києві</w:t>
      </w:r>
      <w:r w:rsidRPr="00263AC9">
        <w:rPr>
          <w:rFonts w:ascii="Times New Roman" w:hAnsi="Times New Roman" w:cs="Times New Roman"/>
          <w:sz w:val="24"/>
          <w:szCs w:val="24"/>
        </w:rPr>
        <w:t>.</w:t>
      </w:r>
    </w:p>
    <w:p w14:paraId="536DBAD1" w14:textId="0615712B" w:rsidR="005D425F" w:rsidRPr="00263AC9" w:rsidRDefault="00F97A86" w:rsidP="00263AC9">
      <w:pPr>
        <w:spacing w:after="0"/>
        <w:ind w:firstLine="720"/>
        <w:jc w:val="both"/>
        <w:rPr>
          <w:rFonts w:ascii="Times New Roman" w:hAnsi="Times New Roman" w:cs="Times New Roman"/>
          <w:sz w:val="24"/>
          <w:szCs w:val="24"/>
        </w:rPr>
      </w:pPr>
      <w:r w:rsidRPr="00263AC9">
        <w:rPr>
          <w:rFonts w:ascii="Times New Roman" w:hAnsi="Times New Roman" w:cs="Times New Roman"/>
          <w:sz w:val="24"/>
          <w:szCs w:val="24"/>
        </w:rPr>
        <w:t>Вказані обставини</w:t>
      </w:r>
      <w:r w:rsidR="003C2408" w:rsidRPr="00263AC9">
        <w:rPr>
          <w:rFonts w:ascii="Times New Roman" w:hAnsi="Times New Roman" w:cs="Times New Roman"/>
          <w:sz w:val="24"/>
          <w:szCs w:val="24"/>
        </w:rPr>
        <w:t>, зазначає суддя,</w:t>
      </w:r>
      <w:r w:rsidRPr="00263AC9">
        <w:rPr>
          <w:rFonts w:ascii="Times New Roman" w:hAnsi="Times New Roman" w:cs="Times New Roman"/>
          <w:sz w:val="24"/>
          <w:szCs w:val="24"/>
        </w:rPr>
        <w:t xml:space="preserve"> в своїй сукупності спростовують інформацію</w:t>
      </w:r>
      <w:r w:rsidR="003C2408" w:rsidRPr="00263AC9">
        <w:rPr>
          <w:rFonts w:ascii="Times New Roman" w:hAnsi="Times New Roman" w:cs="Times New Roman"/>
          <w:sz w:val="24"/>
          <w:szCs w:val="24"/>
        </w:rPr>
        <w:t>,</w:t>
      </w:r>
      <w:r w:rsidRPr="00263AC9">
        <w:rPr>
          <w:rFonts w:ascii="Times New Roman" w:hAnsi="Times New Roman" w:cs="Times New Roman"/>
          <w:sz w:val="24"/>
          <w:szCs w:val="24"/>
        </w:rPr>
        <w:t xml:space="preserve"> викладену </w:t>
      </w:r>
      <w:r w:rsidR="00103B1D">
        <w:rPr>
          <w:rFonts w:ascii="Times New Roman" w:hAnsi="Times New Roman" w:cs="Times New Roman"/>
          <w:sz w:val="24"/>
          <w:szCs w:val="24"/>
        </w:rPr>
        <w:t>у</w:t>
      </w:r>
      <w:r w:rsidRPr="00263AC9">
        <w:rPr>
          <w:rFonts w:ascii="Times New Roman" w:hAnsi="Times New Roman" w:cs="Times New Roman"/>
          <w:sz w:val="24"/>
          <w:szCs w:val="24"/>
        </w:rPr>
        <w:t xml:space="preserve"> висновку, що квартира </w:t>
      </w:r>
      <w:r w:rsidR="004C5632">
        <w:rPr>
          <w:rFonts w:ascii="Times New Roman" w:hAnsi="Times New Roman" w:cs="Times New Roman"/>
          <w:sz w:val="24"/>
          <w:szCs w:val="24"/>
        </w:rPr>
        <w:t>АДРЕСА_1</w:t>
      </w:r>
      <w:r w:rsidRPr="00263AC9">
        <w:rPr>
          <w:rFonts w:ascii="Times New Roman" w:hAnsi="Times New Roman" w:cs="Times New Roman"/>
          <w:sz w:val="24"/>
          <w:szCs w:val="24"/>
        </w:rPr>
        <w:t xml:space="preserve"> була набута матір’ю в інтересах судді для його фактичного проживання.</w:t>
      </w:r>
    </w:p>
    <w:p w14:paraId="33A4BAC5" w14:textId="0252D670" w:rsidR="005D425F" w:rsidRPr="00263AC9" w:rsidRDefault="005D425F" w:rsidP="00263AC9">
      <w:pPr>
        <w:spacing w:after="0"/>
        <w:ind w:firstLine="720"/>
        <w:jc w:val="both"/>
        <w:rPr>
          <w:rFonts w:ascii="Times New Roman" w:eastAsia="Times New Roman" w:hAnsi="Times New Roman" w:cs="Times New Roman"/>
          <w:sz w:val="24"/>
          <w:szCs w:val="24"/>
          <w:lang w:eastAsia="ru-RU"/>
        </w:rPr>
      </w:pPr>
      <w:r w:rsidRPr="00263AC9">
        <w:rPr>
          <w:rFonts w:ascii="Times New Roman" w:hAnsi="Times New Roman" w:cs="Times New Roman"/>
          <w:sz w:val="24"/>
          <w:szCs w:val="24"/>
        </w:rPr>
        <w:t xml:space="preserve">2. </w:t>
      </w:r>
      <w:r w:rsidR="00103B1D">
        <w:rPr>
          <w:rFonts w:ascii="Times New Roman" w:hAnsi="Times New Roman" w:cs="Times New Roman"/>
          <w:sz w:val="24"/>
          <w:szCs w:val="24"/>
        </w:rPr>
        <w:t>Стосовно</w:t>
      </w:r>
      <w:r w:rsidRPr="00263AC9">
        <w:rPr>
          <w:rFonts w:ascii="Times New Roman" w:hAnsi="Times New Roman" w:cs="Times New Roman"/>
          <w:sz w:val="24"/>
          <w:szCs w:val="24"/>
        </w:rPr>
        <w:t xml:space="preserve"> пункту 2 висновку ГРД суддя вважає, що зміст висновку в цій ча</w:t>
      </w:r>
      <w:r w:rsidR="00103B1D">
        <w:rPr>
          <w:rFonts w:ascii="Times New Roman" w:hAnsi="Times New Roman" w:cs="Times New Roman"/>
          <w:sz w:val="24"/>
          <w:szCs w:val="24"/>
        </w:rPr>
        <w:t>стині не відповідає зазначеним у</w:t>
      </w:r>
      <w:r w:rsidRPr="00263AC9">
        <w:rPr>
          <w:rFonts w:ascii="Times New Roman" w:hAnsi="Times New Roman" w:cs="Times New Roman"/>
          <w:sz w:val="24"/>
          <w:szCs w:val="24"/>
        </w:rPr>
        <w:t xml:space="preserve"> переліку індикаторам, оскільки не містить жодних даних, які саме результати чужої наукової чи творчої праці він використав або в чому саме результати його наукових досліджень містять ознаки недотримання академічної доброчесності. </w:t>
      </w:r>
      <w:r w:rsidR="00103B1D">
        <w:rPr>
          <w:rFonts w:ascii="Times New Roman" w:hAnsi="Times New Roman" w:cs="Times New Roman"/>
          <w:sz w:val="24"/>
          <w:szCs w:val="24"/>
        </w:rPr>
        <w:t>Суддя також пояснив, що не зазнач</w:t>
      </w:r>
      <w:r w:rsidR="00CF74BA">
        <w:rPr>
          <w:rFonts w:ascii="Times New Roman" w:hAnsi="Times New Roman" w:cs="Times New Roman"/>
          <w:sz w:val="24"/>
          <w:szCs w:val="24"/>
        </w:rPr>
        <w:t>ив</w:t>
      </w:r>
      <w:r w:rsidR="00103B1D">
        <w:rPr>
          <w:rFonts w:ascii="Times New Roman" w:hAnsi="Times New Roman" w:cs="Times New Roman"/>
          <w:sz w:val="24"/>
          <w:szCs w:val="24"/>
        </w:rPr>
        <w:t xml:space="preserve"> </w:t>
      </w:r>
      <w:r w:rsidRPr="00263AC9">
        <w:rPr>
          <w:rFonts w:ascii="Times New Roman" w:hAnsi="Times New Roman" w:cs="Times New Roman"/>
          <w:sz w:val="24"/>
          <w:szCs w:val="24"/>
        </w:rPr>
        <w:t>в анкеті кандидата на посаду судді від 13</w:t>
      </w:r>
      <w:r w:rsidR="00D64C97" w:rsidRPr="00263AC9">
        <w:rPr>
          <w:rFonts w:ascii="Times New Roman" w:hAnsi="Times New Roman" w:cs="Times New Roman"/>
          <w:sz w:val="24"/>
          <w:szCs w:val="24"/>
        </w:rPr>
        <w:t xml:space="preserve"> вересня </w:t>
      </w:r>
      <w:r w:rsidRPr="00263AC9">
        <w:rPr>
          <w:rFonts w:ascii="Times New Roman" w:hAnsi="Times New Roman" w:cs="Times New Roman"/>
          <w:sz w:val="24"/>
          <w:szCs w:val="24"/>
        </w:rPr>
        <w:t xml:space="preserve">2018 </w:t>
      </w:r>
      <w:r w:rsidR="00D64C97" w:rsidRPr="00263AC9">
        <w:rPr>
          <w:rFonts w:ascii="Times New Roman" w:hAnsi="Times New Roman" w:cs="Times New Roman"/>
          <w:sz w:val="24"/>
          <w:szCs w:val="24"/>
        </w:rPr>
        <w:t xml:space="preserve">року </w:t>
      </w:r>
      <w:r w:rsidRPr="00263AC9">
        <w:rPr>
          <w:rFonts w:ascii="Times New Roman" w:hAnsi="Times New Roman" w:cs="Times New Roman"/>
          <w:sz w:val="24"/>
          <w:szCs w:val="24"/>
        </w:rPr>
        <w:t xml:space="preserve">та </w:t>
      </w:r>
      <w:r w:rsidR="00103B1D">
        <w:rPr>
          <w:rFonts w:ascii="Times New Roman" w:hAnsi="Times New Roman" w:cs="Times New Roman"/>
          <w:sz w:val="24"/>
          <w:szCs w:val="24"/>
        </w:rPr>
        <w:t>від</w:t>
      </w:r>
      <w:r w:rsidR="00B912CE">
        <w:rPr>
          <w:rFonts w:ascii="Times New Roman" w:hAnsi="Times New Roman" w:cs="Times New Roman"/>
          <w:sz w:val="24"/>
          <w:szCs w:val="24"/>
        </w:rPr>
        <w:t> </w:t>
      </w:r>
      <w:r w:rsidRPr="00263AC9">
        <w:rPr>
          <w:rFonts w:ascii="Times New Roman" w:hAnsi="Times New Roman" w:cs="Times New Roman"/>
          <w:sz w:val="24"/>
          <w:szCs w:val="24"/>
        </w:rPr>
        <w:t>23</w:t>
      </w:r>
      <w:r w:rsidR="00F95AEE">
        <w:rPr>
          <w:rFonts w:ascii="Times New Roman" w:hAnsi="Times New Roman" w:cs="Times New Roman"/>
          <w:sz w:val="24"/>
          <w:szCs w:val="24"/>
        </w:rPr>
        <w:t> </w:t>
      </w:r>
      <w:r w:rsidR="00D64C97" w:rsidRPr="00263AC9">
        <w:rPr>
          <w:rFonts w:ascii="Times New Roman" w:hAnsi="Times New Roman" w:cs="Times New Roman"/>
          <w:sz w:val="24"/>
          <w:szCs w:val="24"/>
        </w:rPr>
        <w:t xml:space="preserve">вересня </w:t>
      </w:r>
      <w:r w:rsidRPr="00263AC9">
        <w:rPr>
          <w:rFonts w:ascii="Times New Roman" w:hAnsi="Times New Roman" w:cs="Times New Roman"/>
          <w:sz w:val="24"/>
          <w:szCs w:val="24"/>
        </w:rPr>
        <w:t xml:space="preserve">2019 </w:t>
      </w:r>
      <w:r w:rsidR="00D64C97" w:rsidRPr="00263AC9">
        <w:rPr>
          <w:rFonts w:ascii="Times New Roman" w:hAnsi="Times New Roman" w:cs="Times New Roman"/>
          <w:sz w:val="24"/>
          <w:szCs w:val="24"/>
        </w:rPr>
        <w:t xml:space="preserve">року </w:t>
      </w:r>
      <w:r w:rsidRPr="00263AC9">
        <w:rPr>
          <w:rFonts w:ascii="Times New Roman" w:hAnsi="Times New Roman" w:cs="Times New Roman"/>
          <w:sz w:val="24"/>
          <w:szCs w:val="24"/>
        </w:rPr>
        <w:t>відомост</w:t>
      </w:r>
      <w:r w:rsidR="00CF74BA">
        <w:rPr>
          <w:rFonts w:ascii="Times New Roman" w:hAnsi="Times New Roman" w:cs="Times New Roman"/>
          <w:sz w:val="24"/>
          <w:szCs w:val="24"/>
        </w:rPr>
        <w:t>і</w:t>
      </w:r>
      <w:r w:rsidRPr="00263AC9">
        <w:rPr>
          <w:rFonts w:ascii="Times New Roman" w:hAnsi="Times New Roman" w:cs="Times New Roman"/>
          <w:sz w:val="24"/>
          <w:szCs w:val="24"/>
        </w:rPr>
        <w:t xml:space="preserve"> щодо </w:t>
      </w:r>
      <w:r w:rsidR="00CF74BA">
        <w:rPr>
          <w:rFonts w:ascii="Times New Roman" w:hAnsi="Times New Roman" w:cs="Times New Roman"/>
          <w:sz w:val="24"/>
          <w:szCs w:val="24"/>
        </w:rPr>
        <w:t>своєї</w:t>
      </w:r>
      <w:r w:rsidRPr="00263AC9">
        <w:rPr>
          <w:rFonts w:ascii="Times New Roman" w:hAnsi="Times New Roman" w:cs="Times New Roman"/>
          <w:sz w:val="24"/>
          <w:szCs w:val="24"/>
        </w:rPr>
        <w:t xml:space="preserve"> науково</w:t>
      </w:r>
      <w:r w:rsidR="00CF74BA">
        <w:rPr>
          <w:rFonts w:ascii="Times New Roman" w:hAnsi="Times New Roman" w:cs="Times New Roman"/>
          <w:sz w:val="24"/>
          <w:szCs w:val="24"/>
        </w:rPr>
        <w:t>ї</w:t>
      </w:r>
      <w:r w:rsidRPr="00263AC9">
        <w:rPr>
          <w:rFonts w:ascii="Times New Roman" w:hAnsi="Times New Roman" w:cs="Times New Roman"/>
          <w:sz w:val="24"/>
          <w:szCs w:val="24"/>
        </w:rPr>
        <w:t xml:space="preserve"> діяльн</w:t>
      </w:r>
      <w:r w:rsidR="00CF74BA">
        <w:rPr>
          <w:rFonts w:ascii="Times New Roman" w:hAnsi="Times New Roman" w:cs="Times New Roman"/>
          <w:sz w:val="24"/>
          <w:szCs w:val="24"/>
        </w:rPr>
        <w:t>ості тому</w:t>
      </w:r>
      <w:r w:rsidRPr="00263AC9">
        <w:rPr>
          <w:rFonts w:ascii="Times New Roman" w:hAnsi="Times New Roman" w:cs="Times New Roman"/>
          <w:sz w:val="24"/>
          <w:szCs w:val="24"/>
        </w:rPr>
        <w:t xml:space="preserve"> що </w:t>
      </w:r>
      <w:r w:rsidR="00CF74BA">
        <w:rPr>
          <w:rFonts w:ascii="Times New Roman" w:hAnsi="Times New Roman" w:cs="Times New Roman"/>
          <w:sz w:val="24"/>
          <w:szCs w:val="24"/>
        </w:rPr>
        <w:t xml:space="preserve">ця </w:t>
      </w:r>
      <w:r w:rsidRPr="00263AC9">
        <w:rPr>
          <w:rFonts w:ascii="Times New Roman" w:hAnsi="Times New Roman" w:cs="Times New Roman"/>
          <w:sz w:val="24"/>
          <w:szCs w:val="24"/>
        </w:rPr>
        <w:t>вимога стосувалас</w:t>
      </w:r>
      <w:r w:rsidR="00CF74BA">
        <w:rPr>
          <w:rFonts w:ascii="Times New Roman" w:hAnsi="Times New Roman" w:cs="Times New Roman"/>
          <w:sz w:val="24"/>
          <w:szCs w:val="24"/>
        </w:rPr>
        <w:t>я</w:t>
      </w:r>
      <w:r w:rsidR="004C5632">
        <w:rPr>
          <w:rFonts w:ascii="Times New Roman" w:hAnsi="Times New Roman" w:cs="Times New Roman"/>
          <w:sz w:val="24"/>
          <w:szCs w:val="24"/>
        </w:rPr>
        <w:t xml:space="preserve"> </w:t>
      </w:r>
      <w:r w:rsidRPr="00263AC9">
        <w:rPr>
          <w:rFonts w:ascii="Times New Roman" w:hAnsi="Times New Roman" w:cs="Times New Roman"/>
          <w:sz w:val="24"/>
          <w:szCs w:val="24"/>
        </w:rPr>
        <w:t xml:space="preserve">кандидата, який звернувся до </w:t>
      </w:r>
      <w:r w:rsidR="00D406EA" w:rsidRPr="00263AC9">
        <w:rPr>
          <w:rFonts w:ascii="Times New Roman" w:hAnsi="Times New Roman" w:cs="Times New Roman"/>
          <w:sz w:val="24"/>
          <w:szCs w:val="24"/>
        </w:rPr>
        <w:t>Комісії</w:t>
      </w:r>
      <w:r w:rsidRPr="00263AC9">
        <w:rPr>
          <w:rFonts w:ascii="Times New Roman" w:hAnsi="Times New Roman" w:cs="Times New Roman"/>
          <w:sz w:val="24"/>
          <w:szCs w:val="24"/>
        </w:rPr>
        <w:t xml:space="preserve"> із заявою про проведення стосовно нього кваліфікаційного оцінювання як особи, яка має науковий ступінь і відповідний стаж </w:t>
      </w:r>
      <w:r w:rsidRPr="00263AC9">
        <w:rPr>
          <w:rFonts w:ascii="Times New Roman" w:hAnsi="Times New Roman" w:cs="Times New Roman"/>
          <w:sz w:val="24"/>
          <w:szCs w:val="24"/>
          <w:lang w:eastAsia="ru-RU"/>
        </w:rPr>
        <w:t>роботи, про що зазначено в самій анкеті (розділ 3)</w:t>
      </w:r>
      <w:r w:rsidR="00CF74BA">
        <w:rPr>
          <w:rFonts w:ascii="Times New Roman" w:hAnsi="Times New Roman" w:cs="Times New Roman"/>
          <w:sz w:val="24"/>
          <w:szCs w:val="24"/>
          <w:lang w:eastAsia="ru-RU"/>
        </w:rPr>
        <w:t xml:space="preserve">, а він </w:t>
      </w:r>
      <w:r w:rsidRPr="00263AC9">
        <w:rPr>
          <w:rFonts w:ascii="Times New Roman" w:hAnsi="Times New Roman" w:cs="Times New Roman"/>
          <w:sz w:val="24"/>
          <w:szCs w:val="24"/>
        </w:rPr>
        <w:t xml:space="preserve">звернувся із заявою про проведення стосовно </w:t>
      </w:r>
      <w:r w:rsidR="00C07473" w:rsidRPr="00263AC9">
        <w:rPr>
          <w:rFonts w:ascii="Times New Roman" w:hAnsi="Times New Roman" w:cs="Times New Roman"/>
          <w:sz w:val="24"/>
          <w:szCs w:val="24"/>
        </w:rPr>
        <w:t>нього</w:t>
      </w:r>
      <w:r w:rsidRPr="00263AC9">
        <w:rPr>
          <w:rFonts w:ascii="Times New Roman" w:hAnsi="Times New Roman" w:cs="Times New Roman"/>
          <w:sz w:val="24"/>
          <w:szCs w:val="24"/>
        </w:rPr>
        <w:t xml:space="preserve"> кваліфікаційного оцінювання як особи, яка має стаж </w:t>
      </w:r>
      <w:r w:rsidRPr="00263AC9">
        <w:rPr>
          <w:rFonts w:ascii="Times New Roman" w:eastAsia="Times New Roman" w:hAnsi="Times New Roman" w:cs="Times New Roman"/>
          <w:sz w:val="24"/>
          <w:szCs w:val="24"/>
          <w:lang w:eastAsia="ru-RU"/>
        </w:rPr>
        <w:t>роботи на посаді судді</w:t>
      </w:r>
      <w:r w:rsidR="00CF74BA">
        <w:rPr>
          <w:rFonts w:ascii="Times New Roman" w:eastAsia="Times New Roman" w:hAnsi="Times New Roman" w:cs="Times New Roman"/>
          <w:sz w:val="24"/>
          <w:szCs w:val="24"/>
          <w:lang w:eastAsia="ru-RU"/>
        </w:rPr>
        <w:t>,</w:t>
      </w:r>
      <w:r w:rsidRPr="00263AC9">
        <w:rPr>
          <w:rFonts w:ascii="Times New Roman" w:eastAsia="Times New Roman" w:hAnsi="Times New Roman" w:cs="Times New Roman"/>
          <w:sz w:val="24"/>
          <w:szCs w:val="24"/>
          <w:lang w:eastAsia="ru-RU"/>
        </w:rPr>
        <w:t xml:space="preserve"> та</w:t>
      </w:r>
      <w:r w:rsidR="00CF74BA">
        <w:rPr>
          <w:rFonts w:ascii="Times New Roman" w:eastAsia="Times New Roman" w:hAnsi="Times New Roman" w:cs="Times New Roman"/>
          <w:sz w:val="24"/>
          <w:szCs w:val="24"/>
          <w:lang w:eastAsia="ru-RU"/>
        </w:rPr>
        <w:t>,</w:t>
      </w:r>
      <w:r w:rsidRPr="00263AC9">
        <w:rPr>
          <w:rFonts w:ascii="Times New Roman" w:eastAsia="Times New Roman" w:hAnsi="Times New Roman" w:cs="Times New Roman"/>
          <w:sz w:val="24"/>
          <w:szCs w:val="24"/>
          <w:lang w:eastAsia="ru-RU"/>
        </w:rPr>
        <w:t xml:space="preserve"> відповідно</w:t>
      </w:r>
      <w:r w:rsidR="00CF74BA">
        <w:rPr>
          <w:rFonts w:ascii="Times New Roman" w:eastAsia="Times New Roman" w:hAnsi="Times New Roman" w:cs="Times New Roman"/>
          <w:sz w:val="24"/>
          <w:szCs w:val="24"/>
          <w:lang w:eastAsia="ru-RU"/>
        </w:rPr>
        <w:t>,</w:t>
      </w:r>
      <w:r w:rsidRPr="00263AC9">
        <w:rPr>
          <w:rFonts w:ascii="Times New Roman" w:eastAsia="Times New Roman" w:hAnsi="Times New Roman" w:cs="Times New Roman"/>
          <w:sz w:val="24"/>
          <w:szCs w:val="24"/>
          <w:lang w:eastAsia="ru-RU"/>
        </w:rPr>
        <w:t xml:space="preserve"> заповн</w:t>
      </w:r>
      <w:r w:rsidR="00CF74BA">
        <w:rPr>
          <w:rFonts w:ascii="Times New Roman" w:eastAsia="Times New Roman" w:hAnsi="Times New Roman" w:cs="Times New Roman"/>
          <w:sz w:val="24"/>
          <w:szCs w:val="24"/>
          <w:lang w:eastAsia="ru-RU"/>
        </w:rPr>
        <w:t xml:space="preserve">ив </w:t>
      </w:r>
      <w:r w:rsidRPr="00263AC9">
        <w:rPr>
          <w:rFonts w:ascii="Times New Roman" w:eastAsia="Times New Roman" w:hAnsi="Times New Roman" w:cs="Times New Roman"/>
          <w:sz w:val="24"/>
          <w:szCs w:val="24"/>
          <w:lang w:eastAsia="ru-RU"/>
        </w:rPr>
        <w:t>розділ 2 вказаної анкети.</w:t>
      </w:r>
    </w:p>
    <w:p w14:paraId="519DDF0C" w14:textId="77777777" w:rsidR="00102AEE" w:rsidRPr="00263AC9" w:rsidRDefault="00102AEE" w:rsidP="00263AC9">
      <w:pPr>
        <w:spacing w:after="0"/>
        <w:ind w:firstLine="709"/>
        <w:jc w:val="both"/>
        <w:rPr>
          <w:rFonts w:ascii="Times New Roman" w:eastAsia="Times New Roman" w:hAnsi="Times New Roman" w:cs="Times New Roman"/>
          <w:sz w:val="24"/>
          <w:szCs w:val="24"/>
          <w:lang w:eastAsia="uk-UA"/>
        </w:rPr>
      </w:pPr>
      <w:r w:rsidRPr="00263AC9">
        <w:rPr>
          <w:rFonts w:ascii="Times New Roman" w:eastAsia="Times New Roman" w:hAnsi="Times New Roman" w:cs="Times New Roman"/>
          <w:b/>
          <w:bCs/>
          <w:color w:val="000000"/>
          <w:sz w:val="24"/>
          <w:szCs w:val="24"/>
          <w:lang w:eastAsia="uk-UA"/>
        </w:rPr>
        <w:t>Мотиви ухвалення рішення та висновки Комісії.</w:t>
      </w:r>
    </w:p>
    <w:p w14:paraId="3082B424" w14:textId="77777777" w:rsidR="00D11395" w:rsidRPr="00263AC9" w:rsidRDefault="00D11395" w:rsidP="00263AC9">
      <w:pPr>
        <w:pStyle w:val="a9"/>
        <w:spacing w:line="276" w:lineRule="auto"/>
        <w:ind w:firstLine="709"/>
        <w:jc w:val="both"/>
        <w:rPr>
          <w:rFonts w:ascii="Times New Roman" w:eastAsia="Times New Roman" w:hAnsi="Times New Roman" w:cs="Times New Roman"/>
          <w:sz w:val="24"/>
          <w:szCs w:val="24"/>
          <w:lang w:eastAsia="uk-UA"/>
        </w:rPr>
      </w:pPr>
      <w:r w:rsidRPr="00263AC9">
        <w:rPr>
          <w:rFonts w:ascii="Times New Roman" w:eastAsia="Times New Roman" w:hAnsi="Times New Roman" w:cs="Times New Roman"/>
          <w:sz w:val="24"/>
          <w:szCs w:val="24"/>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21458852" w14:textId="612AEDEE" w:rsidR="00352C5C" w:rsidRDefault="00D11395" w:rsidP="00263AC9">
      <w:pPr>
        <w:pStyle w:val="a9"/>
        <w:spacing w:line="276" w:lineRule="auto"/>
        <w:ind w:firstLine="709"/>
        <w:jc w:val="both"/>
        <w:rPr>
          <w:rFonts w:ascii="Times New Roman" w:hAnsi="Times New Roman" w:cs="Times New Roman"/>
          <w:sz w:val="24"/>
          <w:szCs w:val="24"/>
        </w:rPr>
      </w:pPr>
      <w:r w:rsidRPr="00263AC9">
        <w:rPr>
          <w:rFonts w:ascii="Times New Roman" w:hAnsi="Times New Roman" w:cs="Times New Roman"/>
          <w:sz w:val="24"/>
          <w:szCs w:val="24"/>
        </w:rPr>
        <w:t>Відповідно до частини другої статті 83 Закону критеріями кваліфікаційного оцінювання</w:t>
      </w:r>
      <w:r w:rsidR="00352C5C">
        <w:rPr>
          <w:rFonts w:ascii="Times New Roman" w:hAnsi="Times New Roman" w:cs="Times New Roman"/>
          <w:sz w:val="24"/>
          <w:szCs w:val="24"/>
        </w:rPr>
        <w:t> </w:t>
      </w:r>
      <w:r w:rsidR="004C5632">
        <w:rPr>
          <w:rFonts w:ascii="Times New Roman" w:hAnsi="Times New Roman" w:cs="Times New Roman"/>
          <w:sz w:val="24"/>
          <w:szCs w:val="24"/>
        </w:rPr>
        <w:t>є:</w:t>
      </w:r>
    </w:p>
    <w:p w14:paraId="038B70F5" w14:textId="77777777" w:rsidR="00D11395" w:rsidRPr="00263AC9" w:rsidRDefault="00D11395" w:rsidP="00263AC9">
      <w:pPr>
        <w:pStyle w:val="a9"/>
        <w:spacing w:line="276" w:lineRule="auto"/>
        <w:ind w:firstLine="709"/>
        <w:jc w:val="both"/>
        <w:rPr>
          <w:rFonts w:ascii="Times New Roman" w:hAnsi="Times New Roman" w:cs="Times New Roman"/>
          <w:sz w:val="24"/>
          <w:szCs w:val="24"/>
        </w:rPr>
      </w:pPr>
      <w:r w:rsidRPr="00263AC9">
        <w:rPr>
          <w:rFonts w:ascii="Times New Roman" w:hAnsi="Times New Roman" w:cs="Times New Roman"/>
          <w:sz w:val="24"/>
          <w:szCs w:val="24"/>
        </w:rPr>
        <w:t>1) компетентність (професійна, особиста, соціальна тощо);</w:t>
      </w:r>
    </w:p>
    <w:p w14:paraId="17791F34" w14:textId="77777777" w:rsidR="00D11395" w:rsidRPr="00263AC9" w:rsidRDefault="00D11395" w:rsidP="00263AC9">
      <w:pPr>
        <w:pStyle w:val="a9"/>
        <w:spacing w:line="276" w:lineRule="auto"/>
        <w:ind w:firstLine="709"/>
        <w:jc w:val="both"/>
        <w:rPr>
          <w:rFonts w:ascii="Times New Roman" w:hAnsi="Times New Roman" w:cs="Times New Roman"/>
          <w:sz w:val="24"/>
          <w:szCs w:val="24"/>
        </w:rPr>
      </w:pPr>
      <w:r w:rsidRPr="00263AC9">
        <w:rPr>
          <w:rFonts w:ascii="Times New Roman" w:hAnsi="Times New Roman" w:cs="Times New Roman"/>
          <w:sz w:val="24"/>
          <w:szCs w:val="24"/>
        </w:rPr>
        <w:t>2) професійна етика;</w:t>
      </w:r>
    </w:p>
    <w:p w14:paraId="1CAECA36" w14:textId="77777777" w:rsidR="00D11395" w:rsidRPr="00263AC9" w:rsidRDefault="00D11395" w:rsidP="00263AC9">
      <w:pPr>
        <w:pStyle w:val="a9"/>
        <w:spacing w:line="276" w:lineRule="auto"/>
        <w:ind w:firstLine="709"/>
        <w:jc w:val="both"/>
        <w:rPr>
          <w:rFonts w:ascii="Times New Roman" w:hAnsi="Times New Roman" w:cs="Times New Roman"/>
          <w:sz w:val="24"/>
          <w:szCs w:val="24"/>
        </w:rPr>
      </w:pPr>
      <w:r w:rsidRPr="00263AC9">
        <w:rPr>
          <w:rFonts w:ascii="Times New Roman" w:hAnsi="Times New Roman" w:cs="Times New Roman"/>
          <w:sz w:val="24"/>
          <w:szCs w:val="24"/>
        </w:rPr>
        <w:t>3) доброчесність.</w:t>
      </w:r>
    </w:p>
    <w:p w14:paraId="7890358F" w14:textId="26808E27" w:rsidR="0009283E" w:rsidRPr="00263AC9" w:rsidRDefault="0009283E" w:rsidP="00263AC9">
      <w:pPr>
        <w:spacing w:after="0"/>
        <w:ind w:firstLine="697"/>
        <w:jc w:val="both"/>
        <w:rPr>
          <w:rFonts w:ascii="Times New Roman" w:eastAsia="Times New Roman" w:hAnsi="Times New Roman" w:cs="Times New Roman"/>
          <w:sz w:val="24"/>
          <w:szCs w:val="24"/>
          <w:lang w:eastAsia="uk-UA"/>
        </w:rPr>
      </w:pPr>
      <w:r w:rsidRPr="00263AC9">
        <w:rPr>
          <w:rFonts w:ascii="Times New Roman" w:eastAsia="Times New Roman" w:hAnsi="Times New Roman" w:cs="Times New Roman"/>
          <w:color w:val="000000"/>
          <w:sz w:val="24"/>
          <w:szCs w:val="24"/>
          <w:lang w:eastAsia="uk-UA"/>
        </w:rPr>
        <w:lastRenderedPageBreak/>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r w:rsidRPr="00263AC9">
        <w:rPr>
          <w:rFonts w:ascii="Times New Roman" w:eastAsia="Times New Roman" w:hAnsi="Times New Roman" w:cs="Times New Roman"/>
          <w:sz w:val="24"/>
          <w:szCs w:val="24"/>
          <w:lang w:eastAsia="uk-UA"/>
        </w:rPr>
        <w:t xml:space="preserve"> З </w:t>
      </w:r>
      <w:r w:rsidRPr="00263AC9">
        <w:rPr>
          <w:rFonts w:ascii="Times New Roman" w:eastAsia="Times New Roman" w:hAnsi="Times New Roman" w:cs="Times New Roman"/>
          <w:color w:val="000000"/>
          <w:sz w:val="24"/>
          <w:szCs w:val="24"/>
          <w:lang w:eastAsia="uk-UA"/>
        </w:rPr>
        <w:t>метою проведення кваліфікаційного оцінювання суддів за визначеними законом критеріями Комісією затверджено Положення про порядок та методологію кваліфікаційного оцінювання, показники</w:t>
      </w:r>
      <w:r w:rsidR="004C5632">
        <w:rPr>
          <w:rFonts w:ascii="Times New Roman" w:eastAsia="Times New Roman" w:hAnsi="Times New Roman" w:cs="Times New Roman"/>
          <w:color w:val="000000"/>
          <w:sz w:val="24"/>
          <w:szCs w:val="24"/>
          <w:lang w:eastAsia="uk-UA"/>
        </w:rPr>
        <w:t xml:space="preserve"> </w:t>
      </w:r>
      <w:r w:rsidRPr="00263AC9">
        <w:rPr>
          <w:rFonts w:ascii="Times New Roman" w:eastAsia="Times New Roman" w:hAnsi="Times New Roman" w:cs="Times New Roman"/>
          <w:color w:val="000000"/>
          <w:sz w:val="24"/>
          <w:szCs w:val="24"/>
          <w:lang w:eastAsia="uk-UA"/>
        </w:rPr>
        <w:t>відповідності критеріям кваліфікаційного оцінювання та засоби їх встановлення (рішення Вищої кваліфікаційної</w:t>
      </w:r>
      <w:r w:rsidR="00352C5C">
        <w:rPr>
          <w:rFonts w:ascii="Times New Roman" w:eastAsia="Times New Roman" w:hAnsi="Times New Roman" w:cs="Times New Roman"/>
          <w:color w:val="000000"/>
          <w:sz w:val="24"/>
          <w:szCs w:val="24"/>
          <w:lang w:eastAsia="uk-UA"/>
        </w:rPr>
        <w:t xml:space="preserve"> </w:t>
      </w:r>
      <w:r w:rsidRPr="00263AC9">
        <w:rPr>
          <w:rFonts w:ascii="Times New Roman" w:eastAsia="Times New Roman" w:hAnsi="Times New Roman" w:cs="Times New Roman"/>
          <w:color w:val="000000"/>
          <w:sz w:val="24"/>
          <w:szCs w:val="24"/>
          <w:lang w:eastAsia="uk-UA"/>
        </w:rPr>
        <w:t>комісії суддів України від 03 листопада 2016 року №</w:t>
      </w:r>
      <w:r w:rsidR="00352C5C">
        <w:rPr>
          <w:rFonts w:ascii="Times New Roman" w:eastAsia="Times New Roman" w:hAnsi="Times New Roman" w:cs="Times New Roman"/>
          <w:color w:val="000000"/>
          <w:sz w:val="24"/>
          <w:szCs w:val="24"/>
          <w:lang w:eastAsia="uk-UA"/>
        </w:rPr>
        <w:t> </w:t>
      </w:r>
      <w:r w:rsidRPr="00263AC9">
        <w:rPr>
          <w:rFonts w:ascii="Times New Roman" w:eastAsia="Times New Roman" w:hAnsi="Times New Roman" w:cs="Times New Roman"/>
          <w:color w:val="000000"/>
          <w:sz w:val="24"/>
          <w:szCs w:val="24"/>
          <w:lang w:eastAsia="uk-UA"/>
        </w:rPr>
        <w:t>143/зп-16 в редакції рішення Вищої кваліфікаційної комісії суддів України від 13 лютого 2018 року №</w:t>
      </w:r>
      <w:r w:rsidR="004C5632">
        <w:rPr>
          <w:rFonts w:ascii="Times New Roman" w:eastAsia="Times New Roman" w:hAnsi="Times New Roman" w:cs="Times New Roman"/>
          <w:color w:val="000000"/>
          <w:sz w:val="24"/>
          <w:szCs w:val="24"/>
          <w:lang w:eastAsia="uk-UA"/>
        </w:rPr>
        <w:t> </w:t>
      </w:r>
      <w:r w:rsidRPr="00263AC9">
        <w:rPr>
          <w:rFonts w:ascii="Times New Roman" w:eastAsia="Times New Roman" w:hAnsi="Times New Roman" w:cs="Times New Roman"/>
          <w:color w:val="000000"/>
          <w:sz w:val="24"/>
          <w:szCs w:val="24"/>
          <w:lang w:eastAsia="uk-UA"/>
        </w:rPr>
        <w:t>20/зп-18, з</w:t>
      </w:r>
      <w:r w:rsidR="00CF74BA">
        <w:rPr>
          <w:rFonts w:ascii="Times New Roman" w:eastAsia="Times New Roman" w:hAnsi="Times New Roman" w:cs="Times New Roman"/>
          <w:color w:val="000000"/>
          <w:sz w:val="24"/>
          <w:szCs w:val="24"/>
          <w:lang w:eastAsia="uk-UA"/>
        </w:rPr>
        <w:t>і</w:t>
      </w:r>
      <w:r w:rsidRPr="00263AC9">
        <w:rPr>
          <w:rFonts w:ascii="Times New Roman" w:eastAsia="Times New Roman" w:hAnsi="Times New Roman" w:cs="Times New Roman"/>
          <w:color w:val="000000"/>
          <w:sz w:val="24"/>
          <w:szCs w:val="24"/>
          <w:lang w:eastAsia="uk-UA"/>
        </w:rPr>
        <w:t xml:space="preserve"> змінами).</w:t>
      </w:r>
    </w:p>
    <w:p w14:paraId="4F6394C7" w14:textId="77777777" w:rsidR="00D11395" w:rsidRPr="00263AC9" w:rsidRDefault="00D11395" w:rsidP="00263AC9">
      <w:pPr>
        <w:pStyle w:val="a9"/>
        <w:spacing w:line="276" w:lineRule="auto"/>
        <w:ind w:firstLine="709"/>
        <w:jc w:val="both"/>
        <w:rPr>
          <w:rFonts w:ascii="Times New Roman" w:hAnsi="Times New Roman" w:cs="Times New Roman"/>
          <w:sz w:val="24"/>
          <w:szCs w:val="24"/>
        </w:rPr>
      </w:pPr>
      <w:r w:rsidRPr="00263AC9">
        <w:rPr>
          <w:rFonts w:ascii="Times New Roman" w:eastAsia="Times New Roman" w:hAnsi="Times New Roman" w:cs="Times New Roman"/>
          <w:sz w:val="24"/>
          <w:szCs w:val="24"/>
          <w:lang w:eastAsia="uk-UA"/>
        </w:rPr>
        <w:t xml:space="preserve">Пунктом 20 розділу ХІІ «Прикінцеві та перехідні положення» Закону (у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3511-IX) передбачено, що </w:t>
      </w:r>
      <w:r w:rsidRPr="00263AC9">
        <w:rPr>
          <w:rFonts w:ascii="Times New Roman" w:hAnsi="Times New Roman" w:cs="Times New Roman"/>
          <w:sz w:val="24"/>
          <w:szCs w:val="24"/>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3A4F6A70" w14:textId="77777777" w:rsidR="00D11395" w:rsidRPr="00263AC9" w:rsidRDefault="00D11395" w:rsidP="00263AC9">
      <w:pPr>
        <w:pStyle w:val="a9"/>
        <w:spacing w:line="276" w:lineRule="auto"/>
        <w:ind w:firstLine="709"/>
        <w:jc w:val="both"/>
        <w:rPr>
          <w:rFonts w:ascii="Times New Roman" w:hAnsi="Times New Roman" w:cs="Times New Roman"/>
          <w:sz w:val="24"/>
          <w:szCs w:val="24"/>
        </w:rPr>
      </w:pPr>
      <w:r w:rsidRPr="00263AC9">
        <w:rPr>
          <w:rFonts w:ascii="Times New Roman" w:hAnsi="Times New Roman" w:cs="Times New Roman"/>
          <w:sz w:val="24"/>
          <w:szCs w:val="24"/>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263AC9">
        <w:rPr>
          <w:rFonts w:ascii="Times New Roman" w:hAnsi="Times New Roman" w:cs="Times New Roman"/>
          <w:sz w:val="24"/>
          <w:szCs w:val="24"/>
        </w:rPr>
        <w:t>непідтвердження</w:t>
      </w:r>
      <w:proofErr w:type="spellEnd"/>
      <w:r w:rsidRPr="00263AC9">
        <w:rPr>
          <w:rFonts w:ascii="Times New Roman" w:hAnsi="Times New Roman" w:cs="Times New Roman"/>
          <w:sz w:val="24"/>
          <w:szCs w:val="24"/>
        </w:rPr>
        <w:t xml:space="preserve"> здатності судді (кандидата на посаду судді) здійснювати правосуддя у відповідному суді.</w:t>
      </w:r>
    </w:p>
    <w:p w14:paraId="13B323DB" w14:textId="4C45CF31" w:rsidR="00D11395" w:rsidRPr="00263AC9" w:rsidRDefault="00D11395" w:rsidP="00263AC9">
      <w:pPr>
        <w:pStyle w:val="a9"/>
        <w:spacing w:line="276" w:lineRule="auto"/>
        <w:ind w:firstLine="709"/>
        <w:jc w:val="both"/>
        <w:rPr>
          <w:rFonts w:ascii="Times New Roman" w:hAnsi="Times New Roman" w:cs="Times New Roman"/>
          <w:sz w:val="24"/>
          <w:szCs w:val="24"/>
          <w:shd w:val="clear" w:color="auto" w:fill="FFFFFF"/>
        </w:rPr>
      </w:pPr>
      <w:r w:rsidRPr="00263AC9">
        <w:rPr>
          <w:rFonts w:ascii="Times New Roman" w:hAnsi="Times New Roman" w:cs="Times New Roman"/>
          <w:sz w:val="24"/>
          <w:szCs w:val="24"/>
          <w:shd w:val="clear" w:color="auto" w:fill="FFFFFF"/>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w:t>
      </w:r>
      <w:r w:rsidR="004C5632">
        <w:rPr>
          <w:rFonts w:ascii="Times New Roman" w:hAnsi="Times New Roman" w:cs="Times New Roman"/>
          <w:sz w:val="24"/>
          <w:szCs w:val="24"/>
          <w:shd w:val="clear" w:color="auto" w:fill="FFFFFF"/>
        </w:rPr>
        <w:t>аційної комісії суддів України.</w:t>
      </w:r>
    </w:p>
    <w:p w14:paraId="5A7341E1" w14:textId="77777777" w:rsidR="00D11395" w:rsidRPr="00263AC9" w:rsidRDefault="00D11395" w:rsidP="00263AC9">
      <w:pPr>
        <w:pStyle w:val="a9"/>
        <w:spacing w:line="276" w:lineRule="auto"/>
        <w:ind w:firstLine="709"/>
        <w:jc w:val="both"/>
        <w:rPr>
          <w:rFonts w:ascii="Times New Roman" w:hAnsi="Times New Roman" w:cs="Times New Roman"/>
          <w:sz w:val="24"/>
          <w:szCs w:val="24"/>
          <w:shd w:val="clear" w:color="auto" w:fill="FFFFFF"/>
        </w:rPr>
      </w:pPr>
      <w:r w:rsidRPr="00263AC9">
        <w:rPr>
          <w:rFonts w:ascii="Times New Roman" w:eastAsia="Batang" w:hAnsi="Times New Roman" w:cs="Times New Roman"/>
          <w:sz w:val="24"/>
          <w:szCs w:val="24"/>
          <w:shd w:val="clear" w:color="auto" w:fill="FFFFFF"/>
        </w:rPr>
        <w:t xml:space="preserve">Згідно з абзацом другим </w:t>
      </w:r>
      <w:r w:rsidRPr="00263AC9">
        <w:rPr>
          <w:rFonts w:ascii="Times New Roman" w:eastAsia="Times New Roman" w:hAnsi="Times New Roman" w:cs="Times New Roman"/>
          <w:sz w:val="24"/>
          <w:szCs w:val="24"/>
          <w:lang w:eastAsia="uk-UA"/>
        </w:rPr>
        <w:t xml:space="preserve">частини першої статті 88 </w:t>
      </w:r>
      <w:r w:rsidRPr="00263AC9">
        <w:rPr>
          <w:rFonts w:ascii="Times New Roman" w:hAnsi="Times New Roman" w:cs="Times New Roman"/>
          <w:sz w:val="24"/>
          <w:szCs w:val="24"/>
        </w:rPr>
        <w:t xml:space="preserve">Закону, </w:t>
      </w:r>
      <w:r w:rsidRPr="00263AC9">
        <w:rPr>
          <w:rFonts w:ascii="Times New Roman" w:hAnsi="Times New Roman" w:cs="Times New Roman"/>
          <w:sz w:val="24"/>
          <w:szCs w:val="24"/>
          <w:shd w:val="clear" w:color="auto" w:fill="FFFFFF"/>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107E4AE4" w14:textId="1E504DD0" w:rsidR="0012162A" w:rsidRDefault="0012162A" w:rsidP="00263AC9">
      <w:pPr>
        <w:spacing w:after="0"/>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Визначаючись щодо </w:t>
      </w:r>
      <w:r w:rsidR="00BD3BD0">
        <w:rPr>
          <w:rFonts w:ascii="Times New Roman" w:hAnsi="Times New Roman" w:cs="Times New Roman"/>
          <w:sz w:val="24"/>
          <w:szCs w:val="24"/>
          <w:shd w:val="clear" w:color="auto" w:fill="FFFFFF"/>
        </w:rPr>
        <w:t>відповідності</w:t>
      </w:r>
      <w:r w:rsidRPr="00263AC9">
        <w:rPr>
          <w:rFonts w:ascii="Times New Roman" w:hAnsi="Times New Roman" w:cs="Times New Roman"/>
          <w:sz w:val="24"/>
          <w:szCs w:val="24"/>
          <w:shd w:val="clear" w:color="auto" w:fill="FFFFFF"/>
        </w:rPr>
        <w:t xml:space="preserve"> судді </w:t>
      </w:r>
      <w:r>
        <w:rPr>
          <w:rFonts w:ascii="Times New Roman" w:hAnsi="Times New Roman" w:cs="Times New Roman"/>
          <w:sz w:val="24"/>
          <w:szCs w:val="24"/>
          <w:shd w:val="clear" w:color="auto" w:fill="FFFFFF"/>
        </w:rPr>
        <w:t xml:space="preserve">Гришка О.М. </w:t>
      </w:r>
      <w:r w:rsidR="00BD3BD0">
        <w:rPr>
          <w:rFonts w:ascii="Times New Roman" w:hAnsi="Times New Roman" w:cs="Times New Roman"/>
          <w:sz w:val="24"/>
          <w:szCs w:val="24"/>
          <w:shd w:val="clear" w:color="auto" w:fill="FFFFFF"/>
        </w:rPr>
        <w:t>займаній посаді</w:t>
      </w:r>
      <w:r>
        <w:rPr>
          <w:rFonts w:ascii="Times New Roman" w:hAnsi="Times New Roman" w:cs="Times New Roman"/>
          <w:sz w:val="24"/>
          <w:szCs w:val="24"/>
          <w:shd w:val="clear" w:color="auto" w:fill="FFFFFF"/>
        </w:rPr>
        <w:t xml:space="preserve">, Комісія </w:t>
      </w:r>
      <w:r w:rsidR="0036113F">
        <w:rPr>
          <w:rFonts w:ascii="Times New Roman" w:hAnsi="Times New Roman" w:cs="Times New Roman"/>
          <w:sz w:val="24"/>
          <w:szCs w:val="24"/>
          <w:shd w:val="clear" w:color="auto" w:fill="FFFFFF"/>
        </w:rPr>
        <w:t>сукупно оцінює факти, представлені у висновку ГРД, пояснення судді та обставини, встановлені Комісією самостійно.</w:t>
      </w:r>
    </w:p>
    <w:p w14:paraId="3BDF7035" w14:textId="72C1C538" w:rsidR="00C4524E" w:rsidRDefault="00CF74BA" w:rsidP="004C563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Стосовно </w:t>
      </w:r>
      <w:r w:rsidR="00E378C7">
        <w:rPr>
          <w:rFonts w:ascii="Times New Roman" w:hAnsi="Times New Roman" w:cs="Times New Roman"/>
          <w:sz w:val="24"/>
          <w:szCs w:val="24"/>
        </w:rPr>
        <w:t>першого пункту висновку ГРД</w:t>
      </w:r>
      <w:r>
        <w:rPr>
          <w:rFonts w:ascii="Times New Roman" w:hAnsi="Times New Roman" w:cs="Times New Roman"/>
          <w:sz w:val="24"/>
          <w:szCs w:val="24"/>
        </w:rPr>
        <w:t>:</w:t>
      </w:r>
      <w:r w:rsidR="00E378C7">
        <w:rPr>
          <w:rFonts w:ascii="Times New Roman" w:hAnsi="Times New Roman" w:cs="Times New Roman"/>
          <w:sz w:val="24"/>
          <w:szCs w:val="24"/>
        </w:rPr>
        <w:t xml:space="preserve"> с</w:t>
      </w:r>
      <w:r w:rsidR="00E378C7" w:rsidRPr="00263AC9">
        <w:rPr>
          <w:rFonts w:ascii="Times New Roman" w:hAnsi="Times New Roman" w:cs="Times New Roman"/>
          <w:sz w:val="24"/>
          <w:szCs w:val="24"/>
        </w:rPr>
        <w:t>уддя або члени його сім’ї отримали майно, дохід або вигоду, легальність яких, на думку розсудливого спостерігача, викликає обґрунтовані сумніви</w:t>
      </w:r>
      <w:r w:rsidR="00E378C7">
        <w:rPr>
          <w:rFonts w:ascii="Times New Roman" w:hAnsi="Times New Roman" w:cs="Times New Roman"/>
          <w:sz w:val="24"/>
          <w:szCs w:val="24"/>
        </w:rPr>
        <w:t xml:space="preserve">, Комісією на підставі письмових пояснень та відповідей </w:t>
      </w:r>
      <w:r w:rsidR="00C4524E">
        <w:rPr>
          <w:rFonts w:ascii="Times New Roman" w:hAnsi="Times New Roman" w:cs="Times New Roman"/>
          <w:sz w:val="24"/>
          <w:szCs w:val="24"/>
        </w:rPr>
        <w:t xml:space="preserve">під час засідання </w:t>
      </w:r>
      <w:r w:rsidR="00E378C7">
        <w:rPr>
          <w:rFonts w:ascii="Times New Roman" w:hAnsi="Times New Roman" w:cs="Times New Roman"/>
          <w:sz w:val="24"/>
          <w:szCs w:val="24"/>
        </w:rPr>
        <w:t xml:space="preserve">з’ясовано, що </w:t>
      </w:r>
      <w:r w:rsidR="00C4524E">
        <w:rPr>
          <w:rFonts w:ascii="Times New Roman" w:hAnsi="Times New Roman" w:cs="Times New Roman"/>
          <w:sz w:val="24"/>
          <w:szCs w:val="24"/>
        </w:rPr>
        <w:t xml:space="preserve">Гришко О.М. </w:t>
      </w:r>
      <w:r>
        <w:rPr>
          <w:rFonts w:ascii="Times New Roman" w:hAnsi="Times New Roman" w:cs="Times New Roman"/>
          <w:sz w:val="24"/>
          <w:szCs w:val="24"/>
        </w:rPr>
        <w:t>і</w:t>
      </w:r>
      <w:r w:rsidR="00C4524E">
        <w:rPr>
          <w:rFonts w:ascii="Times New Roman" w:hAnsi="Times New Roman" w:cs="Times New Roman"/>
          <w:sz w:val="24"/>
          <w:szCs w:val="24"/>
        </w:rPr>
        <w:t xml:space="preserve">з сім’єю проживає в квартирі </w:t>
      </w:r>
      <w:r w:rsidR="004C5632">
        <w:rPr>
          <w:rFonts w:ascii="Times New Roman" w:hAnsi="Times New Roman" w:cs="Times New Roman"/>
          <w:sz w:val="24"/>
          <w:szCs w:val="24"/>
        </w:rPr>
        <w:t>АДРЕСА_1</w:t>
      </w:r>
      <w:r w:rsidR="00C4524E">
        <w:rPr>
          <w:rFonts w:ascii="Times New Roman" w:hAnsi="Times New Roman" w:cs="Times New Roman"/>
          <w:sz w:val="24"/>
          <w:szCs w:val="24"/>
        </w:rPr>
        <w:t>, яка у 2008 році була придбана матір’ю. Суддя зазн</w:t>
      </w:r>
      <w:r>
        <w:rPr>
          <w:rFonts w:ascii="Times New Roman" w:hAnsi="Times New Roman" w:cs="Times New Roman"/>
          <w:sz w:val="24"/>
          <w:szCs w:val="24"/>
        </w:rPr>
        <w:t>ачив, що квартира була придбана</w:t>
      </w:r>
      <w:r w:rsidR="00C4524E">
        <w:rPr>
          <w:rFonts w:ascii="Times New Roman" w:hAnsi="Times New Roman" w:cs="Times New Roman"/>
          <w:sz w:val="24"/>
          <w:szCs w:val="24"/>
        </w:rPr>
        <w:t xml:space="preserve"> шляхом дольової участі на етапі будівництва будинку, а після здачі його в експлуатацію свідоцтво на право </w:t>
      </w:r>
      <w:r w:rsidR="00C4524E">
        <w:rPr>
          <w:rFonts w:ascii="Times New Roman" w:hAnsi="Times New Roman" w:cs="Times New Roman"/>
          <w:sz w:val="24"/>
          <w:szCs w:val="24"/>
        </w:rPr>
        <w:lastRenderedPageBreak/>
        <w:t xml:space="preserve">власності </w:t>
      </w:r>
      <w:r>
        <w:rPr>
          <w:rFonts w:ascii="Times New Roman" w:hAnsi="Times New Roman" w:cs="Times New Roman"/>
          <w:sz w:val="24"/>
          <w:szCs w:val="24"/>
        </w:rPr>
        <w:t xml:space="preserve">було </w:t>
      </w:r>
      <w:r w:rsidR="00C4524E">
        <w:rPr>
          <w:rFonts w:ascii="Times New Roman" w:hAnsi="Times New Roman" w:cs="Times New Roman"/>
          <w:sz w:val="24"/>
          <w:szCs w:val="24"/>
        </w:rPr>
        <w:t xml:space="preserve">оформлене </w:t>
      </w:r>
      <w:r w:rsidR="00C4524E" w:rsidRPr="00263AC9">
        <w:rPr>
          <w:rFonts w:ascii="Times New Roman" w:hAnsi="Times New Roman" w:cs="Times New Roman"/>
          <w:sz w:val="24"/>
          <w:szCs w:val="24"/>
        </w:rPr>
        <w:t>Головн</w:t>
      </w:r>
      <w:r w:rsidR="00C4524E">
        <w:rPr>
          <w:rFonts w:ascii="Times New Roman" w:hAnsi="Times New Roman" w:cs="Times New Roman"/>
          <w:sz w:val="24"/>
          <w:szCs w:val="24"/>
        </w:rPr>
        <w:t>им</w:t>
      </w:r>
      <w:r w:rsidR="00C4524E" w:rsidRPr="00263AC9">
        <w:rPr>
          <w:rFonts w:ascii="Times New Roman" w:hAnsi="Times New Roman" w:cs="Times New Roman"/>
          <w:sz w:val="24"/>
          <w:szCs w:val="24"/>
        </w:rPr>
        <w:t xml:space="preserve"> управління</w:t>
      </w:r>
      <w:r w:rsidR="00C4524E">
        <w:rPr>
          <w:rFonts w:ascii="Times New Roman" w:hAnsi="Times New Roman" w:cs="Times New Roman"/>
          <w:sz w:val="24"/>
          <w:szCs w:val="24"/>
        </w:rPr>
        <w:t>м</w:t>
      </w:r>
      <w:r w:rsidR="00C4524E" w:rsidRPr="00263AC9">
        <w:rPr>
          <w:rFonts w:ascii="Times New Roman" w:hAnsi="Times New Roman" w:cs="Times New Roman"/>
          <w:sz w:val="24"/>
          <w:szCs w:val="24"/>
        </w:rPr>
        <w:t xml:space="preserve"> житлового забезпечення Київської міської державної адміністрації</w:t>
      </w:r>
      <w:r w:rsidR="00C4524E">
        <w:rPr>
          <w:rFonts w:ascii="Times New Roman" w:hAnsi="Times New Roman" w:cs="Times New Roman"/>
          <w:sz w:val="24"/>
          <w:szCs w:val="24"/>
        </w:rPr>
        <w:t>. Первинні угоди, які укладалися матір’ю із забудовником</w:t>
      </w:r>
      <w:r w:rsidR="004D5EF4">
        <w:rPr>
          <w:rFonts w:ascii="Times New Roman" w:hAnsi="Times New Roman" w:cs="Times New Roman"/>
          <w:sz w:val="24"/>
          <w:szCs w:val="24"/>
        </w:rPr>
        <w:t>,</w:t>
      </w:r>
      <w:r w:rsidR="004C5632">
        <w:rPr>
          <w:rFonts w:ascii="Times New Roman" w:hAnsi="Times New Roman" w:cs="Times New Roman"/>
          <w:sz w:val="24"/>
          <w:szCs w:val="24"/>
        </w:rPr>
        <w:t xml:space="preserve"> не збереглися.</w:t>
      </w:r>
    </w:p>
    <w:p w14:paraId="1049DA24" w14:textId="4C0EB271" w:rsidR="00E96F26" w:rsidRDefault="00E96F26" w:rsidP="00263AC9">
      <w:pPr>
        <w:spacing w:after="0"/>
        <w:ind w:firstLine="720"/>
        <w:jc w:val="both"/>
        <w:rPr>
          <w:rFonts w:ascii="Times New Roman" w:hAnsi="Times New Roman" w:cs="Times New Roman"/>
          <w:bCs/>
          <w:iCs/>
          <w:sz w:val="24"/>
          <w:szCs w:val="24"/>
        </w:rPr>
      </w:pPr>
      <w:r>
        <w:rPr>
          <w:rFonts w:ascii="Times New Roman" w:hAnsi="Times New Roman" w:cs="Times New Roman"/>
          <w:sz w:val="24"/>
          <w:szCs w:val="24"/>
        </w:rPr>
        <w:t>Аналогічним чином була придбана квартира</w:t>
      </w:r>
      <w:r w:rsidRPr="00263AC9">
        <w:rPr>
          <w:rFonts w:ascii="Times New Roman" w:hAnsi="Times New Roman" w:cs="Times New Roman"/>
          <w:iCs/>
          <w:sz w:val="24"/>
          <w:szCs w:val="24"/>
        </w:rPr>
        <w:t xml:space="preserve"> </w:t>
      </w:r>
      <w:r w:rsidR="004C5632">
        <w:rPr>
          <w:rFonts w:ascii="Times New Roman" w:hAnsi="Times New Roman" w:cs="Times New Roman"/>
          <w:iCs/>
          <w:sz w:val="24"/>
          <w:szCs w:val="24"/>
        </w:rPr>
        <w:t>АДРЕСА_2</w:t>
      </w:r>
      <w:r>
        <w:rPr>
          <w:rFonts w:ascii="Times New Roman" w:hAnsi="Times New Roman" w:cs="Times New Roman"/>
          <w:iCs/>
          <w:sz w:val="24"/>
          <w:szCs w:val="24"/>
        </w:rPr>
        <w:t xml:space="preserve">. Мати не перебувала на житловому обліку в місті Києві як </w:t>
      </w:r>
      <w:r w:rsidRPr="00263AC9">
        <w:rPr>
          <w:rFonts w:ascii="Times New Roman" w:hAnsi="Times New Roman" w:cs="Times New Roman"/>
          <w:bCs/>
          <w:iCs/>
          <w:sz w:val="24"/>
          <w:szCs w:val="24"/>
        </w:rPr>
        <w:t>особ</w:t>
      </w:r>
      <w:r>
        <w:rPr>
          <w:rFonts w:ascii="Times New Roman" w:hAnsi="Times New Roman" w:cs="Times New Roman"/>
          <w:bCs/>
          <w:iCs/>
          <w:sz w:val="24"/>
          <w:szCs w:val="24"/>
        </w:rPr>
        <w:t>а</w:t>
      </w:r>
      <w:r w:rsidRPr="00263AC9">
        <w:rPr>
          <w:rFonts w:ascii="Times New Roman" w:hAnsi="Times New Roman" w:cs="Times New Roman"/>
          <w:bCs/>
          <w:iCs/>
          <w:sz w:val="24"/>
          <w:szCs w:val="24"/>
        </w:rPr>
        <w:t>, яка потребу</w:t>
      </w:r>
      <w:r>
        <w:rPr>
          <w:rFonts w:ascii="Times New Roman" w:hAnsi="Times New Roman" w:cs="Times New Roman"/>
          <w:bCs/>
          <w:iCs/>
          <w:sz w:val="24"/>
          <w:szCs w:val="24"/>
        </w:rPr>
        <w:t>є</w:t>
      </w:r>
      <w:r w:rsidRPr="00263AC9">
        <w:rPr>
          <w:rFonts w:ascii="Times New Roman" w:hAnsi="Times New Roman" w:cs="Times New Roman"/>
          <w:bCs/>
          <w:iCs/>
          <w:sz w:val="24"/>
          <w:szCs w:val="24"/>
        </w:rPr>
        <w:t xml:space="preserve"> поліпшення житлових умов</w:t>
      </w:r>
      <w:r w:rsidR="00CF74BA">
        <w:rPr>
          <w:rFonts w:ascii="Times New Roman" w:hAnsi="Times New Roman" w:cs="Times New Roman"/>
          <w:bCs/>
          <w:iCs/>
          <w:sz w:val="24"/>
          <w:szCs w:val="24"/>
        </w:rPr>
        <w:t>,</w:t>
      </w:r>
      <w:r>
        <w:rPr>
          <w:rFonts w:ascii="Times New Roman" w:hAnsi="Times New Roman" w:cs="Times New Roman"/>
          <w:bCs/>
          <w:iCs/>
          <w:sz w:val="24"/>
          <w:szCs w:val="24"/>
        </w:rPr>
        <w:t xml:space="preserve"> та не набувала квартири в Києві безоплатно.</w:t>
      </w:r>
    </w:p>
    <w:p w14:paraId="7FCFA8E2" w14:textId="09E8EA9F" w:rsidR="004D5EF4" w:rsidRPr="00C61889" w:rsidRDefault="00B54758" w:rsidP="004D5EF4">
      <w:pPr>
        <w:spacing w:after="0"/>
        <w:ind w:firstLine="720"/>
        <w:jc w:val="both"/>
        <w:rPr>
          <w:rFonts w:ascii="Times New Roman" w:hAnsi="Times New Roman" w:cs="Times New Roman"/>
          <w:bCs/>
          <w:iCs/>
          <w:sz w:val="24"/>
          <w:szCs w:val="24"/>
        </w:rPr>
      </w:pPr>
      <w:r>
        <w:rPr>
          <w:rFonts w:ascii="Times New Roman" w:hAnsi="Times New Roman" w:cs="Times New Roman"/>
          <w:sz w:val="24"/>
          <w:szCs w:val="24"/>
        </w:rPr>
        <w:t xml:space="preserve">У 2011 році Гришко О.М. вирішив продати належну йому на праві власності квартиру </w:t>
      </w:r>
      <w:r w:rsidRPr="00263AC9">
        <w:rPr>
          <w:rFonts w:ascii="Times New Roman" w:hAnsi="Times New Roman" w:cs="Times New Roman"/>
          <w:bCs/>
          <w:iCs/>
          <w:sz w:val="24"/>
          <w:szCs w:val="24"/>
        </w:rPr>
        <w:t>в</w:t>
      </w:r>
      <w:r w:rsidR="00DF402B">
        <w:rPr>
          <w:rFonts w:ascii="Times New Roman" w:hAnsi="Times New Roman" w:cs="Times New Roman"/>
          <w:bCs/>
          <w:iCs/>
          <w:sz w:val="24"/>
          <w:szCs w:val="24"/>
        </w:rPr>
        <w:t xml:space="preserve"> </w:t>
      </w:r>
      <w:r w:rsidRPr="00263AC9">
        <w:rPr>
          <w:rFonts w:ascii="Times New Roman" w:hAnsi="Times New Roman" w:cs="Times New Roman"/>
          <w:bCs/>
          <w:iCs/>
          <w:sz w:val="24"/>
          <w:szCs w:val="24"/>
        </w:rPr>
        <w:t xml:space="preserve">місті Києві </w:t>
      </w:r>
      <w:r w:rsidR="00DF402B">
        <w:rPr>
          <w:rFonts w:ascii="Times New Roman" w:hAnsi="Times New Roman" w:cs="Times New Roman"/>
          <w:bCs/>
          <w:iCs/>
          <w:sz w:val="24"/>
          <w:szCs w:val="24"/>
        </w:rPr>
        <w:t>АДРЕСА_4</w:t>
      </w:r>
      <w:r>
        <w:rPr>
          <w:rFonts w:ascii="Times New Roman" w:hAnsi="Times New Roman" w:cs="Times New Roman"/>
          <w:bCs/>
          <w:iCs/>
          <w:sz w:val="24"/>
          <w:szCs w:val="24"/>
        </w:rPr>
        <w:t xml:space="preserve">. </w:t>
      </w:r>
      <w:r w:rsidR="00DF402B">
        <w:rPr>
          <w:rFonts w:ascii="Times New Roman" w:hAnsi="Times New Roman" w:cs="Times New Roman"/>
          <w:bCs/>
          <w:iCs/>
          <w:sz w:val="24"/>
          <w:szCs w:val="24"/>
        </w:rPr>
        <w:t>ІНФОРМАЦІЯ_1</w:t>
      </w:r>
      <w:r w:rsidR="000A3606">
        <w:rPr>
          <w:rFonts w:ascii="Times New Roman" w:hAnsi="Times New Roman" w:cs="Times New Roman"/>
          <w:bCs/>
          <w:iCs/>
          <w:sz w:val="24"/>
          <w:szCs w:val="24"/>
        </w:rPr>
        <w:t xml:space="preserve">. Це спонукало до укладення договору про купівлю частки (1/4) квартири </w:t>
      </w:r>
      <w:r w:rsidR="00DF402B">
        <w:rPr>
          <w:rFonts w:ascii="Times New Roman" w:hAnsi="Times New Roman" w:cs="Times New Roman"/>
          <w:bCs/>
          <w:iCs/>
          <w:sz w:val="24"/>
          <w:szCs w:val="24"/>
        </w:rPr>
        <w:t>АДРЕСА_1</w:t>
      </w:r>
      <w:r w:rsidR="000A3606">
        <w:rPr>
          <w:rFonts w:ascii="Times New Roman" w:hAnsi="Times New Roman" w:cs="Times New Roman"/>
          <w:bCs/>
          <w:iCs/>
          <w:sz w:val="24"/>
          <w:szCs w:val="24"/>
        </w:rPr>
        <w:t xml:space="preserve">, що належала на праві власності матері Гришка О.М. </w:t>
      </w:r>
      <w:r w:rsidR="004D5EF4">
        <w:rPr>
          <w:rFonts w:ascii="Times New Roman" w:hAnsi="Times New Roman" w:cs="Times New Roman"/>
          <w:bCs/>
          <w:iCs/>
          <w:sz w:val="24"/>
          <w:szCs w:val="24"/>
        </w:rPr>
        <w:t>У 2012 році ця квартира стала постійним місцем проживання сім’ї Гришка О.М.</w:t>
      </w:r>
    </w:p>
    <w:p w14:paraId="443D9A4A" w14:textId="5A68A977" w:rsidR="00C61889" w:rsidRDefault="004D5EF4" w:rsidP="00C61889">
      <w:pPr>
        <w:spacing w:after="0"/>
        <w:ind w:firstLine="720"/>
        <w:jc w:val="both"/>
        <w:rPr>
          <w:rFonts w:ascii="Times New Roman" w:hAnsi="Times New Roman" w:cs="Times New Roman"/>
          <w:bCs/>
          <w:sz w:val="24"/>
          <w:szCs w:val="24"/>
        </w:rPr>
      </w:pPr>
      <w:r w:rsidRPr="00C61889">
        <w:rPr>
          <w:rFonts w:ascii="Times New Roman" w:hAnsi="Times New Roman" w:cs="Times New Roman"/>
          <w:bCs/>
          <w:iCs/>
          <w:sz w:val="24"/>
          <w:szCs w:val="24"/>
        </w:rPr>
        <w:t xml:space="preserve">Суддя підтвердив свої попередні пояснення, що мати його певний період укладала угоди на ринку нерухомості, однак детальною інформацією про її діяльність він не володіє. Матір не </w:t>
      </w:r>
      <w:r w:rsidR="00C61889" w:rsidRPr="00C61889">
        <w:rPr>
          <w:rFonts w:ascii="Times New Roman" w:hAnsi="Times New Roman" w:cs="Times New Roman"/>
          <w:bCs/>
          <w:iCs/>
          <w:sz w:val="24"/>
          <w:szCs w:val="24"/>
        </w:rPr>
        <w:t xml:space="preserve">проживала спільно з Гришком О.М, не була та не є членом його </w:t>
      </w:r>
      <w:r w:rsidR="00CF74BA">
        <w:rPr>
          <w:rFonts w:ascii="Times New Roman" w:hAnsi="Times New Roman" w:cs="Times New Roman"/>
          <w:bCs/>
          <w:sz w:val="24"/>
          <w:szCs w:val="24"/>
        </w:rPr>
        <w:t>сім</w:t>
      </w:r>
      <w:r w:rsidR="00CF74BA" w:rsidRPr="00081254">
        <w:rPr>
          <w:rFonts w:ascii="Times New Roman" w:hAnsi="Times New Roman" w:cs="Times New Roman"/>
          <w:bCs/>
          <w:sz w:val="24"/>
          <w:szCs w:val="24"/>
          <w:lang w:val="ru-RU"/>
        </w:rPr>
        <w:t>’</w:t>
      </w:r>
      <w:r w:rsidR="00352C5C">
        <w:rPr>
          <w:rFonts w:ascii="Times New Roman" w:hAnsi="Times New Roman" w:cs="Times New Roman"/>
          <w:bCs/>
          <w:sz w:val="24"/>
          <w:szCs w:val="24"/>
        </w:rPr>
        <w:t xml:space="preserve">ї в розумінні </w:t>
      </w:r>
      <w:r w:rsidR="00C61889" w:rsidRPr="00C61889">
        <w:rPr>
          <w:rFonts w:ascii="Times New Roman" w:hAnsi="Times New Roman" w:cs="Times New Roman"/>
          <w:bCs/>
          <w:sz w:val="24"/>
          <w:szCs w:val="24"/>
        </w:rPr>
        <w:t>Закону України «Про запобігання корупції».</w:t>
      </w:r>
    </w:p>
    <w:p w14:paraId="0D36D5F1" w14:textId="35A22ADC" w:rsidR="00C61889" w:rsidRPr="007D30F2" w:rsidRDefault="00C61889" w:rsidP="00C61889">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Комісія також бере до уваги застереження Гришка О.М., що викладена у висновку інформація щодо набуття чи продажу квартир його матір’ю стосується періоду, коли він </w:t>
      </w:r>
      <w:r w:rsidRPr="007D30F2">
        <w:rPr>
          <w:rFonts w:ascii="Times New Roman" w:hAnsi="Times New Roman" w:cs="Times New Roman"/>
          <w:bCs/>
          <w:sz w:val="24"/>
          <w:szCs w:val="24"/>
        </w:rPr>
        <w:t>ще не</w:t>
      </w:r>
      <w:r w:rsidR="00DF402B">
        <w:rPr>
          <w:rFonts w:ascii="Times New Roman" w:hAnsi="Times New Roman" w:cs="Times New Roman"/>
          <w:bCs/>
          <w:sz w:val="24"/>
          <w:szCs w:val="24"/>
        </w:rPr>
        <w:t xml:space="preserve"> </w:t>
      </w:r>
      <w:r w:rsidRPr="007D30F2">
        <w:rPr>
          <w:rFonts w:ascii="Times New Roman" w:hAnsi="Times New Roman" w:cs="Times New Roman"/>
          <w:bCs/>
          <w:sz w:val="24"/>
          <w:szCs w:val="24"/>
        </w:rPr>
        <w:t xml:space="preserve">був призначений суддею (до 2012 року). </w:t>
      </w:r>
    </w:p>
    <w:p w14:paraId="7ECC9869" w14:textId="464AB2CF" w:rsidR="009143BD" w:rsidRPr="007D30F2" w:rsidRDefault="007D30F2" w:rsidP="00C61889">
      <w:pPr>
        <w:spacing w:after="0"/>
        <w:ind w:firstLine="720"/>
        <w:jc w:val="both"/>
        <w:rPr>
          <w:rFonts w:ascii="Times New Roman" w:hAnsi="Times New Roman" w:cs="Times New Roman"/>
          <w:bCs/>
          <w:iCs/>
          <w:sz w:val="24"/>
          <w:szCs w:val="24"/>
        </w:rPr>
      </w:pPr>
      <w:r w:rsidRPr="007D30F2">
        <w:rPr>
          <w:rFonts w:ascii="Times New Roman" w:hAnsi="Times New Roman" w:cs="Times New Roman"/>
          <w:color w:val="1D1D1B"/>
          <w:sz w:val="24"/>
          <w:szCs w:val="24"/>
        </w:rPr>
        <w:t xml:space="preserve">З огляду на </w:t>
      </w:r>
      <w:r w:rsidR="00002B0D">
        <w:rPr>
          <w:rFonts w:ascii="Times New Roman" w:hAnsi="Times New Roman" w:cs="Times New Roman"/>
          <w:color w:val="1D1D1B"/>
          <w:sz w:val="24"/>
          <w:szCs w:val="24"/>
        </w:rPr>
        <w:t>це</w:t>
      </w:r>
      <w:r>
        <w:rPr>
          <w:rFonts w:ascii="Times New Roman" w:hAnsi="Times New Roman" w:cs="Times New Roman"/>
          <w:color w:val="1D1D1B"/>
          <w:sz w:val="24"/>
          <w:szCs w:val="24"/>
        </w:rPr>
        <w:t xml:space="preserve"> </w:t>
      </w:r>
      <w:r w:rsidR="009143BD" w:rsidRPr="007D30F2">
        <w:rPr>
          <w:rFonts w:ascii="Times New Roman" w:hAnsi="Times New Roman" w:cs="Times New Roman"/>
          <w:color w:val="000000"/>
          <w:sz w:val="24"/>
          <w:szCs w:val="24"/>
        </w:rPr>
        <w:t xml:space="preserve">Комісією не встановлено, що майно, яке </w:t>
      </w:r>
      <w:r w:rsidR="00291FB9">
        <w:rPr>
          <w:rFonts w:ascii="Times New Roman" w:hAnsi="Times New Roman" w:cs="Times New Roman"/>
          <w:color w:val="000000"/>
          <w:sz w:val="24"/>
          <w:szCs w:val="24"/>
        </w:rPr>
        <w:t xml:space="preserve">перебувало чи </w:t>
      </w:r>
      <w:r w:rsidR="009143BD" w:rsidRPr="007D30F2">
        <w:rPr>
          <w:rFonts w:ascii="Times New Roman" w:hAnsi="Times New Roman" w:cs="Times New Roman"/>
          <w:color w:val="000000"/>
          <w:sz w:val="24"/>
          <w:szCs w:val="24"/>
        </w:rPr>
        <w:t xml:space="preserve">перебуває у власності </w:t>
      </w:r>
      <w:r w:rsidR="00896FC7">
        <w:rPr>
          <w:rFonts w:ascii="Times New Roman" w:hAnsi="Times New Roman" w:cs="Times New Roman"/>
          <w:color w:val="000000"/>
          <w:sz w:val="24"/>
          <w:szCs w:val="24"/>
        </w:rPr>
        <w:t>матері судді та його самого</w:t>
      </w:r>
      <w:r w:rsidR="009143BD" w:rsidRPr="007D30F2">
        <w:rPr>
          <w:rFonts w:ascii="Times New Roman" w:hAnsi="Times New Roman" w:cs="Times New Roman"/>
          <w:color w:val="000000"/>
          <w:sz w:val="24"/>
          <w:szCs w:val="24"/>
        </w:rPr>
        <w:t xml:space="preserve">, набуто за </w:t>
      </w:r>
      <w:r w:rsidR="00002B0D">
        <w:rPr>
          <w:rFonts w:ascii="Times New Roman" w:hAnsi="Times New Roman" w:cs="Times New Roman"/>
          <w:color w:val="000000"/>
          <w:sz w:val="24"/>
          <w:szCs w:val="24"/>
        </w:rPr>
        <w:t>ра</w:t>
      </w:r>
      <w:r w:rsidR="00291FB9">
        <w:rPr>
          <w:rFonts w:ascii="Times New Roman" w:hAnsi="Times New Roman" w:cs="Times New Roman"/>
          <w:color w:val="000000"/>
          <w:sz w:val="24"/>
          <w:szCs w:val="24"/>
        </w:rPr>
        <w:t>х</w:t>
      </w:r>
      <w:r w:rsidR="00002B0D">
        <w:rPr>
          <w:rFonts w:ascii="Times New Roman" w:hAnsi="Times New Roman" w:cs="Times New Roman"/>
          <w:color w:val="000000"/>
          <w:sz w:val="24"/>
          <w:szCs w:val="24"/>
        </w:rPr>
        <w:t>унок</w:t>
      </w:r>
      <w:r w:rsidR="009143BD" w:rsidRPr="007D30F2">
        <w:rPr>
          <w:rFonts w:ascii="Times New Roman" w:hAnsi="Times New Roman" w:cs="Times New Roman"/>
          <w:color w:val="000000"/>
          <w:sz w:val="24"/>
          <w:szCs w:val="24"/>
        </w:rPr>
        <w:t xml:space="preserve"> нелегальних доходів.</w:t>
      </w:r>
    </w:p>
    <w:p w14:paraId="2FCA318E" w14:textId="77777777" w:rsidR="006A5A8C" w:rsidRPr="00263AC9" w:rsidRDefault="001D2115" w:rsidP="00263AC9">
      <w:pPr>
        <w:spacing w:after="0"/>
        <w:ind w:firstLine="720"/>
        <w:jc w:val="both"/>
        <w:rPr>
          <w:rFonts w:ascii="Times New Roman" w:hAnsi="Times New Roman" w:cs="Times New Roman"/>
          <w:sz w:val="24"/>
          <w:szCs w:val="24"/>
        </w:rPr>
      </w:pPr>
      <w:r w:rsidRPr="00263AC9">
        <w:rPr>
          <w:rFonts w:ascii="Times New Roman" w:hAnsi="Times New Roman" w:cs="Times New Roman"/>
          <w:sz w:val="24"/>
          <w:szCs w:val="24"/>
        </w:rPr>
        <w:t xml:space="preserve">У процесі аналізу </w:t>
      </w:r>
      <w:r w:rsidR="007A7F30" w:rsidRPr="00263AC9">
        <w:rPr>
          <w:rFonts w:ascii="Times New Roman" w:hAnsi="Times New Roman" w:cs="Times New Roman"/>
          <w:sz w:val="24"/>
          <w:szCs w:val="24"/>
        </w:rPr>
        <w:t xml:space="preserve">обставин, що можуть вказувати на порушення суддею вимог академічної доброчесності, </w:t>
      </w:r>
      <w:r w:rsidR="002C6FDF" w:rsidRPr="00263AC9">
        <w:rPr>
          <w:rFonts w:ascii="Times New Roman" w:hAnsi="Times New Roman" w:cs="Times New Roman"/>
          <w:sz w:val="24"/>
          <w:szCs w:val="24"/>
        </w:rPr>
        <w:t xml:space="preserve">Комісія сприймає пояснення судді щодо </w:t>
      </w:r>
      <w:r w:rsidR="006A5A8C" w:rsidRPr="00263AC9">
        <w:rPr>
          <w:rFonts w:ascii="Times New Roman" w:hAnsi="Times New Roman" w:cs="Times New Roman"/>
          <w:sz w:val="24"/>
          <w:szCs w:val="24"/>
        </w:rPr>
        <w:t>відсутності підтверджених фактів використання ним в дисертаційному дослідженні результатів чужої наукової чи творчої діяльності</w:t>
      </w:r>
    </w:p>
    <w:p w14:paraId="5DEFCFF7" w14:textId="62D774C9" w:rsidR="005A6A6D" w:rsidRPr="00263AC9" w:rsidRDefault="007A7F30" w:rsidP="00263AC9">
      <w:pPr>
        <w:spacing w:after="0"/>
        <w:ind w:firstLine="720"/>
        <w:jc w:val="both"/>
        <w:rPr>
          <w:rFonts w:ascii="Times New Roman" w:hAnsi="Times New Roman" w:cs="Times New Roman"/>
          <w:sz w:val="24"/>
          <w:szCs w:val="24"/>
        </w:rPr>
      </w:pPr>
      <w:r w:rsidRPr="00263AC9">
        <w:rPr>
          <w:rFonts w:ascii="Times New Roman" w:hAnsi="Times New Roman" w:cs="Times New Roman"/>
          <w:sz w:val="24"/>
          <w:szCs w:val="24"/>
        </w:rPr>
        <w:t>Гришко О.М. 27 червня 2018 року захистив дисертацію на здобуття наукового ступеня кандидата юридичних наук за спеціальністю 12.00.07 – адміністративне право і процес; фінансове право; інформаційне право на тему «</w:t>
      </w:r>
      <w:r w:rsidR="00A4022C" w:rsidRPr="00263AC9">
        <w:rPr>
          <w:rFonts w:ascii="Times New Roman" w:hAnsi="Times New Roman" w:cs="Times New Roman"/>
          <w:sz w:val="24"/>
          <w:szCs w:val="24"/>
        </w:rPr>
        <w:t xml:space="preserve">Адміністративно-правовий статус органів та осіб, які здійснюють примусове виконання судових рішень і рішень </w:t>
      </w:r>
      <w:r w:rsidR="00A4022C" w:rsidRPr="00263AC9">
        <w:rPr>
          <w:rFonts w:ascii="Times New Roman" w:hAnsi="Times New Roman" w:cs="Times New Roman"/>
          <w:color w:val="000000" w:themeColor="text1"/>
          <w:sz w:val="24"/>
          <w:szCs w:val="24"/>
        </w:rPr>
        <w:t>інших органів</w:t>
      </w:r>
      <w:r w:rsidRPr="00263AC9">
        <w:rPr>
          <w:rFonts w:ascii="Times New Roman" w:hAnsi="Times New Roman" w:cs="Times New Roman"/>
          <w:color w:val="000000" w:themeColor="text1"/>
          <w:sz w:val="24"/>
          <w:szCs w:val="24"/>
        </w:rPr>
        <w:t>».</w:t>
      </w:r>
      <w:r w:rsidR="005A6A6D" w:rsidRPr="00263AC9">
        <w:rPr>
          <w:rFonts w:ascii="Times New Roman" w:hAnsi="Times New Roman" w:cs="Times New Roman"/>
          <w:color w:val="000000" w:themeColor="text1"/>
          <w:sz w:val="24"/>
          <w:szCs w:val="24"/>
        </w:rPr>
        <w:t xml:space="preserve"> Під час </w:t>
      </w:r>
      <w:r w:rsidR="002C6FDF" w:rsidRPr="00263AC9">
        <w:rPr>
          <w:rFonts w:ascii="Times New Roman" w:hAnsi="Times New Roman" w:cs="Times New Roman"/>
          <w:color w:val="000000" w:themeColor="text1"/>
          <w:sz w:val="24"/>
          <w:szCs w:val="24"/>
        </w:rPr>
        <w:t>засідання</w:t>
      </w:r>
      <w:r w:rsidR="005A6A6D" w:rsidRPr="00263AC9">
        <w:rPr>
          <w:rFonts w:ascii="Times New Roman" w:hAnsi="Times New Roman" w:cs="Times New Roman"/>
          <w:color w:val="000000" w:themeColor="text1"/>
          <w:sz w:val="24"/>
          <w:szCs w:val="24"/>
        </w:rPr>
        <w:t xml:space="preserve"> </w:t>
      </w:r>
      <w:r w:rsidR="00E378C7">
        <w:rPr>
          <w:rFonts w:ascii="Times New Roman" w:hAnsi="Times New Roman" w:cs="Times New Roman"/>
          <w:color w:val="000000" w:themeColor="text1"/>
          <w:sz w:val="24"/>
          <w:szCs w:val="24"/>
        </w:rPr>
        <w:t xml:space="preserve">Комісії </w:t>
      </w:r>
      <w:r w:rsidR="005A6A6D" w:rsidRPr="00263AC9">
        <w:rPr>
          <w:rFonts w:ascii="Times New Roman" w:hAnsi="Times New Roman" w:cs="Times New Roman"/>
          <w:color w:val="000000" w:themeColor="text1"/>
          <w:sz w:val="24"/>
          <w:szCs w:val="24"/>
        </w:rPr>
        <w:t xml:space="preserve">Гришко О.М. </w:t>
      </w:r>
      <w:r w:rsidR="00E378C7">
        <w:rPr>
          <w:rFonts w:ascii="Times New Roman" w:hAnsi="Times New Roman" w:cs="Times New Roman"/>
          <w:color w:val="000000" w:themeColor="text1"/>
          <w:sz w:val="24"/>
          <w:szCs w:val="24"/>
        </w:rPr>
        <w:t>підтвердив істинність положення</w:t>
      </w:r>
      <w:r w:rsidR="005A6A6D" w:rsidRPr="00263AC9">
        <w:rPr>
          <w:rFonts w:ascii="Times New Roman" w:hAnsi="Times New Roman" w:cs="Times New Roman"/>
          <w:color w:val="000000" w:themeColor="text1"/>
          <w:sz w:val="24"/>
          <w:szCs w:val="24"/>
        </w:rPr>
        <w:t xml:space="preserve"> автореферату дисертації: «Дослідження виконано дисертантом самостійно, із використанням новітніх здобутків вітчизняної та зарубіжної науки адміністративного права. Усі викладені в ньому положення й висновки обґрунтовано на основі власних досліджень автора</w:t>
      </w:r>
      <w:r w:rsidR="005A6A6D" w:rsidRPr="00263AC9">
        <w:rPr>
          <w:rFonts w:ascii="Times New Roman" w:hAnsi="Times New Roman" w:cs="Times New Roman"/>
          <w:sz w:val="24"/>
          <w:szCs w:val="24"/>
        </w:rPr>
        <w:t>».</w:t>
      </w:r>
    </w:p>
    <w:p w14:paraId="540A1477" w14:textId="0521ADFB" w:rsidR="005A6A6D" w:rsidRPr="00263AC9" w:rsidRDefault="005A6A6D" w:rsidP="00263AC9">
      <w:pPr>
        <w:spacing w:after="0"/>
        <w:ind w:firstLine="720"/>
        <w:jc w:val="both"/>
        <w:rPr>
          <w:rFonts w:ascii="Times New Roman" w:hAnsi="Times New Roman" w:cs="Times New Roman"/>
          <w:sz w:val="24"/>
          <w:szCs w:val="24"/>
        </w:rPr>
      </w:pPr>
      <w:r w:rsidRPr="00263AC9">
        <w:rPr>
          <w:rFonts w:ascii="Times New Roman" w:hAnsi="Times New Roman" w:cs="Times New Roman"/>
          <w:sz w:val="24"/>
          <w:szCs w:val="24"/>
        </w:rPr>
        <w:t>Водночас Коміс</w:t>
      </w:r>
      <w:r w:rsidR="00CF74BA">
        <w:rPr>
          <w:rFonts w:ascii="Times New Roman" w:hAnsi="Times New Roman" w:cs="Times New Roman"/>
          <w:sz w:val="24"/>
          <w:szCs w:val="24"/>
        </w:rPr>
        <w:t xml:space="preserve">ією встановлено, що у 2018 році була </w:t>
      </w:r>
      <w:r w:rsidRPr="00263AC9">
        <w:rPr>
          <w:rFonts w:ascii="Times New Roman" w:hAnsi="Times New Roman" w:cs="Times New Roman"/>
          <w:sz w:val="24"/>
          <w:szCs w:val="24"/>
        </w:rPr>
        <w:t>опублікована монографія, рекомендована до друку рішенням Вченої ради Державного науково-дослідного інституту МВС</w:t>
      </w:r>
      <w:r w:rsidRPr="00DF232E">
        <w:rPr>
          <w:rFonts w:ascii="Times New Roman" w:hAnsi="Times New Roman" w:cs="Times New Roman"/>
          <w:sz w:val="16"/>
          <w:szCs w:val="16"/>
        </w:rPr>
        <w:t xml:space="preserve"> </w:t>
      </w:r>
      <w:r w:rsidRPr="00263AC9">
        <w:rPr>
          <w:rFonts w:ascii="Times New Roman" w:hAnsi="Times New Roman" w:cs="Times New Roman"/>
          <w:sz w:val="24"/>
          <w:szCs w:val="24"/>
        </w:rPr>
        <w:t>України</w:t>
      </w:r>
      <w:r w:rsidRPr="00DF232E">
        <w:rPr>
          <w:rFonts w:ascii="Times New Roman" w:hAnsi="Times New Roman" w:cs="Times New Roman"/>
          <w:sz w:val="16"/>
          <w:szCs w:val="16"/>
        </w:rPr>
        <w:t xml:space="preserve"> </w:t>
      </w:r>
      <w:r w:rsidRPr="00263AC9">
        <w:rPr>
          <w:rFonts w:ascii="Times New Roman" w:hAnsi="Times New Roman" w:cs="Times New Roman"/>
          <w:sz w:val="24"/>
          <w:szCs w:val="24"/>
        </w:rPr>
        <w:t>(протокол</w:t>
      </w:r>
      <w:r w:rsidRPr="00DF232E">
        <w:rPr>
          <w:rFonts w:ascii="Times New Roman" w:hAnsi="Times New Roman" w:cs="Times New Roman"/>
          <w:sz w:val="16"/>
          <w:szCs w:val="16"/>
        </w:rPr>
        <w:t xml:space="preserve"> </w:t>
      </w:r>
      <w:r w:rsidRPr="00263AC9">
        <w:rPr>
          <w:rFonts w:ascii="Times New Roman" w:hAnsi="Times New Roman" w:cs="Times New Roman"/>
          <w:sz w:val="24"/>
          <w:szCs w:val="24"/>
        </w:rPr>
        <w:t>№</w:t>
      </w:r>
      <w:r w:rsidRPr="00DF232E">
        <w:rPr>
          <w:rFonts w:ascii="Times New Roman" w:hAnsi="Times New Roman" w:cs="Times New Roman"/>
          <w:sz w:val="16"/>
          <w:szCs w:val="16"/>
        </w:rPr>
        <w:t xml:space="preserve"> </w:t>
      </w:r>
      <w:r w:rsidRPr="00263AC9">
        <w:rPr>
          <w:rFonts w:ascii="Times New Roman" w:hAnsi="Times New Roman" w:cs="Times New Roman"/>
          <w:sz w:val="24"/>
          <w:szCs w:val="24"/>
        </w:rPr>
        <w:t>5</w:t>
      </w:r>
      <w:r w:rsidRPr="00DF232E">
        <w:rPr>
          <w:rFonts w:ascii="Times New Roman" w:hAnsi="Times New Roman" w:cs="Times New Roman"/>
          <w:sz w:val="16"/>
          <w:szCs w:val="16"/>
        </w:rPr>
        <w:t xml:space="preserve"> </w:t>
      </w:r>
      <w:r w:rsidRPr="00263AC9">
        <w:rPr>
          <w:rFonts w:ascii="Times New Roman" w:hAnsi="Times New Roman" w:cs="Times New Roman"/>
          <w:sz w:val="24"/>
          <w:szCs w:val="24"/>
        </w:rPr>
        <w:t xml:space="preserve">від 24 жовтня 2018 року), яка за назвою та змістом тотожна змісту дисертаційного дослідження. Варто зазначити, що практика оприлюднення результатів захищеної кандидатської дисертації у вигляді монографії є доволі </w:t>
      </w:r>
      <w:r w:rsidR="00CF74BA">
        <w:rPr>
          <w:rFonts w:ascii="Times New Roman" w:hAnsi="Times New Roman" w:cs="Times New Roman"/>
          <w:sz w:val="24"/>
          <w:szCs w:val="24"/>
        </w:rPr>
        <w:t>поширеною</w:t>
      </w:r>
      <w:r w:rsidRPr="00263AC9">
        <w:rPr>
          <w:rFonts w:ascii="Times New Roman" w:hAnsi="Times New Roman" w:cs="Times New Roman"/>
          <w:sz w:val="24"/>
          <w:szCs w:val="24"/>
        </w:rPr>
        <w:t>. Однак авторами</w:t>
      </w:r>
      <w:r w:rsidRPr="00DF232E">
        <w:rPr>
          <w:rFonts w:ascii="Times New Roman" w:hAnsi="Times New Roman" w:cs="Times New Roman"/>
          <w:sz w:val="16"/>
          <w:szCs w:val="16"/>
        </w:rPr>
        <w:t xml:space="preserve"> </w:t>
      </w:r>
      <w:r w:rsidRPr="00263AC9">
        <w:rPr>
          <w:rFonts w:ascii="Times New Roman" w:hAnsi="Times New Roman" w:cs="Times New Roman"/>
          <w:sz w:val="24"/>
          <w:szCs w:val="24"/>
        </w:rPr>
        <w:t>монографії</w:t>
      </w:r>
      <w:r w:rsidR="00291FB9">
        <w:rPr>
          <w:rFonts w:ascii="Times New Roman" w:hAnsi="Times New Roman" w:cs="Times New Roman"/>
          <w:sz w:val="24"/>
          <w:szCs w:val="24"/>
        </w:rPr>
        <w:t>,</w:t>
      </w:r>
      <w:r w:rsidR="00291FB9" w:rsidRPr="00DF232E">
        <w:rPr>
          <w:rFonts w:ascii="Times New Roman" w:hAnsi="Times New Roman" w:cs="Times New Roman"/>
          <w:sz w:val="16"/>
          <w:szCs w:val="16"/>
        </w:rPr>
        <w:t xml:space="preserve"> </w:t>
      </w:r>
      <w:r w:rsidR="00291FB9">
        <w:rPr>
          <w:rFonts w:ascii="Times New Roman" w:hAnsi="Times New Roman" w:cs="Times New Roman"/>
          <w:sz w:val="24"/>
          <w:szCs w:val="24"/>
        </w:rPr>
        <w:t>про яку йдеться,</w:t>
      </w:r>
      <w:r w:rsidRPr="00263AC9">
        <w:rPr>
          <w:rFonts w:ascii="Times New Roman" w:hAnsi="Times New Roman" w:cs="Times New Roman"/>
          <w:sz w:val="24"/>
          <w:szCs w:val="24"/>
        </w:rPr>
        <w:t xml:space="preserve"> є Гришко О.М. та </w:t>
      </w:r>
      <w:proofErr w:type="spellStart"/>
      <w:r w:rsidRPr="00263AC9">
        <w:rPr>
          <w:rFonts w:ascii="Times New Roman" w:hAnsi="Times New Roman" w:cs="Times New Roman"/>
          <w:sz w:val="24"/>
          <w:szCs w:val="24"/>
        </w:rPr>
        <w:t>Криволапчук</w:t>
      </w:r>
      <w:proofErr w:type="spellEnd"/>
      <w:r w:rsidRPr="00263AC9">
        <w:rPr>
          <w:rFonts w:ascii="Times New Roman" w:hAnsi="Times New Roman" w:cs="Times New Roman"/>
          <w:sz w:val="24"/>
          <w:szCs w:val="24"/>
        </w:rPr>
        <w:t xml:space="preserve"> В.О. (науковий керівник дисертанта)</w:t>
      </w:r>
      <w:r w:rsidR="00EC54F5" w:rsidRPr="00263AC9">
        <w:rPr>
          <w:rFonts w:ascii="Times New Roman" w:hAnsi="Times New Roman" w:cs="Times New Roman"/>
          <w:sz w:val="24"/>
          <w:szCs w:val="24"/>
        </w:rPr>
        <w:t xml:space="preserve">. </w:t>
      </w:r>
      <w:r w:rsidRPr="00263AC9">
        <w:rPr>
          <w:rFonts w:ascii="Times New Roman" w:hAnsi="Times New Roman" w:cs="Times New Roman"/>
          <w:sz w:val="24"/>
          <w:szCs w:val="24"/>
        </w:rPr>
        <w:t xml:space="preserve">Авторський внесок кожного з авторів не визначений. </w:t>
      </w:r>
    </w:p>
    <w:p w14:paraId="21BFFBFD" w14:textId="55BEF9B8" w:rsidR="00EC54F5" w:rsidRPr="00263AC9" w:rsidRDefault="00EC54F5" w:rsidP="00263AC9">
      <w:pPr>
        <w:spacing w:after="0"/>
        <w:ind w:firstLine="720"/>
        <w:jc w:val="both"/>
        <w:rPr>
          <w:rFonts w:ascii="Times New Roman" w:hAnsi="Times New Roman" w:cs="Times New Roman"/>
          <w:sz w:val="24"/>
          <w:szCs w:val="24"/>
        </w:rPr>
      </w:pPr>
      <w:r w:rsidRPr="00263AC9">
        <w:rPr>
          <w:rFonts w:ascii="Times New Roman" w:hAnsi="Times New Roman" w:cs="Times New Roman"/>
          <w:sz w:val="24"/>
          <w:szCs w:val="24"/>
        </w:rPr>
        <w:t xml:space="preserve">У процесі </w:t>
      </w:r>
      <w:r w:rsidR="007477FA" w:rsidRPr="00263AC9">
        <w:rPr>
          <w:rFonts w:ascii="Times New Roman" w:hAnsi="Times New Roman" w:cs="Times New Roman"/>
          <w:sz w:val="24"/>
          <w:szCs w:val="24"/>
        </w:rPr>
        <w:t>обговорення цього факту Гришко О.М.</w:t>
      </w:r>
      <w:r w:rsidR="004B2178" w:rsidRPr="00263AC9">
        <w:rPr>
          <w:rFonts w:ascii="Times New Roman" w:hAnsi="Times New Roman" w:cs="Times New Roman"/>
          <w:sz w:val="24"/>
          <w:szCs w:val="24"/>
        </w:rPr>
        <w:t xml:space="preserve"> підтвердив свою обізнаність про вихід з друку названої монографії, однак</w:t>
      </w:r>
      <w:r w:rsidR="007477FA" w:rsidRPr="00263AC9">
        <w:rPr>
          <w:rFonts w:ascii="Times New Roman" w:hAnsi="Times New Roman" w:cs="Times New Roman"/>
          <w:sz w:val="24"/>
          <w:szCs w:val="24"/>
        </w:rPr>
        <w:t xml:space="preserve"> не зміг пояснити, яким чином </w:t>
      </w:r>
      <w:r w:rsidR="00FC763D" w:rsidRPr="00263AC9">
        <w:rPr>
          <w:rFonts w:ascii="Times New Roman" w:hAnsi="Times New Roman" w:cs="Times New Roman"/>
          <w:sz w:val="24"/>
          <w:szCs w:val="24"/>
        </w:rPr>
        <w:t>відбулася</w:t>
      </w:r>
      <w:r w:rsidR="004B2178" w:rsidRPr="00263AC9">
        <w:rPr>
          <w:rFonts w:ascii="Times New Roman" w:hAnsi="Times New Roman" w:cs="Times New Roman"/>
          <w:sz w:val="24"/>
          <w:szCs w:val="24"/>
        </w:rPr>
        <w:t xml:space="preserve"> </w:t>
      </w:r>
      <w:r w:rsidR="00FC763D" w:rsidRPr="00263AC9">
        <w:rPr>
          <w:rFonts w:ascii="Times New Roman" w:hAnsi="Times New Roman" w:cs="Times New Roman"/>
          <w:sz w:val="24"/>
          <w:szCs w:val="24"/>
        </w:rPr>
        <w:t>така трансформація авторства</w:t>
      </w:r>
      <w:r w:rsidR="004B2178" w:rsidRPr="00263AC9">
        <w:rPr>
          <w:rFonts w:ascii="Times New Roman" w:hAnsi="Times New Roman" w:cs="Times New Roman"/>
          <w:sz w:val="24"/>
          <w:szCs w:val="24"/>
        </w:rPr>
        <w:t xml:space="preserve">, який авторський внесок </w:t>
      </w:r>
      <w:proofErr w:type="spellStart"/>
      <w:r w:rsidR="004B2178" w:rsidRPr="00263AC9">
        <w:rPr>
          <w:rFonts w:ascii="Times New Roman" w:hAnsi="Times New Roman" w:cs="Times New Roman"/>
          <w:sz w:val="24"/>
          <w:szCs w:val="24"/>
        </w:rPr>
        <w:t>Криволапчука</w:t>
      </w:r>
      <w:proofErr w:type="spellEnd"/>
      <w:r w:rsidR="004B2178" w:rsidRPr="00263AC9">
        <w:rPr>
          <w:rFonts w:ascii="Times New Roman" w:hAnsi="Times New Roman" w:cs="Times New Roman"/>
          <w:sz w:val="24"/>
          <w:szCs w:val="24"/>
        </w:rPr>
        <w:t xml:space="preserve"> В.О</w:t>
      </w:r>
      <w:r w:rsidR="00CF74BA">
        <w:rPr>
          <w:rFonts w:ascii="Times New Roman" w:hAnsi="Times New Roman" w:cs="Times New Roman"/>
          <w:sz w:val="24"/>
          <w:szCs w:val="24"/>
        </w:rPr>
        <w:t>., на яких умовах (в тому числі</w:t>
      </w:r>
      <w:r w:rsidR="004B2178" w:rsidRPr="00263AC9">
        <w:rPr>
          <w:rFonts w:ascii="Times New Roman" w:hAnsi="Times New Roman" w:cs="Times New Roman"/>
          <w:sz w:val="24"/>
          <w:szCs w:val="24"/>
        </w:rPr>
        <w:t xml:space="preserve"> фінансових) </w:t>
      </w:r>
      <w:r w:rsidR="00291FB9">
        <w:rPr>
          <w:rFonts w:ascii="Times New Roman" w:hAnsi="Times New Roman" w:cs="Times New Roman"/>
          <w:sz w:val="24"/>
          <w:szCs w:val="24"/>
        </w:rPr>
        <w:t>праця</w:t>
      </w:r>
      <w:r w:rsidR="004B2178" w:rsidRPr="00263AC9">
        <w:rPr>
          <w:rFonts w:ascii="Times New Roman" w:hAnsi="Times New Roman" w:cs="Times New Roman"/>
          <w:sz w:val="24"/>
          <w:szCs w:val="24"/>
        </w:rPr>
        <w:t xml:space="preserve"> публікувалася.</w:t>
      </w:r>
    </w:p>
    <w:p w14:paraId="5D32DBD2" w14:textId="56EEF3FE" w:rsidR="002D0E42" w:rsidRPr="00263AC9" w:rsidRDefault="002D0E42" w:rsidP="00263AC9">
      <w:pPr>
        <w:spacing w:after="0"/>
        <w:ind w:firstLine="709"/>
        <w:jc w:val="both"/>
        <w:rPr>
          <w:rFonts w:ascii="Times New Roman" w:hAnsi="Times New Roman" w:cs="Times New Roman"/>
          <w:sz w:val="24"/>
          <w:szCs w:val="24"/>
        </w:rPr>
      </w:pPr>
      <w:r w:rsidRPr="00263AC9">
        <w:rPr>
          <w:rFonts w:ascii="Times New Roman" w:hAnsi="Times New Roman" w:cs="Times New Roman"/>
          <w:sz w:val="24"/>
          <w:szCs w:val="24"/>
        </w:rPr>
        <w:t>Комісія звертає увагу, що особа, яка реалізовує свої прагнення до наукової діяльності, здійснює підготовку дисертаційного дослідження, набуває за визначенням статті 1 Закону України «Про наукову і науково-технічну діяльність» статусу вченого та у процесі цієї діяльності має дотримуватися як формальних законода</w:t>
      </w:r>
      <w:r w:rsidR="005273E9">
        <w:rPr>
          <w:rFonts w:ascii="Times New Roman" w:hAnsi="Times New Roman" w:cs="Times New Roman"/>
          <w:sz w:val="24"/>
          <w:szCs w:val="24"/>
        </w:rPr>
        <w:t>вчих вимог, так і етичних норм.</w:t>
      </w:r>
    </w:p>
    <w:p w14:paraId="0327E900" w14:textId="24F02E7C" w:rsidR="00814F74" w:rsidRPr="00263AC9" w:rsidRDefault="002D0E42" w:rsidP="00263AC9">
      <w:pPr>
        <w:pStyle w:val="HTML"/>
        <w:shd w:val="clear" w:color="auto" w:fill="FFFFFF"/>
        <w:spacing w:line="276" w:lineRule="auto"/>
        <w:ind w:firstLine="709"/>
        <w:jc w:val="both"/>
        <w:rPr>
          <w:rFonts w:ascii="Times New Roman" w:hAnsi="Times New Roman" w:cs="Times New Roman"/>
          <w:color w:val="000000" w:themeColor="text1"/>
          <w:sz w:val="24"/>
          <w:szCs w:val="24"/>
          <w:shd w:val="clear" w:color="auto" w:fill="FFFFFF"/>
        </w:rPr>
      </w:pPr>
      <w:r w:rsidRPr="00263AC9">
        <w:rPr>
          <w:rFonts w:ascii="Times New Roman" w:hAnsi="Times New Roman" w:cs="Times New Roman"/>
          <w:sz w:val="24"/>
          <w:szCs w:val="24"/>
          <w:shd w:val="clear" w:color="auto" w:fill="FFFFFF"/>
        </w:rPr>
        <w:lastRenderedPageBreak/>
        <w:t xml:space="preserve">Етичний кодекс ученого України, схвалений постановою загальних зборів Національної </w:t>
      </w:r>
      <w:r w:rsidRPr="00263AC9">
        <w:rPr>
          <w:rFonts w:ascii="Times New Roman" w:hAnsi="Times New Roman" w:cs="Times New Roman"/>
          <w:color w:val="000000" w:themeColor="text1"/>
          <w:sz w:val="24"/>
          <w:szCs w:val="24"/>
          <w:shd w:val="clear" w:color="auto" w:fill="FFFFFF"/>
        </w:rPr>
        <w:t>академії наук України 15 квітня 2009 року № 2, серед загальних етичних принципів, яких кожен із науковців має дотримуватися у своїй роботі</w:t>
      </w:r>
      <w:r w:rsidR="00CF74BA">
        <w:rPr>
          <w:rFonts w:ascii="Times New Roman" w:hAnsi="Times New Roman" w:cs="Times New Roman"/>
          <w:color w:val="000000" w:themeColor="text1"/>
          <w:sz w:val="24"/>
          <w:szCs w:val="24"/>
          <w:shd w:val="clear" w:color="auto" w:fill="FFFFFF"/>
        </w:rPr>
        <w:t>,</w:t>
      </w:r>
      <w:r w:rsidRPr="00263AC9">
        <w:rPr>
          <w:rFonts w:ascii="Times New Roman" w:hAnsi="Times New Roman" w:cs="Times New Roman"/>
          <w:color w:val="000000" w:themeColor="text1"/>
          <w:sz w:val="24"/>
          <w:szCs w:val="24"/>
          <w:shd w:val="clear" w:color="auto" w:fill="FFFFFF"/>
        </w:rPr>
        <w:t xml:space="preserve"> закріплює, зокрема, такий: «</w:t>
      </w:r>
      <w:bookmarkStart w:id="2" w:name="o35"/>
      <w:bookmarkEnd w:id="2"/>
      <w:r w:rsidRPr="00263AC9">
        <w:rPr>
          <w:rFonts w:ascii="Times New Roman" w:hAnsi="Times New Roman" w:cs="Times New Roman"/>
          <w:color w:val="000000" w:themeColor="text1"/>
          <w:sz w:val="24"/>
          <w:szCs w:val="24"/>
        </w:rPr>
        <w:t>Тільки реальний творчий внесок у наукову роботу може слугувати критерієм авторства.</w:t>
      </w:r>
      <w:bookmarkStart w:id="3" w:name="o36"/>
      <w:bookmarkEnd w:id="3"/>
      <w:r w:rsidRPr="00263AC9">
        <w:rPr>
          <w:rFonts w:ascii="Times New Roman" w:hAnsi="Times New Roman" w:cs="Times New Roman"/>
          <w:color w:val="000000" w:themeColor="text1"/>
          <w:sz w:val="24"/>
          <w:szCs w:val="24"/>
        </w:rPr>
        <w:t xml:space="preserve"> Поступатися авторством на наукову роботу іншій особі, приймати авторство або співавторство та, особливо, вимагати його</w:t>
      </w:r>
      <w:r w:rsidR="000D5560">
        <w:rPr>
          <w:rFonts w:ascii="Times New Roman" w:hAnsi="Times New Roman" w:cs="Times New Roman"/>
          <w:color w:val="000000" w:themeColor="text1"/>
          <w:sz w:val="24"/>
          <w:szCs w:val="24"/>
        </w:rPr>
        <w:t>,</w:t>
      </w:r>
      <w:r w:rsidRPr="00263AC9">
        <w:rPr>
          <w:rFonts w:ascii="Times New Roman" w:hAnsi="Times New Roman" w:cs="Times New Roman"/>
          <w:color w:val="000000" w:themeColor="text1"/>
          <w:sz w:val="24"/>
          <w:szCs w:val="24"/>
        </w:rPr>
        <w:t xml:space="preserve"> є неприпустимим</w:t>
      </w:r>
      <w:r w:rsidRPr="00263AC9">
        <w:rPr>
          <w:rFonts w:ascii="Times New Roman" w:hAnsi="Times New Roman" w:cs="Times New Roman"/>
          <w:color w:val="000000" w:themeColor="text1"/>
          <w:sz w:val="24"/>
          <w:szCs w:val="24"/>
          <w:shd w:val="clear" w:color="auto" w:fill="FFFFFF"/>
        </w:rPr>
        <w:t>» (п. 3.3).</w:t>
      </w:r>
      <w:r w:rsidR="00814F74" w:rsidRPr="00263AC9">
        <w:rPr>
          <w:rFonts w:ascii="Times New Roman" w:hAnsi="Times New Roman" w:cs="Times New Roman"/>
          <w:color w:val="000000" w:themeColor="text1"/>
          <w:sz w:val="24"/>
          <w:szCs w:val="24"/>
          <w:shd w:val="clear" w:color="auto" w:fill="FFFFFF"/>
        </w:rPr>
        <w:t xml:space="preserve"> </w:t>
      </w:r>
    </w:p>
    <w:p w14:paraId="2D225315" w14:textId="77777777" w:rsidR="0009283E" w:rsidRPr="00263AC9" w:rsidRDefault="00556888" w:rsidP="00263AC9">
      <w:pPr>
        <w:pStyle w:val="a9"/>
        <w:spacing w:line="276" w:lineRule="auto"/>
        <w:ind w:firstLine="720"/>
        <w:jc w:val="both"/>
        <w:rPr>
          <w:rFonts w:ascii="Times New Roman" w:hAnsi="Times New Roman" w:cs="Times New Roman"/>
          <w:bCs/>
          <w:iCs/>
          <w:color w:val="000000" w:themeColor="text1"/>
          <w:sz w:val="24"/>
          <w:szCs w:val="24"/>
        </w:rPr>
      </w:pPr>
      <w:r w:rsidRPr="00263AC9">
        <w:rPr>
          <w:rFonts w:ascii="Times New Roman" w:hAnsi="Times New Roman" w:cs="Times New Roman"/>
          <w:sz w:val="24"/>
          <w:szCs w:val="24"/>
        </w:rPr>
        <w:t xml:space="preserve">Відповідно до статті 1 Кодексу суддівської </w:t>
      </w:r>
      <w:r w:rsidR="000647DF" w:rsidRPr="00263AC9">
        <w:rPr>
          <w:rFonts w:ascii="Times New Roman" w:eastAsia="Times New Roman" w:hAnsi="Times New Roman" w:cs="Times New Roman"/>
          <w:color w:val="000000" w:themeColor="text1"/>
          <w:sz w:val="24"/>
          <w:szCs w:val="24"/>
          <w:lang w:eastAsia="uk-UA"/>
        </w:rPr>
        <w:t xml:space="preserve">етики, затвердженого рішенням ХІ З’їзду суддів України від 22 лютого 2012 року, </w:t>
      </w:r>
      <w:r w:rsidRPr="00263AC9">
        <w:rPr>
          <w:rFonts w:ascii="Times New Roman" w:hAnsi="Times New Roman" w:cs="Times New Roman"/>
          <w:sz w:val="24"/>
          <w:szCs w:val="24"/>
          <w:shd w:val="clear" w:color="auto" w:fill="FFFFFF"/>
        </w:rPr>
        <w:t>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r w:rsidR="000647DF" w:rsidRPr="00263AC9">
        <w:rPr>
          <w:rFonts w:ascii="Times New Roman" w:hAnsi="Times New Roman" w:cs="Times New Roman"/>
          <w:sz w:val="24"/>
          <w:szCs w:val="24"/>
          <w:shd w:val="clear" w:color="auto" w:fill="FFFFFF"/>
        </w:rPr>
        <w:t xml:space="preserve"> В с</w:t>
      </w:r>
      <w:r w:rsidR="0009283E" w:rsidRPr="00263AC9">
        <w:rPr>
          <w:rFonts w:ascii="Times New Roman" w:eastAsia="Times New Roman" w:hAnsi="Times New Roman" w:cs="Times New Roman"/>
          <w:color w:val="000000" w:themeColor="text1"/>
          <w:sz w:val="24"/>
          <w:szCs w:val="24"/>
          <w:lang w:eastAsia="uk-UA"/>
        </w:rPr>
        <w:t xml:space="preserve">татті 3 Кодексу </w:t>
      </w:r>
      <w:r w:rsidR="000647DF" w:rsidRPr="00263AC9">
        <w:rPr>
          <w:rFonts w:ascii="Times New Roman" w:eastAsia="Times New Roman" w:hAnsi="Times New Roman" w:cs="Times New Roman"/>
          <w:color w:val="000000" w:themeColor="text1"/>
          <w:sz w:val="24"/>
          <w:szCs w:val="24"/>
          <w:lang w:eastAsia="uk-UA"/>
        </w:rPr>
        <w:t xml:space="preserve">наголошено, що </w:t>
      </w:r>
      <w:r w:rsidR="0009283E" w:rsidRPr="00263AC9">
        <w:rPr>
          <w:rFonts w:ascii="Times New Roman" w:eastAsia="Times New Roman" w:hAnsi="Times New Roman" w:cs="Times New Roman"/>
          <w:color w:val="000000" w:themeColor="text1"/>
          <w:sz w:val="24"/>
          <w:szCs w:val="24"/>
          <w:lang w:eastAsia="uk-UA"/>
        </w:rPr>
        <w:t>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суддів</w:t>
      </w:r>
      <w:r w:rsidR="0009283E" w:rsidRPr="00DF232E">
        <w:rPr>
          <w:rFonts w:ascii="Times New Roman" w:eastAsia="Times New Roman" w:hAnsi="Times New Roman" w:cs="Times New Roman"/>
          <w:color w:val="000000" w:themeColor="text1"/>
          <w:sz w:val="16"/>
          <w:szCs w:val="16"/>
          <w:lang w:eastAsia="uk-UA"/>
        </w:rPr>
        <w:t xml:space="preserve"> </w:t>
      </w:r>
      <w:r w:rsidR="0009283E" w:rsidRPr="00263AC9">
        <w:rPr>
          <w:rFonts w:ascii="Times New Roman" w:eastAsia="Times New Roman" w:hAnsi="Times New Roman" w:cs="Times New Roman"/>
          <w:color w:val="000000" w:themeColor="text1"/>
          <w:sz w:val="24"/>
          <w:szCs w:val="24"/>
          <w:lang w:eastAsia="uk-UA"/>
        </w:rPr>
        <w:t>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w:t>
      </w:r>
    </w:p>
    <w:p w14:paraId="18DA1B4F" w14:textId="207A7D15" w:rsidR="005908A4" w:rsidRPr="00263AC9" w:rsidRDefault="009879AE" w:rsidP="00263AC9">
      <w:pPr>
        <w:pStyle w:val="a3"/>
        <w:spacing w:before="0" w:beforeAutospacing="0" w:after="0" w:afterAutospacing="0" w:line="276" w:lineRule="auto"/>
        <w:ind w:firstLine="709"/>
        <w:jc w:val="both"/>
        <w:rPr>
          <w:color w:val="000000" w:themeColor="text1"/>
        </w:rPr>
      </w:pPr>
      <w:r w:rsidRPr="00263AC9">
        <w:rPr>
          <w:color w:val="000000" w:themeColor="text1"/>
        </w:rPr>
        <w:t>При цьому, я</w:t>
      </w:r>
      <w:r w:rsidR="00691643" w:rsidRPr="00263AC9">
        <w:rPr>
          <w:color w:val="000000" w:themeColor="text1"/>
        </w:rPr>
        <w:t xml:space="preserve">к неодноразово вказувала у своїх постановах Велика Палата Верховного Суду, </w:t>
      </w:r>
      <w:r w:rsidR="002C6FDF" w:rsidRPr="00263AC9">
        <w:rPr>
          <w:color w:val="000000" w:themeColor="text1"/>
        </w:rPr>
        <w:t>«</w:t>
      </w:r>
      <w:r w:rsidR="00691643" w:rsidRPr="00263AC9">
        <w:rPr>
          <w:color w:val="000000" w:themeColor="text1"/>
        </w:rPr>
        <w:t>з</w:t>
      </w:r>
      <w:r w:rsidR="0009283E" w:rsidRPr="00263AC9">
        <w:rPr>
          <w:color w:val="000000" w:themeColor="text1"/>
        </w:rPr>
        <w:t>’ясування відповідності судді критеріям кваліфікаційного оцінювання здійснюється членами ВККС за їх внутрішнім переконанням відповідно до результатів кваліфікаційного оцінювання.</w:t>
      </w:r>
      <w:r w:rsidR="00691643" w:rsidRPr="00263AC9">
        <w:rPr>
          <w:color w:val="000000" w:themeColor="text1"/>
        </w:rPr>
        <w:t xml:space="preserve"> </w:t>
      </w:r>
      <w:r w:rsidR="00691643" w:rsidRPr="00081254">
        <w:rPr>
          <w:color w:val="000000" w:themeColor="text1"/>
        </w:rPr>
        <w:t>[</w:t>
      </w:r>
      <w:r w:rsidR="00691643" w:rsidRPr="00263AC9">
        <w:rPr>
          <w:color w:val="000000" w:themeColor="text1"/>
        </w:rPr>
        <w:t>…</w:t>
      </w:r>
      <w:r w:rsidR="00691643" w:rsidRPr="00081254">
        <w:rPr>
          <w:color w:val="000000" w:themeColor="text1"/>
        </w:rPr>
        <w:t>]</w:t>
      </w:r>
      <w:r w:rsidR="00691643" w:rsidRPr="00263AC9">
        <w:rPr>
          <w:color w:val="000000" w:themeColor="text1"/>
        </w:rPr>
        <w:t xml:space="preserve"> </w:t>
      </w:r>
      <w:r w:rsidR="0009283E" w:rsidRPr="00263AC9">
        <w:rPr>
          <w:color w:val="000000" w:themeColor="text1"/>
        </w:rPr>
        <w:t xml:space="preserve">Оцінка критеріїв компетентності, професійності та доброчесності, яка має на меті визначення здатності судді (кандидата на посаду судді) здійснювати правосуддя у відповідному суді, покладена на членів ВККС і ґрунтується на засадах рівноправності та співпричетності у прийнятті рішення </w:t>
      </w:r>
      <w:r w:rsidR="00691643" w:rsidRPr="00263AC9">
        <w:rPr>
          <w:color w:val="000000" w:themeColor="text1"/>
        </w:rPr>
        <w:t>(див, зокрема, пункт 13 постанови Великої Палати Верховного Суду від 16 червня 2022 року у справі № 9901/57/19)</w:t>
      </w:r>
      <w:r w:rsidR="00CF74BA">
        <w:rPr>
          <w:color w:val="000000" w:themeColor="text1"/>
        </w:rPr>
        <w:t>»</w:t>
      </w:r>
      <w:r w:rsidR="0009283E" w:rsidRPr="00263AC9">
        <w:rPr>
          <w:color w:val="000000" w:themeColor="text1"/>
        </w:rPr>
        <w:t>.</w:t>
      </w:r>
    </w:p>
    <w:p w14:paraId="0256658B" w14:textId="6641C5BC" w:rsidR="009879AE" w:rsidRPr="00263AC9" w:rsidRDefault="00CF74BA" w:rsidP="00263AC9">
      <w:pPr>
        <w:spacing w:after="0"/>
        <w:ind w:firstLine="697"/>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 xml:space="preserve">Згідно з </w:t>
      </w:r>
      <w:r w:rsidR="009879AE" w:rsidRPr="00263AC9">
        <w:rPr>
          <w:rFonts w:ascii="Times New Roman" w:eastAsia="Times New Roman" w:hAnsi="Times New Roman" w:cs="Times New Roman"/>
          <w:color w:val="000000" w:themeColor="text1"/>
          <w:sz w:val="24"/>
          <w:szCs w:val="24"/>
          <w:lang w:eastAsia="uk-UA"/>
        </w:rPr>
        <w:t>пункт</w:t>
      </w:r>
      <w:r>
        <w:rPr>
          <w:rFonts w:ascii="Times New Roman" w:eastAsia="Times New Roman" w:hAnsi="Times New Roman" w:cs="Times New Roman"/>
          <w:color w:val="000000" w:themeColor="text1"/>
          <w:sz w:val="24"/>
          <w:szCs w:val="24"/>
          <w:lang w:eastAsia="uk-UA"/>
        </w:rPr>
        <w:t>ами</w:t>
      </w:r>
      <w:r w:rsidR="009879AE" w:rsidRPr="00263AC9">
        <w:rPr>
          <w:rFonts w:ascii="Times New Roman" w:eastAsia="Times New Roman" w:hAnsi="Times New Roman" w:cs="Times New Roman"/>
          <w:color w:val="000000" w:themeColor="text1"/>
          <w:sz w:val="24"/>
          <w:szCs w:val="24"/>
          <w:lang w:eastAsia="uk-UA"/>
        </w:rPr>
        <w:t xml:space="preserve">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відповідність судді критеріям кваліфікаційного оцінювання встановлюється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47822FAE" w14:textId="0615F744" w:rsidR="005908A4" w:rsidRPr="00263AC9" w:rsidRDefault="005908A4" w:rsidP="00263AC9">
      <w:pPr>
        <w:pStyle w:val="a3"/>
        <w:spacing w:before="0" w:beforeAutospacing="0" w:after="0" w:afterAutospacing="0" w:line="276" w:lineRule="auto"/>
        <w:ind w:firstLine="709"/>
        <w:jc w:val="both"/>
        <w:rPr>
          <w:color w:val="000000" w:themeColor="text1"/>
        </w:rPr>
      </w:pPr>
      <w:r w:rsidRPr="00263AC9">
        <w:rPr>
          <w:color w:val="000000" w:themeColor="text1"/>
        </w:rPr>
        <w:t>Оцінюючи індикатори, що можуть свідчити про порушення суддею критеріїв доброчесності та професійної етики, Комісія доходить висновку, що досліджені обставини в сукупності не можуть бути підставою для визнання судді</w:t>
      </w:r>
      <w:r w:rsidR="005273E9">
        <w:rPr>
          <w:color w:val="000000" w:themeColor="text1"/>
        </w:rPr>
        <w:t xml:space="preserve"> </w:t>
      </w:r>
      <w:r w:rsidR="00496C28" w:rsidRPr="00263AC9">
        <w:rPr>
          <w:color w:val="000000" w:themeColor="text1"/>
        </w:rPr>
        <w:t>Гр</w:t>
      </w:r>
      <w:r w:rsidR="00E378C7">
        <w:rPr>
          <w:color w:val="000000" w:themeColor="text1"/>
        </w:rPr>
        <w:t>и</w:t>
      </w:r>
      <w:r w:rsidR="00496C28" w:rsidRPr="00263AC9">
        <w:rPr>
          <w:color w:val="000000" w:themeColor="text1"/>
        </w:rPr>
        <w:t>шка О.М. таким</w:t>
      </w:r>
      <w:r w:rsidRPr="00263AC9">
        <w:rPr>
          <w:color w:val="000000" w:themeColor="text1"/>
        </w:rPr>
        <w:t xml:space="preserve">, що не відповідає </w:t>
      </w:r>
      <w:r w:rsidR="002C6FDF" w:rsidRPr="00263AC9">
        <w:rPr>
          <w:color w:val="000000" w:themeColor="text1"/>
        </w:rPr>
        <w:t>вказаним</w:t>
      </w:r>
      <w:r w:rsidR="00496C28" w:rsidRPr="00263AC9">
        <w:rPr>
          <w:color w:val="000000" w:themeColor="text1"/>
        </w:rPr>
        <w:t xml:space="preserve"> </w:t>
      </w:r>
      <w:r w:rsidRPr="00263AC9">
        <w:rPr>
          <w:color w:val="000000" w:themeColor="text1"/>
        </w:rPr>
        <w:t>критеріям.</w:t>
      </w:r>
    </w:p>
    <w:p w14:paraId="686C0A2A" w14:textId="06845648" w:rsidR="0009283E" w:rsidRPr="00263AC9" w:rsidRDefault="0009283E" w:rsidP="00263AC9">
      <w:pPr>
        <w:pStyle w:val="a9"/>
        <w:spacing w:line="276" w:lineRule="auto"/>
        <w:ind w:firstLine="709"/>
        <w:jc w:val="both"/>
        <w:rPr>
          <w:rFonts w:ascii="Times New Roman" w:hAnsi="Times New Roman" w:cs="Times New Roman"/>
          <w:color w:val="000000" w:themeColor="text1"/>
          <w:sz w:val="24"/>
          <w:szCs w:val="24"/>
        </w:rPr>
      </w:pPr>
      <w:r w:rsidRPr="00263AC9">
        <w:rPr>
          <w:rFonts w:ascii="Times New Roman" w:hAnsi="Times New Roman" w:cs="Times New Roman"/>
          <w:color w:val="000000" w:themeColor="text1"/>
          <w:sz w:val="24"/>
          <w:szCs w:val="24"/>
        </w:rPr>
        <w:t xml:space="preserve">За рішення про відповідність судді </w:t>
      </w:r>
      <w:r w:rsidRPr="00263AC9">
        <w:rPr>
          <w:rFonts w:ascii="Times New Roman" w:hAnsi="Times New Roman" w:cs="Times New Roman"/>
          <w:bCs/>
          <w:iCs/>
          <w:color w:val="000000" w:themeColor="text1"/>
          <w:sz w:val="24"/>
          <w:szCs w:val="24"/>
        </w:rPr>
        <w:t xml:space="preserve">Києво-Святошинського районного суду Київської області Гришка Олександра Миколайовича </w:t>
      </w:r>
      <w:r w:rsidRPr="00263AC9">
        <w:rPr>
          <w:rFonts w:ascii="Times New Roman" w:hAnsi="Times New Roman" w:cs="Times New Roman"/>
          <w:color w:val="000000" w:themeColor="text1"/>
          <w:sz w:val="24"/>
          <w:szCs w:val="24"/>
        </w:rPr>
        <w:t>займаній посаді проголосували дванадцять членів Комісії, що становить більше двох третин голо</w:t>
      </w:r>
      <w:r w:rsidR="00DF232E">
        <w:rPr>
          <w:rFonts w:ascii="Times New Roman" w:hAnsi="Times New Roman" w:cs="Times New Roman"/>
          <w:color w:val="000000" w:themeColor="text1"/>
          <w:sz w:val="24"/>
          <w:szCs w:val="24"/>
        </w:rPr>
        <w:t>сів призначених членів Комісії.</w:t>
      </w:r>
    </w:p>
    <w:p w14:paraId="13CEE9F1" w14:textId="2DB46AF1" w:rsidR="0009283E" w:rsidRPr="00263AC9" w:rsidRDefault="0009283E" w:rsidP="00263AC9">
      <w:pPr>
        <w:pStyle w:val="a9"/>
        <w:spacing w:line="276" w:lineRule="auto"/>
        <w:ind w:firstLine="709"/>
        <w:jc w:val="both"/>
        <w:rPr>
          <w:rFonts w:ascii="Times New Roman" w:hAnsi="Times New Roman" w:cs="Times New Roman"/>
          <w:color w:val="000000" w:themeColor="text1"/>
          <w:sz w:val="24"/>
          <w:szCs w:val="24"/>
        </w:rPr>
      </w:pPr>
      <w:r w:rsidRPr="00263AC9">
        <w:rPr>
          <w:rFonts w:ascii="Times New Roman" w:hAnsi="Times New Roman" w:cs="Times New Roman"/>
          <w:color w:val="000000" w:themeColor="text1"/>
          <w:sz w:val="24"/>
          <w:szCs w:val="24"/>
        </w:rPr>
        <w:t>Ураховуючи наведене, керуючись статтями 88, 93, 101, пунктом 20 розділу XII</w:t>
      </w:r>
      <w:r w:rsidR="00F95AEE">
        <w:rPr>
          <w:rFonts w:ascii="Times New Roman" w:hAnsi="Times New Roman" w:cs="Times New Roman"/>
          <w:color w:val="000000" w:themeColor="text1"/>
          <w:sz w:val="24"/>
          <w:szCs w:val="24"/>
        </w:rPr>
        <w:t> </w:t>
      </w:r>
      <w:r w:rsidRPr="00263AC9">
        <w:rPr>
          <w:rFonts w:ascii="Times New Roman" w:hAnsi="Times New Roman" w:cs="Times New Roman"/>
          <w:color w:val="000000" w:themeColor="text1"/>
          <w:sz w:val="24"/>
          <w:szCs w:val="24"/>
        </w:rPr>
        <w:t>«Прикінцеві та перехідні положення» Закону України «Про судоустрій і статус суддів», Вища кваліфікаційна комісія суддів України</w:t>
      </w:r>
    </w:p>
    <w:p w14:paraId="03F17F9F" w14:textId="77777777" w:rsidR="0009283E" w:rsidRPr="00263AC9" w:rsidRDefault="0009283E" w:rsidP="00263AC9">
      <w:pPr>
        <w:pStyle w:val="a9"/>
        <w:spacing w:line="276" w:lineRule="auto"/>
        <w:ind w:firstLine="709"/>
        <w:jc w:val="both"/>
        <w:rPr>
          <w:rFonts w:ascii="Times New Roman" w:hAnsi="Times New Roman" w:cs="Times New Roman"/>
          <w:sz w:val="24"/>
          <w:szCs w:val="24"/>
        </w:rPr>
      </w:pPr>
    </w:p>
    <w:p w14:paraId="62B9ABA9" w14:textId="1DEEC72C" w:rsidR="0009283E" w:rsidRPr="00263AC9" w:rsidRDefault="0009283E" w:rsidP="00DF232E">
      <w:pPr>
        <w:pStyle w:val="a9"/>
        <w:spacing w:line="276" w:lineRule="auto"/>
        <w:jc w:val="center"/>
        <w:rPr>
          <w:rFonts w:ascii="Times New Roman" w:hAnsi="Times New Roman" w:cs="Times New Roman"/>
          <w:bCs/>
          <w:iCs/>
          <w:sz w:val="24"/>
          <w:szCs w:val="24"/>
        </w:rPr>
      </w:pPr>
      <w:r w:rsidRPr="00263AC9">
        <w:rPr>
          <w:rFonts w:ascii="Times New Roman" w:hAnsi="Times New Roman" w:cs="Times New Roman"/>
          <w:bCs/>
          <w:iCs/>
          <w:sz w:val="24"/>
          <w:szCs w:val="24"/>
        </w:rPr>
        <w:t>вирішила:</w:t>
      </w:r>
    </w:p>
    <w:p w14:paraId="07FB5561" w14:textId="77777777" w:rsidR="0009283E" w:rsidRPr="00263AC9" w:rsidRDefault="0009283E" w:rsidP="00263AC9">
      <w:pPr>
        <w:pStyle w:val="a9"/>
        <w:spacing w:line="276" w:lineRule="auto"/>
        <w:ind w:firstLine="708"/>
        <w:jc w:val="both"/>
        <w:rPr>
          <w:rFonts w:ascii="Times New Roman" w:hAnsi="Times New Roman" w:cs="Times New Roman"/>
          <w:bCs/>
          <w:iCs/>
          <w:sz w:val="24"/>
          <w:szCs w:val="24"/>
        </w:rPr>
      </w:pPr>
    </w:p>
    <w:p w14:paraId="50071BB1" w14:textId="6353A6FD" w:rsidR="0009283E" w:rsidRPr="00263AC9" w:rsidRDefault="00CF74BA" w:rsidP="00CF74BA">
      <w:pPr>
        <w:pStyle w:val="a9"/>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в</w:t>
      </w:r>
      <w:r w:rsidR="0009283E" w:rsidRPr="00263AC9">
        <w:rPr>
          <w:rFonts w:ascii="Times New Roman" w:hAnsi="Times New Roman" w:cs="Times New Roman"/>
          <w:bCs/>
          <w:iCs/>
          <w:sz w:val="24"/>
          <w:szCs w:val="24"/>
        </w:rPr>
        <w:t>изнати суддю Києво-Святошинського районного суду Київської області Гришка Олександра Миколайовича таким, що відповідає займаній посаді.</w:t>
      </w:r>
    </w:p>
    <w:p w14:paraId="3BBE2AA5" w14:textId="6C5BB39B" w:rsidR="0009283E" w:rsidRPr="00263AC9" w:rsidRDefault="0009283E" w:rsidP="00263AC9">
      <w:pPr>
        <w:pStyle w:val="a9"/>
        <w:spacing w:line="276" w:lineRule="auto"/>
        <w:ind w:firstLine="708"/>
        <w:jc w:val="both"/>
        <w:rPr>
          <w:rFonts w:ascii="Times New Roman" w:hAnsi="Times New Roman" w:cs="Times New Roman"/>
          <w:bCs/>
          <w:iCs/>
          <w:sz w:val="24"/>
          <w:szCs w:val="24"/>
        </w:rPr>
      </w:pPr>
    </w:p>
    <w:p w14:paraId="2E5052B3" w14:textId="72A21422" w:rsidR="0009283E" w:rsidRPr="00263AC9" w:rsidRDefault="0009283E" w:rsidP="00263AC9">
      <w:pPr>
        <w:pStyle w:val="rtejustify"/>
        <w:shd w:val="clear" w:color="auto" w:fill="FFFFFF"/>
        <w:spacing w:before="0" w:beforeAutospacing="0" w:after="240" w:afterAutospacing="0" w:line="276" w:lineRule="auto"/>
        <w:jc w:val="both"/>
        <w:rPr>
          <w:color w:val="1D1D1B"/>
        </w:rPr>
      </w:pPr>
      <w:r w:rsidRPr="00263AC9">
        <w:rPr>
          <w:color w:val="1D1D1B"/>
        </w:rPr>
        <w:lastRenderedPageBreak/>
        <w:t>Головуючи</w:t>
      </w:r>
      <w:bookmarkStart w:id="4" w:name="_GoBack"/>
      <w:bookmarkEnd w:id="4"/>
      <w:r w:rsidRPr="00263AC9">
        <w:rPr>
          <w:color w:val="1D1D1B"/>
        </w:rPr>
        <w:t>й</w:t>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ab/>
        <w:t xml:space="preserve">          </w:t>
      </w:r>
      <w:r w:rsidRPr="00263AC9">
        <w:rPr>
          <w:color w:val="1D1D1B"/>
        </w:rPr>
        <w:t>Р.М. Сидорович («ЗА»)</w:t>
      </w:r>
    </w:p>
    <w:p w14:paraId="5A817B23" w14:textId="36A3A166" w:rsidR="0009283E" w:rsidRPr="00263AC9" w:rsidRDefault="0009283E" w:rsidP="00263AC9">
      <w:pPr>
        <w:pStyle w:val="rtejustify"/>
        <w:shd w:val="clear" w:color="auto" w:fill="FFFFFF"/>
        <w:spacing w:before="0" w:beforeAutospacing="0" w:after="240" w:afterAutospacing="0" w:line="276" w:lineRule="auto"/>
        <w:jc w:val="both"/>
        <w:rPr>
          <w:color w:val="1D1D1B"/>
        </w:rPr>
      </w:pPr>
      <w:r w:rsidRPr="00263AC9">
        <w:rPr>
          <w:color w:val="1D1D1B"/>
        </w:rPr>
        <w:t>Члени Комісії:</w:t>
      </w:r>
      <w:r w:rsidRPr="00263AC9">
        <w:rPr>
          <w:lang w:eastAsia="ru-RU"/>
        </w:rPr>
        <w:t xml:space="preserve"> </w:t>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 xml:space="preserve">          </w:t>
      </w:r>
      <w:r w:rsidRPr="00263AC9">
        <w:rPr>
          <w:color w:val="1D1D1B"/>
        </w:rPr>
        <w:t xml:space="preserve">М.Б. </w:t>
      </w:r>
      <w:proofErr w:type="spellStart"/>
      <w:r w:rsidRPr="00263AC9">
        <w:rPr>
          <w:color w:val="1D1D1B"/>
        </w:rPr>
        <w:t>Богоніс</w:t>
      </w:r>
      <w:proofErr w:type="spellEnd"/>
      <w:r w:rsidRPr="00263AC9">
        <w:rPr>
          <w:color w:val="1D1D1B"/>
        </w:rPr>
        <w:t xml:space="preserve"> («ЗА») </w:t>
      </w:r>
    </w:p>
    <w:p w14:paraId="345DCCF3" w14:textId="3D8AB579" w:rsidR="0009283E" w:rsidRPr="00263AC9" w:rsidRDefault="0009283E" w:rsidP="00263AC9">
      <w:pPr>
        <w:pStyle w:val="rtejustify"/>
        <w:shd w:val="clear" w:color="auto" w:fill="FFFFFF"/>
        <w:spacing w:before="0" w:beforeAutospacing="0" w:after="240" w:afterAutospacing="0" w:line="276" w:lineRule="auto"/>
        <w:ind w:right="-141" w:firstLine="709"/>
        <w:jc w:val="both"/>
        <w:rPr>
          <w:color w:val="1D1D1B"/>
        </w:rPr>
      </w:pP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ab/>
        <w:t xml:space="preserve">          </w:t>
      </w:r>
      <w:r w:rsidRPr="00263AC9">
        <w:rPr>
          <w:color w:val="1D1D1B"/>
        </w:rPr>
        <w:t>Л.М. Волкова («ЗА»)</w:t>
      </w:r>
    </w:p>
    <w:p w14:paraId="0D8C5AF3" w14:textId="06DE07FC" w:rsidR="0009283E" w:rsidRPr="00263AC9" w:rsidRDefault="0009283E" w:rsidP="00263AC9">
      <w:pPr>
        <w:pStyle w:val="rtejustify"/>
        <w:shd w:val="clear" w:color="auto" w:fill="FFFFFF"/>
        <w:spacing w:before="0" w:beforeAutospacing="0" w:after="240" w:afterAutospacing="0" w:line="276" w:lineRule="auto"/>
        <w:ind w:firstLine="709"/>
        <w:jc w:val="both"/>
        <w:rPr>
          <w:color w:val="1D1D1B"/>
        </w:rPr>
      </w:pP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ab/>
        <w:t xml:space="preserve">          </w:t>
      </w:r>
      <w:r w:rsidRPr="00263AC9">
        <w:rPr>
          <w:color w:val="1D1D1B"/>
        </w:rPr>
        <w:t xml:space="preserve">В.О. </w:t>
      </w:r>
      <w:proofErr w:type="spellStart"/>
      <w:r w:rsidRPr="00263AC9">
        <w:rPr>
          <w:color w:val="1D1D1B"/>
        </w:rPr>
        <w:t>Гацелюк</w:t>
      </w:r>
      <w:proofErr w:type="spellEnd"/>
      <w:r w:rsidRPr="00263AC9">
        <w:rPr>
          <w:color w:val="1D1D1B"/>
        </w:rPr>
        <w:t xml:space="preserve"> («ЗА»)</w:t>
      </w:r>
    </w:p>
    <w:p w14:paraId="5C89D97E" w14:textId="00F06459" w:rsidR="0009283E" w:rsidRPr="00263AC9" w:rsidRDefault="0009283E" w:rsidP="00263AC9">
      <w:pPr>
        <w:pStyle w:val="rtejustify"/>
        <w:shd w:val="clear" w:color="auto" w:fill="FFFFFF"/>
        <w:spacing w:before="0" w:beforeAutospacing="0" w:after="240" w:afterAutospacing="0" w:line="276" w:lineRule="auto"/>
        <w:ind w:firstLine="709"/>
        <w:jc w:val="both"/>
        <w:rPr>
          <w:lang w:eastAsia="ru-RU"/>
        </w:rPr>
      </w:pP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 xml:space="preserve">          </w:t>
      </w:r>
      <w:r w:rsidRPr="00263AC9">
        <w:rPr>
          <w:lang w:eastAsia="ru-RU"/>
        </w:rPr>
        <w:t xml:space="preserve">Я.М. Дух </w:t>
      </w:r>
      <w:r w:rsidRPr="00263AC9">
        <w:rPr>
          <w:color w:val="1D1D1B"/>
        </w:rPr>
        <w:t>(«ЗА»)</w:t>
      </w:r>
    </w:p>
    <w:p w14:paraId="2F699FF9" w14:textId="258C28BA" w:rsidR="0009283E" w:rsidRPr="00263AC9" w:rsidRDefault="0009283E" w:rsidP="00263AC9">
      <w:pPr>
        <w:pStyle w:val="rtejustify"/>
        <w:shd w:val="clear" w:color="auto" w:fill="FFFFFF"/>
        <w:spacing w:before="0" w:beforeAutospacing="0" w:after="240" w:afterAutospacing="0" w:line="276" w:lineRule="auto"/>
        <w:ind w:right="-141" w:firstLine="709"/>
        <w:jc w:val="both"/>
        <w:rPr>
          <w:color w:val="1D1D1B"/>
        </w:rPr>
      </w:pP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 xml:space="preserve">          </w:t>
      </w:r>
      <w:r w:rsidRPr="00263AC9">
        <w:rPr>
          <w:color w:val="1D1D1B"/>
        </w:rPr>
        <w:t xml:space="preserve">Р.А. </w:t>
      </w:r>
      <w:proofErr w:type="spellStart"/>
      <w:r w:rsidRPr="00263AC9">
        <w:rPr>
          <w:color w:val="1D1D1B"/>
        </w:rPr>
        <w:t>Кидисюк</w:t>
      </w:r>
      <w:proofErr w:type="spellEnd"/>
      <w:r w:rsidRPr="00263AC9">
        <w:rPr>
          <w:color w:val="1D1D1B"/>
        </w:rPr>
        <w:t xml:space="preserve"> («ЗА»)</w:t>
      </w:r>
    </w:p>
    <w:p w14:paraId="022AEE33" w14:textId="2B2A7FCE" w:rsidR="0009283E" w:rsidRPr="00263AC9" w:rsidRDefault="00DF232E" w:rsidP="00263AC9">
      <w:pPr>
        <w:pStyle w:val="rtejustify"/>
        <w:shd w:val="clear" w:color="auto" w:fill="FFFFFF"/>
        <w:spacing w:before="0" w:beforeAutospacing="0" w:after="240" w:afterAutospacing="0" w:line="276" w:lineRule="auto"/>
        <w:ind w:firstLine="709"/>
        <w:jc w:val="both"/>
        <w:rPr>
          <w:color w:val="1D1D1B"/>
        </w:rPr>
      </w:pP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t xml:space="preserve">          </w:t>
      </w:r>
      <w:r w:rsidR="0009283E" w:rsidRPr="00263AC9">
        <w:rPr>
          <w:color w:val="1D1D1B"/>
        </w:rPr>
        <w:t>Н.Р. Кобецька («ПРОТИ»)</w:t>
      </w:r>
    </w:p>
    <w:p w14:paraId="4400CCBB" w14:textId="4B891916" w:rsidR="0009283E" w:rsidRPr="00263AC9" w:rsidRDefault="0009283E" w:rsidP="00263AC9">
      <w:pPr>
        <w:pStyle w:val="rtejustify"/>
        <w:shd w:val="clear" w:color="auto" w:fill="FFFFFF"/>
        <w:spacing w:before="0" w:beforeAutospacing="0" w:after="240" w:afterAutospacing="0" w:line="276" w:lineRule="auto"/>
        <w:ind w:firstLine="709"/>
        <w:jc w:val="both"/>
        <w:rPr>
          <w:color w:val="1D1D1B"/>
        </w:rPr>
      </w:pP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 xml:space="preserve">          </w:t>
      </w:r>
      <w:r w:rsidRPr="00263AC9">
        <w:rPr>
          <w:color w:val="1D1D1B"/>
        </w:rPr>
        <w:t xml:space="preserve">О.Л. </w:t>
      </w:r>
      <w:proofErr w:type="spellStart"/>
      <w:r w:rsidRPr="00263AC9">
        <w:rPr>
          <w:color w:val="1D1D1B"/>
        </w:rPr>
        <w:t>Коліуш</w:t>
      </w:r>
      <w:proofErr w:type="spellEnd"/>
      <w:r w:rsidRPr="00263AC9">
        <w:rPr>
          <w:color w:val="1D1D1B"/>
        </w:rPr>
        <w:t xml:space="preserve"> («ЗА»)</w:t>
      </w:r>
    </w:p>
    <w:p w14:paraId="6DBAF03C" w14:textId="03D9B0FC" w:rsidR="0009283E" w:rsidRPr="00263AC9" w:rsidRDefault="0009283E" w:rsidP="00263AC9">
      <w:pPr>
        <w:pStyle w:val="rtejustify"/>
        <w:shd w:val="clear" w:color="auto" w:fill="FFFFFF"/>
        <w:spacing w:before="0" w:beforeAutospacing="0" w:after="240" w:afterAutospacing="0" w:line="276" w:lineRule="auto"/>
        <w:ind w:firstLine="709"/>
        <w:jc w:val="both"/>
        <w:rPr>
          <w:color w:val="1D1D1B"/>
        </w:rPr>
      </w:pP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 xml:space="preserve">          </w:t>
      </w:r>
      <w:r w:rsidRPr="00263AC9">
        <w:rPr>
          <w:color w:val="1D1D1B"/>
        </w:rPr>
        <w:t>Р.І. Мельник («ЗА»)</w:t>
      </w:r>
    </w:p>
    <w:p w14:paraId="379F1786" w14:textId="084C92D2" w:rsidR="0009283E" w:rsidRPr="00263AC9" w:rsidRDefault="0009283E" w:rsidP="00263AC9">
      <w:pPr>
        <w:pStyle w:val="rtejustify"/>
        <w:shd w:val="clear" w:color="auto" w:fill="FFFFFF"/>
        <w:spacing w:before="0" w:beforeAutospacing="0" w:after="240" w:afterAutospacing="0" w:line="276" w:lineRule="auto"/>
        <w:ind w:firstLine="709"/>
        <w:jc w:val="both"/>
        <w:rPr>
          <w:color w:val="1D1D1B"/>
        </w:rPr>
      </w:pP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 xml:space="preserve">          </w:t>
      </w:r>
      <w:r w:rsidRPr="00263AC9">
        <w:rPr>
          <w:color w:val="1D1D1B"/>
        </w:rPr>
        <w:t xml:space="preserve">О.С. </w:t>
      </w:r>
      <w:proofErr w:type="spellStart"/>
      <w:r w:rsidRPr="00263AC9">
        <w:rPr>
          <w:color w:val="1D1D1B"/>
        </w:rPr>
        <w:t>Омельян</w:t>
      </w:r>
      <w:proofErr w:type="spellEnd"/>
      <w:r w:rsidRPr="00263AC9">
        <w:rPr>
          <w:color w:val="1D1D1B"/>
        </w:rPr>
        <w:t xml:space="preserve"> («ЗА»)</w:t>
      </w:r>
    </w:p>
    <w:p w14:paraId="6D562E8B" w14:textId="0097C7DD" w:rsidR="0009283E" w:rsidRPr="00263AC9" w:rsidRDefault="0009283E" w:rsidP="00263AC9">
      <w:pPr>
        <w:pStyle w:val="rtejustify"/>
        <w:shd w:val="clear" w:color="auto" w:fill="FFFFFF"/>
        <w:spacing w:before="0" w:beforeAutospacing="0" w:after="240" w:afterAutospacing="0" w:line="276" w:lineRule="auto"/>
        <w:ind w:firstLine="709"/>
        <w:jc w:val="both"/>
        <w:rPr>
          <w:color w:val="1D1D1B"/>
        </w:rPr>
      </w:pP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 xml:space="preserve">          </w:t>
      </w:r>
      <w:r w:rsidRPr="00263AC9">
        <w:rPr>
          <w:color w:val="1D1D1B"/>
        </w:rPr>
        <w:t>А.В. Пасічник («ЗА»)</w:t>
      </w:r>
    </w:p>
    <w:p w14:paraId="1E44738C" w14:textId="475B25F6" w:rsidR="0009283E" w:rsidRPr="00263AC9" w:rsidRDefault="0009283E" w:rsidP="00263AC9">
      <w:pPr>
        <w:pStyle w:val="rtejustify"/>
        <w:shd w:val="clear" w:color="auto" w:fill="FFFFFF"/>
        <w:spacing w:before="0" w:beforeAutospacing="0" w:after="240" w:afterAutospacing="0" w:line="276" w:lineRule="auto"/>
        <w:ind w:firstLine="709"/>
        <w:jc w:val="both"/>
        <w:rPr>
          <w:color w:val="1D1D1B"/>
        </w:rPr>
      </w:pP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 xml:space="preserve">          </w:t>
      </w:r>
      <w:r w:rsidRPr="00263AC9">
        <w:rPr>
          <w:color w:val="1D1D1B"/>
        </w:rPr>
        <w:t xml:space="preserve">Р.Б. </w:t>
      </w:r>
      <w:proofErr w:type="spellStart"/>
      <w:r w:rsidRPr="00263AC9">
        <w:rPr>
          <w:color w:val="1D1D1B"/>
        </w:rPr>
        <w:t>Сабодаш</w:t>
      </w:r>
      <w:proofErr w:type="spellEnd"/>
      <w:r w:rsidRPr="00263AC9">
        <w:rPr>
          <w:color w:val="1D1D1B"/>
        </w:rPr>
        <w:t xml:space="preserve"> («ПРОТИ»)</w:t>
      </w:r>
    </w:p>
    <w:p w14:paraId="43118ED0" w14:textId="46860993" w:rsidR="0009283E" w:rsidRPr="00263AC9" w:rsidRDefault="0009283E" w:rsidP="00263AC9">
      <w:pPr>
        <w:pStyle w:val="rtejustify"/>
        <w:shd w:val="clear" w:color="auto" w:fill="FFFFFF"/>
        <w:spacing w:before="0" w:beforeAutospacing="0" w:after="240" w:afterAutospacing="0" w:line="276" w:lineRule="auto"/>
        <w:ind w:firstLine="709"/>
        <w:jc w:val="both"/>
        <w:rPr>
          <w:color w:val="1D1D1B"/>
        </w:rPr>
      </w:pP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 xml:space="preserve">          </w:t>
      </w:r>
      <w:r w:rsidRPr="00263AC9">
        <w:rPr>
          <w:lang w:eastAsia="ru-RU"/>
        </w:rPr>
        <w:t>С.Ю. Чу</w:t>
      </w:r>
      <w:r w:rsidRPr="00263AC9">
        <w:rPr>
          <w:color w:val="1D1D1B"/>
        </w:rPr>
        <w:t>мак («ЗА»)</w:t>
      </w:r>
    </w:p>
    <w:p w14:paraId="266F4333" w14:textId="319C2C95" w:rsidR="0016652F" w:rsidRDefault="0009283E" w:rsidP="00291FB9">
      <w:pPr>
        <w:pStyle w:val="rtejustify"/>
        <w:shd w:val="clear" w:color="auto" w:fill="FFFFFF"/>
        <w:spacing w:before="0" w:beforeAutospacing="0" w:after="240" w:afterAutospacing="0" w:line="276" w:lineRule="auto"/>
        <w:ind w:firstLine="709"/>
        <w:jc w:val="both"/>
        <w:rPr>
          <w:bCs/>
          <w:iCs/>
          <w:sz w:val="25"/>
          <w:szCs w:val="25"/>
        </w:rPr>
      </w:pP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Pr="00263AC9">
        <w:rPr>
          <w:lang w:eastAsia="ru-RU"/>
        </w:rPr>
        <w:tab/>
      </w:r>
      <w:r w:rsidR="00DF232E">
        <w:rPr>
          <w:lang w:eastAsia="ru-RU"/>
        </w:rPr>
        <w:t xml:space="preserve">          </w:t>
      </w:r>
      <w:r w:rsidRPr="00263AC9">
        <w:rPr>
          <w:color w:val="1D1D1B"/>
        </w:rPr>
        <w:t>Г.М. Шевчук («ЗА»)</w:t>
      </w:r>
    </w:p>
    <w:sectPr w:rsidR="0016652F" w:rsidSect="00352C5C">
      <w:headerReference w:type="default" r:id="rId10"/>
      <w:pgSz w:w="11906" w:h="16838"/>
      <w:pgMar w:top="1134" w:right="567" w:bottom="567"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CD3DF" w14:textId="77777777" w:rsidR="00DF402B" w:rsidRDefault="00DF402B" w:rsidP="00BB6EA6">
      <w:pPr>
        <w:spacing w:after="0" w:line="240" w:lineRule="auto"/>
      </w:pPr>
      <w:r>
        <w:separator/>
      </w:r>
    </w:p>
  </w:endnote>
  <w:endnote w:type="continuationSeparator" w:id="0">
    <w:p w14:paraId="31F2F1CB" w14:textId="77777777" w:rsidR="00DF402B" w:rsidRDefault="00DF402B"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7CAE9" w14:textId="77777777" w:rsidR="00DF402B" w:rsidRDefault="00DF402B" w:rsidP="00BB6EA6">
      <w:pPr>
        <w:spacing w:after="0" w:line="240" w:lineRule="auto"/>
      </w:pPr>
      <w:r>
        <w:separator/>
      </w:r>
    </w:p>
  </w:footnote>
  <w:footnote w:type="continuationSeparator" w:id="0">
    <w:p w14:paraId="41980E53" w14:textId="77777777" w:rsidR="00DF402B" w:rsidRDefault="00DF402B"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0654"/>
      <w:docPartObj>
        <w:docPartGallery w:val="Page Numbers (Top of Page)"/>
        <w:docPartUnique/>
      </w:docPartObj>
    </w:sdtPr>
    <w:sdtContent>
      <w:p w14:paraId="419C299F" w14:textId="77777777" w:rsidR="00DF402B" w:rsidRDefault="00DF402B">
        <w:pPr>
          <w:pStyle w:val="aa"/>
          <w:jc w:val="center"/>
        </w:pPr>
        <w:r>
          <w:fldChar w:fldCharType="begin"/>
        </w:r>
        <w:r>
          <w:instrText>PAGE   \* MERGEFORMAT</w:instrText>
        </w:r>
        <w:r>
          <w:fldChar w:fldCharType="separate"/>
        </w:r>
        <w:r w:rsidR="005273E9">
          <w:rPr>
            <w:noProof/>
          </w:rPr>
          <w:t>9</w:t>
        </w:r>
        <w:r>
          <w:fldChar w:fldCharType="end"/>
        </w:r>
      </w:p>
    </w:sdtContent>
  </w:sdt>
  <w:p w14:paraId="1EF591EE" w14:textId="77777777" w:rsidR="00DF402B" w:rsidRDefault="00DF402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F55"/>
    <w:multiLevelType w:val="hybridMultilevel"/>
    <w:tmpl w:val="69208166"/>
    <w:lvl w:ilvl="0" w:tplc="8A1612F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08443B24"/>
    <w:multiLevelType w:val="hybridMultilevel"/>
    <w:tmpl w:val="F2C051D0"/>
    <w:lvl w:ilvl="0" w:tplc="535A3B00">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0B033610"/>
    <w:multiLevelType w:val="multilevel"/>
    <w:tmpl w:val="2628132E"/>
    <w:lvl w:ilvl="0">
      <w:start w:val="1"/>
      <w:numFmt w:val="decimal"/>
      <w:lvlText w:val="%1."/>
      <w:lvlJc w:val="left"/>
      <w:pPr>
        <w:ind w:left="284" w:firstLine="425"/>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00606E"/>
    <w:multiLevelType w:val="hybridMultilevel"/>
    <w:tmpl w:val="DBB8AF4E"/>
    <w:lvl w:ilvl="0" w:tplc="52DE7D9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2EB751B2"/>
    <w:multiLevelType w:val="multilevel"/>
    <w:tmpl w:val="A4C4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787A3D"/>
    <w:multiLevelType w:val="hybridMultilevel"/>
    <w:tmpl w:val="394A2D66"/>
    <w:lvl w:ilvl="0" w:tplc="D65E8F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4E125C95"/>
    <w:multiLevelType w:val="multilevel"/>
    <w:tmpl w:val="3474D0E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62FC1AE4"/>
    <w:multiLevelType w:val="hybridMultilevel"/>
    <w:tmpl w:val="D4BCC6D2"/>
    <w:lvl w:ilvl="0" w:tplc="6C2EB45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691A5F34"/>
    <w:multiLevelType w:val="multilevel"/>
    <w:tmpl w:val="EEC8352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D53BEA"/>
    <w:multiLevelType w:val="hybridMultilevel"/>
    <w:tmpl w:val="92B24486"/>
    <w:lvl w:ilvl="0" w:tplc="77FEEE82">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3"/>
    <w:lvlOverride w:ilvl="0">
      <w:startOverride w:val="124"/>
    </w:lvlOverride>
  </w:num>
  <w:num w:numId="4">
    <w:abstractNumId w:val="4"/>
    <w:lvlOverride w:ilvl="0">
      <w:startOverride w:val="128"/>
    </w:lvlOverride>
  </w:num>
  <w:num w:numId="5">
    <w:abstractNumId w:val="11"/>
  </w:num>
  <w:num w:numId="6">
    <w:abstractNumId w:val="8"/>
  </w:num>
  <w:num w:numId="7">
    <w:abstractNumId w:val="6"/>
  </w:num>
  <w:num w:numId="8">
    <w:abstractNumId w:val="10"/>
  </w:num>
  <w:num w:numId="9">
    <w:abstractNumId w:val="5"/>
  </w:num>
  <w:num w:numId="10">
    <w:abstractNumId w:val="1"/>
  </w:num>
  <w:num w:numId="11">
    <w:abstractNumId w:val="12"/>
  </w:num>
  <w:num w:numId="12">
    <w:abstractNumId w:val="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28CF"/>
    <w:rsid w:val="00002B0D"/>
    <w:rsid w:val="000037DE"/>
    <w:rsid w:val="00012F11"/>
    <w:rsid w:val="00015F95"/>
    <w:rsid w:val="0002238C"/>
    <w:rsid w:val="00023354"/>
    <w:rsid w:val="00037D7A"/>
    <w:rsid w:val="00044987"/>
    <w:rsid w:val="00045C16"/>
    <w:rsid w:val="00052B05"/>
    <w:rsid w:val="00060C3A"/>
    <w:rsid w:val="0006230F"/>
    <w:rsid w:val="00062D3B"/>
    <w:rsid w:val="00062FA2"/>
    <w:rsid w:val="000647DF"/>
    <w:rsid w:val="000772EE"/>
    <w:rsid w:val="0008034C"/>
    <w:rsid w:val="00081254"/>
    <w:rsid w:val="0008259F"/>
    <w:rsid w:val="000867E9"/>
    <w:rsid w:val="0009283E"/>
    <w:rsid w:val="0009399D"/>
    <w:rsid w:val="000A3606"/>
    <w:rsid w:val="000A4DD8"/>
    <w:rsid w:val="000A5349"/>
    <w:rsid w:val="000B3586"/>
    <w:rsid w:val="000B492B"/>
    <w:rsid w:val="000B4E26"/>
    <w:rsid w:val="000C31FD"/>
    <w:rsid w:val="000C3D44"/>
    <w:rsid w:val="000C6E5C"/>
    <w:rsid w:val="000D5560"/>
    <w:rsid w:val="00101238"/>
    <w:rsid w:val="00102AEE"/>
    <w:rsid w:val="00103B1D"/>
    <w:rsid w:val="00107F2C"/>
    <w:rsid w:val="0012162A"/>
    <w:rsid w:val="00123005"/>
    <w:rsid w:val="0012436B"/>
    <w:rsid w:val="001362A6"/>
    <w:rsid w:val="0013769C"/>
    <w:rsid w:val="001421ED"/>
    <w:rsid w:val="00142387"/>
    <w:rsid w:val="00145824"/>
    <w:rsid w:val="001553D6"/>
    <w:rsid w:val="00156CD7"/>
    <w:rsid w:val="00157ABC"/>
    <w:rsid w:val="0016256D"/>
    <w:rsid w:val="0016652F"/>
    <w:rsid w:val="001774DC"/>
    <w:rsid w:val="00180D31"/>
    <w:rsid w:val="00180F54"/>
    <w:rsid w:val="00182E49"/>
    <w:rsid w:val="00184D8F"/>
    <w:rsid w:val="001908CD"/>
    <w:rsid w:val="001936DC"/>
    <w:rsid w:val="00196F81"/>
    <w:rsid w:val="001A1DA9"/>
    <w:rsid w:val="001A6EEA"/>
    <w:rsid w:val="001A7672"/>
    <w:rsid w:val="001B2A4C"/>
    <w:rsid w:val="001B5C1E"/>
    <w:rsid w:val="001B6D64"/>
    <w:rsid w:val="001C0842"/>
    <w:rsid w:val="001D2115"/>
    <w:rsid w:val="001D4BE0"/>
    <w:rsid w:val="001E4399"/>
    <w:rsid w:val="001E6F0B"/>
    <w:rsid w:val="001F1ABA"/>
    <w:rsid w:val="001F36AD"/>
    <w:rsid w:val="001F52E0"/>
    <w:rsid w:val="001F5D11"/>
    <w:rsid w:val="00203E71"/>
    <w:rsid w:val="0021068A"/>
    <w:rsid w:val="002267D1"/>
    <w:rsid w:val="00227C5A"/>
    <w:rsid w:val="00235F13"/>
    <w:rsid w:val="00236E13"/>
    <w:rsid w:val="00247B23"/>
    <w:rsid w:val="002508E8"/>
    <w:rsid w:val="00251C92"/>
    <w:rsid w:val="00253007"/>
    <w:rsid w:val="00254A82"/>
    <w:rsid w:val="002578E4"/>
    <w:rsid w:val="00263AC9"/>
    <w:rsid w:val="00270972"/>
    <w:rsid w:val="00271766"/>
    <w:rsid w:val="00284EF0"/>
    <w:rsid w:val="00285F0A"/>
    <w:rsid w:val="0028677F"/>
    <w:rsid w:val="00286BF0"/>
    <w:rsid w:val="00291FB9"/>
    <w:rsid w:val="002936B9"/>
    <w:rsid w:val="002979A4"/>
    <w:rsid w:val="002A02F4"/>
    <w:rsid w:val="002A1D48"/>
    <w:rsid w:val="002A52FD"/>
    <w:rsid w:val="002B5B60"/>
    <w:rsid w:val="002B748D"/>
    <w:rsid w:val="002C0DA9"/>
    <w:rsid w:val="002C2CAD"/>
    <w:rsid w:val="002C6FDF"/>
    <w:rsid w:val="002D0E42"/>
    <w:rsid w:val="002D32D9"/>
    <w:rsid w:val="002F345A"/>
    <w:rsid w:val="0030016F"/>
    <w:rsid w:val="00304096"/>
    <w:rsid w:val="00311C64"/>
    <w:rsid w:val="00312000"/>
    <w:rsid w:val="00320656"/>
    <w:rsid w:val="0032294A"/>
    <w:rsid w:val="00333423"/>
    <w:rsid w:val="00335E3C"/>
    <w:rsid w:val="00342ABF"/>
    <w:rsid w:val="00344B04"/>
    <w:rsid w:val="00345189"/>
    <w:rsid w:val="0034794D"/>
    <w:rsid w:val="00352C5C"/>
    <w:rsid w:val="0035414A"/>
    <w:rsid w:val="00354697"/>
    <w:rsid w:val="0036113F"/>
    <w:rsid w:val="00361EA3"/>
    <w:rsid w:val="0037244C"/>
    <w:rsid w:val="003876E7"/>
    <w:rsid w:val="00396976"/>
    <w:rsid w:val="00397E91"/>
    <w:rsid w:val="003A3CE2"/>
    <w:rsid w:val="003A42FC"/>
    <w:rsid w:val="003A5181"/>
    <w:rsid w:val="003B0A27"/>
    <w:rsid w:val="003B4BFF"/>
    <w:rsid w:val="003B67F1"/>
    <w:rsid w:val="003C2408"/>
    <w:rsid w:val="003C7C3E"/>
    <w:rsid w:val="003D0883"/>
    <w:rsid w:val="003D7F6A"/>
    <w:rsid w:val="003E0148"/>
    <w:rsid w:val="003E0573"/>
    <w:rsid w:val="003E28A8"/>
    <w:rsid w:val="003E7D0D"/>
    <w:rsid w:val="003F04BB"/>
    <w:rsid w:val="003F0B7E"/>
    <w:rsid w:val="0040129A"/>
    <w:rsid w:val="00405A50"/>
    <w:rsid w:val="004074DE"/>
    <w:rsid w:val="00417645"/>
    <w:rsid w:val="00422B9F"/>
    <w:rsid w:val="00423B58"/>
    <w:rsid w:val="00433311"/>
    <w:rsid w:val="00443003"/>
    <w:rsid w:val="00444985"/>
    <w:rsid w:val="0045085A"/>
    <w:rsid w:val="00460AC5"/>
    <w:rsid w:val="00462BDB"/>
    <w:rsid w:val="00470633"/>
    <w:rsid w:val="004756D9"/>
    <w:rsid w:val="00475A51"/>
    <w:rsid w:val="00475DC7"/>
    <w:rsid w:val="00486749"/>
    <w:rsid w:val="00491545"/>
    <w:rsid w:val="00496C28"/>
    <w:rsid w:val="004A2405"/>
    <w:rsid w:val="004B0961"/>
    <w:rsid w:val="004B1B81"/>
    <w:rsid w:val="004B2178"/>
    <w:rsid w:val="004B6793"/>
    <w:rsid w:val="004C20D0"/>
    <w:rsid w:val="004C5632"/>
    <w:rsid w:val="004C5987"/>
    <w:rsid w:val="004C5C66"/>
    <w:rsid w:val="004C5EFD"/>
    <w:rsid w:val="004D1422"/>
    <w:rsid w:val="004D5EF4"/>
    <w:rsid w:val="004E2DF5"/>
    <w:rsid w:val="004E6E8D"/>
    <w:rsid w:val="004F20D2"/>
    <w:rsid w:val="004F5500"/>
    <w:rsid w:val="004F6C01"/>
    <w:rsid w:val="00500478"/>
    <w:rsid w:val="00503043"/>
    <w:rsid w:val="0050414A"/>
    <w:rsid w:val="00507F22"/>
    <w:rsid w:val="0051519F"/>
    <w:rsid w:val="005169B5"/>
    <w:rsid w:val="00521C2E"/>
    <w:rsid w:val="005273E9"/>
    <w:rsid w:val="0053250F"/>
    <w:rsid w:val="00542C73"/>
    <w:rsid w:val="00554E45"/>
    <w:rsid w:val="00555EDC"/>
    <w:rsid w:val="00556888"/>
    <w:rsid w:val="00560128"/>
    <w:rsid w:val="00563230"/>
    <w:rsid w:val="00565850"/>
    <w:rsid w:val="00565D13"/>
    <w:rsid w:val="005661C8"/>
    <w:rsid w:val="005674B1"/>
    <w:rsid w:val="0058042B"/>
    <w:rsid w:val="005805FE"/>
    <w:rsid w:val="005908A4"/>
    <w:rsid w:val="00591C3C"/>
    <w:rsid w:val="00593EC5"/>
    <w:rsid w:val="00596216"/>
    <w:rsid w:val="00597D37"/>
    <w:rsid w:val="005A4D5B"/>
    <w:rsid w:val="005A6A6D"/>
    <w:rsid w:val="005B455E"/>
    <w:rsid w:val="005C1467"/>
    <w:rsid w:val="005C48D9"/>
    <w:rsid w:val="005D425F"/>
    <w:rsid w:val="005F3BE8"/>
    <w:rsid w:val="00606D26"/>
    <w:rsid w:val="0061204B"/>
    <w:rsid w:val="00614BEB"/>
    <w:rsid w:val="00625DD4"/>
    <w:rsid w:val="006268D7"/>
    <w:rsid w:val="006272BC"/>
    <w:rsid w:val="00630712"/>
    <w:rsid w:val="00634EC3"/>
    <w:rsid w:val="00643F23"/>
    <w:rsid w:val="00647A17"/>
    <w:rsid w:val="006552F0"/>
    <w:rsid w:val="00656990"/>
    <w:rsid w:val="00664384"/>
    <w:rsid w:val="006702C2"/>
    <w:rsid w:val="00685159"/>
    <w:rsid w:val="00691643"/>
    <w:rsid w:val="006934B6"/>
    <w:rsid w:val="00694796"/>
    <w:rsid w:val="006A5A8C"/>
    <w:rsid w:val="006B0E13"/>
    <w:rsid w:val="006B4D36"/>
    <w:rsid w:val="006C4626"/>
    <w:rsid w:val="006C645B"/>
    <w:rsid w:val="006C7D49"/>
    <w:rsid w:val="006D6E1B"/>
    <w:rsid w:val="006F0689"/>
    <w:rsid w:val="006F0A6C"/>
    <w:rsid w:val="0070171E"/>
    <w:rsid w:val="00711124"/>
    <w:rsid w:val="00712624"/>
    <w:rsid w:val="00716F36"/>
    <w:rsid w:val="00717723"/>
    <w:rsid w:val="00726ACA"/>
    <w:rsid w:val="00733999"/>
    <w:rsid w:val="007339CB"/>
    <w:rsid w:val="007414E4"/>
    <w:rsid w:val="007477FA"/>
    <w:rsid w:val="00772C98"/>
    <w:rsid w:val="00773E37"/>
    <w:rsid w:val="007760AE"/>
    <w:rsid w:val="007812A9"/>
    <w:rsid w:val="00791277"/>
    <w:rsid w:val="00794092"/>
    <w:rsid w:val="007A7F30"/>
    <w:rsid w:val="007B1811"/>
    <w:rsid w:val="007B2299"/>
    <w:rsid w:val="007B3B27"/>
    <w:rsid w:val="007C0C90"/>
    <w:rsid w:val="007C0C9D"/>
    <w:rsid w:val="007C185D"/>
    <w:rsid w:val="007C3244"/>
    <w:rsid w:val="007C5D89"/>
    <w:rsid w:val="007D30F2"/>
    <w:rsid w:val="007D497F"/>
    <w:rsid w:val="007E13D4"/>
    <w:rsid w:val="007F0FC8"/>
    <w:rsid w:val="007F2A36"/>
    <w:rsid w:val="007F2F17"/>
    <w:rsid w:val="00805F47"/>
    <w:rsid w:val="00811112"/>
    <w:rsid w:val="0081303A"/>
    <w:rsid w:val="00814F74"/>
    <w:rsid w:val="008219FE"/>
    <w:rsid w:val="008338FE"/>
    <w:rsid w:val="00835B53"/>
    <w:rsid w:val="0084563A"/>
    <w:rsid w:val="00850E6F"/>
    <w:rsid w:val="008608A5"/>
    <w:rsid w:val="00864814"/>
    <w:rsid w:val="00864CFD"/>
    <w:rsid w:val="00874B4A"/>
    <w:rsid w:val="00883EDB"/>
    <w:rsid w:val="00886AFB"/>
    <w:rsid w:val="008928AB"/>
    <w:rsid w:val="00893718"/>
    <w:rsid w:val="0089378D"/>
    <w:rsid w:val="00896FC7"/>
    <w:rsid w:val="008A1C37"/>
    <w:rsid w:val="008A41EB"/>
    <w:rsid w:val="008B03FD"/>
    <w:rsid w:val="008C0B3B"/>
    <w:rsid w:val="008C6738"/>
    <w:rsid w:val="008E022F"/>
    <w:rsid w:val="008E3437"/>
    <w:rsid w:val="008E3910"/>
    <w:rsid w:val="008F1FF8"/>
    <w:rsid w:val="008F5462"/>
    <w:rsid w:val="00901702"/>
    <w:rsid w:val="00904E28"/>
    <w:rsid w:val="00906A26"/>
    <w:rsid w:val="00911855"/>
    <w:rsid w:val="00914203"/>
    <w:rsid w:val="009143BD"/>
    <w:rsid w:val="00914CC7"/>
    <w:rsid w:val="00921AD8"/>
    <w:rsid w:val="00923B25"/>
    <w:rsid w:val="00925066"/>
    <w:rsid w:val="00927ED6"/>
    <w:rsid w:val="00932704"/>
    <w:rsid w:val="009334E7"/>
    <w:rsid w:val="0093418A"/>
    <w:rsid w:val="0094667C"/>
    <w:rsid w:val="0095432D"/>
    <w:rsid w:val="00960BF5"/>
    <w:rsid w:val="009661B2"/>
    <w:rsid w:val="00966D8E"/>
    <w:rsid w:val="00967D63"/>
    <w:rsid w:val="00974F29"/>
    <w:rsid w:val="00983D07"/>
    <w:rsid w:val="0098793D"/>
    <w:rsid w:val="009879AE"/>
    <w:rsid w:val="00995A14"/>
    <w:rsid w:val="009A1376"/>
    <w:rsid w:val="009A227C"/>
    <w:rsid w:val="009A4BA4"/>
    <w:rsid w:val="009B6E43"/>
    <w:rsid w:val="009C03CD"/>
    <w:rsid w:val="009C387B"/>
    <w:rsid w:val="009C7B30"/>
    <w:rsid w:val="009D6ACB"/>
    <w:rsid w:val="009E19FD"/>
    <w:rsid w:val="009E2C73"/>
    <w:rsid w:val="009F03A3"/>
    <w:rsid w:val="009F15C7"/>
    <w:rsid w:val="00A06926"/>
    <w:rsid w:val="00A273CF"/>
    <w:rsid w:val="00A27BF4"/>
    <w:rsid w:val="00A32076"/>
    <w:rsid w:val="00A36D03"/>
    <w:rsid w:val="00A37952"/>
    <w:rsid w:val="00A4022C"/>
    <w:rsid w:val="00A432E3"/>
    <w:rsid w:val="00A450D7"/>
    <w:rsid w:val="00A54FDD"/>
    <w:rsid w:val="00A56430"/>
    <w:rsid w:val="00A62396"/>
    <w:rsid w:val="00A63061"/>
    <w:rsid w:val="00A66F60"/>
    <w:rsid w:val="00A73F7B"/>
    <w:rsid w:val="00A75370"/>
    <w:rsid w:val="00A8024D"/>
    <w:rsid w:val="00A915F2"/>
    <w:rsid w:val="00A92167"/>
    <w:rsid w:val="00AA6541"/>
    <w:rsid w:val="00AA6A60"/>
    <w:rsid w:val="00AB172E"/>
    <w:rsid w:val="00AB17B2"/>
    <w:rsid w:val="00AB6CCC"/>
    <w:rsid w:val="00AC2742"/>
    <w:rsid w:val="00AC6824"/>
    <w:rsid w:val="00AC6FE1"/>
    <w:rsid w:val="00AC7406"/>
    <w:rsid w:val="00AE76EA"/>
    <w:rsid w:val="00AF40CC"/>
    <w:rsid w:val="00AF48D0"/>
    <w:rsid w:val="00B01C97"/>
    <w:rsid w:val="00B04348"/>
    <w:rsid w:val="00B13249"/>
    <w:rsid w:val="00B31CE2"/>
    <w:rsid w:val="00B3327A"/>
    <w:rsid w:val="00B35087"/>
    <w:rsid w:val="00B45CD4"/>
    <w:rsid w:val="00B50862"/>
    <w:rsid w:val="00B54758"/>
    <w:rsid w:val="00B645F5"/>
    <w:rsid w:val="00B72448"/>
    <w:rsid w:val="00B7304F"/>
    <w:rsid w:val="00B90933"/>
    <w:rsid w:val="00B912CE"/>
    <w:rsid w:val="00B924CE"/>
    <w:rsid w:val="00BA65FF"/>
    <w:rsid w:val="00BB6EA6"/>
    <w:rsid w:val="00BC1383"/>
    <w:rsid w:val="00BC730A"/>
    <w:rsid w:val="00BD2785"/>
    <w:rsid w:val="00BD34F4"/>
    <w:rsid w:val="00BD3BD0"/>
    <w:rsid w:val="00BD5105"/>
    <w:rsid w:val="00BE3546"/>
    <w:rsid w:val="00BE42F4"/>
    <w:rsid w:val="00BE7A85"/>
    <w:rsid w:val="00BE7BBE"/>
    <w:rsid w:val="00BF07A9"/>
    <w:rsid w:val="00BF70E9"/>
    <w:rsid w:val="00C07473"/>
    <w:rsid w:val="00C12DB5"/>
    <w:rsid w:val="00C17EEE"/>
    <w:rsid w:val="00C229B9"/>
    <w:rsid w:val="00C31300"/>
    <w:rsid w:val="00C346A0"/>
    <w:rsid w:val="00C41564"/>
    <w:rsid w:val="00C4524E"/>
    <w:rsid w:val="00C5166E"/>
    <w:rsid w:val="00C61766"/>
    <w:rsid w:val="00C61889"/>
    <w:rsid w:val="00C75E78"/>
    <w:rsid w:val="00C81BE2"/>
    <w:rsid w:val="00C9725A"/>
    <w:rsid w:val="00CA4C27"/>
    <w:rsid w:val="00CD3582"/>
    <w:rsid w:val="00CE63D0"/>
    <w:rsid w:val="00CF3926"/>
    <w:rsid w:val="00CF65AE"/>
    <w:rsid w:val="00CF74BA"/>
    <w:rsid w:val="00D0365D"/>
    <w:rsid w:val="00D11395"/>
    <w:rsid w:val="00D131B9"/>
    <w:rsid w:val="00D14F6A"/>
    <w:rsid w:val="00D215D1"/>
    <w:rsid w:val="00D2612B"/>
    <w:rsid w:val="00D3087D"/>
    <w:rsid w:val="00D406EA"/>
    <w:rsid w:val="00D52EE1"/>
    <w:rsid w:val="00D57079"/>
    <w:rsid w:val="00D602A6"/>
    <w:rsid w:val="00D64C97"/>
    <w:rsid w:val="00D6507E"/>
    <w:rsid w:val="00D8566B"/>
    <w:rsid w:val="00D863C0"/>
    <w:rsid w:val="00D870FC"/>
    <w:rsid w:val="00D8762E"/>
    <w:rsid w:val="00D936F3"/>
    <w:rsid w:val="00D970D0"/>
    <w:rsid w:val="00DA021D"/>
    <w:rsid w:val="00DA19C5"/>
    <w:rsid w:val="00DA2D29"/>
    <w:rsid w:val="00DA6899"/>
    <w:rsid w:val="00DB0440"/>
    <w:rsid w:val="00DB5BC6"/>
    <w:rsid w:val="00DC3E25"/>
    <w:rsid w:val="00DD2F0C"/>
    <w:rsid w:val="00DD5AD0"/>
    <w:rsid w:val="00DE000B"/>
    <w:rsid w:val="00DE2020"/>
    <w:rsid w:val="00DE6B31"/>
    <w:rsid w:val="00DF232E"/>
    <w:rsid w:val="00DF402B"/>
    <w:rsid w:val="00DF72FD"/>
    <w:rsid w:val="00E01571"/>
    <w:rsid w:val="00E1306B"/>
    <w:rsid w:val="00E24098"/>
    <w:rsid w:val="00E30F5F"/>
    <w:rsid w:val="00E3262B"/>
    <w:rsid w:val="00E336BC"/>
    <w:rsid w:val="00E36357"/>
    <w:rsid w:val="00E36B35"/>
    <w:rsid w:val="00E378C7"/>
    <w:rsid w:val="00E40DC4"/>
    <w:rsid w:val="00E50191"/>
    <w:rsid w:val="00E55018"/>
    <w:rsid w:val="00E61C51"/>
    <w:rsid w:val="00E65EAD"/>
    <w:rsid w:val="00E70254"/>
    <w:rsid w:val="00E726DC"/>
    <w:rsid w:val="00E72F2D"/>
    <w:rsid w:val="00E75CA3"/>
    <w:rsid w:val="00E76388"/>
    <w:rsid w:val="00E96F26"/>
    <w:rsid w:val="00EA3E55"/>
    <w:rsid w:val="00EC3338"/>
    <w:rsid w:val="00EC54F5"/>
    <w:rsid w:val="00EE790A"/>
    <w:rsid w:val="00EF10B9"/>
    <w:rsid w:val="00EF313D"/>
    <w:rsid w:val="00F1018F"/>
    <w:rsid w:val="00F13057"/>
    <w:rsid w:val="00F13BE9"/>
    <w:rsid w:val="00F1444C"/>
    <w:rsid w:val="00F150A9"/>
    <w:rsid w:val="00F15123"/>
    <w:rsid w:val="00F205F9"/>
    <w:rsid w:val="00F208E1"/>
    <w:rsid w:val="00F22939"/>
    <w:rsid w:val="00F3468E"/>
    <w:rsid w:val="00F44381"/>
    <w:rsid w:val="00F528AE"/>
    <w:rsid w:val="00F53C91"/>
    <w:rsid w:val="00F5420B"/>
    <w:rsid w:val="00F56591"/>
    <w:rsid w:val="00F6199D"/>
    <w:rsid w:val="00F647FA"/>
    <w:rsid w:val="00F67EB6"/>
    <w:rsid w:val="00F74DF8"/>
    <w:rsid w:val="00F75167"/>
    <w:rsid w:val="00F864AD"/>
    <w:rsid w:val="00F93501"/>
    <w:rsid w:val="00F95AEE"/>
    <w:rsid w:val="00F97A86"/>
    <w:rsid w:val="00FA0F94"/>
    <w:rsid w:val="00FA442A"/>
    <w:rsid w:val="00FB0646"/>
    <w:rsid w:val="00FB0A20"/>
    <w:rsid w:val="00FB3A9E"/>
    <w:rsid w:val="00FB6D14"/>
    <w:rsid w:val="00FC0DF5"/>
    <w:rsid w:val="00FC763D"/>
    <w:rsid w:val="00FD04D4"/>
    <w:rsid w:val="00FD7F54"/>
    <w:rsid w:val="00FE0024"/>
    <w:rsid w:val="00FE0C6F"/>
    <w:rsid w:val="00FE2C11"/>
    <w:rsid w:val="00FE391D"/>
    <w:rsid w:val="00FF1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99"/>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rvts0">
    <w:name w:val="rvts0"/>
    <w:rsid w:val="0030016F"/>
  </w:style>
  <w:style w:type="character" w:customStyle="1" w:styleId="4">
    <w:name w:val="Основной текст (4)_"/>
    <w:basedOn w:val="a0"/>
    <w:link w:val="40"/>
    <w:rsid w:val="005D425F"/>
    <w:rPr>
      <w:rFonts w:ascii="Times New Roman" w:eastAsia="Times New Roman" w:hAnsi="Times New Roman" w:cs="Times New Roman"/>
      <w:i/>
      <w:iCs/>
      <w:shd w:val="clear" w:color="auto" w:fill="FFFFFF"/>
    </w:rPr>
  </w:style>
  <w:style w:type="paragraph" w:customStyle="1" w:styleId="40">
    <w:name w:val="Основной текст (4)"/>
    <w:basedOn w:val="a"/>
    <w:link w:val="4"/>
    <w:rsid w:val="005D425F"/>
    <w:pPr>
      <w:widowControl w:val="0"/>
      <w:shd w:val="clear" w:color="auto" w:fill="FFFFFF"/>
      <w:spacing w:after="60" w:line="259" w:lineRule="exact"/>
      <w:jc w:val="both"/>
    </w:pPr>
    <w:rPr>
      <w:rFonts w:ascii="Times New Roman" w:eastAsia="Times New Roman" w:hAnsi="Times New Roman" w:cs="Times New Roman"/>
      <w:i/>
      <w:iCs/>
    </w:rPr>
  </w:style>
  <w:style w:type="paragraph" w:styleId="HTML">
    <w:name w:val="HTML Preformatted"/>
    <w:basedOn w:val="a"/>
    <w:link w:val="HTML0"/>
    <w:uiPriority w:val="99"/>
    <w:unhideWhenUsed/>
    <w:rsid w:val="002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2D0E42"/>
    <w:rPr>
      <w:rFonts w:ascii="Courier New" w:eastAsia="Times New Roman" w:hAnsi="Courier New" w:cs="Courier New"/>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99"/>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rvts0">
    <w:name w:val="rvts0"/>
    <w:rsid w:val="0030016F"/>
  </w:style>
  <w:style w:type="character" w:customStyle="1" w:styleId="4">
    <w:name w:val="Основной текст (4)_"/>
    <w:basedOn w:val="a0"/>
    <w:link w:val="40"/>
    <w:rsid w:val="005D425F"/>
    <w:rPr>
      <w:rFonts w:ascii="Times New Roman" w:eastAsia="Times New Roman" w:hAnsi="Times New Roman" w:cs="Times New Roman"/>
      <w:i/>
      <w:iCs/>
      <w:shd w:val="clear" w:color="auto" w:fill="FFFFFF"/>
    </w:rPr>
  </w:style>
  <w:style w:type="paragraph" w:customStyle="1" w:styleId="40">
    <w:name w:val="Основной текст (4)"/>
    <w:basedOn w:val="a"/>
    <w:link w:val="4"/>
    <w:rsid w:val="005D425F"/>
    <w:pPr>
      <w:widowControl w:val="0"/>
      <w:shd w:val="clear" w:color="auto" w:fill="FFFFFF"/>
      <w:spacing w:after="60" w:line="259" w:lineRule="exact"/>
      <w:jc w:val="both"/>
    </w:pPr>
    <w:rPr>
      <w:rFonts w:ascii="Times New Roman" w:eastAsia="Times New Roman" w:hAnsi="Times New Roman" w:cs="Times New Roman"/>
      <w:i/>
      <w:iCs/>
    </w:rPr>
  </w:style>
  <w:style w:type="paragraph" w:styleId="HTML">
    <w:name w:val="HTML Preformatted"/>
    <w:basedOn w:val="a"/>
    <w:link w:val="HTML0"/>
    <w:uiPriority w:val="99"/>
    <w:unhideWhenUsed/>
    <w:rsid w:val="002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2D0E42"/>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10325">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27766913">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05182611">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78992420">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971909054">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19297291">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00545585">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04637510">
      <w:bodyDiv w:val="1"/>
      <w:marLeft w:val="0"/>
      <w:marRight w:val="0"/>
      <w:marTop w:val="0"/>
      <w:marBottom w:val="0"/>
      <w:divBdr>
        <w:top w:val="none" w:sz="0" w:space="0" w:color="auto"/>
        <w:left w:val="none" w:sz="0" w:space="0" w:color="auto"/>
        <w:bottom w:val="none" w:sz="0" w:space="0" w:color="auto"/>
        <w:right w:val="none" w:sz="0" w:space="0" w:color="auto"/>
      </w:divBdr>
      <w:divsChild>
        <w:div w:id="1867717417">
          <w:marLeft w:val="0"/>
          <w:marRight w:val="0"/>
          <w:marTop w:val="0"/>
          <w:marBottom w:val="0"/>
          <w:divBdr>
            <w:top w:val="none" w:sz="0" w:space="0" w:color="auto"/>
            <w:left w:val="none" w:sz="0" w:space="0" w:color="auto"/>
            <w:bottom w:val="none" w:sz="0" w:space="0" w:color="auto"/>
            <w:right w:val="none" w:sz="0" w:space="0" w:color="auto"/>
          </w:divBdr>
        </w:div>
        <w:div w:id="2093038200">
          <w:marLeft w:val="0"/>
          <w:marRight w:val="0"/>
          <w:marTop w:val="0"/>
          <w:marBottom w:val="0"/>
          <w:divBdr>
            <w:top w:val="none" w:sz="0" w:space="0" w:color="auto"/>
            <w:left w:val="none" w:sz="0" w:space="0" w:color="auto"/>
            <w:bottom w:val="none" w:sz="0" w:space="0" w:color="auto"/>
            <w:right w:val="none" w:sz="0" w:space="0" w:color="auto"/>
          </w:divBdr>
        </w:div>
        <w:div w:id="717121156">
          <w:marLeft w:val="0"/>
          <w:marRight w:val="0"/>
          <w:marTop w:val="0"/>
          <w:marBottom w:val="0"/>
          <w:divBdr>
            <w:top w:val="none" w:sz="0" w:space="0" w:color="auto"/>
            <w:left w:val="none" w:sz="0" w:space="0" w:color="auto"/>
            <w:bottom w:val="none" w:sz="0" w:space="0" w:color="auto"/>
            <w:right w:val="none" w:sz="0" w:space="0" w:color="auto"/>
          </w:divBdr>
        </w:div>
      </w:divsChild>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FEB7E-D27F-4FF8-985E-5C3D08E4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17440</Words>
  <Characters>9942</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3</cp:revision>
  <cp:lastPrinted>2024-03-07T15:50:00Z</cp:lastPrinted>
  <dcterms:created xsi:type="dcterms:W3CDTF">2024-03-21T16:57:00Z</dcterms:created>
  <dcterms:modified xsi:type="dcterms:W3CDTF">2024-03-28T12:24:00Z</dcterms:modified>
</cp:coreProperties>
</file>