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F50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EB9CCB2" wp14:editId="78EE9370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D1F50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FD1F50" w:rsidRDefault="003F2950" w:rsidP="00D640E4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FD1F50" w:rsidRPr="000A15D5" w:rsidRDefault="00FD1F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FE245B" w:rsidRDefault="006D688A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06 </w:t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>травня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>5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року 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ab/>
        <w:t xml:space="preserve">      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EC2389" w:rsidRPr="00FE245B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 xml:space="preserve">  м. Київ</w:t>
      </w:r>
    </w:p>
    <w:p w:rsidR="00FD1F50" w:rsidRPr="00FE245B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7C5DF6" w:rsidRDefault="006D688A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Я </w:t>
      </w:r>
      <w:r w:rsidR="007C5DF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 w:rsidR="007C5DF6">
        <w:rPr>
          <w:rFonts w:ascii="Times New Roman" w:eastAsia="Times New Roman" w:hAnsi="Times New Roman" w:cs="Times New Roman"/>
          <w:sz w:val="26"/>
          <w:szCs w:val="26"/>
          <w:u w:val="single"/>
        </w:rPr>
        <w:t>63/дс-25</w:t>
      </w:r>
    </w:p>
    <w:p w:rsidR="00FD1F50" w:rsidRPr="00FE245B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9391C" w:rsidRDefault="003F2950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Вища кваліфікаційна комісія суддів України у складі колегії:</w:t>
      </w:r>
    </w:p>
    <w:p w:rsidR="00FD1F50" w:rsidRPr="0069391C" w:rsidRDefault="00FD1F50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9391C" w:rsidRDefault="006D688A" w:rsidP="006939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головуючого – Михайла БОГОНОСА</w:t>
      </w:r>
      <w:r w:rsidR="00D640E4" w:rsidRPr="0069391C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FD1F50" w:rsidRPr="0069391C" w:rsidRDefault="00FD1F50" w:rsidP="0069391C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9391C" w:rsidRDefault="003F2950" w:rsidP="0069391C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членів Комісії: </w:t>
      </w:r>
      <w:r w:rsidR="006D688A">
        <w:rPr>
          <w:rFonts w:ascii="Times New Roman" w:eastAsia="Times New Roman" w:hAnsi="Times New Roman" w:cs="Times New Roman"/>
          <w:sz w:val="26"/>
          <w:szCs w:val="26"/>
        </w:rPr>
        <w:t xml:space="preserve">Надії КОБЕЦЬКОЇ </w:t>
      </w:r>
      <w:r w:rsidR="002F6975">
        <w:rPr>
          <w:rFonts w:ascii="Times New Roman" w:eastAsia="Times New Roman" w:hAnsi="Times New Roman" w:cs="Times New Roman"/>
          <w:sz w:val="26"/>
          <w:szCs w:val="26"/>
        </w:rPr>
        <w:t>(доповідач</w:t>
      </w:r>
      <w:r w:rsidR="006D688A">
        <w:rPr>
          <w:rFonts w:ascii="Times New Roman" w:eastAsia="Times New Roman" w:hAnsi="Times New Roman" w:cs="Times New Roman"/>
          <w:sz w:val="26"/>
          <w:szCs w:val="26"/>
        </w:rPr>
        <w:t>), Галини ШЕВЧУК</w:t>
      </w:r>
    </w:p>
    <w:p w:rsidR="00FD1F50" w:rsidRPr="0069391C" w:rsidRDefault="00FD1F50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C07EF" w:rsidRPr="0069391C" w:rsidRDefault="009C07EF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розглянувши питання допуск</w:t>
      </w:r>
      <w:r w:rsidR="00CA3A78" w:rsidRPr="0069391C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1654">
        <w:rPr>
          <w:rFonts w:ascii="Times New Roman" w:eastAsia="Times New Roman" w:hAnsi="Times New Roman" w:cs="Times New Roman"/>
          <w:sz w:val="26"/>
          <w:szCs w:val="26"/>
        </w:rPr>
        <w:t>Драчинської</w:t>
      </w:r>
      <w:proofErr w:type="spellEnd"/>
      <w:r w:rsidR="00B91654">
        <w:rPr>
          <w:rFonts w:ascii="Times New Roman" w:eastAsia="Times New Roman" w:hAnsi="Times New Roman" w:cs="Times New Roman"/>
          <w:sz w:val="26"/>
          <w:szCs w:val="26"/>
        </w:rPr>
        <w:t xml:space="preserve"> Олександри Володимирівни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</w:t>
      </w:r>
      <w:r w:rsidR="00A82B18" w:rsidRPr="0069391C">
        <w:rPr>
          <w:rFonts w:ascii="Times New Roman" w:eastAsia="Times New Roman" w:hAnsi="Times New Roman" w:cs="Times New Roman"/>
          <w:sz w:val="26"/>
          <w:szCs w:val="26"/>
        </w:rPr>
        <w:t>му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рішенням Комісії від 11 грудня 2024 року № 366/зп-24,</w:t>
      </w:r>
    </w:p>
    <w:p w:rsidR="00FD1F50" w:rsidRPr="0069391C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9391C" w:rsidRDefault="003F2950" w:rsidP="00693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:rsidR="00FD1F50" w:rsidRPr="0069391C" w:rsidRDefault="00FD1F50" w:rsidP="006939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Участь у доборі на посаду судді можуть брати особи, які подали необхідні документи, визначені</w:t>
      </w:r>
      <w:r w:rsidR="001B18C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hyperlink r:id="rId8" w:anchor="n2371" w:history="1">
        <w:r w:rsidRPr="0069391C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статтею 72</w:t>
        </w:r>
      </w:hyperlink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</w:t>
      </w:r>
      <w:r w:rsidR="001B18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 оголошено добір кандидатів на посаду судді місцевого суду з урахуванням 1</w:t>
      </w:r>
      <w:r w:rsidR="001B18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</w:t>
      </w:r>
      <w:r w:rsidR="002F6975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366/зп-24 </w:t>
      </w:r>
      <w:r w:rsidR="000E32E8">
        <w:rPr>
          <w:rFonts w:ascii="Times New Roman" w:eastAsia="Times New Roman" w:hAnsi="Times New Roman" w:cs="Times New Roman"/>
          <w:sz w:val="26"/>
          <w:szCs w:val="26"/>
        </w:rPr>
        <w:t>(далі – Оголошення)</w:t>
      </w:r>
      <w:r w:rsidR="002F6975">
        <w:rPr>
          <w:rFonts w:ascii="Times New Roman" w:eastAsia="Times New Roman" w:hAnsi="Times New Roman" w:cs="Times New Roman"/>
          <w:sz w:val="26"/>
          <w:szCs w:val="26"/>
        </w:rPr>
        <w:t>,</w:t>
      </w:r>
      <w:r w:rsidR="000E32E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Згідно з підпунктом 14.2 пункту 14 </w:t>
      </w:r>
      <w:r w:rsidR="00BF1CDD">
        <w:rPr>
          <w:rFonts w:ascii="Times New Roman" w:eastAsia="Times New Roman" w:hAnsi="Times New Roman" w:cs="Times New Roman"/>
          <w:sz w:val="26"/>
          <w:szCs w:val="26"/>
        </w:rPr>
        <w:t xml:space="preserve">цього </w:t>
      </w:r>
      <w:r w:rsidR="000E32E8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голошення до участі у доборі на посаду судді допускаються особи, які: у порядку та строки, визначені цим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lastRenderedPageBreak/>
        <w:t>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:rsid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До Комісії </w:t>
      </w:r>
      <w:r w:rsidR="00B91654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22</w:t>
      </w:r>
      <w:r w:rsidR="001D226C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 xml:space="preserve"> </w:t>
      </w:r>
      <w:r w:rsidR="001D226C">
        <w:rPr>
          <w:rFonts w:ascii="Times New Roman" w:hAnsi="Times New Roman" w:cs="Times New Roman"/>
          <w:sz w:val="26"/>
          <w:szCs w:val="26"/>
          <w:shd w:val="clear" w:color="auto" w:fill="FFFFFF"/>
        </w:rPr>
        <w:t>березня 2025 року надійшла заява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B91654">
        <w:rPr>
          <w:rFonts w:ascii="Times New Roman" w:hAnsi="Times New Roman" w:cs="Times New Roman"/>
          <w:sz w:val="26"/>
          <w:szCs w:val="26"/>
          <w:shd w:val="clear" w:color="auto" w:fill="FFFFFF"/>
        </w:rPr>
        <w:t>Драчинської</w:t>
      </w:r>
      <w:proofErr w:type="spellEnd"/>
      <w:r w:rsidR="00B9165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О.В.</w:t>
      </w:r>
      <w:r w:rsidR="008344F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1D226C">
        <w:rPr>
          <w:rFonts w:ascii="Times New Roman" w:hAnsi="Times New Roman" w:cs="Times New Roman"/>
          <w:sz w:val="26"/>
          <w:szCs w:val="26"/>
          <w:shd w:val="clear" w:color="auto" w:fill="FFFFFF"/>
        </w:rPr>
        <w:t>про участь у Доборі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5E59B6" w:rsidRDefault="0069391C" w:rsidP="00523AE1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9391C">
        <w:rPr>
          <w:sz w:val="26"/>
          <w:szCs w:val="26"/>
          <w:shd w:val="clear" w:color="auto" w:fill="FFFFFF"/>
        </w:rPr>
        <w:t>Дослідивши подані</w:t>
      </w:r>
      <w:r w:rsidR="003107B2">
        <w:rPr>
          <w:sz w:val="26"/>
          <w:szCs w:val="26"/>
          <w:shd w:val="clear" w:color="auto" w:fill="FFFFFF"/>
        </w:rPr>
        <w:t xml:space="preserve"> </w:t>
      </w:r>
      <w:proofErr w:type="spellStart"/>
      <w:r w:rsidR="00B91654">
        <w:rPr>
          <w:sz w:val="26"/>
          <w:szCs w:val="26"/>
          <w:shd w:val="clear" w:color="auto" w:fill="FFFFFF"/>
        </w:rPr>
        <w:t>Драчинською</w:t>
      </w:r>
      <w:proofErr w:type="spellEnd"/>
      <w:r w:rsidR="00B91654">
        <w:rPr>
          <w:sz w:val="26"/>
          <w:szCs w:val="26"/>
          <w:shd w:val="clear" w:color="auto" w:fill="FFFFFF"/>
        </w:rPr>
        <w:t xml:space="preserve"> О.В. </w:t>
      </w:r>
      <w:r w:rsidRPr="0069391C">
        <w:rPr>
          <w:sz w:val="26"/>
          <w:szCs w:val="26"/>
          <w:shd w:val="clear" w:color="auto" w:fill="FFFFFF"/>
        </w:rPr>
        <w:t>документи</w:t>
      </w:r>
      <w:r w:rsidR="002F6975">
        <w:rPr>
          <w:sz w:val="26"/>
          <w:szCs w:val="26"/>
          <w:shd w:val="clear" w:color="auto" w:fill="FFFFFF"/>
        </w:rPr>
        <w:t>,</w:t>
      </w:r>
      <w:r w:rsidRPr="0069391C">
        <w:rPr>
          <w:sz w:val="26"/>
          <w:szCs w:val="26"/>
          <w:shd w:val="clear" w:color="auto" w:fill="FFFFFF"/>
        </w:rPr>
        <w:t xml:space="preserve"> </w:t>
      </w:r>
      <w:r w:rsidR="00523AE1">
        <w:rPr>
          <w:sz w:val="26"/>
          <w:szCs w:val="26"/>
          <w:shd w:val="clear" w:color="auto" w:fill="FFFFFF"/>
        </w:rPr>
        <w:t xml:space="preserve">встановлено, що </w:t>
      </w:r>
      <w:r w:rsidR="001D226C">
        <w:rPr>
          <w:sz w:val="26"/>
          <w:szCs w:val="26"/>
          <w:shd w:val="clear" w:color="auto" w:fill="FFFFFF"/>
        </w:rPr>
        <w:t>н</w:t>
      </w:r>
      <w:r w:rsidR="00B91654">
        <w:rPr>
          <w:sz w:val="26"/>
          <w:szCs w:val="26"/>
          <w:shd w:val="clear" w:color="auto" w:fill="FFFFFF"/>
        </w:rPr>
        <w:t>ею</w:t>
      </w:r>
      <w:r w:rsidR="001D226C">
        <w:rPr>
          <w:sz w:val="26"/>
          <w:szCs w:val="26"/>
          <w:shd w:val="clear" w:color="auto" w:fill="FFFFFF"/>
        </w:rPr>
        <w:t xml:space="preserve"> </w:t>
      </w:r>
      <w:r w:rsidR="0097634D" w:rsidRPr="0069391C">
        <w:rPr>
          <w:sz w:val="26"/>
          <w:szCs w:val="26"/>
          <w:shd w:val="clear" w:color="auto" w:fill="FFFFFF"/>
        </w:rPr>
        <w:t>не пода</w:t>
      </w:r>
      <w:r w:rsidR="001D226C">
        <w:rPr>
          <w:sz w:val="26"/>
          <w:szCs w:val="26"/>
          <w:shd w:val="clear" w:color="auto" w:fill="FFFFFF"/>
        </w:rPr>
        <w:t>но</w:t>
      </w:r>
      <w:r w:rsidR="0097634D" w:rsidRPr="0069391C">
        <w:rPr>
          <w:sz w:val="26"/>
          <w:szCs w:val="26"/>
          <w:shd w:val="clear" w:color="auto" w:fill="FFFFFF"/>
        </w:rPr>
        <w:t xml:space="preserve"> </w:t>
      </w:r>
      <w:r w:rsidR="00B91654">
        <w:rPr>
          <w:sz w:val="26"/>
          <w:szCs w:val="26"/>
        </w:rPr>
        <w:t>копії</w:t>
      </w:r>
      <w:r w:rsidR="001D226C">
        <w:rPr>
          <w:sz w:val="26"/>
          <w:szCs w:val="26"/>
        </w:rPr>
        <w:t xml:space="preserve"> додатк</w:t>
      </w:r>
      <w:r w:rsidR="002F6975">
        <w:rPr>
          <w:sz w:val="26"/>
          <w:szCs w:val="26"/>
        </w:rPr>
        <w:t>а</w:t>
      </w:r>
      <w:r w:rsidR="001D226C">
        <w:rPr>
          <w:sz w:val="26"/>
          <w:szCs w:val="26"/>
        </w:rPr>
        <w:t xml:space="preserve"> до диплома про вищу юридичну освіту. </w:t>
      </w:r>
    </w:p>
    <w:p w:rsidR="000E32E8" w:rsidRDefault="000E32E8" w:rsidP="000E32E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Відповідно до пункту 6 частини першої статті 72 Закону особа, яка виявила намір стати суддею, для участі у доборі на посаду судді подає до Вищої кваліфікаційної комісії суддів України</w:t>
      </w:r>
      <w:r>
        <w:rPr>
          <w:sz w:val="26"/>
          <w:szCs w:val="26"/>
        </w:rPr>
        <w:t>, зокрема, копію диплома про вищу юридичну освіту (з додатками), здобуту в Україні, та/або копії документів про вищу юридичну освіту, здобуту за кордоном, разом із копіями документів, що підтверджують їх визнання в Україні.</w:t>
      </w:r>
    </w:p>
    <w:p w:rsidR="000E32E8" w:rsidRDefault="000E32E8" w:rsidP="000E32E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 xml:space="preserve">Цю вимогу продубльовано </w:t>
      </w:r>
      <w:r>
        <w:rPr>
          <w:sz w:val="26"/>
          <w:szCs w:val="26"/>
        </w:rPr>
        <w:t>в підпункті 13.7 пункту 13 Оголошення. В цьому ж пункті закріплено, що к</w:t>
      </w:r>
      <w:r>
        <w:rPr>
          <w:sz w:val="26"/>
          <w:szCs w:val="26"/>
          <w:shd w:val="clear" w:color="auto" w:fill="FFFFFF"/>
        </w:rPr>
        <w:t>опія диплома про вищу юридичну освіту, здобуту в Україні, та копія його додатк</w:t>
      </w:r>
      <w:r w:rsidR="002F6975">
        <w:rPr>
          <w:sz w:val="26"/>
          <w:szCs w:val="26"/>
          <w:shd w:val="clear" w:color="auto" w:fill="FFFFFF"/>
        </w:rPr>
        <w:t>а</w:t>
      </w:r>
      <w:r>
        <w:rPr>
          <w:sz w:val="26"/>
          <w:szCs w:val="26"/>
          <w:shd w:val="clear" w:color="auto" w:fill="FFFFFF"/>
        </w:rPr>
        <w:t xml:space="preserve"> мають містити усі сторінки.</w:t>
      </w:r>
    </w:p>
    <w:p w:rsidR="005E59B6" w:rsidRPr="0069391C" w:rsidRDefault="005E59B6" w:rsidP="005E59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:rsidR="005E59B6" w:rsidRPr="0069391C" w:rsidRDefault="005E59B6" w:rsidP="005E59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</w:rPr>
        <w:t xml:space="preserve">Підпунктом 60.1 пункту 60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параграфа 7 Регламенту Вищої кваліфікаційної комісії суддів України, затвердженого рішенням</w:t>
      </w:r>
      <w:r w:rsidRPr="0069391C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>Комісії від</w:t>
      </w:r>
      <w:r w:rsidRPr="0069391C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 xml:space="preserve">13 жовтня 2016 року </w:t>
      </w:r>
      <w:r w:rsidR="00E975FC">
        <w:rPr>
          <w:rStyle w:val="af"/>
          <w:rFonts w:ascii="Times New Roman" w:hAnsi="Times New Roman" w:cs="Times New Roman"/>
          <w:b w:val="0"/>
          <w:sz w:val="26"/>
          <w:szCs w:val="26"/>
        </w:rPr>
        <w:t>№ 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 xml:space="preserve">81/зп-16 (в редакції рішення </w:t>
      </w:r>
      <w:r w:rsidRPr="0069391C">
        <w:rPr>
          <w:rFonts w:ascii="Times New Roman" w:hAnsi="Times New Roman" w:cs="Times New Roman"/>
          <w:sz w:val="26"/>
          <w:szCs w:val="26"/>
        </w:rPr>
        <w:t>Комісії</w:t>
      </w:r>
      <w:r w:rsidRPr="0069391C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від 19 жовтня 2023 року №</w:t>
      </w:r>
      <w:r w:rsidR="00E975FC">
        <w:rPr>
          <w:rStyle w:val="af"/>
          <w:rFonts w:ascii="Times New Roman" w:hAnsi="Times New Roman" w:cs="Times New Roman"/>
          <w:b w:val="0"/>
          <w:sz w:val="26"/>
          <w:szCs w:val="26"/>
        </w:rPr>
        <w:t> 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119/зп-23)</w:t>
      </w:r>
      <w:r w:rsidR="00E975FC">
        <w:rPr>
          <w:rStyle w:val="af"/>
          <w:rFonts w:ascii="Times New Roman" w:hAnsi="Times New Roman" w:cs="Times New Roman"/>
          <w:b w:val="0"/>
          <w:sz w:val="26"/>
          <w:szCs w:val="26"/>
        </w:rPr>
        <w:t>,</w:t>
      </w:r>
      <w:r w:rsidRPr="0069391C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встановлено, що</w:t>
      </w:r>
      <w:r w:rsidRPr="0069391C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>рішення про допуск або про відмову в допуску до конкурсу, добору або кваліфікаційного іспиту Комісія ухвалює у складі колегії.</w:t>
      </w:r>
    </w:p>
    <w:p w:rsidR="0069391C" w:rsidRDefault="0069391C" w:rsidP="006939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9391C">
        <w:rPr>
          <w:rFonts w:ascii="Times New Roman" w:hAnsi="Times New Roman" w:cs="Times New Roman"/>
          <w:sz w:val="26"/>
          <w:szCs w:val="26"/>
        </w:rPr>
        <w:t xml:space="preserve">Урахувавши викладене, Комісія </w:t>
      </w:r>
      <w:r w:rsidR="002F6975">
        <w:rPr>
          <w:rFonts w:ascii="Times New Roman" w:hAnsi="Times New Roman" w:cs="Times New Roman"/>
          <w:sz w:val="26"/>
          <w:szCs w:val="26"/>
        </w:rPr>
        <w:t xml:space="preserve">у складі колегії </w:t>
      </w:r>
      <w:r w:rsidRPr="0069391C">
        <w:rPr>
          <w:rFonts w:ascii="Times New Roman" w:hAnsi="Times New Roman" w:cs="Times New Roman"/>
          <w:sz w:val="26"/>
          <w:szCs w:val="26"/>
        </w:rPr>
        <w:t xml:space="preserve">дійшла висновку, що неподання </w:t>
      </w:r>
      <w:proofErr w:type="spellStart"/>
      <w:r w:rsidR="002F6975">
        <w:rPr>
          <w:rFonts w:ascii="Times New Roman" w:hAnsi="Times New Roman" w:cs="Times New Roman"/>
          <w:sz w:val="26"/>
          <w:szCs w:val="26"/>
        </w:rPr>
        <w:t>Драчинською</w:t>
      </w:r>
      <w:proofErr w:type="spellEnd"/>
      <w:r w:rsidR="002F6975">
        <w:rPr>
          <w:rFonts w:ascii="Times New Roman" w:hAnsi="Times New Roman" w:cs="Times New Roman"/>
          <w:sz w:val="26"/>
          <w:szCs w:val="26"/>
        </w:rPr>
        <w:t xml:space="preserve"> </w:t>
      </w:r>
      <w:r w:rsidR="00E77C2E">
        <w:rPr>
          <w:rFonts w:ascii="Times New Roman" w:hAnsi="Times New Roman" w:cs="Times New Roman"/>
          <w:sz w:val="26"/>
          <w:szCs w:val="26"/>
        </w:rPr>
        <w:t xml:space="preserve">О.В. </w:t>
      </w:r>
      <w:r w:rsidRPr="0069391C">
        <w:rPr>
          <w:rFonts w:ascii="Times New Roman" w:hAnsi="Times New Roman" w:cs="Times New Roman"/>
          <w:sz w:val="26"/>
          <w:szCs w:val="26"/>
        </w:rPr>
        <w:t xml:space="preserve">усіх документів, визначених частиною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першою статті 72 Зак</w:t>
      </w:r>
      <w:r w:rsidR="001D226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ону, є підставою для відмови у її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допуску до участі в Доборі.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:rsidR="00D669B4" w:rsidRPr="003F0148" w:rsidRDefault="00507705" w:rsidP="00D669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07705">
        <w:rPr>
          <w:rFonts w:ascii="Times New Roman" w:eastAsia="Times New Roman" w:hAnsi="Times New Roman" w:cs="Times New Roman"/>
          <w:sz w:val="26"/>
          <w:szCs w:val="26"/>
        </w:rPr>
        <w:t>Керуючись статтями 69–73, 93, 101 Закону України «Про судоустрій і статус суддів», Комісія одноголосно</w:t>
      </w:r>
    </w:p>
    <w:p w:rsidR="00FD1F50" w:rsidRPr="0069391C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9391C" w:rsidRDefault="003F2950" w:rsidP="001B18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:rsidR="00FD1F50" w:rsidRPr="0069391C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66FBC" w:rsidRPr="0069391C" w:rsidRDefault="001E5FD0" w:rsidP="001B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відмовити </w:t>
      </w:r>
      <w:proofErr w:type="spellStart"/>
      <w:r w:rsidR="00E77C2E">
        <w:rPr>
          <w:rFonts w:ascii="Times New Roman" w:eastAsia="Times New Roman" w:hAnsi="Times New Roman" w:cs="Times New Roman"/>
          <w:sz w:val="26"/>
          <w:szCs w:val="26"/>
        </w:rPr>
        <w:t>Драчинській</w:t>
      </w:r>
      <w:proofErr w:type="spellEnd"/>
      <w:r w:rsidR="00E77C2E">
        <w:rPr>
          <w:rFonts w:ascii="Times New Roman" w:eastAsia="Times New Roman" w:hAnsi="Times New Roman" w:cs="Times New Roman"/>
          <w:sz w:val="26"/>
          <w:szCs w:val="26"/>
        </w:rPr>
        <w:t xml:space="preserve"> Олександрі Володимирівні </w:t>
      </w:r>
      <w:r w:rsidR="001D226C">
        <w:rPr>
          <w:rFonts w:ascii="Times New Roman" w:eastAsia="Times New Roman" w:hAnsi="Times New Roman" w:cs="Times New Roman"/>
          <w:sz w:val="26"/>
          <w:szCs w:val="26"/>
        </w:rPr>
        <w:t>в</w:t>
      </w:r>
      <w:r w:rsidR="001B0C0C" w:rsidRPr="0069391C">
        <w:rPr>
          <w:rFonts w:ascii="Times New Roman" w:eastAsia="Times New Roman" w:hAnsi="Times New Roman" w:cs="Times New Roman"/>
          <w:sz w:val="26"/>
          <w:szCs w:val="26"/>
        </w:rPr>
        <w:t xml:space="preserve"> д</w:t>
      </w:r>
      <w:r w:rsidR="003F2950" w:rsidRPr="0069391C">
        <w:rPr>
          <w:rFonts w:ascii="Times New Roman" w:eastAsia="Times New Roman" w:hAnsi="Times New Roman" w:cs="Times New Roman"/>
          <w:sz w:val="26"/>
          <w:szCs w:val="26"/>
        </w:rPr>
        <w:t>опус</w:t>
      </w:r>
      <w:r w:rsidR="001B0C0C" w:rsidRPr="0069391C">
        <w:rPr>
          <w:rFonts w:ascii="Times New Roman" w:eastAsia="Times New Roman" w:hAnsi="Times New Roman" w:cs="Times New Roman"/>
          <w:sz w:val="26"/>
          <w:szCs w:val="26"/>
        </w:rPr>
        <w:t>ку</w:t>
      </w:r>
      <w:r w:rsidR="003F2950"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70F5" w:rsidRPr="0069391C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оголошеному рішенням Комісії від 11 грудня 2024 року № 366/зп-24</w:t>
      </w:r>
      <w:r w:rsidR="00666FBC" w:rsidRPr="0069391C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FD1F50" w:rsidRPr="00041725" w:rsidRDefault="00FD1F50" w:rsidP="000417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041725" w:rsidRDefault="00FD1F50" w:rsidP="000417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Default="003F2950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1725">
        <w:rPr>
          <w:rFonts w:ascii="Times New Roman" w:eastAsia="Times New Roman" w:hAnsi="Times New Roman" w:cs="Times New Roman"/>
          <w:sz w:val="26"/>
          <w:szCs w:val="26"/>
        </w:rPr>
        <w:t>Головуючий</w:t>
      </w:r>
      <w:r w:rsidR="008D2B59"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7C5DF6">
        <w:rPr>
          <w:rFonts w:ascii="Times New Roman" w:eastAsia="Times New Roman" w:hAnsi="Times New Roman" w:cs="Times New Roman"/>
          <w:sz w:val="26"/>
          <w:szCs w:val="26"/>
        </w:rPr>
        <w:tab/>
      </w:r>
      <w:r w:rsidR="007C5DF6">
        <w:rPr>
          <w:rFonts w:ascii="Times New Roman" w:eastAsia="Times New Roman" w:hAnsi="Times New Roman" w:cs="Times New Roman"/>
          <w:sz w:val="26"/>
          <w:szCs w:val="26"/>
        </w:rPr>
        <w:tab/>
      </w:r>
      <w:r w:rsidR="001D226C">
        <w:rPr>
          <w:rFonts w:ascii="Times New Roman" w:eastAsia="Times New Roman" w:hAnsi="Times New Roman" w:cs="Times New Roman"/>
          <w:sz w:val="26"/>
          <w:szCs w:val="26"/>
        </w:rPr>
        <w:t>Михайло БОГОНІС</w:t>
      </w:r>
    </w:p>
    <w:p w:rsidR="001D226C" w:rsidRPr="00041725" w:rsidRDefault="001D226C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041725" w:rsidRDefault="00FD1F50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Default="003F2950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1725">
        <w:rPr>
          <w:rFonts w:ascii="Times New Roman" w:eastAsia="Times New Roman" w:hAnsi="Times New Roman" w:cs="Times New Roman"/>
          <w:sz w:val="26"/>
          <w:szCs w:val="26"/>
        </w:rPr>
        <w:t>Члени Комісії:</w:t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1D226C">
        <w:rPr>
          <w:rFonts w:ascii="Times New Roman" w:eastAsia="Times New Roman" w:hAnsi="Times New Roman" w:cs="Times New Roman"/>
          <w:sz w:val="26"/>
          <w:szCs w:val="26"/>
        </w:rPr>
        <w:t xml:space="preserve">Надія КОБЕЦЬКА </w:t>
      </w:r>
    </w:p>
    <w:p w:rsidR="007C5DF6" w:rsidRDefault="007C5DF6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C5DF6" w:rsidRDefault="007C5DF6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B38BF" w:rsidRPr="00041725" w:rsidRDefault="007C5DF6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bookmarkStart w:id="0" w:name="_GoBack"/>
      <w:bookmarkEnd w:id="0"/>
      <w:r w:rsidR="00115B5C">
        <w:rPr>
          <w:rFonts w:ascii="Times New Roman" w:eastAsia="Times New Roman" w:hAnsi="Times New Roman" w:cs="Times New Roman"/>
          <w:sz w:val="26"/>
          <w:szCs w:val="26"/>
        </w:rPr>
        <w:t>Галина ШЕВЧУК</w:t>
      </w:r>
    </w:p>
    <w:sectPr w:rsidR="008B38BF" w:rsidRPr="00041725" w:rsidSect="00EC2389">
      <w:headerReference w:type="default" r:id="rId9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6D84" w:rsidRDefault="00556D84">
      <w:pPr>
        <w:spacing w:after="0" w:line="240" w:lineRule="auto"/>
      </w:pPr>
      <w:r>
        <w:separator/>
      </w:r>
    </w:p>
  </w:endnote>
  <w:endnote w:type="continuationSeparator" w:id="0">
    <w:p w:rsidR="00556D84" w:rsidRDefault="00556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6D84" w:rsidRDefault="00556D84">
      <w:pPr>
        <w:spacing w:after="0" w:line="240" w:lineRule="auto"/>
      </w:pPr>
      <w:r>
        <w:separator/>
      </w:r>
    </w:p>
  </w:footnote>
  <w:footnote w:type="continuationSeparator" w:id="0">
    <w:p w:rsidR="00556D84" w:rsidRDefault="00556D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1F50" w:rsidRDefault="003F2950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15B5C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F50"/>
    <w:rsid w:val="00041725"/>
    <w:rsid w:val="00057560"/>
    <w:rsid w:val="00095637"/>
    <w:rsid w:val="000A15D5"/>
    <w:rsid w:val="000A293A"/>
    <w:rsid w:val="000E32E8"/>
    <w:rsid w:val="00115B5C"/>
    <w:rsid w:val="00122E50"/>
    <w:rsid w:val="001A535B"/>
    <w:rsid w:val="001B0C0C"/>
    <w:rsid w:val="001B18C8"/>
    <w:rsid w:val="001D226C"/>
    <w:rsid w:val="001D53F7"/>
    <w:rsid w:val="001E5FD0"/>
    <w:rsid w:val="001E68E7"/>
    <w:rsid w:val="00210410"/>
    <w:rsid w:val="00221859"/>
    <w:rsid w:val="002259A9"/>
    <w:rsid w:val="002536E6"/>
    <w:rsid w:val="002D0836"/>
    <w:rsid w:val="002D51C6"/>
    <w:rsid w:val="002F6975"/>
    <w:rsid w:val="003107B2"/>
    <w:rsid w:val="0032587D"/>
    <w:rsid w:val="003301AF"/>
    <w:rsid w:val="003B1BCA"/>
    <w:rsid w:val="003B607D"/>
    <w:rsid w:val="003C37A9"/>
    <w:rsid w:val="003E4128"/>
    <w:rsid w:val="003F2950"/>
    <w:rsid w:val="003F7DED"/>
    <w:rsid w:val="00406BBE"/>
    <w:rsid w:val="00415B79"/>
    <w:rsid w:val="0046605A"/>
    <w:rsid w:val="004B6D37"/>
    <w:rsid w:val="00507705"/>
    <w:rsid w:val="00523AE1"/>
    <w:rsid w:val="005336F6"/>
    <w:rsid w:val="00556D84"/>
    <w:rsid w:val="005B4A45"/>
    <w:rsid w:val="005E4D80"/>
    <w:rsid w:val="005E59B6"/>
    <w:rsid w:val="0060791C"/>
    <w:rsid w:val="00631B1F"/>
    <w:rsid w:val="00666FBC"/>
    <w:rsid w:val="0069391C"/>
    <w:rsid w:val="006D688A"/>
    <w:rsid w:val="007036D4"/>
    <w:rsid w:val="00750067"/>
    <w:rsid w:val="007A6377"/>
    <w:rsid w:val="007C5DF6"/>
    <w:rsid w:val="007F7A58"/>
    <w:rsid w:val="00814A70"/>
    <w:rsid w:val="008344F3"/>
    <w:rsid w:val="008421D1"/>
    <w:rsid w:val="00863ECD"/>
    <w:rsid w:val="008B38BF"/>
    <w:rsid w:val="008B7BFE"/>
    <w:rsid w:val="008C43FB"/>
    <w:rsid w:val="008D2B59"/>
    <w:rsid w:val="008F669C"/>
    <w:rsid w:val="00932523"/>
    <w:rsid w:val="0097634D"/>
    <w:rsid w:val="00994BD2"/>
    <w:rsid w:val="009C07EF"/>
    <w:rsid w:val="009F1221"/>
    <w:rsid w:val="00A20623"/>
    <w:rsid w:val="00A44246"/>
    <w:rsid w:val="00A5421D"/>
    <w:rsid w:val="00A71820"/>
    <w:rsid w:val="00A77FBD"/>
    <w:rsid w:val="00A82B18"/>
    <w:rsid w:val="00B91654"/>
    <w:rsid w:val="00BB365B"/>
    <w:rsid w:val="00BB571A"/>
    <w:rsid w:val="00BF1CDD"/>
    <w:rsid w:val="00C006EA"/>
    <w:rsid w:val="00C0742E"/>
    <w:rsid w:val="00C21054"/>
    <w:rsid w:val="00C44AE7"/>
    <w:rsid w:val="00C641CA"/>
    <w:rsid w:val="00CA3A78"/>
    <w:rsid w:val="00D012B4"/>
    <w:rsid w:val="00D640E4"/>
    <w:rsid w:val="00D669B4"/>
    <w:rsid w:val="00D670F5"/>
    <w:rsid w:val="00D956B9"/>
    <w:rsid w:val="00DA1618"/>
    <w:rsid w:val="00DF5A9F"/>
    <w:rsid w:val="00E10F65"/>
    <w:rsid w:val="00E5343B"/>
    <w:rsid w:val="00E77C2E"/>
    <w:rsid w:val="00E912D1"/>
    <w:rsid w:val="00E975FC"/>
    <w:rsid w:val="00EC2389"/>
    <w:rsid w:val="00F16DB1"/>
    <w:rsid w:val="00F20E16"/>
    <w:rsid w:val="00FD1F50"/>
    <w:rsid w:val="00FD5B03"/>
    <w:rsid w:val="00FE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33291"/>
  <w15:docId w15:val="{B5E32F83-BEBF-4C4C-A96E-74D8F486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C35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">
    <w:name w:val="Strong"/>
    <w:basedOn w:val="a0"/>
    <w:uiPriority w:val="22"/>
    <w:qFormat/>
    <w:rsid w:val="00041725"/>
    <w:rPr>
      <w:b/>
      <w:bCs/>
    </w:rPr>
  </w:style>
  <w:style w:type="character" w:styleId="af0">
    <w:name w:val="Emphasis"/>
    <w:basedOn w:val="a0"/>
    <w:uiPriority w:val="20"/>
    <w:qFormat/>
    <w:rsid w:val="007C5DF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7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402-19/ed2025032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3sM7lbifa3qldEOextLdbVO2YA==">CgMxLjAyCGguZ2pkZ3hzOABqKAoUc3VnZ2VzdC5rYzE3Y2h0cmx2b2kSEEFuZHJpaSBQYXNpY2hueWtqKAoUc3VnZ2VzdC5zYmNocHdvMjdocjgSEEFuZHJpaSBQYXNpY2hueWtqKAoUc3VnZ2VzdC5ucmpka3JianZ0cW0SEEFuZHJpaSBQYXNpY2hueWtqKAoUc3VnZ2VzdC4zc2IzNHV1eHAyNXASEEFuZHJpaSBQYXNpY2hueWtyITFZN1JsMVpPWEc2TXlqUllPVFVsMW82Wl9FTTdLWmVM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3047</Words>
  <Characters>1738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Василенко Наталія Іванівна</cp:lastModifiedBy>
  <cp:revision>2</cp:revision>
  <cp:lastPrinted>2025-05-07T13:22:00Z</cp:lastPrinted>
  <dcterms:created xsi:type="dcterms:W3CDTF">2025-05-19T12:11:00Z</dcterms:created>
  <dcterms:modified xsi:type="dcterms:W3CDTF">2025-05-19T12:11:00Z</dcterms:modified>
</cp:coreProperties>
</file>