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29B7" w:rsidRPr="00F53205" w:rsidRDefault="00A429B7" w:rsidP="00A429B7">
      <w:pPr>
        <w:spacing w:after="0"/>
        <w:ind w:left="4517" w:right="4200"/>
        <w:rPr>
          <w:rFonts w:ascii="Times New Roman" w:eastAsia="Times New Roman" w:hAnsi="Times New Roman" w:cs="Times New Roman"/>
          <w:sz w:val="26"/>
          <w:szCs w:val="26"/>
          <w:lang w:eastAsia="ru-RU"/>
        </w:rPr>
      </w:pPr>
      <w:r w:rsidRPr="00F53205">
        <w:rPr>
          <w:rFonts w:ascii="Times New Roman" w:eastAsia="Times New Roman" w:hAnsi="Times New Roman" w:cs="Times New Roman"/>
          <w:noProof/>
          <w:sz w:val="26"/>
          <w:szCs w:val="26"/>
          <w:lang w:eastAsia="uk-UA"/>
        </w:rPr>
        <w:drawing>
          <wp:inline distT="0" distB="0" distL="0" distR="0" wp14:anchorId="136EC23A" wp14:editId="1B1DD40F">
            <wp:extent cx="542925" cy="714375"/>
            <wp:effectExtent l="0" t="0" r="9525" b="9525"/>
            <wp:docPr id="1"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A429B7" w:rsidRPr="00F53205" w:rsidRDefault="00A429B7" w:rsidP="00A429B7">
      <w:pPr>
        <w:spacing w:after="0"/>
        <w:ind w:right="57"/>
        <w:jc w:val="center"/>
        <w:rPr>
          <w:rFonts w:ascii="Times New Roman" w:eastAsia="Times New Roman" w:hAnsi="Times New Roman" w:cs="Times New Roman"/>
          <w:sz w:val="36"/>
          <w:szCs w:val="36"/>
          <w:lang w:eastAsia="ru-RU"/>
        </w:rPr>
      </w:pPr>
      <w:r w:rsidRPr="00F53205">
        <w:rPr>
          <w:rFonts w:ascii="Times New Roman" w:eastAsia="Times New Roman" w:hAnsi="Times New Roman" w:cs="Times New Roman"/>
          <w:sz w:val="36"/>
          <w:szCs w:val="36"/>
          <w:lang w:eastAsia="ru-RU"/>
        </w:rPr>
        <w:t>ВИЩА КВАЛІФІКАЦІЙНА КОМІСІЯ СУДДІВ УКРАЇНИ</w:t>
      </w:r>
    </w:p>
    <w:p w:rsidR="00A429B7" w:rsidRPr="00F53205" w:rsidRDefault="00A429B7" w:rsidP="00A429B7">
      <w:pPr>
        <w:spacing w:after="0"/>
        <w:ind w:right="57"/>
        <w:rPr>
          <w:rFonts w:ascii="Times New Roman" w:eastAsia="Times New Roman" w:hAnsi="Times New Roman" w:cs="Times New Roman"/>
          <w:sz w:val="26"/>
          <w:szCs w:val="26"/>
          <w:lang w:eastAsia="ru-RU"/>
        </w:rPr>
      </w:pP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08 грудня 2025 року</w:t>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r>
      <w:r w:rsidRPr="00072759">
        <w:rPr>
          <w:rFonts w:ascii="Times New Roman" w:eastAsia="Times New Roman" w:hAnsi="Times New Roman" w:cs="Times New Roman"/>
          <w:sz w:val="26"/>
          <w:szCs w:val="26"/>
          <w:lang w:eastAsia="ru-RU"/>
        </w:rPr>
        <w:tab/>
        <w:t xml:space="preserve">    </w:t>
      </w:r>
      <w:r w:rsidR="00072759">
        <w:rPr>
          <w:rFonts w:ascii="Times New Roman" w:eastAsia="Times New Roman" w:hAnsi="Times New Roman" w:cs="Times New Roman"/>
          <w:sz w:val="26"/>
          <w:szCs w:val="26"/>
          <w:lang w:eastAsia="ru-RU"/>
        </w:rPr>
        <w:t xml:space="preserve">            </w:t>
      </w:r>
      <w:r w:rsidRPr="00072759">
        <w:rPr>
          <w:rFonts w:ascii="Times New Roman" w:eastAsia="Times New Roman" w:hAnsi="Times New Roman" w:cs="Times New Roman"/>
          <w:sz w:val="26"/>
          <w:szCs w:val="26"/>
          <w:lang w:eastAsia="ru-RU"/>
        </w:rPr>
        <w:t>м. Київ</w:t>
      </w: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ru-RU"/>
        </w:rPr>
      </w:pPr>
    </w:p>
    <w:p w:rsidR="00A429B7" w:rsidRPr="00072759" w:rsidRDefault="00A429B7" w:rsidP="00A429B7">
      <w:pPr>
        <w:shd w:val="clear" w:color="auto" w:fill="FFFFFF"/>
        <w:spacing w:after="0" w:line="240" w:lineRule="auto"/>
        <w:ind w:right="134"/>
        <w:jc w:val="center"/>
        <w:rPr>
          <w:rFonts w:ascii="Times New Roman" w:eastAsia="Times New Roman" w:hAnsi="Times New Roman" w:cs="Times New Roman"/>
          <w:bCs/>
          <w:sz w:val="26"/>
          <w:szCs w:val="26"/>
          <w:lang w:eastAsia="ru-RU"/>
        </w:rPr>
      </w:pPr>
      <w:r w:rsidRPr="00072759">
        <w:rPr>
          <w:rFonts w:ascii="Times New Roman" w:eastAsia="Times New Roman" w:hAnsi="Times New Roman" w:cs="Times New Roman"/>
          <w:bCs/>
          <w:sz w:val="26"/>
          <w:szCs w:val="26"/>
          <w:lang w:eastAsia="ru-RU"/>
        </w:rPr>
        <w:t xml:space="preserve">Р І Ш Е Н Н Я  № </w:t>
      </w:r>
      <w:r w:rsidR="00D17D23">
        <w:rPr>
          <w:rFonts w:ascii="Times New Roman" w:eastAsia="Times New Roman" w:hAnsi="Times New Roman" w:cs="Times New Roman"/>
          <w:bCs/>
          <w:sz w:val="26"/>
          <w:szCs w:val="26"/>
          <w:u w:val="single"/>
          <w:lang w:eastAsia="ru-RU"/>
        </w:rPr>
        <w:t>620/ас-25</w:t>
      </w:r>
    </w:p>
    <w:p w:rsidR="00A429B7" w:rsidRPr="00072759" w:rsidRDefault="00A429B7" w:rsidP="00A429B7">
      <w:pPr>
        <w:shd w:val="clear" w:color="auto" w:fill="FFFFFF"/>
        <w:spacing w:after="0" w:line="240" w:lineRule="auto"/>
        <w:jc w:val="center"/>
        <w:rPr>
          <w:rFonts w:ascii="Times New Roman" w:eastAsia="Times New Roman" w:hAnsi="Times New Roman" w:cs="Times New Roman"/>
          <w:bCs/>
          <w:sz w:val="26"/>
          <w:szCs w:val="26"/>
          <w:u w:val="single"/>
          <w:lang w:eastAsia="ru-RU"/>
        </w:rPr>
      </w:pP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Вища кваліфікаційна комісія суддів України у пленарному складі:</w:t>
      </w:r>
    </w:p>
    <w:p w:rsidR="00A429B7" w:rsidRPr="00072759" w:rsidRDefault="00A429B7" w:rsidP="00A429B7">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072759">
        <w:rPr>
          <w:rFonts w:ascii="Times New Roman" w:eastAsia="Times New Roman" w:hAnsi="Times New Roman" w:cs="Times New Roman"/>
          <w:sz w:val="26"/>
          <w:szCs w:val="26"/>
        </w:rPr>
        <w:t xml:space="preserve">головуючого – Олега КОЛІУША, </w:t>
      </w: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rPr>
        <w:t xml:space="preserve">членів Комісії: Михайла БОГОНОСА, </w:t>
      </w:r>
      <w:r w:rsidRPr="00072759">
        <w:rPr>
          <w:rFonts w:ascii="Times New Roman" w:eastAsia="Calibri" w:hAnsi="Times New Roman" w:cs="Times New Roman"/>
          <w:sz w:val="26"/>
          <w:szCs w:val="26"/>
          <w:shd w:val="clear" w:color="auto" w:fill="FFFFFF"/>
        </w:rPr>
        <w:t xml:space="preserve">Людмили ВОЛКОВОЇ, Віталія ГАЦЕЛЮКА, Ярослава ДУХА, Романа КИДИСЮКА, Надії КОБЕЦЬКОЇ, Ігоря КУШНІРА, Володимира ЛУГАНСЬКОГО, Руслана МЕЛЬНИКА, </w:t>
      </w:r>
      <w:r w:rsidRPr="00072759">
        <w:rPr>
          <w:rFonts w:ascii="Times New Roman" w:eastAsia="Times New Roman" w:hAnsi="Times New Roman" w:cs="Times New Roman"/>
          <w:sz w:val="26"/>
          <w:szCs w:val="26"/>
          <w:lang w:eastAsia="uk-UA"/>
        </w:rPr>
        <w:t>Олексія ОМЕЛЬЯНА,</w:t>
      </w:r>
      <w:r w:rsidRPr="00072759">
        <w:rPr>
          <w:rFonts w:ascii="Times New Roman" w:eastAsia="Calibri" w:hAnsi="Times New Roman" w:cs="Times New Roman"/>
          <w:sz w:val="26"/>
          <w:szCs w:val="26"/>
          <w:shd w:val="clear" w:color="auto" w:fill="FFFFFF"/>
        </w:rPr>
        <w:t xml:space="preserve"> </w:t>
      </w:r>
      <w:r w:rsidR="00935E3A" w:rsidRPr="00072759">
        <w:rPr>
          <w:rFonts w:ascii="Times New Roman" w:eastAsia="Calibri" w:hAnsi="Times New Roman" w:cs="Times New Roman"/>
          <w:sz w:val="26"/>
          <w:szCs w:val="26"/>
          <w:shd w:val="clear" w:color="auto" w:fill="FFFFFF"/>
        </w:rPr>
        <w:t xml:space="preserve">Романа САБОДАША, </w:t>
      </w:r>
      <w:r w:rsidRPr="00072759">
        <w:rPr>
          <w:rFonts w:ascii="Times New Roman" w:eastAsia="Calibri" w:hAnsi="Times New Roman" w:cs="Times New Roman"/>
          <w:sz w:val="26"/>
          <w:szCs w:val="26"/>
          <w:shd w:val="clear" w:color="auto" w:fill="FFFFFF"/>
        </w:rPr>
        <w:t xml:space="preserve">Руслана СИДОРОВИЧА, </w:t>
      </w:r>
      <w:r w:rsidR="00935E3A" w:rsidRPr="00072759">
        <w:rPr>
          <w:rFonts w:ascii="Times New Roman" w:eastAsia="Calibri" w:hAnsi="Times New Roman" w:cs="Times New Roman"/>
          <w:sz w:val="26"/>
          <w:szCs w:val="26"/>
          <w:shd w:val="clear" w:color="auto" w:fill="FFFFFF"/>
        </w:rPr>
        <w:t xml:space="preserve">Сергія ЧУМАКА, </w:t>
      </w:r>
      <w:r w:rsidRPr="00072759">
        <w:rPr>
          <w:rFonts w:ascii="Times New Roman" w:eastAsia="Calibri" w:hAnsi="Times New Roman" w:cs="Times New Roman"/>
          <w:sz w:val="26"/>
          <w:szCs w:val="26"/>
          <w:shd w:val="clear" w:color="auto" w:fill="FFFFFF"/>
        </w:rPr>
        <w:t>Галини ШЕВЧУК (доповідач)</w:t>
      </w:r>
      <w:r w:rsidRPr="00072759">
        <w:rPr>
          <w:rFonts w:ascii="Times New Roman" w:eastAsia="Times New Roman" w:hAnsi="Times New Roman" w:cs="Times New Roman"/>
          <w:sz w:val="26"/>
          <w:szCs w:val="26"/>
          <w:lang w:eastAsia="uk-UA"/>
        </w:rPr>
        <w:t xml:space="preserve">, </w:t>
      </w: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за участю:</w:t>
      </w: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кандидата на посаду судді апеляційного загального суду Олександра ЛУГОВЦЯ,</w:t>
      </w: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представника Громадської ради доброчесності Елеонори ЄМЕЦЬ,</w:t>
      </w: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p>
    <w:p w:rsidR="00A429B7" w:rsidRPr="00072759" w:rsidRDefault="00A429B7" w:rsidP="00A429B7">
      <w:pPr>
        <w:shd w:val="clear" w:color="auto" w:fill="FFFFFF"/>
        <w:tabs>
          <w:tab w:val="left" w:pos="3969"/>
        </w:tabs>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 xml:space="preserve">розглянувши питання про підтвердження здатності кандидата на посаду судді </w:t>
      </w:r>
      <w:r w:rsidRPr="00072759">
        <w:rPr>
          <w:rFonts w:ascii="Times New Roman" w:eastAsia="Times New Roman" w:hAnsi="Times New Roman" w:cs="Times New Roman"/>
          <w:sz w:val="26"/>
          <w:szCs w:val="26"/>
          <w:lang w:eastAsia="uk-UA"/>
        </w:rPr>
        <w:t>Луговця Олександра Анатолійовича</w:t>
      </w:r>
      <w:r w:rsidRPr="00072759">
        <w:rPr>
          <w:rFonts w:ascii="Times New Roman" w:eastAsia="Times New Roman" w:hAnsi="Times New Roman" w:cs="Times New Roman"/>
          <w:sz w:val="26"/>
          <w:szCs w:val="26"/>
          <w:lang w:eastAsia="ru-RU"/>
        </w:rPr>
        <w:t xml:space="preserve"> здійснювати правосуддя в апеляційному загальному суді в межах конкурсу, оголошеного рішенням Комісії від 14 вересня</w:t>
      </w:r>
      <w:r w:rsidR="00072759">
        <w:rPr>
          <w:rFonts w:ascii="Times New Roman" w:eastAsia="Times New Roman" w:hAnsi="Times New Roman" w:cs="Times New Roman"/>
          <w:sz w:val="26"/>
          <w:szCs w:val="26"/>
          <w:lang w:eastAsia="ru-RU"/>
        </w:rPr>
        <w:t xml:space="preserve"> </w:t>
      </w:r>
      <w:r w:rsidRPr="00072759">
        <w:rPr>
          <w:rFonts w:ascii="Times New Roman" w:eastAsia="Times New Roman" w:hAnsi="Times New Roman" w:cs="Times New Roman"/>
          <w:sz w:val="26"/>
          <w:szCs w:val="26"/>
          <w:lang w:eastAsia="ru-RU"/>
        </w:rPr>
        <w:t>2023</w:t>
      </w:r>
      <w:r w:rsidR="00EB0717">
        <w:rPr>
          <w:rFonts w:ascii="Times New Roman" w:eastAsia="Times New Roman" w:hAnsi="Times New Roman" w:cs="Times New Roman"/>
          <w:sz w:val="26"/>
          <w:szCs w:val="26"/>
          <w:lang w:eastAsia="ru-RU"/>
        </w:rPr>
        <w:t> </w:t>
      </w:r>
      <w:r w:rsidRPr="00072759">
        <w:rPr>
          <w:rFonts w:ascii="Times New Roman" w:eastAsia="Times New Roman" w:hAnsi="Times New Roman" w:cs="Times New Roman"/>
          <w:sz w:val="26"/>
          <w:szCs w:val="26"/>
          <w:lang w:eastAsia="ru-RU"/>
        </w:rPr>
        <w:t>року</w:t>
      </w:r>
      <w:r w:rsidR="00EB0717">
        <w:rPr>
          <w:rFonts w:ascii="Times New Roman" w:eastAsia="Times New Roman" w:hAnsi="Times New Roman" w:cs="Times New Roman"/>
          <w:sz w:val="26"/>
          <w:szCs w:val="26"/>
          <w:lang w:eastAsia="ru-RU"/>
        </w:rPr>
        <w:t> </w:t>
      </w:r>
      <w:r w:rsidRPr="00072759">
        <w:rPr>
          <w:rFonts w:ascii="Times New Roman" w:eastAsia="Times New Roman" w:hAnsi="Times New Roman" w:cs="Times New Roman"/>
          <w:sz w:val="26"/>
          <w:szCs w:val="26"/>
          <w:lang w:eastAsia="ru-RU"/>
        </w:rPr>
        <w:t>№ 94/зп-23 (зі змінами),</w:t>
      </w:r>
    </w:p>
    <w:p w:rsidR="00A429B7" w:rsidRPr="00072759" w:rsidRDefault="00A429B7" w:rsidP="00A429B7">
      <w:pPr>
        <w:shd w:val="clear" w:color="auto" w:fill="FFFFFF"/>
        <w:tabs>
          <w:tab w:val="left" w:pos="3969"/>
        </w:tabs>
        <w:spacing w:after="0" w:line="240" w:lineRule="auto"/>
        <w:jc w:val="both"/>
        <w:rPr>
          <w:rFonts w:ascii="Times New Roman" w:eastAsia="Times New Roman" w:hAnsi="Times New Roman" w:cs="Times New Roman"/>
          <w:sz w:val="26"/>
          <w:szCs w:val="26"/>
          <w:lang w:eastAsia="ru-RU"/>
        </w:rPr>
      </w:pPr>
    </w:p>
    <w:p w:rsidR="00A429B7" w:rsidRPr="00072759" w:rsidRDefault="00A429B7" w:rsidP="00A429B7">
      <w:pPr>
        <w:shd w:val="clear" w:color="auto" w:fill="FFFFFF"/>
        <w:tabs>
          <w:tab w:val="left" w:pos="3969"/>
        </w:tabs>
        <w:spacing w:after="0" w:line="240" w:lineRule="auto"/>
        <w:ind w:firstLine="567"/>
        <w:jc w:val="center"/>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встановила:</w:t>
      </w:r>
    </w:p>
    <w:p w:rsidR="00A429B7" w:rsidRPr="00072759" w:rsidRDefault="00A429B7" w:rsidP="00A429B7">
      <w:pPr>
        <w:spacing w:after="0" w:line="240" w:lineRule="auto"/>
        <w:ind w:firstLine="567"/>
        <w:rPr>
          <w:rFonts w:ascii="Times New Roman" w:eastAsia="Times New Roman" w:hAnsi="Times New Roman" w:cs="Times New Roman"/>
          <w:sz w:val="26"/>
          <w:szCs w:val="26"/>
          <w:lang w:eastAsia="ru-RU"/>
        </w:rPr>
      </w:pPr>
    </w:p>
    <w:p w:rsidR="00A429B7" w:rsidRPr="00072759" w:rsidRDefault="00A429B7" w:rsidP="00A429B7">
      <w:pPr>
        <w:spacing w:after="0" w:line="240" w:lineRule="auto"/>
        <w:ind w:firstLine="567"/>
        <w:jc w:val="both"/>
        <w:rPr>
          <w:rFonts w:ascii="Times New Roman" w:eastAsia="Times New Roman" w:hAnsi="Times New Roman" w:cs="Times New Roman"/>
          <w:b/>
          <w:bCs/>
          <w:sz w:val="26"/>
          <w:szCs w:val="26"/>
          <w:lang w:eastAsia="ru-RU"/>
        </w:rPr>
      </w:pPr>
      <w:r w:rsidRPr="00072759">
        <w:rPr>
          <w:rFonts w:ascii="Times New Roman" w:eastAsia="Times New Roman" w:hAnsi="Times New Roman" w:cs="Times New Roman"/>
          <w:b/>
          <w:bCs/>
          <w:sz w:val="26"/>
          <w:szCs w:val="26"/>
          <w:lang w:eastAsia="ru-RU"/>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1) має стаж роботи на посаді судді не менше п’яти років;</w:t>
      </w: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2) має науковий ступінь у сфері права та стаж наукової роботи у сфері права щонайменше сім років;</w:t>
      </w: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429B7" w:rsidRPr="00072759" w:rsidRDefault="00A429B7" w:rsidP="00A429B7">
      <w:pPr>
        <w:shd w:val="clear" w:color="auto" w:fill="FFFFFF"/>
        <w:spacing w:after="0" w:line="240" w:lineRule="auto"/>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A429B7" w:rsidRPr="00072759" w:rsidRDefault="00A429B7" w:rsidP="00A429B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429B7" w:rsidRPr="00072759" w:rsidRDefault="00A429B7" w:rsidP="00A429B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w:t>
      </w:r>
      <w:r w:rsidRPr="00072759">
        <w:rPr>
          <w:rFonts w:ascii="Times New Roman" w:eastAsia="Times New Roman" w:hAnsi="Times New Roman" w:cs="Times New Roman"/>
          <w:sz w:val="26"/>
          <w:szCs w:val="26"/>
          <w:lang w:val="ru-RU" w:eastAsia="uk-UA"/>
        </w:rPr>
        <w:t xml:space="preserve"> </w:t>
      </w:r>
      <w:r w:rsidRPr="00072759">
        <w:rPr>
          <w:rFonts w:ascii="Times New Roman" w:eastAsia="Times New Roman" w:hAnsi="Times New Roman" w:cs="Times New Roman"/>
          <w:sz w:val="26"/>
          <w:szCs w:val="26"/>
          <w:lang w:eastAsia="uk-UA"/>
        </w:rPr>
        <w:t>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A429B7" w:rsidRPr="00072759" w:rsidRDefault="00A429B7" w:rsidP="00A429B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A429B7" w:rsidRPr="00072759" w:rsidRDefault="00A429B7" w:rsidP="00A429B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A429B7" w:rsidRPr="00072759" w:rsidRDefault="00A429B7" w:rsidP="00A429B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429B7" w:rsidRPr="00072759" w:rsidRDefault="00A429B7" w:rsidP="00A429B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w:t>
      </w:r>
      <w:r w:rsidRPr="00072759">
        <w:rPr>
          <w:rFonts w:ascii="Times New Roman" w:eastAsia="Times New Roman" w:hAnsi="Times New Roman" w:cs="Times New Roman"/>
          <w:sz w:val="26"/>
          <w:szCs w:val="26"/>
          <w:lang w:eastAsia="uk-UA"/>
        </w:rPr>
        <w:lastRenderedPageBreak/>
        <w:t>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A429B7" w:rsidRPr="00072759" w:rsidRDefault="00A429B7" w:rsidP="00A429B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A429B7" w:rsidRPr="00072759" w:rsidRDefault="00A429B7" w:rsidP="00A429B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A429B7" w:rsidRPr="00072759" w:rsidRDefault="00A429B7" w:rsidP="00A429B7">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У грудні 2023 року </w:t>
      </w:r>
      <w:r w:rsidR="00B43C10" w:rsidRPr="00072759">
        <w:rPr>
          <w:rFonts w:ascii="Times New Roman" w:eastAsia="Times New Roman" w:hAnsi="Times New Roman" w:cs="Times New Roman"/>
          <w:sz w:val="26"/>
          <w:szCs w:val="26"/>
          <w:lang w:eastAsia="uk-UA"/>
        </w:rPr>
        <w:t>Луговець О.А.</w:t>
      </w:r>
      <w:r w:rsidRPr="00072759">
        <w:rPr>
          <w:rFonts w:ascii="Times New Roman" w:eastAsia="Times New Roman" w:hAnsi="Times New Roman" w:cs="Times New Roman"/>
          <w:sz w:val="26"/>
          <w:szCs w:val="26"/>
          <w:lang w:eastAsia="uk-UA"/>
        </w:rPr>
        <w:t xml:space="preserve"> звернувся до Комісії із заявою про допуск до участі в конкурсі на зайняття вакантної посади судді апеляційного загального суду, оголошеного рішенням Комісії від 14 вересня 2023 року, як особа, яка відповідає вимогам пункту 1 частини першої статті 28 Закону, та проведення стосовно нього кваліфікаційного оцінювання для підтвердження здатності здійснювати правосуддя у відповідному суді.</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b/>
          <w:bCs/>
          <w:sz w:val="26"/>
          <w:szCs w:val="26"/>
          <w:lang w:eastAsia="uk-UA"/>
        </w:rPr>
        <w:t>ІІ. Стислий опис проходження першого та другого етапів кваліфікаційного оцінювання.</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Рішенням Комісії від 04 березня 2024 року № </w:t>
      </w:r>
      <w:r w:rsidR="00C43673" w:rsidRPr="00072759">
        <w:rPr>
          <w:rFonts w:ascii="Times New Roman" w:eastAsia="Times New Roman" w:hAnsi="Times New Roman" w:cs="Times New Roman"/>
          <w:sz w:val="26"/>
          <w:szCs w:val="26"/>
          <w:lang w:eastAsia="uk-UA"/>
        </w:rPr>
        <w:t>1</w:t>
      </w:r>
      <w:r w:rsidRPr="00072759">
        <w:rPr>
          <w:rFonts w:ascii="Times New Roman" w:eastAsia="Times New Roman" w:hAnsi="Times New Roman" w:cs="Times New Roman"/>
          <w:sz w:val="26"/>
          <w:szCs w:val="26"/>
          <w:lang w:eastAsia="uk-UA"/>
        </w:rPr>
        <w:t xml:space="preserve">/ас-24 </w:t>
      </w:r>
      <w:r w:rsidR="006753C9" w:rsidRPr="00072759">
        <w:rPr>
          <w:rFonts w:ascii="Times New Roman" w:eastAsia="Times New Roman" w:hAnsi="Times New Roman" w:cs="Times New Roman"/>
          <w:sz w:val="26"/>
          <w:szCs w:val="26"/>
          <w:lang w:eastAsia="uk-UA"/>
        </w:rPr>
        <w:t>Луговця О.А.</w:t>
      </w:r>
      <w:r w:rsidRPr="00072759">
        <w:rPr>
          <w:rFonts w:ascii="Times New Roman" w:eastAsia="Times New Roman" w:hAnsi="Times New Roman" w:cs="Times New Roman"/>
          <w:sz w:val="26"/>
          <w:szCs w:val="26"/>
          <w:lang w:eastAsia="uk-UA"/>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w:t>
      </w:r>
      <w:r w:rsidRPr="00072759">
        <w:rPr>
          <w:rFonts w:ascii="Times New Roman" w:eastAsia="Times New Roman" w:hAnsi="Times New Roman" w:cs="Times New Roman"/>
          <w:sz w:val="26"/>
          <w:szCs w:val="26"/>
          <w:lang w:eastAsia="ru-RU"/>
        </w:rPr>
        <w:t xml:space="preserve"> </w:t>
      </w:r>
      <w:r w:rsidR="006753C9" w:rsidRPr="00072759">
        <w:rPr>
          <w:rFonts w:ascii="Times New Roman" w:eastAsia="Times New Roman" w:hAnsi="Times New Roman" w:cs="Times New Roman"/>
          <w:sz w:val="26"/>
          <w:szCs w:val="26"/>
          <w:lang w:eastAsia="uk-UA"/>
        </w:rPr>
        <w:t>Луговця О.А.</w:t>
      </w:r>
      <w:r w:rsidRPr="00072759">
        <w:rPr>
          <w:rFonts w:ascii="Times New Roman" w:eastAsia="Times New Roman" w:hAnsi="Times New Roman" w:cs="Times New Roman"/>
          <w:sz w:val="26"/>
          <w:szCs w:val="26"/>
          <w:lang w:eastAsia="uk-UA"/>
        </w:rPr>
        <w:t xml:space="preserve"> допущено до другого етапу кваліфікаційного іспиту – тестування когнітивних здібностей.</w:t>
      </w:r>
    </w:p>
    <w:p w:rsidR="00A429B7" w:rsidRPr="00072759" w:rsidRDefault="00A429B7" w:rsidP="00A429B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Рішенням Комісії від 13 січня 2025 року № 9/зп-25 затверджено кодовані та декодовані результати тестування когнітивних здібностей. До виконання практичного завдання зі спеціалізації апеляційного загального суду (кримінальна спеціалізація) допущено 410 кандидатів, які успішно пройшли другий етап кваліфікаційного іспиту, зокрема </w:t>
      </w:r>
      <w:r w:rsidR="006753C9" w:rsidRPr="00072759">
        <w:rPr>
          <w:rFonts w:ascii="Times New Roman" w:eastAsia="Times New Roman" w:hAnsi="Times New Roman" w:cs="Times New Roman"/>
          <w:sz w:val="26"/>
          <w:szCs w:val="26"/>
          <w:lang w:eastAsia="uk-UA"/>
        </w:rPr>
        <w:t>Луговця О.А.</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Рішенням Комісії від 17 квітня 2025 року № 8</w:t>
      </w:r>
      <w:r w:rsidR="006753C9" w:rsidRPr="00072759">
        <w:rPr>
          <w:rFonts w:ascii="Times New Roman" w:eastAsia="Times New Roman" w:hAnsi="Times New Roman" w:cs="Times New Roman"/>
          <w:sz w:val="26"/>
          <w:szCs w:val="26"/>
          <w:lang w:eastAsia="uk-UA"/>
        </w:rPr>
        <w:t>7</w:t>
      </w:r>
      <w:r w:rsidRPr="00072759">
        <w:rPr>
          <w:rFonts w:ascii="Times New Roman" w:eastAsia="Times New Roman" w:hAnsi="Times New Roman" w:cs="Times New Roman"/>
          <w:sz w:val="26"/>
          <w:szCs w:val="26"/>
          <w:lang w:eastAsia="uk-UA"/>
        </w:rPr>
        <w:t xml:space="preserve">/зп-25 затверджено декодовані результати практичного завдання, виконаного кандидатами на посади суддів </w:t>
      </w:r>
      <w:r w:rsidRPr="00072759">
        <w:rPr>
          <w:rFonts w:ascii="Times New Roman" w:eastAsia="Times New Roman" w:hAnsi="Times New Roman" w:cs="Times New Roman"/>
          <w:sz w:val="26"/>
          <w:szCs w:val="26"/>
          <w:lang w:eastAsia="uk-UA"/>
        </w:rPr>
        <w:lastRenderedPageBreak/>
        <w:t>апеляційних загальних судів (кримінальна спеціалізація) у межах конкурсу,</w:t>
      </w:r>
      <w:r w:rsidRPr="00072759">
        <w:rPr>
          <w:rFonts w:ascii="Times New Roman" w:eastAsia="Times New Roman" w:hAnsi="Times New Roman" w:cs="Times New Roman"/>
          <w:sz w:val="26"/>
          <w:szCs w:val="26"/>
          <w:lang w:eastAsia="ru-RU"/>
        </w:rPr>
        <w:t xml:space="preserve"> </w:t>
      </w:r>
      <w:r w:rsidRPr="00072759">
        <w:rPr>
          <w:rFonts w:ascii="Times New Roman" w:eastAsia="Times New Roman" w:hAnsi="Times New Roman" w:cs="Times New Roman"/>
          <w:sz w:val="26"/>
          <w:szCs w:val="26"/>
          <w:lang w:eastAsia="uk-UA"/>
        </w:rPr>
        <w:t>оголошеного рішенням Комісії від 14 вересня 2023 року № 94/зп-23 (зі змінами).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w:t>
      </w:r>
      <w:r w:rsidRPr="00072759">
        <w:rPr>
          <w:rFonts w:ascii="Times New Roman" w:eastAsia="Times New Roman" w:hAnsi="Times New Roman" w:cs="Times New Roman"/>
          <w:sz w:val="26"/>
          <w:szCs w:val="26"/>
          <w:lang w:eastAsia="ru-RU"/>
        </w:rPr>
        <w:t xml:space="preserve"> </w:t>
      </w:r>
      <w:r w:rsidRPr="00072759">
        <w:rPr>
          <w:rFonts w:ascii="Times New Roman" w:eastAsia="Times New Roman" w:hAnsi="Times New Roman" w:cs="Times New Roman"/>
          <w:sz w:val="26"/>
          <w:szCs w:val="26"/>
          <w:lang w:eastAsia="uk-UA"/>
        </w:rPr>
        <w:t>оголошеного рішенням Комісії від 14 вересня 2023 року № 94/зп-23 (зі змінами).</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w:t>
      </w:r>
      <w:r w:rsidR="00072759">
        <w:rPr>
          <w:rFonts w:ascii="Times New Roman" w:eastAsia="Times New Roman" w:hAnsi="Times New Roman" w:cs="Times New Roman"/>
          <w:sz w:val="26"/>
          <w:szCs w:val="26"/>
          <w:lang w:eastAsia="uk-UA"/>
        </w:rPr>
        <w:t xml:space="preserve">ни від 14 вересня 2023 року </w:t>
      </w:r>
      <w:r w:rsidRPr="00072759">
        <w:rPr>
          <w:rFonts w:ascii="Times New Roman" w:eastAsia="Times New Roman" w:hAnsi="Times New Roman" w:cs="Times New Roman"/>
          <w:sz w:val="26"/>
          <w:szCs w:val="26"/>
          <w:lang w:eastAsia="uk-UA"/>
        </w:rPr>
        <w:t>№ 94/зп-23, від 23 листопада 2023 року № 145/зп-23.</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З огляду на зазначене </w:t>
      </w:r>
      <w:r w:rsidR="006753C9" w:rsidRPr="00072759">
        <w:rPr>
          <w:rFonts w:ascii="Times New Roman" w:eastAsia="Times New Roman" w:hAnsi="Times New Roman" w:cs="Times New Roman"/>
          <w:sz w:val="26"/>
          <w:szCs w:val="26"/>
          <w:lang w:eastAsia="uk-UA"/>
        </w:rPr>
        <w:t>Луговець О.А.</w:t>
      </w:r>
      <w:r w:rsidRPr="00072759">
        <w:rPr>
          <w:rFonts w:ascii="Times New Roman" w:eastAsia="Times New Roman" w:hAnsi="Times New Roman" w:cs="Times New Roman"/>
          <w:sz w:val="26"/>
          <w:szCs w:val="26"/>
          <w:lang w:eastAsia="uk-UA"/>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1) когнітивні здібності</w:t>
      </w:r>
      <w:r w:rsidR="0051784A" w:rsidRPr="00072759">
        <w:rPr>
          <w:rFonts w:ascii="Times New Roman" w:eastAsia="Times New Roman" w:hAnsi="Times New Roman" w:cs="Times New Roman"/>
          <w:sz w:val="26"/>
          <w:szCs w:val="26"/>
          <w:lang w:eastAsia="uk-UA"/>
        </w:rPr>
        <w:t>–</w:t>
      </w:r>
      <w:r w:rsidRPr="00072759">
        <w:rPr>
          <w:rFonts w:ascii="Times New Roman" w:eastAsia="Times New Roman" w:hAnsi="Times New Roman" w:cs="Times New Roman"/>
          <w:sz w:val="26"/>
          <w:szCs w:val="26"/>
          <w:lang w:eastAsia="uk-UA"/>
        </w:rPr>
        <w:t>4</w:t>
      </w:r>
      <w:r w:rsidR="006753C9" w:rsidRPr="00072759">
        <w:rPr>
          <w:rFonts w:ascii="Times New Roman" w:eastAsia="Times New Roman" w:hAnsi="Times New Roman" w:cs="Times New Roman"/>
          <w:sz w:val="26"/>
          <w:szCs w:val="26"/>
          <w:lang w:eastAsia="uk-UA"/>
        </w:rPr>
        <w:t>4</w:t>
      </w:r>
      <w:r w:rsidRPr="00072759">
        <w:rPr>
          <w:rFonts w:ascii="Times New Roman" w:eastAsia="Times New Roman" w:hAnsi="Times New Roman" w:cs="Times New Roman"/>
          <w:sz w:val="26"/>
          <w:szCs w:val="26"/>
          <w:lang w:eastAsia="uk-UA"/>
        </w:rPr>
        <w:t>,</w:t>
      </w:r>
      <w:r w:rsidR="006753C9" w:rsidRPr="00072759">
        <w:rPr>
          <w:rFonts w:ascii="Times New Roman" w:eastAsia="Times New Roman" w:hAnsi="Times New Roman" w:cs="Times New Roman"/>
          <w:sz w:val="26"/>
          <w:szCs w:val="26"/>
          <w:lang w:eastAsia="uk-UA"/>
        </w:rPr>
        <w:t>30</w:t>
      </w:r>
      <w:r w:rsidRPr="00072759">
        <w:rPr>
          <w:rFonts w:ascii="Times New Roman" w:eastAsia="Times New Roman" w:hAnsi="Times New Roman" w:cs="Times New Roman"/>
          <w:sz w:val="26"/>
          <w:szCs w:val="26"/>
          <w:lang w:eastAsia="uk-UA"/>
        </w:rPr>
        <w:t xml:space="preserve"> бала; 2) знання історії української державності</w:t>
      </w:r>
      <w:r w:rsidR="0051784A" w:rsidRPr="00072759">
        <w:rPr>
          <w:rFonts w:ascii="Times New Roman" w:eastAsia="Times New Roman" w:hAnsi="Times New Roman" w:cs="Times New Roman"/>
          <w:sz w:val="26"/>
          <w:szCs w:val="26"/>
          <w:lang w:eastAsia="uk-UA"/>
        </w:rPr>
        <w:t>–</w:t>
      </w:r>
      <w:r w:rsidRPr="00072759">
        <w:rPr>
          <w:rFonts w:ascii="Times New Roman" w:eastAsia="Times New Roman" w:hAnsi="Times New Roman" w:cs="Times New Roman"/>
          <w:sz w:val="26"/>
          <w:szCs w:val="26"/>
          <w:lang w:eastAsia="uk-UA"/>
        </w:rPr>
        <w:t>40 балів; 3) знання у сфері права та зі спеціалізації суду</w:t>
      </w:r>
      <w:r w:rsidR="0051784A" w:rsidRPr="00072759">
        <w:rPr>
          <w:rFonts w:ascii="Times New Roman" w:eastAsia="Times New Roman" w:hAnsi="Times New Roman" w:cs="Times New Roman"/>
          <w:sz w:val="26"/>
          <w:szCs w:val="26"/>
          <w:lang w:eastAsia="uk-UA"/>
        </w:rPr>
        <w:t>–</w:t>
      </w:r>
      <w:r w:rsidR="006753C9" w:rsidRPr="00072759">
        <w:rPr>
          <w:rFonts w:ascii="Times New Roman" w:eastAsia="Times New Roman" w:hAnsi="Times New Roman" w:cs="Times New Roman"/>
          <w:sz w:val="26"/>
          <w:szCs w:val="26"/>
          <w:lang w:eastAsia="uk-UA"/>
        </w:rPr>
        <w:t>150,00</w:t>
      </w:r>
      <w:r w:rsidRPr="00072759">
        <w:rPr>
          <w:rFonts w:ascii="Times New Roman" w:eastAsia="Times New Roman" w:hAnsi="Times New Roman" w:cs="Times New Roman"/>
          <w:sz w:val="26"/>
          <w:szCs w:val="26"/>
          <w:lang w:eastAsia="uk-UA"/>
        </w:rPr>
        <w:t xml:space="preserve"> бал</w:t>
      </w:r>
      <w:r w:rsidR="0051784A" w:rsidRPr="00072759">
        <w:rPr>
          <w:rFonts w:ascii="Times New Roman" w:eastAsia="Times New Roman" w:hAnsi="Times New Roman" w:cs="Times New Roman"/>
          <w:sz w:val="26"/>
          <w:szCs w:val="26"/>
          <w:lang w:eastAsia="uk-UA"/>
        </w:rPr>
        <w:t>а</w:t>
      </w:r>
      <w:r w:rsidRPr="00072759">
        <w:rPr>
          <w:rFonts w:ascii="Times New Roman" w:eastAsia="Times New Roman" w:hAnsi="Times New Roman" w:cs="Times New Roman"/>
          <w:sz w:val="26"/>
          <w:szCs w:val="26"/>
          <w:lang w:eastAsia="uk-UA"/>
        </w:rPr>
        <w:t>; 4) здатність практичного застосування знань у сфері права у суді відп</w:t>
      </w:r>
      <w:r w:rsidR="0051784A" w:rsidRPr="00072759">
        <w:rPr>
          <w:rFonts w:ascii="Times New Roman" w:eastAsia="Times New Roman" w:hAnsi="Times New Roman" w:cs="Times New Roman"/>
          <w:sz w:val="26"/>
          <w:szCs w:val="26"/>
          <w:lang w:eastAsia="uk-UA"/>
        </w:rPr>
        <w:t>овідного рівня та спеціалізації–</w:t>
      </w:r>
      <w:r w:rsidR="006753C9" w:rsidRPr="00072759">
        <w:rPr>
          <w:rFonts w:ascii="Times New Roman" w:eastAsia="Times New Roman" w:hAnsi="Times New Roman" w:cs="Times New Roman"/>
          <w:sz w:val="26"/>
          <w:szCs w:val="26"/>
          <w:lang w:eastAsia="uk-UA"/>
        </w:rPr>
        <w:t>134,50</w:t>
      </w:r>
      <w:r w:rsidRPr="00072759">
        <w:rPr>
          <w:rFonts w:ascii="Times New Roman" w:eastAsia="Times New Roman" w:hAnsi="Times New Roman" w:cs="Times New Roman"/>
          <w:sz w:val="26"/>
          <w:szCs w:val="26"/>
          <w:lang w:eastAsia="uk-UA"/>
        </w:rPr>
        <w:t xml:space="preserve"> бала. Загальний результат за крите</w:t>
      </w:r>
      <w:r w:rsidR="0051784A" w:rsidRPr="00072759">
        <w:rPr>
          <w:rFonts w:ascii="Times New Roman" w:eastAsia="Times New Roman" w:hAnsi="Times New Roman" w:cs="Times New Roman"/>
          <w:sz w:val="26"/>
          <w:szCs w:val="26"/>
          <w:lang w:eastAsia="uk-UA"/>
        </w:rPr>
        <w:t>рієм професійної компетентності–</w:t>
      </w:r>
      <w:r w:rsidR="006753C9" w:rsidRPr="00072759">
        <w:rPr>
          <w:rFonts w:ascii="Times New Roman" w:eastAsia="Times New Roman" w:hAnsi="Times New Roman" w:cs="Times New Roman"/>
          <w:sz w:val="26"/>
          <w:szCs w:val="26"/>
          <w:lang w:eastAsia="uk-UA"/>
        </w:rPr>
        <w:t>368,80</w:t>
      </w:r>
      <w:r w:rsidRPr="00072759">
        <w:rPr>
          <w:rFonts w:ascii="Times New Roman" w:eastAsia="Times New Roman" w:hAnsi="Times New Roman" w:cs="Times New Roman"/>
          <w:sz w:val="26"/>
          <w:szCs w:val="26"/>
          <w:lang w:eastAsia="uk-UA"/>
        </w:rPr>
        <w:t xml:space="preserve"> бала.</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До Комісії 0</w:t>
      </w:r>
      <w:r w:rsidR="00D6656C" w:rsidRPr="00072759">
        <w:rPr>
          <w:rFonts w:ascii="Times New Roman" w:eastAsia="Times New Roman" w:hAnsi="Times New Roman" w:cs="Times New Roman"/>
          <w:sz w:val="26"/>
          <w:szCs w:val="26"/>
          <w:lang w:eastAsia="uk-UA"/>
        </w:rPr>
        <w:t>7</w:t>
      </w:r>
      <w:r w:rsidRPr="00072759">
        <w:rPr>
          <w:rFonts w:ascii="Times New Roman" w:eastAsia="Times New Roman" w:hAnsi="Times New Roman" w:cs="Times New Roman"/>
          <w:sz w:val="26"/>
          <w:szCs w:val="26"/>
          <w:lang w:eastAsia="uk-UA"/>
        </w:rPr>
        <w:t xml:space="preserve"> травня 2025 року надійшла заява </w:t>
      </w:r>
      <w:r w:rsidR="00D6656C" w:rsidRPr="00072759">
        <w:rPr>
          <w:rFonts w:ascii="Times New Roman" w:eastAsia="Times New Roman" w:hAnsi="Times New Roman" w:cs="Times New Roman"/>
          <w:sz w:val="26"/>
          <w:szCs w:val="26"/>
          <w:lang w:eastAsia="uk-UA"/>
        </w:rPr>
        <w:t>Луговця О.А.</w:t>
      </w:r>
      <w:r w:rsidRPr="00072759">
        <w:rPr>
          <w:rFonts w:ascii="Times New Roman" w:eastAsia="Times New Roman" w:hAnsi="Times New Roman" w:cs="Times New Roman"/>
          <w:sz w:val="26"/>
          <w:szCs w:val="26"/>
          <w:lang w:eastAsia="uk-UA"/>
        </w:rPr>
        <w:t xml:space="preserve"> про намір претендувати на посаду судді Чернігівського апеляційного суду.</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w:t>
      </w:r>
      <w:r w:rsidR="00072759">
        <w:rPr>
          <w:rFonts w:ascii="Times New Roman" w:eastAsia="Times New Roman" w:hAnsi="Times New Roman" w:cs="Times New Roman"/>
          <w:sz w:val="26"/>
          <w:szCs w:val="26"/>
          <w:lang w:eastAsia="uk-UA"/>
        </w:rPr>
        <w:t xml:space="preserve"> </w:t>
      </w:r>
      <w:r w:rsidRPr="00072759">
        <w:rPr>
          <w:rFonts w:ascii="Times New Roman" w:eastAsia="Times New Roman" w:hAnsi="Times New Roman" w:cs="Times New Roman"/>
          <w:sz w:val="26"/>
          <w:szCs w:val="26"/>
          <w:lang w:eastAsia="uk-UA"/>
        </w:rPr>
        <w:t>(зі</w:t>
      </w:r>
      <w:r w:rsidR="002D5A90">
        <w:rPr>
          <w:rFonts w:ascii="Times New Roman" w:eastAsia="Times New Roman" w:hAnsi="Times New Roman" w:cs="Times New Roman"/>
          <w:sz w:val="26"/>
          <w:szCs w:val="26"/>
          <w:lang w:eastAsia="uk-UA"/>
        </w:rPr>
        <w:t> </w:t>
      </w:r>
      <w:r w:rsidRPr="00072759">
        <w:rPr>
          <w:rFonts w:ascii="Times New Roman" w:eastAsia="Times New Roman" w:hAnsi="Times New Roman" w:cs="Times New Roman"/>
          <w:sz w:val="26"/>
          <w:szCs w:val="26"/>
          <w:lang w:eastAsia="uk-UA"/>
        </w:rPr>
        <w:t>змінами), проводиться Вищою кваліфікаційною комісією суддів України у складі постійної колегії № 1.</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Відповідно до протоколу повторного розподілу між членами Комісії</w:t>
      </w:r>
      <w:bookmarkStart w:id="0" w:name="_GoBack"/>
      <w:bookmarkEnd w:id="0"/>
      <w:r w:rsidR="00072759">
        <w:rPr>
          <w:rFonts w:ascii="Times New Roman" w:eastAsia="Times New Roman" w:hAnsi="Times New Roman" w:cs="Times New Roman"/>
          <w:sz w:val="26"/>
          <w:szCs w:val="26"/>
          <w:lang w:eastAsia="uk-UA"/>
        </w:rPr>
        <w:t xml:space="preserve"> </w:t>
      </w:r>
      <w:r w:rsidRPr="00072759">
        <w:rPr>
          <w:rFonts w:ascii="Times New Roman" w:eastAsia="Times New Roman" w:hAnsi="Times New Roman" w:cs="Times New Roman"/>
          <w:sz w:val="26"/>
          <w:szCs w:val="26"/>
          <w:lang w:eastAsia="uk-UA"/>
        </w:rPr>
        <w:t>від</w:t>
      </w:r>
      <w:r w:rsidR="002D5A90">
        <w:rPr>
          <w:rFonts w:ascii="Times New Roman" w:eastAsia="Times New Roman" w:hAnsi="Times New Roman" w:cs="Times New Roman"/>
          <w:sz w:val="26"/>
          <w:szCs w:val="26"/>
          <w:lang w:eastAsia="uk-UA"/>
        </w:rPr>
        <w:t> </w:t>
      </w:r>
      <w:r w:rsidRPr="00072759">
        <w:rPr>
          <w:rFonts w:ascii="Times New Roman" w:eastAsia="Times New Roman" w:hAnsi="Times New Roman" w:cs="Times New Roman"/>
          <w:sz w:val="26"/>
          <w:szCs w:val="26"/>
          <w:lang w:eastAsia="uk-UA"/>
        </w:rPr>
        <w:t>19</w:t>
      </w:r>
      <w:r w:rsidR="002D5A90">
        <w:rPr>
          <w:rFonts w:ascii="Times New Roman" w:eastAsia="Times New Roman" w:hAnsi="Times New Roman" w:cs="Times New Roman"/>
          <w:sz w:val="26"/>
          <w:szCs w:val="26"/>
          <w:lang w:eastAsia="uk-UA"/>
        </w:rPr>
        <w:t> </w:t>
      </w:r>
      <w:r w:rsidRPr="00072759">
        <w:rPr>
          <w:rFonts w:ascii="Times New Roman" w:eastAsia="Times New Roman" w:hAnsi="Times New Roman" w:cs="Times New Roman"/>
          <w:sz w:val="26"/>
          <w:szCs w:val="26"/>
          <w:lang w:eastAsia="uk-UA"/>
        </w:rPr>
        <w:t xml:space="preserve">травня 2025 року доповідачем за результатами розгляду матеріалів стосовно кандидата на посаду судді апеляційного загального суду </w:t>
      </w:r>
      <w:r w:rsidR="00D6656C" w:rsidRPr="00072759">
        <w:rPr>
          <w:rFonts w:ascii="Times New Roman" w:eastAsia="Times New Roman" w:hAnsi="Times New Roman" w:cs="Times New Roman"/>
          <w:sz w:val="26"/>
          <w:szCs w:val="26"/>
          <w:lang w:eastAsia="uk-UA"/>
        </w:rPr>
        <w:t>Луговця О.А.</w:t>
      </w:r>
      <w:r w:rsidRPr="00072759">
        <w:rPr>
          <w:rFonts w:ascii="Times New Roman" w:eastAsia="Times New Roman" w:hAnsi="Times New Roman" w:cs="Times New Roman"/>
          <w:sz w:val="26"/>
          <w:szCs w:val="26"/>
          <w:lang w:eastAsia="uk-UA"/>
        </w:rPr>
        <w:t xml:space="preserve"> визначено члена Комісії Шевчук Г.М.</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Комісією в межах повноважень та на виконання вимог статті 75 Закону, статей 56–58 Закону України «Про запобігання корупції», надіслано запити до уповноважених державних органів з метою перевірки відомостей стосовно кандидата щодо його відповідності вимогам, визначеним Законом, та достовірності поданих документів. Отримані відповіді від уповноважених державних органів (результати спеціальної перевірки) враховано при ухваленні рішення Комісії у складі колегії за результатами кваліфікаційного оцінювання.</w:t>
      </w:r>
    </w:p>
    <w:p w:rsidR="00A429B7" w:rsidRPr="00072759" w:rsidRDefault="00A429B7"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Комісія 26 травня 2025 року звернулась з листом до кандидатів на посади суддів в апеляційних загальних судах, у якому запропоновано надати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w:t>
      </w:r>
    </w:p>
    <w:p w:rsidR="00A429B7" w:rsidRPr="00072759" w:rsidRDefault="00D6656C" w:rsidP="00A429B7">
      <w:pPr>
        <w:spacing w:after="0" w:line="240" w:lineRule="auto"/>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lastRenderedPageBreak/>
        <w:t>Луговцем О.А.</w:t>
      </w:r>
      <w:r w:rsidR="00A429B7" w:rsidRPr="00072759">
        <w:rPr>
          <w:rFonts w:ascii="Times New Roman" w:eastAsia="Times New Roman" w:hAnsi="Times New Roman" w:cs="Times New Roman"/>
          <w:sz w:val="26"/>
          <w:szCs w:val="26"/>
          <w:lang w:eastAsia="uk-UA"/>
        </w:rPr>
        <w:t xml:space="preserve"> надіслано до Комісії обґрунтування щодо його відповідності критеріям особистої та соціальної компетентності, зокрема за показниками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w:t>
      </w:r>
    </w:p>
    <w:p w:rsidR="00A429B7" w:rsidRPr="00072759" w:rsidRDefault="00D6656C" w:rsidP="00A429B7">
      <w:pPr>
        <w:tabs>
          <w:tab w:val="left" w:pos="567"/>
        </w:tabs>
        <w:spacing w:after="0" w:line="20" w:lineRule="atLeast"/>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До Комісії 21 жовтня 2025 року надійшов висновок Громадської ради доброчесності (далі – ГРД) від 20 жовтня 2025 року про невідповідність кандидата на посаду судді апеляційного суду Луговця О.А. критеріям доброчесності та професійної етики.</w:t>
      </w:r>
    </w:p>
    <w:p w:rsidR="00A429B7" w:rsidRPr="00072759" w:rsidRDefault="0080512A" w:rsidP="00A429B7">
      <w:pPr>
        <w:autoSpaceDE w:val="0"/>
        <w:autoSpaceDN w:val="0"/>
        <w:adjustRightInd w:val="0"/>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Луговцем О.А.</w:t>
      </w:r>
      <w:r w:rsidR="00A429B7" w:rsidRPr="00072759">
        <w:rPr>
          <w:rFonts w:ascii="Times New Roman" w:hAnsi="Times New Roman" w:cs="Times New Roman"/>
          <w:sz w:val="26"/>
          <w:szCs w:val="26"/>
        </w:rPr>
        <w:t xml:space="preserve"> надано письмові пояснення щодо доводів, зазначених у висновку ГРД, які підтримав під час співбесіди та пленарного засідання Комісії</w:t>
      </w:r>
      <w:r w:rsidR="004E2AE9" w:rsidRPr="00072759">
        <w:rPr>
          <w:rFonts w:ascii="Times New Roman" w:hAnsi="Times New Roman" w:cs="Times New Roman"/>
          <w:sz w:val="26"/>
          <w:szCs w:val="26"/>
        </w:rPr>
        <w:t>, а також додаткові пояснення</w:t>
      </w:r>
      <w:r w:rsidR="00A429B7" w:rsidRPr="00072759">
        <w:rPr>
          <w:rFonts w:ascii="Times New Roman" w:hAnsi="Times New Roman" w:cs="Times New Roman"/>
          <w:sz w:val="26"/>
          <w:szCs w:val="26"/>
        </w:rPr>
        <w:t>.</w:t>
      </w:r>
    </w:p>
    <w:p w:rsidR="00A429B7" w:rsidRPr="00072759" w:rsidRDefault="00A429B7" w:rsidP="00A429B7">
      <w:pPr>
        <w:autoSpaceDE w:val="0"/>
        <w:autoSpaceDN w:val="0"/>
        <w:adjustRightInd w:val="0"/>
        <w:spacing w:after="0" w:line="240" w:lineRule="auto"/>
        <w:ind w:firstLine="567"/>
        <w:jc w:val="both"/>
        <w:rPr>
          <w:rFonts w:ascii="Times New Roman" w:hAnsi="Times New Roman" w:cs="Times New Roman"/>
          <w:sz w:val="26"/>
          <w:szCs w:val="26"/>
        </w:rPr>
      </w:pPr>
      <w:r w:rsidRPr="00072759">
        <w:rPr>
          <w:rFonts w:ascii="Times New Roman" w:eastAsia="Times New Roman" w:hAnsi="Times New Roman" w:cs="Times New Roman"/>
          <w:sz w:val="26"/>
          <w:szCs w:val="26"/>
          <w:lang w:eastAsia="uk-UA"/>
        </w:rPr>
        <w:t xml:space="preserve">Комісією у складі колегії проведено співбесіду з кандидатом </w:t>
      </w:r>
      <w:r w:rsidR="0080512A" w:rsidRPr="00072759">
        <w:rPr>
          <w:rFonts w:ascii="Times New Roman" w:eastAsia="Times New Roman" w:hAnsi="Times New Roman" w:cs="Times New Roman"/>
          <w:sz w:val="26"/>
          <w:szCs w:val="26"/>
          <w:lang w:eastAsia="uk-UA"/>
        </w:rPr>
        <w:t>13 листопада</w:t>
      </w:r>
      <w:r w:rsidRPr="00072759">
        <w:rPr>
          <w:rFonts w:ascii="Times New Roman" w:eastAsia="Times New Roman" w:hAnsi="Times New Roman" w:cs="Times New Roman"/>
          <w:sz w:val="26"/>
          <w:szCs w:val="26"/>
          <w:lang w:eastAsia="uk-UA"/>
        </w:rPr>
        <w:t xml:space="preserve"> 2025</w:t>
      </w:r>
      <w:r w:rsidR="002D5A90">
        <w:rPr>
          <w:rFonts w:ascii="Times New Roman" w:eastAsia="Times New Roman" w:hAnsi="Times New Roman" w:cs="Times New Roman"/>
          <w:sz w:val="26"/>
          <w:szCs w:val="26"/>
          <w:lang w:eastAsia="uk-UA"/>
        </w:rPr>
        <w:t> </w:t>
      </w:r>
      <w:r w:rsidRPr="00072759">
        <w:rPr>
          <w:rFonts w:ascii="Times New Roman" w:eastAsia="Times New Roman" w:hAnsi="Times New Roman" w:cs="Times New Roman"/>
          <w:sz w:val="26"/>
          <w:szCs w:val="26"/>
          <w:lang w:eastAsia="uk-UA"/>
        </w:rPr>
        <w:t>року.</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Під час співбесіди Комісією у складі колегії обговорено результати дослідження досьє, відповідність кандидата показникам критеріїв особистої і соціальної компетентності, а також критеріям доброчесності та професійної етики. Предметом детального обговорення і мотивованої оцінки Комісією в складі колегії стали також обставини, викладені у висновку ГРД, пояснення кандидата щодо пунктів висновку.</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Рішенням Комісії у складі колегії від </w:t>
      </w:r>
      <w:r w:rsidR="0080512A" w:rsidRPr="00072759">
        <w:rPr>
          <w:rFonts w:ascii="Times New Roman" w:eastAsia="Times New Roman" w:hAnsi="Times New Roman" w:cs="Times New Roman"/>
          <w:sz w:val="26"/>
          <w:szCs w:val="26"/>
          <w:lang w:eastAsia="uk-UA"/>
        </w:rPr>
        <w:t>13 листопада</w:t>
      </w:r>
      <w:r w:rsidRPr="00072759">
        <w:rPr>
          <w:rFonts w:ascii="Times New Roman" w:eastAsia="Times New Roman" w:hAnsi="Times New Roman" w:cs="Times New Roman"/>
          <w:sz w:val="26"/>
          <w:szCs w:val="26"/>
          <w:lang w:eastAsia="uk-UA"/>
        </w:rPr>
        <w:t xml:space="preserve"> 2025 року № 494/ас-25 визначено, що за результатами кваліфікаційного оцінювання кандидат на посаду судді апеляційного загального суду </w:t>
      </w:r>
      <w:r w:rsidR="0080512A" w:rsidRPr="00072759">
        <w:rPr>
          <w:rFonts w:ascii="Times New Roman" w:eastAsia="Times New Roman" w:hAnsi="Times New Roman" w:cs="Times New Roman"/>
          <w:sz w:val="26"/>
          <w:szCs w:val="26"/>
          <w:lang w:eastAsia="uk-UA"/>
        </w:rPr>
        <w:t>Луговець О.А.</w:t>
      </w:r>
      <w:r w:rsidRPr="00072759">
        <w:rPr>
          <w:rFonts w:ascii="Times New Roman" w:eastAsia="Times New Roman" w:hAnsi="Times New Roman" w:cs="Times New Roman"/>
          <w:sz w:val="26"/>
          <w:szCs w:val="26"/>
          <w:lang w:eastAsia="uk-UA"/>
        </w:rPr>
        <w:t xml:space="preserve"> набрав </w:t>
      </w:r>
      <w:r w:rsidR="0080512A" w:rsidRPr="00072759">
        <w:rPr>
          <w:rFonts w:ascii="Times New Roman" w:eastAsia="Times New Roman" w:hAnsi="Times New Roman" w:cs="Times New Roman"/>
          <w:sz w:val="26"/>
          <w:szCs w:val="26"/>
          <w:lang w:eastAsia="uk-UA"/>
        </w:rPr>
        <w:t>719,14</w:t>
      </w:r>
      <w:r w:rsidRPr="00072759">
        <w:rPr>
          <w:rFonts w:ascii="Times New Roman" w:eastAsia="Times New Roman" w:hAnsi="Times New Roman" w:cs="Times New Roman"/>
          <w:sz w:val="26"/>
          <w:szCs w:val="26"/>
          <w:lang w:eastAsia="uk-UA"/>
        </w:rPr>
        <w:t xml:space="preserve"> бала. Питання щодо здатності </w:t>
      </w:r>
      <w:r w:rsidR="0080512A" w:rsidRPr="00072759">
        <w:rPr>
          <w:rFonts w:ascii="Times New Roman" w:eastAsia="Times New Roman" w:hAnsi="Times New Roman" w:cs="Times New Roman"/>
          <w:sz w:val="26"/>
          <w:szCs w:val="26"/>
          <w:lang w:eastAsia="uk-UA"/>
        </w:rPr>
        <w:t>Луговця О.А.</w:t>
      </w:r>
      <w:r w:rsidRPr="00072759">
        <w:rPr>
          <w:rFonts w:ascii="Times New Roman" w:eastAsia="Times New Roman" w:hAnsi="Times New Roman" w:cs="Times New Roman"/>
          <w:sz w:val="26"/>
          <w:szCs w:val="26"/>
          <w:lang w:eastAsia="uk-UA"/>
        </w:rPr>
        <w:t xml:space="preserve"> здійснювати правосуддя в апеляційному загальному суді винесено на розгляд Вищої кваліфікаційної комісії суддів України у пленарному складі.</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Рішення Комісії у складі колегії мотивовано тим, що кандидат набрав необхідну кількість голосів за усіма критеріями, а саме:</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 за критерієм особистої компетентності – </w:t>
      </w:r>
      <w:r w:rsidR="0080512A" w:rsidRPr="00072759">
        <w:rPr>
          <w:rFonts w:ascii="Times New Roman" w:eastAsia="Times New Roman" w:hAnsi="Times New Roman" w:cs="Times New Roman"/>
          <w:sz w:val="26"/>
          <w:szCs w:val="26"/>
          <w:lang w:eastAsia="uk-UA"/>
        </w:rPr>
        <w:t>40</w:t>
      </w:r>
      <w:r w:rsidRPr="00072759">
        <w:rPr>
          <w:rFonts w:ascii="Times New Roman" w:eastAsia="Times New Roman" w:hAnsi="Times New Roman" w:cs="Times New Roman"/>
          <w:sz w:val="26"/>
          <w:szCs w:val="26"/>
          <w:lang w:eastAsia="uk-UA"/>
        </w:rPr>
        <w:t>,00 бал</w:t>
      </w:r>
      <w:r w:rsidR="0051784A" w:rsidRPr="00072759">
        <w:rPr>
          <w:rFonts w:ascii="Times New Roman" w:eastAsia="Times New Roman" w:hAnsi="Times New Roman" w:cs="Times New Roman"/>
          <w:sz w:val="26"/>
          <w:szCs w:val="26"/>
          <w:lang w:eastAsia="uk-UA"/>
        </w:rPr>
        <w:t>ів</w:t>
      </w:r>
      <w:r w:rsidRPr="00072759">
        <w:rPr>
          <w:rFonts w:ascii="Times New Roman" w:eastAsia="Times New Roman" w:hAnsi="Times New Roman" w:cs="Times New Roman"/>
          <w:sz w:val="26"/>
          <w:szCs w:val="26"/>
          <w:lang w:eastAsia="uk-UA"/>
        </w:rPr>
        <w:t xml:space="preserve"> із 50 можливих, що є вищим за 75% (37,5 бала) максимально можливого бала, тому кандидат відповідає цьому критерію;</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 за критерієм соціальної компетентності – </w:t>
      </w:r>
      <w:r w:rsidR="0080512A" w:rsidRPr="00072759">
        <w:rPr>
          <w:rFonts w:ascii="Times New Roman" w:eastAsia="Times New Roman" w:hAnsi="Times New Roman" w:cs="Times New Roman"/>
          <w:sz w:val="26"/>
          <w:szCs w:val="26"/>
          <w:lang w:eastAsia="uk-UA"/>
        </w:rPr>
        <w:t>40,34</w:t>
      </w:r>
      <w:r w:rsidRPr="00072759">
        <w:rPr>
          <w:rFonts w:ascii="Times New Roman" w:eastAsia="Times New Roman" w:hAnsi="Times New Roman" w:cs="Times New Roman"/>
          <w:sz w:val="26"/>
          <w:szCs w:val="26"/>
          <w:lang w:eastAsia="uk-UA"/>
        </w:rPr>
        <w:t xml:space="preserve"> бала із 50 можливих, що є вищим за 75% (37,5 бала) максимально можливого бала, тому кандидат відповідає цьому критерію;</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за критеріями доброчесності та професійної етики – 270,00 бал</w:t>
      </w:r>
      <w:r w:rsidR="0051784A" w:rsidRPr="00072759">
        <w:rPr>
          <w:rFonts w:ascii="Times New Roman" w:eastAsia="Times New Roman" w:hAnsi="Times New Roman" w:cs="Times New Roman"/>
          <w:sz w:val="26"/>
          <w:szCs w:val="26"/>
          <w:lang w:eastAsia="uk-UA"/>
        </w:rPr>
        <w:t>а</w:t>
      </w:r>
      <w:r w:rsidRPr="00072759">
        <w:rPr>
          <w:rFonts w:ascii="Times New Roman" w:eastAsia="Times New Roman" w:hAnsi="Times New Roman" w:cs="Times New Roman"/>
          <w:sz w:val="26"/>
          <w:szCs w:val="26"/>
          <w:lang w:eastAsia="uk-UA"/>
        </w:rPr>
        <w:t xml:space="preserve"> із 300 можливих, що є вищим за 75% (225 балів) максимально можливого бала, тому кандидат відповідає цим критеріям.</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b/>
          <w:bCs/>
          <w:sz w:val="26"/>
          <w:szCs w:val="26"/>
          <w:lang w:eastAsia="uk-UA"/>
        </w:rPr>
        <w:t>ІІI. Основні відомості про кандидата.</w:t>
      </w:r>
    </w:p>
    <w:p w:rsidR="0080512A" w:rsidRPr="00072759" w:rsidRDefault="0080512A" w:rsidP="0080512A">
      <w:pPr>
        <w:spacing w:after="0" w:line="20" w:lineRule="atLeast"/>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Луговець О.А. </w:t>
      </w:r>
      <w:r w:rsidR="00EB0717">
        <w:rPr>
          <w:rFonts w:ascii="Times New Roman" w:eastAsia="Times New Roman" w:hAnsi="Times New Roman" w:cs="Times New Roman"/>
          <w:sz w:val="26"/>
          <w:szCs w:val="26"/>
          <w:lang w:eastAsia="uk-UA"/>
        </w:rPr>
        <w:t>____</w:t>
      </w:r>
      <w:r w:rsidRPr="00072759">
        <w:rPr>
          <w:rFonts w:ascii="Times New Roman" w:eastAsia="Times New Roman" w:hAnsi="Times New Roman" w:cs="Times New Roman"/>
          <w:sz w:val="26"/>
          <w:szCs w:val="26"/>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80512A" w:rsidRPr="00072759" w:rsidRDefault="0080512A" w:rsidP="0080512A">
      <w:pPr>
        <w:suppressAutoHyphens/>
        <w:spacing w:after="0" w:line="240" w:lineRule="auto"/>
        <w:ind w:firstLine="567"/>
        <w:jc w:val="both"/>
        <w:rPr>
          <w:rFonts w:ascii="Times New Roman" w:eastAsia="Calibri" w:hAnsi="Times New Roman" w:cs="Times New Roman"/>
          <w:sz w:val="26"/>
          <w:szCs w:val="26"/>
          <w:lang w:eastAsia="ar-SA"/>
        </w:rPr>
      </w:pPr>
      <w:r w:rsidRPr="00072759">
        <w:rPr>
          <w:rFonts w:ascii="Times New Roman" w:eastAsia="Calibri" w:hAnsi="Times New Roman" w:cs="Times New Roman"/>
          <w:sz w:val="26"/>
          <w:szCs w:val="26"/>
          <w:lang w:eastAsia="ar-SA"/>
        </w:rPr>
        <w:t xml:space="preserve">У 2000 році Луговець О.А. закінчив Національну юридичну академію імені Ярослава Мудрого </w:t>
      </w:r>
      <w:r w:rsidRPr="00072759">
        <w:rPr>
          <w:rFonts w:ascii="Times New Roman" w:hAnsi="Times New Roman" w:cs="Times New Roman"/>
          <w:sz w:val="26"/>
          <w:szCs w:val="26"/>
          <w:shd w:val="clear" w:color="auto" w:fill="FFFFFF"/>
        </w:rPr>
        <w:t>і отримав повну вищу освіту за спеціальністю «Правознавство» та здобув кваліфікацію юриста</w:t>
      </w:r>
      <w:r w:rsidRPr="00072759">
        <w:rPr>
          <w:rFonts w:ascii="Times New Roman" w:eastAsia="Times New Roman" w:hAnsi="Times New Roman" w:cs="Times New Roman"/>
          <w:sz w:val="26"/>
          <w:szCs w:val="26"/>
          <w:lang w:eastAsia="uk-UA"/>
        </w:rPr>
        <w:t>.</w:t>
      </w:r>
    </w:p>
    <w:p w:rsidR="0080512A" w:rsidRPr="00072759" w:rsidRDefault="0080512A" w:rsidP="0080512A">
      <w:pPr>
        <w:spacing w:after="0" w:line="20" w:lineRule="atLeast"/>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Наукового ступеня, вченого звання не має. </w:t>
      </w:r>
    </w:p>
    <w:p w:rsidR="0080512A" w:rsidRPr="00072759" w:rsidRDefault="0080512A" w:rsidP="0080512A">
      <w:pPr>
        <w:spacing w:after="0" w:line="20" w:lineRule="atLeast"/>
        <w:ind w:firstLine="709"/>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Луговець О.А. відповідно до пункту 1 частини першої статті 28 Закону має </w:t>
      </w:r>
      <w:r w:rsidRPr="00072759">
        <w:rPr>
          <w:rFonts w:ascii="Times New Roman" w:hAnsi="Times New Roman" w:cs="Times New Roman"/>
          <w:sz w:val="26"/>
          <w:szCs w:val="26"/>
          <w:shd w:val="clear" w:color="auto" w:fill="FFFFFF"/>
        </w:rPr>
        <w:t>стаж роботи на посаді судді не менше п’яти років</w:t>
      </w:r>
      <w:r w:rsidRPr="00072759">
        <w:rPr>
          <w:rFonts w:ascii="Times New Roman" w:eastAsia="Times New Roman" w:hAnsi="Times New Roman" w:cs="Times New Roman"/>
          <w:sz w:val="26"/>
          <w:szCs w:val="26"/>
          <w:lang w:eastAsia="uk-UA"/>
        </w:rPr>
        <w:t>.</w:t>
      </w:r>
    </w:p>
    <w:p w:rsidR="0080512A" w:rsidRPr="00072759" w:rsidRDefault="0080512A" w:rsidP="0080512A">
      <w:pPr>
        <w:autoSpaceDE w:val="0"/>
        <w:autoSpaceDN w:val="0"/>
        <w:adjustRightInd w:val="0"/>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Указом Президента України від 14 квітня 2006 року № 308/2006 Луговця О.А. призначено на посаду судді Борзнянського районного суду Чернігівської області строком на п’ять років.</w:t>
      </w:r>
    </w:p>
    <w:p w:rsidR="00A429B7" w:rsidRPr="00072759" w:rsidRDefault="0080512A" w:rsidP="0080512A">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hAnsi="Times New Roman" w:cs="Times New Roman"/>
          <w:sz w:val="26"/>
          <w:szCs w:val="26"/>
        </w:rPr>
        <w:lastRenderedPageBreak/>
        <w:t>Постановою Верховної Ради України від 03 березня 2011 року № 3087-</w:t>
      </w:r>
      <w:r w:rsidRPr="00072759">
        <w:rPr>
          <w:rFonts w:ascii="Times New Roman" w:hAnsi="Times New Roman" w:cs="Times New Roman"/>
          <w:sz w:val="26"/>
          <w:szCs w:val="26"/>
          <w:lang w:val="en-US"/>
        </w:rPr>
        <w:t>VI</w:t>
      </w:r>
      <w:r w:rsidRPr="00072759">
        <w:rPr>
          <w:rFonts w:ascii="Times New Roman" w:hAnsi="Times New Roman" w:cs="Times New Roman"/>
          <w:sz w:val="26"/>
          <w:szCs w:val="26"/>
        </w:rPr>
        <w:t xml:space="preserve"> Луговця</w:t>
      </w:r>
      <w:r w:rsidR="002D5A90">
        <w:rPr>
          <w:rFonts w:ascii="Times New Roman" w:hAnsi="Times New Roman" w:cs="Times New Roman"/>
          <w:sz w:val="26"/>
          <w:szCs w:val="26"/>
        </w:rPr>
        <w:t> </w:t>
      </w:r>
      <w:r w:rsidRPr="00072759">
        <w:rPr>
          <w:rFonts w:ascii="Times New Roman" w:hAnsi="Times New Roman" w:cs="Times New Roman"/>
          <w:sz w:val="26"/>
          <w:szCs w:val="26"/>
        </w:rPr>
        <w:t>О.А. обрано суддею Борзнянського районного суду Чернігівської області безстроково.</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b/>
          <w:bCs/>
          <w:sz w:val="26"/>
          <w:szCs w:val="26"/>
          <w:lang w:eastAsia="uk-UA"/>
        </w:rPr>
      </w:pPr>
      <w:r w:rsidRPr="00072759">
        <w:rPr>
          <w:rFonts w:ascii="Times New Roman" w:eastAsia="Times New Roman" w:hAnsi="Times New Roman" w:cs="Times New Roman"/>
          <w:b/>
          <w:bCs/>
          <w:sz w:val="26"/>
          <w:szCs w:val="26"/>
          <w:lang w:eastAsia="uk-UA"/>
        </w:rPr>
        <w:t>І</w:t>
      </w:r>
      <w:r w:rsidRPr="00072759">
        <w:rPr>
          <w:rFonts w:ascii="Times New Roman" w:eastAsia="Times New Roman" w:hAnsi="Times New Roman" w:cs="Times New Roman"/>
          <w:b/>
          <w:bCs/>
          <w:sz w:val="26"/>
          <w:szCs w:val="26"/>
          <w:lang w:val="en-US" w:eastAsia="uk-UA"/>
        </w:rPr>
        <w:t>V</w:t>
      </w:r>
      <w:r w:rsidRPr="00072759">
        <w:rPr>
          <w:rFonts w:ascii="Times New Roman" w:eastAsia="Times New Roman" w:hAnsi="Times New Roman" w:cs="Times New Roman"/>
          <w:b/>
          <w:bCs/>
          <w:sz w:val="26"/>
          <w:szCs w:val="26"/>
          <w:lang w:eastAsia="uk-UA"/>
        </w:rPr>
        <w:t>. 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Комісією у пленарному складі проведено співбесіду з кандидатом </w:t>
      </w:r>
      <w:r w:rsidR="0080512A" w:rsidRPr="00072759">
        <w:rPr>
          <w:rFonts w:ascii="Times New Roman" w:eastAsia="Times New Roman" w:hAnsi="Times New Roman" w:cs="Times New Roman"/>
          <w:sz w:val="26"/>
          <w:szCs w:val="26"/>
          <w:lang w:eastAsia="uk-UA"/>
        </w:rPr>
        <w:t xml:space="preserve">08 грудня </w:t>
      </w:r>
      <w:r w:rsidRPr="00072759">
        <w:rPr>
          <w:rFonts w:ascii="Times New Roman" w:eastAsia="Times New Roman" w:hAnsi="Times New Roman" w:cs="Times New Roman"/>
          <w:sz w:val="26"/>
          <w:szCs w:val="26"/>
          <w:lang w:eastAsia="uk-UA"/>
        </w:rPr>
        <w:t>2025 року.</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Дослідивши матеріали досьє кандидата на посаду судді апеляційного загального суду, інформацію, викладену у висновку ГРД, проаналізувавши письмові пояснення </w:t>
      </w:r>
      <w:r w:rsidR="0080512A" w:rsidRPr="00072759">
        <w:rPr>
          <w:rFonts w:ascii="Times New Roman" w:eastAsia="Times New Roman" w:hAnsi="Times New Roman" w:cs="Times New Roman"/>
          <w:sz w:val="26"/>
          <w:szCs w:val="26"/>
          <w:lang w:eastAsia="uk-UA"/>
        </w:rPr>
        <w:t>Луговця О.А.</w:t>
      </w:r>
      <w:r w:rsidRPr="00072759">
        <w:rPr>
          <w:rFonts w:ascii="Times New Roman" w:eastAsia="Times New Roman" w:hAnsi="Times New Roman" w:cs="Times New Roman"/>
          <w:sz w:val="26"/>
          <w:szCs w:val="26"/>
          <w:lang w:eastAsia="uk-UA"/>
        </w:rPr>
        <w:t xml:space="preserve">, підтримані в засіданні, </w:t>
      </w:r>
      <w:r w:rsidR="00C12B56" w:rsidRPr="00072759">
        <w:rPr>
          <w:rFonts w:ascii="Times New Roman" w:eastAsia="Times New Roman" w:hAnsi="Times New Roman" w:cs="Times New Roman"/>
          <w:sz w:val="26"/>
          <w:szCs w:val="26"/>
          <w:lang w:eastAsia="uk-UA"/>
        </w:rPr>
        <w:t xml:space="preserve">додаткові пояснення Луговця О.А., які надійшли після засідання </w:t>
      </w:r>
      <w:r w:rsidR="0051784A" w:rsidRPr="00072759">
        <w:rPr>
          <w:rFonts w:ascii="Times New Roman" w:eastAsia="Times New Roman" w:hAnsi="Times New Roman" w:cs="Times New Roman"/>
          <w:sz w:val="26"/>
          <w:szCs w:val="26"/>
          <w:lang w:eastAsia="uk-UA"/>
        </w:rPr>
        <w:t>Комісії у складі к</w:t>
      </w:r>
      <w:r w:rsidR="00C12B56" w:rsidRPr="00072759">
        <w:rPr>
          <w:rFonts w:ascii="Times New Roman" w:eastAsia="Times New Roman" w:hAnsi="Times New Roman" w:cs="Times New Roman"/>
          <w:sz w:val="26"/>
          <w:szCs w:val="26"/>
          <w:lang w:eastAsia="uk-UA"/>
        </w:rPr>
        <w:t xml:space="preserve">олегії, </w:t>
      </w:r>
      <w:r w:rsidRPr="00072759">
        <w:rPr>
          <w:rFonts w:ascii="Times New Roman" w:eastAsia="Times New Roman" w:hAnsi="Times New Roman" w:cs="Times New Roman"/>
          <w:sz w:val="26"/>
          <w:szCs w:val="26"/>
          <w:lang w:eastAsia="uk-UA"/>
        </w:rPr>
        <w:t>надані ним документи на спростування обставин, викладених у висновку ГРД, Комісія у пленарному складі виходить з такого.</w:t>
      </w:r>
    </w:p>
    <w:p w:rsidR="004E2AE9" w:rsidRPr="00072759" w:rsidRDefault="004E2AE9" w:rsidP="004E2AE9">
      <w:pPr>
        <w:spacing w:after="0" w:line="240" w:lineRule="auto"/>
        <w:ind w:firstLine="567"/>
        <w:jc w:val="both"/>
        <w:rPr>
          <w:rFonts w:ascii="Times New Roman" w:hAnsi="Times New Roman" w:cs="Times New Roman"/>
          <w:sz w:val="26"/>
          <w:szCs w:val="26"/>
          <w:lang w:val="ru-RU"/>
        </w:rPr>
      </w:pPr>
      <w:r w:rsidRPr="00072759">
        <w:rPr>
          <w:rFonts w:ascii="Times New Roman" w:hAnsi="Times New Roman" w:cs="Times New Roman"/>
          <w:sz w:val="26"/>
          <w:szCs w:val="26"/>
        </w:rPr>
        <w:t>У висновку ГРД зазначає, що відповідно до інформації з реєстрів дружина Луговця</w:t>
      </w:r>
      <w:r w:rsidR="002D5A90">
        <w:rPr>
          <w:rFonts w:ascii="Times New Roman" w:hAnsi="Times New Roman" w:cs="Times New Roman"/>
          <w:sz w:val="26"/>
          <w:szCs w:val="26"/>
        </w:rPr>
        <w:t> </w:t>
      </w:r>
      <w:r w:rsidRPr="00072759">
        <w:rPr>
          <w:rFonts w:ascii="Times New Roman" w:hAnsi="Times New Roman" w:cs="Times New Roman"/>
          <w:sz w:val="26"/>
          <w:szCs w:val="26"/>
        </w:rPr>
        <w:t xml:space="preserve">О.А. та </w:t>
      </w:r>
      <w:r w:rsidR="00EE5BC4">
        <w:rPr>
          <w:rFonts w:ascii="Times New Roman" w:hAnsi="Times New Roman" w:cs="Times New Roman"/>
          <w:sz w:val="26"/>
          <w:szCs w:val="26"/>
        </w:rPr>
        <w:t>ОСОБА_1</w:t>
      </w:r>
      <w:r w:rsidRPr="00072759">
        <w:rPr>
          <w:rFonts w:ascii="Times New Roman" w:hAnsi="Times New Roman" w:cs="Times New Roman"/>
          <w:sz w:val="26"/>
          <w:szCs w:val="26"/>
        </w:rPr>
        <w:t xml:space="preserve"> є власниками Товариства з обмеженою відповідальністю </w:t>
      </w:r>
      <w:r w:rsidRPr="00072759">
        <w:rPr>
          <w:rFonts w:ascii="Times New Roman" w:hAnsi="Times New Roman" w:cs="Times New Roman"/>
          <w:sz w:val="26"/>
          <w:szCs w:val="26"/>
          <w:lang w:val="ru-RU"/>
        </w:rPr>
        <w:t>«Борзна Меркурій» (далі – ТОВ «Борзна Меркурій») та Товариства з обмеженою відповідальністю «Меркурій» (далі – ТОВ «Меркурій»). Крім того, дружина Луговця О.А. є бенефіціаром та підписантом у ТОВ «Меркурій».</w:t>
      </w:r>
    </w:p>
    <w:p w:rsidR="004E2AE9" w:rsidRPr="005E59D9" w:rsidRDefault="004E2AE9" w:rsidP="004E2AE9">
      <w:pPr>
        <w:spacing w:after="0" w:line="240" w:lineRule="auto"/>
        <w:ind w:firstLine="567"/>
        <w:jc w:val="both"/>
        <w:rPr>
          <w:rFonts w:ascii="Times New Roman" w:hAnsi="Times New Roman" w:cs="Times New Roman"/>
          <w:sz w:val="26"/>
          <w:szCs w:val="26"/>
          <w:lang w:val="ru-RU"/>
        </w:rPr>
      </w:pPr>
      <w:r w:rsidRPr="00072759">
        <w:rPr>
          <w:rFonts w:ascii="Times New Roman" w:hAnsi="Times New Roman" w:cs="Times New Roman"/>
          <w:sz w:val="26"/>
          <w:szCs w:val="26"/>
          <w:lang w:val="ru-RU"/>
        </w:rPr>
        <w:t xml:space="preserve">Однак Луговець О.А. 04 травня 2011 року за результатами розгляду справи  </w:t>
      </w:r>
      <w:r w:rsidR="002D5A90">
        <w:rPr>
          <w:rFonts w:ascii="Times New Roman" w:hAnsi="Times New Roman" w:cs="Times New Roman"/>
          <w:sz w:val="26"/>
          <w:szCs w:val="26"/>
          <w:lang w:val="ru-RU"/>
        </w:rPr>
        <w:t xml:space="preserve"> </w:t>
      </w:r>
      <w:r w:rsidRPr="00072759">
        <w:rPr>
          <w:rFonts w:ascii="Times New Roman" w:hAnsi="Times New Roman" w:cs="Times New Roman"/>
          <w:sz w:val="26"/>
          <w:szCs w:val="26"/>
          <w:lang w:val="ru-RU"/>
        </w:rPr>
        <w:t>№</w:t>
      </w:r>
      <w:r w:rsidR="002D5A90">
        <w:rPr>
          <w:rFonts w:ascii="Times New Roman" w:hAnsi="Times New Roman" w:cs="Times New Roman"/>
          <w:sz w:val="26"/>
          <w:szCs w:val="26"/>
          <w:lang w:val="ru-RU"/>
        </w:rPr>
        <w:t> </w:t>
      </w:r>
      <w:r w:rsidRPr="00072759">
        <w:rPr>
          <w:rFonts w:ascii="Times New Roman" w:hAnsi="Times New Roman" w:cs="Times New Roman"/>
          <w:sz w:val="26"/>
          <w:szCs w:val="26"/>
          <w:lang w:val="ru-RU"/>
        </w:rPr>
        <w:t xml:space="preserve">2-а/2503/2198/11 задовольнив позов </w:t>
      </w:r>
      <w:r w:rsidR="00EE5BC4">
        <w:rPr>
          <w:rFonts w:ascii="Times New Roman" w:hAnsi="Times New Roman" w:cs="Times New Roman"/>
          <w:sz w:val="26"/>
          <w:szCs w:val="26"/>
          <w:lang w:val="ru-RU"/>
        </w:rPr>
        <w:t>ОСОБА_1</w:t>
      </w:r>
      <w:r w:rsidRPr="00072759">
        <w:rPr>
          <w:rFonts w:ascii="Times New Roman" w:hAnsi="Times New Roman" w:cs="Times New Roman"/>
          <w:sz w:val="26"/>
          <w:szCs w:val="26"/>
          <w:lang w:val="ru-RU"/>
        </w:rPr>
        <w:t xml:space="preserve"> та скасував </w:t>
      </w:r>
      <w:r w:rsidRPr="00072759">
        <w:rPr>
          <w:rFonts w:ascii="Times New Roman" w:hAnsi="Times New Roman" w:cs="Times New Roman"/>
          <w:sz w:val="26"/>
          <w:szCs w:val="26"/>
        </w:rPr>
        <w:t>постанову про притягнення його до адміністративної відповідальності за частиною першою статті 122 Кодексу України про адміністративні правопорушення, провадження у справі закрив.</w:t>
      </w:r>
    </w:p>
    <w:p w:rsidR="00921614" w:rsidRPr="00072759" w:rsidRDefault="00921614" w:rsidP="00921614">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Луговець О.А. пояснив, що дійсно його дружина та </w:t>
      </w:r>
      <w:r w:rsidR="00EE5BC4">
        <w:rPr>
          <w:rFonts w:ascii="Times New Roman" w:hAnsi="Times New Roman" w:cs="Times New Roman"/>
          <w:sz w:val="26"/>
          <w:szCs w:val="26"/>
        </w:rPr>
        <w:t>ОСОБА_1</w:t>
      </w:r>
      <w:r w:rsidRPr="00072759">
        <w:rPr>
          <w:rFonts w:ascii="Times New Roman" w:hAnsi="Times New Roman" w:cs="Times New Roman"/>
          <w:sz w:val="26"/>
          <w:szCs w:val="26"/>
        </w:rPr>
        <w:t xml:space="preserve"> є співзасновниками ТОВ «Меркурій» і ТОВ «Борзна Меркурій», а також підтвердив, що він справді з ним знайомий. </w:t>
      </w:r>
    </w:p>
    <w:p w:rsidR="00921614" w:rsidRPr="00072759" w:rsidRDefault="00921614" w:rsidP="00921614">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Під час розгляду справи № 2-а/2503/2198/11 він не вбачав наявності конфлікту інтересів та не заявляв самовідводу, оскільки у справі </w:t>
      </w:r>
      <w:r w:rsidR="004F34BE">
        <w:rPr>
          <w:rFonts w:ascii="Times New Roman" w:hAnsi="Times New Roman" w:cs="Times New Roman"/>
          <w:sz w:val="26"/>
          <w:szCs w:val="26"/>
        </w:rPr>
        <w:t>ОСОБА_1</w:t>
      </w:r>
      <w:r w:rsidRPr="00072759">
        <w:rPr>
          <w:rFonts w:ascii="Times New Roman" w:hAnsi="Times New Roman" w:cs="Times New Roman"/>
          <w:sz w:val="26"/>
          <w:szCs w:val="26"/>
        </w:rPr>
        <w:t xml:space="preserve"> виступав як фізична особа, а не представник ТОВ «Меркурій» і ТОВ «Борзна Меркурій».</w:t>
      </w:r>
    </w:p>
    <w:p w:rsidR="00921614" w:rsidRPr="00072759" w:rsidRDefault="00921614" w:rsidP="00921614">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Також Луговець О.А. повідомив, що в його провадженні перебувала справа</w:t>
      </w:r>
      <w:r w:rsidR="002D5A90">
        <w:rPr>
          <w:rFonts w:ascii="Times New Roman" w:hAnsi="Times New Roman" w:cs="Times New Roman"/>
          <w:sz w:val="26"/>
          <w:szCs w:val="26"/>
        </w:rPr>
        <w:t xml:space="preserve"> </w:t>
      </w:r>
      <w:r w:rsidRPr="00072759">
        <w:rPr>
          <w:rFonts w:ascii="Times New Roman" w:hAnsi="Times New Roman" w:cs="Times New Roman"/>
          <w:sz w:val="26"/>
          <w:szCs w:val="26"/>
        </w:rPr>
        <w:t xml:space="preserve"> №</w:t>
      </w:r>
      <w:r w:rsidR="002D5A90">
        <w:rPr>
          <w:rFonts w:ascii="Times New Roman" w:hAnsi="Times New Roman" w:cs="Times New Roman"/>
          <w:sz w:val="26"/>
          <w:szCs w:val="26"/>
        </w:rPr>
        <w:t> </w:t>
      </w:r>
      <w:r w:rsidRPr="00072759">
        <w:rPr>
          <w:rFonts w:ascii="Times New Roman" w:hAnsi="Times New Roman" w:cs="Times New Roman"/>
          <w:sz w:val="26"/>
          <w:szCs w:val="26"/>
        </w:rPr>
        <w:t xml:space="preserve">2-а-1427/09 за позовом </w:t>
      </w:r>
      <w:r w:rsidR="004F34BE">
        <w:rPr>
          <w:rFonts w:ascii="Times New Roman" w:hAnsi="Times New Roman" w:cs="Times New Roman"/>
          <w:sz w:val="26"/>
          <w:szCs w:val="26"/>
        </w:rPr>
        <w:t>ОСОБА_1</w:t>
      </w:r>
      <w:r w:rsidRPr="00072759">
        <w:rPr>
          <w:rFonts w:ascii="Times New Roman" w:hAnsi="Times New Roman" w:cs="Times New Roman"/>
          <w:sz w:val="26"/>
          <w:szCs w:val="26"/>
        </w:rPr>
        <w:t>, постановою від 07 квітня 2009 року було відмовлено в задоволенні його позовних вимог.</w:t>
      </w:r>
    </w:p>
    <w:p w:rsidR="00921614" w:rsidRPr="00072759" w:rsidRDefault="00921614" w:rsidP="00921614">
      <w:pPr>
        <w:shd w:val="clear" w:color="auto" w:fill="FFFFFF"/>
        <w:spacing w:after="0" w:line="240" w:lineRule="auto"/>
        <w:ind w:firstLine="567"/>
        <w:jc w:val="both"/>
        <w:rPr>
          <w:rFonts w:ascii="Times New Roman" w:hAnsi="Times New Roman" w:cs="Times New Roman"/>
          <w:sz w:val="26"/>
          <w:szCs w:val="26"/>
        </w:rPr>
      </w:pPr>
      <w:r w:rsidRPr="00072759">
        <w:rPr>
          <w:rFonts w:ascii="Times New Roman" w:eastAsia="Times New Roman" w:hAnsi="Times New Roman" w:cs="Times New Roman"/>
          <w:sz w:val="26"/>
          <w:szCs w:val="26"/>
          <w:lang w:eastAsia="uk-UA"/>
        </w:rPr>
        <w:t xml:space="preserve">Комісія у складі Колегії наголосила, що хоч дії Луговця О.А. і не призвели до негативних наслідків, проте його поведінку при розгляді справи </w:t>
      </w:r>
      <w:r w:rsidRPr="00072759">
        <w:rPr>
          <w:rFonts w:ascii="Times New Roman" w:hAnsi="Times New Roman" w:cs="Times New Roman"/>
          <w:sz w:val="26"/>
          <w:szCs w:val="26"/>
        </w:rPr>
        <w:t xml:space="preserve">№ 2-а/2503/2198/11 </w:t>
      </w:r>
      <w:r w:rsidRPr="00072759">
        <w:rPr>
          <w:rFonts w:ascii="Times New Roman" w:eastAsia="Times New Roman" w:hAnsi="Times New Roman" w:cs="Times New Roman"/>
          <w:sz w:val="26"/>
          <w:szCs w:val="26"/>
          <w:lang w:eastAsia="uk-UA"/>
        </w:rPr>
        <w:t>розцінює як таку, що впливає на оцінку критеріїв доброчесності та професійної етики.</w:t>
      </w:r>
    </w:p>
    <w:p w:rsidR="00921614" w:rsidRPr="00072759" w:rsidRDefault="00921614" w:rsidP="00921614">
      <w:pPr>
        <w:pStyle w:val="rtejustify"/>
        <w:shd w:val="clear" w:color="auto" w:fill="FFFFFF"/>
        <w:spacing w:before="0" w:beforeAutospacing="0" w:after="0" w:afterAutospacing="0"/>
        <w:ind w:firstLine="567"/>
        <w:jc w:val="both"/>
        <w:rPr>
          <w:sz w:val="26"/>
          <w:szCs w:val="26"/>
          <w:shd w:val="clear" w:color="auto" w:fill="FFFFFF"/>
        </w:rPr>
      </w:pPr>
      <w:r w:rsidRPr="00072759">
        <w:rPr>
          <w:sz w:val="26"/>
          <w:szCs w:val="26"/>
          <w:shd w:val="clear" w:color="auto" w:fill="FFFFFF"/>
        </w:rPr>
        <w:t>Комісія у пленарному складі погоджується, що досліджені обставин Комісією у складі колегії правильно кваліфіковано як такі, що є підставою для зменшення кількості балів кандидата за критеріями доброчесності та професійної етики.</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lastRenderedPageBreak/>
        <w:t xml:space="preserve">Крім того, </w:t>
      </w:r>
      <w:r w:rsidR="00921614">
        <w:rPr>
          <w:rFonts w:ascii="Times New Roman" w:hAnsi="Times New Roman" w:cs="Times New Roman"/>
          <w:sz w:val="26"/>
          <w:szCs w:val="26"/>
        </w:rPr>
        <w:t xml:space="preserve">у висновку ГРД зазначило, що </w:t>
      </w:r>
      <w:r w:rsidRPr="00072759">
        <w:rPr>
          <w:rFonts w:ascii="Times New Roman" w:hAnsi="Times New Roman" w:cs="Times New Roman"/>
          <w:sz w:val="26"/>
          <w:szCs w:val="26"/>
        </w:rPr>
        <w:t>відповідно до відомостей з системи «Опендатабот» ТОВ «Меркурій» продавало АТ «Чернігівобленерго» продукцію на суму більш як 11 000 000 гривень. Закупівлі палива відбувались 11 березня 2025 року на</w:t>
      </w:r>
      <w:r w:rsidR="00921614">
        <w:rPr>
          <w:rFonts w:ascii="Times New Roman" w:hAnsi="Times New Roman" w:cs="Times New Roman"/>
          <w:sz w:val="26"/>
          <w:szCs w:val="26"/>
        </w:rPr>
        <w:t xml:space="preserve"> суму 3 996 000 гривень; </w:t>
      </w:r>
      <w:r w:rsidRPr="00072759">
        <w:rPr>
          <w:rFonts w:ascii="Times New Roman" w:hAnsi="Times New Roman" w:cs="Times New Roman"/>
          <w:sz w:val="26"/>
          <w:szCs w:val="26"/>
        </w:rPr>
        <w:t>04 березня 2024 року на суму 7 110 400 гривень</w:t>
      </w:r>
      <w:r w:rsidR="00921614">
        <w:rPr>
          <w:rFonts w:ascii="Times New Roman" w:hAnsi="Times New Roman" w:cs="Times New Roman"/>
          <w:sz w:val="26"/>
          <w:szCs w:val="26"/>
        </w:rPr>
        <w:t xml:space="preserve"> </w:t>
      </w:r>
      <w:r w:rsidRPr="00072759">
        <w:rPr>
          <w:rFonts w:ascii="Times New Roman" w:hAnsi="Times New Roman" w:cs="Times New Roman"/>
          <w:sz w:val="26"/>
          <w:szCs w:val="26"/>
        </w:rPr>
        <w:t>та</w:t>
      </w:r>
      <w:r w:rsidR="002D5A90">
        <w:rPr>
          <w:rFonts w:ascii="Times New Roman" w:hAnsi="Times New Roman" w:cs="Times New Roman"/>
          <w:sz w:val="26"/>
          <w:szCs w:val="26"/>
        </w:rPr>
        <w:t> </w:t>
      </w:r>
      <w:r w:rsidRPr="00072759">
        <w:rPr>
          <w:rFonts w:ascii="Times New Roman" w:hAnsi="Times New Roman" w:cs="Times New Roman"/>
          <w:sz w:val="26"/>
          <w:szCs w:val="26"/>
        </w:rPr>
        <w:t>02</w:t>
      </w:r>
      <w:r w:rsidR="002D5A90">
        <w:rPr>
          <w:rFonts w:ascii="Times New Roman" w:hAnsi="Times New Roman" w:cs="Times New Roman"/>
          <w:sz w:val="26"/>
          <w:szCs w:val="26"/>
        </w:rPr>
        <w:t> </w:t>
      </w:r>
      <w:r w:rsidR="00921614">
        <w:rPr>
          <w:rFonts w:ascii="Times New Roman" w:hAnsi="Times New Roman" w:cs="Times New Roman"/>
          <w:sz w:val="26"/>
          <w:szCs w:val="26"/>
        </w:rPr>
        <w:t xml:space="preserve">жовтня 2023 року на суму </w:t>
      </w:r>
      <w:r w:rsidRPr="00072759">
        <w:rPr>
          <w:rFonts w:ascii="Times New Roman" w:hAnsi="Times New Roman" w:cs="Times New Roman"/>
          <w:sz w:val="26"/>
          <w:szCs w:val="26"/>
        </w:rPr>
        <w:t>500 136 гривень.</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Водночас згідно з відомостями з вебсайту «Судова влада» (розділ «Стан розгляду справ») у судді Луговця О.А. перебувало 5 справ за 2019 та 2024 роки за участю відокремленого підрозділу АТ «Чернігівобленерго», що створює наявність конфлікту інтересів та обгрунтований сумнів у стороннього спостерігача щодо незалежності судді.</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ГРД зауважує, що відокремлений підрозділ акціонерного товариства не є самостійною юридичною особою, тобто він не має власної правосуб’єктності. Його статус, повноваження та рівень незалежності визначаються законом і внутрішніми документами самого товариства. Відокремлений підрозділ є фактично та юридично підпорядкованим АТ «Чернігівобленерго».</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Відтак, зважаючи на той факт, що ТОВ «Меркурій», бенефіціаром якого є дружина судді, є контрагентом АТ «Чернігівобленерго», існує обґрунтований сумнів стосовно</w:t>
      </w:r>
      <w:r w:rsidR="002D5A90">
        <w:rPr>
          <w:rFonts w:ascii="Times New Roman" w:hAnsi="Times New Roman" w:cs="Times New Roman"/>
          <w:sz w:val="26"/>
          <w:szCs w:val="26"/>
        </w:rPr>
        <w:t> </w:t>
      </w:r>
      <w:r w:rsidRPr="00072759">
        <w:rPr>
          <w:rFonts w:ascii="Times New Roman" w:hAnsi="Times New Roman" w:cs="Times New Roman"/>
          <w:sz w:val="26"/>
          <w:szCs w:val="26"/>
        </w:rPr>
        <w:t>неупередженості Луговця О.А., який ухвалював рішення за участі</w:t>
      </w:r>
      <w:r w:rsidR="00072759">
        <w:rPr>
          <w:rFonts w:ascii="Times New Roman" w:hAnsi="Times New Roman" w:cs="Times New Roman"/>
          <w:sz w:val="26"/>
          <w:szCs w:val="26"/>
        </w:rPr>
        <w:t xml:space="preserve"> </w:t>
      </w:r>
      <w:r w:rsidRPr="00072759">
        <w:rPr>
          <w:rFonts w:ascii="Times New Roman" w:hAnsi="Times New Roman" w:cs="Times New Roman"/>
          <w:sz w:val="26"/>
          <w:szCs w:val="26"/>
        </w:rPr>
        <w:t>АТ</w:t>
      </w:r>
      <w:r w:rsidR="002D5A90">
        <w:rPr>
          <w:rFonts w:ascii="Times New Roman" w:hAnsi="Times New Roman" w:cs="Times New Roman"/>
          <w:sz w:val="26"/>
          <w:szCs w:val="26"/>
        </w:rPr>
        <w:t> </w:t>
      </w:r>
      <w:r w:rsidRPr="00072759">
        <w:rPr>
          <w:rFonts w:ascii="Times New Roman" w:hAnsi="Times New Roman" w:cs="Times New Roman"/>
          <w:sz w:val="26"/>
          <w:szCs w:val="26"/>
        </w:rPr>
        <w:t>«Чернігівобленерго» в умовах явного конфлікту інтересів.</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Стосовно розгляду справ за участі АТ «Чернігівобленерго» Луговець О.А. зазначив, що не вбачає конфлікту інтересів та порушень антикорупційного законодавства при розгляді справ за участю АТ «Чернігівобленерго» чи його структурних підрозділів.</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Луговець О.А. пояснив, що, зі слів дружини та наданих нею документів, ТОВ</w:t>
      </w:r>
      <w:r w:rsidR="002D5A90">
        <w:rPr>
          <w:rFonts w:ascii="Times New Roman" w:hAnsi="Times New Roman" w:cs="Times New Roman"/>
          <w:sz w:val="26"/>
          <w:szCs w:val="26"/>
        </w:rPr>
        <w:t> </w:t>
      </w:r>
      <w:r w:rsidRPr="00072759">
        <w:rPr>
          <w:rFonts w:ascii="Times New Roman" w:hAnsi="Times New Roman" w:cs="Times New Roman"/>
          <w:sz w:val="26"/>
          <w:szCs w:val="26"/>
        </w:rPr>
        <w:t>«Меркурій» дійсно постачало нафтопродукти АТ «Чернігівобленерго», але в значно меншому обсязі (лот тендера був на суму близько 2,5 000 000 гривень, а фактичні продажі пройшли на суму бли</w:t>
      </w:r>
      <w:r w:rsidR="0051784A" w:rsidRPr="00072759">
        <w:rPr>
          <w:rFonts w:ascii="Times New Roman" w:hAnsi="Times New Roman" w:cs="Times New Roman"/>
          <w:sz w:val="26"/>
          <w:szCs w:val="26"/>
        </w:rPr>
        <w:t>зько 171 000 гривень). Водночас</w:t>
      </w:r>
      <w:r w:rsidRPr="00072759">
        <w:rPr>
          <w:rFonts w:ascii="Times New Roman" w:hAnsi="Times New Roman" w:cs="Times New Roman"/>
          <w:sz w:val="26"/>
          <w:szCs w:val="26"/>
        </w:rPr>
        <w:t xml:space="preserve"> його дружина ніколи не працювала в структурі АТ «Чернігівобленерго». Крім того, контрагентами  ТОВ «Меркурій» були також АТ «Чернігівгаз», міська та сільські ради з підпорядкованими їм відділами та комунальними підприємствами, інші юридичні та фізичні особи району та області, які виступали однією зі сторін чи третіх осіб у справах, які він розглядав.</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Луговець О.А. наголошує, що не втручається в підприємницьку діяльність своєї дружини та її товариств. Дружина не інформує його про своїх продавців чи покупців незалежно від обсягів проведених господарських операцій, у зв’язку з чим він не може знати чи є контрагенти її фірм учасниками справ, що перебувають у його провадженні. </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Під час співбесіди Луговець О.А. також повідомив, що у справах за участю АТ</w:t>
      </w:r>
      <w:r w:rsidR="002D5A90">
        <w:rPr>
          <w:rFonts w:ascii="Times New Roman" w:hAnsi="Times New Roman" w:cs="Times New Roman"/>
          <w:sz w:val="26"/>
          <w:szCs w:val="26"/>
        </w:rPr>
        <w:t> </w:t>
      </w:r>
      <w:r w:rsidRPr="00072759">
        <w:rPr>
          <w:rFonts w:ascii="Times New Roman" w:hAnsi="Times New Roman" w:cs="Times New Roman"/>
          <w:sz w:val="26"/>
          <w:szCs w:val="26"/>
        </w:rPr>
        <w:t>«Чернігівобленерго» судові рішення ним не ухвалювались, а виносились судові накази.</w:t>
      </w:r>
    </w:p>
    <w:p w:rsidR="004E2AE9" w:rsidRDefault="004E2AE9" w:rsidP="004E2AE9">
      <w:pPr>
        <w:spacing w:after="0" w:line="240" w:lineRule="auto"/>
        <w:ind w:firstLine="567"/>
        <w:jc w:val="both"/>
        <w:rPr>
          <w:rFonts w:ascii="Times New Roman" w:hAnsi="Times New Roman" w:cs="Times New Roman"/>
          <w:sz w:val="26"/>
          <w:szCs w:val="26"/>
          <w:shd w:val="clear" w:color="auto" w:fill="FFFFFF"/>
        </w:rPr>
      </w:pPr>
      <w:r w:rsidRPr="00072759">
        <w:rPr>
          <w:rFonts w:ascii="Times New Roman" w:hAnsi="Times New Roman" w:cs="Times New Roman"/>
          <w:sz w:val="26"/>
          <w:szCs w:val="26"/>
          <w:shd w:val="clear" w:color="auto" w:fill="FFFFFF"/>
        </w:rPr>
        <w:t>Комісією у пленарному складі досліджено зазначені ГРД обставини</w:t>
      </w:r>
      <w:r w:rsidR="005E59D9">
        <w:rPr>
          <w:rFonts w:ascii="Times New Roman" w:hAnsi="Times New Roman" w:cs="Times New Roman"/>
          <w:sz w:val="26"/>
          <w:szCs w:val="26"/>
          <w:shd w:val="clear" w:color="auto" w:fill="FFFFFF"/>
        </w:rPr>
        <w:t xml:space="preserve"> про наявність сумніву щодо неупередженості Луговця О.А., </w:t>
      </w:r>
      <w:r w:rsidR="005E59D9" w:rsidRPr="0006498E">
        <w:rPr>
          <w:rFonts w:ascii="Times New Roman" w:hAnsi="Times New Roman" w:cs="Times New Roman"/>
          <w:sz w:val="25"/>
          <w:szCs w:val="25"/>
        </w:rPr>
        <w:t>який ухвалював рішення за участ</w:t>
      </w:r>
      <w:r w:rsidR="005E59D9">
        <w:rPr>
          <w:rFonts w:ascii="Times New Roman" w:hAnsi="Times New Roman" w:cs="Times New Roman"/>
          <w:sz w:val="25"/>
          <w:szCs w:val="25"/>
        </w:rPr>
        <w:t>ю</w:t>
      </w:r>
      <w:r w:rsidR="005E59D9" w:rsidRPr="0006498E">
        <w:rPr>
          <w:rFonts w:ascii="Times New Roman" w:hAnsi="Times New Roman" w:cs="Times New Roman"/>
          <w:sz w:val="25"/>
          <w:szCs w:val="25"/>
        </w:rPr>
        <w:t xml:space="preserve"> АТ «Чернігівобленерго» в умовах конфлікту інтересів</w:t>
      </w:r>
      <w:r w:rsidRPr="00072759">
        <w:rPr>
          <w:rFonts w:ascii="Times New Roman" w:hAnsi="Times New Roman" w:cs="Times New Roman"/>
          <w:sz w:val="26"/>
          <w:szCs w:val="26"/>
          <w:shd w:val="clear" w:color="auto" w:fill="FFFFFF"/>
        </w:rPr>
        <w:t>, враховано пис</w:t>
      </w:r>
      <w:r w:rsidR="0051784A" w:rsidRPr="00072759">
        <w:rPr>
          <w:rFonts w:ascii="Times New Roman" w:hAnsi="Times New Roman" w:cs="Times New Roman"/>
          <w:sz w:val="26"/>
          <w:szCs w:val="26"/>
          <w:shd w:val="clear" w:color="auto" w:fill="FFFFFF"/>
        </w:rPr>
        <w:t xml:space="preserve">ьмові та усні пояснення </w:t>
      </w:r>
      <w:r w:rsidRPr="00072759">
        <w:rPr>
          <w:rFonts w:ascii="Times New Roman" w:hAnsi="Times New Roman" w:cs="Times New Roman"/>
          <w:sz w:val="26"/>
          <w:szCs w:val="26"/>
          <w:shd w:val="clear" w:color="auto" w:fill="FFFFFF"/>
        </w:rPr>
        <w:t>кандидат</w:t>
      </w:r>
      <w:r w:rsidR="0051784A" w:rsidRPr="00072759">
        <w:rPr>
          <w:rFonts w:ascii="Times New Roman" w:hAnsi="Times New Roman" w:cs="Times New Roman"/>
          <w:sz w:val="26"/>
          <w:szCs w:val="26"/>
          <w:shd w:val="clear" w:color="auto" w:fill="FFFFFF"/>
        </w:rPr>
        <w:t>а</w:t>
      </w:r>
      <w:r w:rsidRPr="00072759">
        <w:rPr>
          <w:rFonts w:ascii="Times New Roman" w:hAnsi="Times New Roman" w:cs="Times New Roman"/>
          <w:sz w:val="26"/>
          <w:szCs w:val="26"/>
          <w:shd w:val="clear" w:color="auto" w:fill="FFFFFF"/>
        </w:rPr>
        <w:t>, та докази на їх підтвердження та не встановлено обставин, що можуть свідчити про невідповідність кандидата критеріям доброчесності та професійної етики.</w:t>
      </w:r>
    </w:p>
    <w:p w:rsidR="0051784A" w:rsidRPr="00072759" w:rsidRDefault="0051784A" w:rsidP="0051784A">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Крім того, на думку ГРД, Луговець О.А. порушив принцип ротаційності адміністративних посад в суді, оскільки він з 2016 р до 2019 року, з 2020 до 2023 року та на сьогодні перебуває на адміністративній посаді голови Борзнянського районного </w:t>
      </w:r>
      <w:r w:rsidRPr="00072759">
        <w:rPr>
          <w:rFonts w:ascii="Times New Roman" w:hAnsi="Times New Roman" w:cs="Times New Roman"/>
          <w:sz w:val="26"/>
          <w:szCs w:val="26"/>
        </w:rPr>
        <w:lastRenderedPageBreak/>
        <w:t>суду Чернігівської області, з перервою в період з 30 вересня 2019 року до 10 серпня 2020 року.</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Луговець О.А. зазначив, що перерва з 30 вересня 2016 року до 10 серпня 2020</w:t>
      </w:r>
      <w:r w:rsidR="002D5A90">
        <w:rPr>
          <w:rFonts w:ascii="Times New Roman" w:hAnsi="Times New Roman" w:cs="Times New Roman"/>
          <w:sz w:val="26"/>
          <w:szCs w:val="26"/>
        </w:rPr>
        <w:t> </w:t>
      </w:r>
      <w:r w:rsidRPr="00072759">
        <w:rPr>
          <w:rFonts w:ascii="Times New Roman" w:hAnsi="Times New Roman" w:cs="Times New Roman"/>
          <w:sz w:val="26"/>
          <w:szCs w:val="26"/>
        </w:rPr>
        <w:t>року в зайнятті ним адміністративної посади була пов’язана з тим, що в нього закінчились відповідні повноваження. Оскільки у вказаний період у Борзнянському районному суді Чернігівської області правосуддя здійснював лише він один і відповідно до роз’яснення Ради суддів України від 19 серпня 2019 року не мав повноважень призначити себе на посаду, то виконував лише обов’язки голови суду. Після призначення нових суддів були проведені збори суддів із зазначеного питання.</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Крім того, Луговець О.А. наголосив, що в пункті 2 рішення Ради суддів України від</w:t>
      </w:r>
      <w:r w:rsidR="002D5A90">
        <w:rPr>
          <w:rFonts w:ascii="Times New Roman" w:hAnsi="Times New Roman" w:cs="Times New Roman"/>
          <w:sz w:val="26"/>
          <w:szCs w:val="26"/>
        </w:rPr>
        <w:t> </w:t>
      </w:r>
      <w:r w:rsidRPr="00072759">
        <w:rPr>
          <w:rFonts w:ascii="Times New Roman" w:hAnsi="Times New Roman" w:cs="Times New Roman"/>
          <w:sz w:val="26"/>
          <w:szCs w:val="26"/>
        </w:rPr>
        <w:t>23</w:t>
      </w:r>
      <w:r w:rsidR="002D5A90">
        <w:rPr>
          <w:rFonts w:ascii="Times New Roman" w:hAnsi="Times New Roman" w:cs="Times New Roman"/>
          <w:sz w:val="26"/>
          <w:szCs w:val="26"/>
        </w:rPr>
        <w:t> </w:t>
      </w:r>
      <w:r w:rsidRPr="00072759">
        <w:rPr>
          <w:rFonts w:ascii="Times New Roman" w:hAnsi="Times New Roman" w:cs="Times New Roman"/>
          <w:sz w:val="26"/>
          <w:szCs w:val="26"/>
        </w:rPr>
        <w:t xml:space="preserve">січня 2017 року </w:t>
      </w:r>
      <w:r w:rsidR="0051784A" w:rsidRPr="00072759">
        <w:rPr>
          <w:rFonts w:ascii="Times New Roman" w:hAnsi="Times New Roman" w:cs="Times New Roman"/>
          <w:sz w:val="26"/>
          <w:szCs w:val="26"/>
        </w:rPr>
        <w:t xml:space="preserve">№ 2  </w:t>
      </w:r>
      <w:r w:rsidRPr="00072759">
        <w:rPr>
          <w:rFonts w:ascii="Times New Roman" w:hAnsi="Times New Roman" w:cs="Times New Roman"/>
          <w:sz w:val="26"/>
          <w:szCs w:val="26"/>
        </w:rPr>
        <w:t>визначено, що тимчасове здійснення повноважень голови суду</w:t>
      </w:r>
      <w:r w:rsidR="0051784A" w:rsidRPr="00072759">
        <w:rPr>
          <w:rFonts w:ascii="Times New Roman" w:hAnsi="Times New Roman" w:cs="Times New Roman"/>
          <w:sz w:val="26"/>
          <w:szCs w:val="26"/>
        </w:rPr>
        <w:t>, заступника голови суду</w:t>
      </w:r>
      <w:r w:rsidRPr="00072759">
        <w:rPr>
          <w:rFonts w:ascii="Times New Roman" w:hAnsi="Times New Roman" w:cs="Times New Roman"/>
          <w:sz w:val="26"/>
          <w:szCs w:val="26"/>
        </w:rPr>
        <w:t xml:space="preserve"> у зв’язку з їх відсутністю є заміщенням і не є тотожним зайняттю адміністративної посади. </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Луговець О.А. повідомив Комісію, що з метою запобігання конфлікту інтересів та дотримання принципу ротаційності зайняття суддями адміністративних посад він звернувся в червні 2023 року за відповідними роз’ясненнями до </w:t>
      </w:r>
      <w:r w:rsidR="00921614">
        <w:rPr>
          <w:rFonts w:ascii="Times New Roman" w:hAnsi="Times New Roman" w:cs="Times New Roman"/>
          <w:sz w:val="26"/>
          <w:szCs w:val="26"/>
        </w:rPr>
        <w:t>Ради суддів України та 10 липня</w:t>
      </w:r>
      <w:r w:rsidR="0051784A" w:rsidRPr="00072759">
        <w:rPr>
          <w:rFonts w:ascii="Times New Roman" w:hAnsi="Times New Roman" w:cs="Times New Roman"/>
          <w:sz w:val="26"/>
          <w:szCs w:val="26"/>
        </w:rPr>
        <w:t xml:space="preserve"> </w:t>
      </w:r>
      <w:r w:rsidRPr="00072759">
        <w:rPr>
          <w:rFonts w:ascii="Times New Roman" w:hAnsi="Times New Roman" w:cs="Times New Roman"/>
          <w:sz w:val="26"/>
          <w:szCs w:val="26"/>
        </w:rPr>
        <w:t>2023 року отримав відповідь про відсутність законодавчо визначених перешкод для його участі в наступних виборах голови суду та в разі обрання зборами суддів обійняття ним такої адміністративної посади.</w:t>
      </w:r>
    </w:p>
    <w:p w:rsidR="004E2AE9" w:rsidRPr="00072759" w:rsidRDefault="004E2AE9" w:rsidP="00A67DB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shd w:val="clear" w:color="auto" w:fill="FFFFFF"/>
        </w:rPr>
        <w:t xml:space="preserve">Комісія у пленарному складі погоджується з висновками </w:t>
      </w:r>
      <w:r w:rsidR="0051784A" w:rsidRPr="00072759">
        <w:rPr>
          <w:rFonts w:ascii="Times New Roman" w:hAnsi="Times New Roman" w:cs="Times New Roman"/>
          <w:sz w:val="26"/>
          <w:szCs w:val="26"/>
          <w:shd w:val="clear" w:color="auto" w:fill="FFFFFF"/>
        </w:rPr>
        <w:t>Комісії у складі к</w:t>
      </w:r>
      <w:r w:rsidRPr="00072759">
        <w:rPr>
          <w:rFonts w:ascii="Times New Roman" w:hAnsi="Times New Roman" w:cs="Times New Roman"/>
          <w:sz w:val="26"/>
          <w:szCs w:val="26"/>
          <w:shd w:val="clear" w:color="auto" w:fill="FFFFFF"/>
        </w:rPr>
        <w:t>олегії, що пояснення кандидата</w:t>
      </w:r>
      <w:r w:rsidR="00A67DB9" w:rsidRPr="00072759">
        <w:rPr>
          <w:rFonts w:ascii="Times New Roman" w:hAnsi="Times New Roman" w:cs="Times New Roman"/>
          <w:sz w:val="26"/>
          <w:szCs w:val="26"/>
          <w:shd w:val="clear" w:color="auto" w:fill="FFFFFF"/>
        </w:rPr>
        <w:t xml:space="preserve"> є</w:t>
      </w:r>
      <w:r w:rsidRPr="00072759">
        <w:rPr>
          <w:rFonts w:ascii="Times New Roman" w:hAnsi="Times New Roman" w:cs="Times New Roman"/>
          <w:sz w:val="26"/>
          <w:szCs w:val="26"/>
          <w:shd w:val="clear" w:color="auto" w:fill="FFFFFF"/>
        </w:rPr>
        <w:t xml:space="preserve"> прийнятними та достатніми. Фактів, які б свідчили про порушення кандидатом критеріїв професійної етики та доброчесності й впливали б на їх оцінку із зазначених вище підстав, Комісією не встановлено.</w:t>
      </w:r>
    </w:p>
    <w:p w:rsidR="004E2AE9" w:rsidRPr="00072759" w:rsidRDefault="0051784A"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Також</w:t>
      </w:r>
      <w:r w:rsidR="00A67DB9" w:rsidRPr="00072759">
        <w:rPr>
          <w:rFonts w:ascii="Times New Roman" w:hAnsi="Times New Roman" w:cs="Times New Roman"/>
          <w:sz w:val="26"/>
          <w:szCs w:val="26"/>
        </w:rPr>
        <w:t xml:space="preserve"> ГРД зазначає, що </w:t>
      </w:r>
      <w:r w:rsidR="004E2AE9" w:rsidRPr="00072759">
        <w:rPr>
          <w:rFonts w:ascii="Times New Roman" w:hAnsi="Times New Roman" w:cs="Times New Roman"/>
          <w:sz w:val="26"/>
          <w:szCs w:val="26"/>
        </w:rPr>
        <w:t>Луговець О.А. з 30 до 31 січня 2019 року відвідував семінар «Гендерні аспекти діяльності суддів, обраних на адміністративні посади в судах», який проходив у місті Чернігові та тривав 12 годин. Однак за цей час Луговцем О.А. було ухвалено 9 судових рішень у справах: № 730/124/19,</w:t>
      </w:r>
      <w:r w:rsidR="00921614">
        <w:rPr>
          <w:rFonts w:ascii="Times New Roman" w:hAnsi="Times New Roman" w:cs="Times New Roman"/>
          <w:sz w:val="26"/>
          <w:szCs w:val="26"/>
        </w:rPr>
        <w:t xml:space="preserve"> </w:t>
      </w:r>
      <w:r w:rsidR="004E2AE9" w:rsidRPr="00072759">
        <w:rPr>
          <w:rFonts w:ascii="Times New Roman" w:hAnsi="Times New Roman" w:cs="Times New Roman"/>
          <w:sz w:val="26"/>
          <w:szCs w:val="26"/>
        </w:rPr>
        <w:t>№</w:t>
      </w:r>
      <w:r w:rsidR="002D5A90">
        <w:rPr>
          <w:rFonts w:ascii="Times New Roman" w:hAnsi="Times New Roman" w:cs="Times New Roman"/>
          <w:sz w:val="26"/>
          <w:szCs w:val="26"/>
        </w:rPr>
        <w:t> </w:t>
      </w:r>
      <w:r w:rsidR="004E2AE9" w:rsidRPr="00072759">
        <w:rPr>
          <w:rFonts w:ascii="Times New Roman" w:hAnsi="Times New Roman" w:cs="Times New Roman"/>
          <w:sz w:val="26"/>
          <w:szCs w:val="26"/>
        </w:rPr>
        <w:t xml:space="preserve">730/96/19, № </w:t>
      </w:r>
      <w:r w:rsidR="00921614">
        <w:rPr>
          <w:rFonts w:ascii="Times New Roman" w:hAnsi="Times New Roman" w:cs="Times New Roman"/>
          <w:sz w:val="26"/>
          <w:szCs w:val="26"/>
        </w:rPr>
        <w:t xml:space="preserve">755/17422/18, </w:t>
      </w:r>
      <w:r w:rsidR="00A67DB9" w:rsidRPr="00072759">
        <w:rPr>
          <w:rFonts w:ascii="Times New Roman" w:hAnsi="Times New Roman" w:cs="Times New Roman"/>
          <w:sz w:val="26"/>
          <w:szCs w:val="26"/>
        </w:rPr>
        <w:t xml:space="preserve">№ 730/1152/16-к, </w:t>
      </w:r>
      <w:r w:rsidR="004E2AE9" w:rsidRPr="00072759">
        <w:rPr>
          <w:rFonts w:ascii="Times New Roman" w:hAnsi="Times New Roman" w:cs="Times New Roman"/>
          <w:sz w:val="26"/>
          <w:szCs w:val="26"/>
        </w:rPr>
        <w:t>№ 730/126/19, № 730/119/19,</w:t>
      </w:r>
      <w:r w:rsidR="00921614">
        <w:rPr>
          <w:rFonts w:ascii="Times New Roman" w:hAnsi="Times New Roman" w:cs="Times New Roman"/>
          <w:sz w:val="26"/>
          <w:szCs w:val="26"/>
        </w:rPr>
        <w:t xml:space="preserve"> </w:t>
      </w:r>
      <w:r w:rsidR="004E2AE9" w:rsidRPr="00072759">
        <w:rPr>
          <w:rFonts w:ascii="Times New Roman" w:hAnsi="Times New Roman" w:cs="Times New Roman"/>
          <w:sz w:val="26"/>
          <w:szCs w:val="26"/>
        </w:rPr>
        <w:t>№</w:t>
      </w:r>
      <w:r w:rsidR="002D5A90">
        <w:rPr>
          <w:rFonts w:ascii="Times New Roman" w:hAnsi="Times New Roman" w:cs="Times New Roman"/>
          <w:sz w:val="26"/>
          <w:szCs w:val="26"/>
        </w:rPr>
        <w:t> </w:t>
      </w:r>
      <w:r w:rsidR="004E2AE9" w:rsidRPr="00072759">
        <w:rPr>
          <w:rFonts w:ascii="Times New Roman" w:hAnsi="Times New Roman" w:cs="Times New Roman"/>
          <w:sz w:val="26"/>
          <w:szCs w:val="26"/>
        </w:rPr>
        <w:t xml:space="preserve">730/118/19, № 730/128/19, № 7287/2325/18. </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Луговець О.А. </w:t>
      </w:r>
      <w:r w:rsidR="0051784A" w:rsidRPr="00072759">
        <w:rPr>
          <w:rFonts w:ascii="Times New Roman" w:hAnsi="Times New Roman" w:cs="Times New Roman"/>
          <w:sz w:val="26"/>
          <w:szCs w:val="26"/>
        </w:rPr>
        <w:t xml:space="preserve">26 липня 2019 року </w:t>
      </w:r>
      <w:r w:rsidRPr="00072759">
        <w:rPr>
          <w:rFonts w:ascii="Times New Roman" w:hAnsi="Times New Roman" w:cs="Times New Roman"/>
          <w:sz w:val="26"/>
          <w:szCs w:val="26"/>
        </w:rPr>
        <w:t>брав участь у семінарі «Поліграф і психологічна діагностика. Сучасні методи оцінки достовірності повідомленої інформації», який проходив у місті Чернігів та тривав 8 го</w:t>
      </w:r>
      <w:r w:rsidR="0051784A" w:rsidRPr="00072759">
        <w:rPr>
          <w:rFonts w:ascii="Times New Roman" w:hAnsi="Times New Roman" w:cs="Times New Roman"/>
          <w:sz w:val="26"/>
          <w:szCs w:val="26"/>
        </w:rPr>
        <w:t>дин. Однак цього дня</w:t>
      </w:r>
      <w:r w:rsidRPr="00072759">
        <w:rPr>
          <w:rFonts w:ascii="Times New Roman" w:hAnsi="Times New Roman" w:cs="Times New Roman"/>
          <w:sz w:val="26"/>
          <w:szCs w:val="26"/>
        </w:rPr>
        <w:t xml:space="preserve"> Луговець О.А. ухвалив два рішення у справах: № 730/710/19, № 730/646/19.</w:t>
      </w:r>
    </w:p>
    <w:p w:rsidR="004E2AE9" w:rsidRPr="00072759" w:rsidRDefault="0051784A"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Крім того,</w:t>
      </w:r>
      <w:r w:rsidR="004E2AE9" w:rsidRPr="00072759">
        <w:rPr>
          <w:rFonts w:ascii="Times New Roman" w:hAnsi="Times New Roman" w:cs="Times New Roman"/>
          <w:sz w:val="26"/>
          <w:szCs w:val="26"/>
        </w:rPr>
        <w:t xml:space="preserve"> 05 березня 2021 року Луговець О.А. проходив періодичне навчання для суддів – всеукраїнський семінар «Новели антикорупційного законодавства. Декларування 2021», що проходило в місті Києві та тривало 3 години. Однак Луговець О.А. цього дня ухвалив 6 судових рішень у справах: № 730/16/21,</w:t>
      </w:r>
      <w:r w:rsidR="00921614">
        <w:rPr>
          <w:rFonts w:ascii="Times New Roman" w:hAnsi="Times New Roman" w:cs="Times New Roman"/>
          <w:sz w:val="26"/>
          <w:szCs w:val="26"/>
        </w:rPr>
        <w:t xml:space="preserve"> </w:t>
      </w:r>
      <w:r w:rsidR="004E2AE9" w:rsidRPr="00072759">
        <w:rPr>
          <w:rFonts w:ascii="Times New Roman" w:hAnsi="Times New Roman" w:cs="Times New Roman"/>
          <w:sz w:val="26"/>
          <w:szCs w:val="26"/>
        </w:rPr>
        <w:t>№</w:t>
      </w:r>
      <w:r w:rsidR="002D5A90">
        <w:rPr>
          <w:rFonts w:ascii="Times New Roman" w:hAnsi="Times New Roman" w:cs="Times New Roman"/>
          <w:sz w:val="26"/>
          <w:szCs w:val="26"/>
        </w:rPr>
        <w:t> </w:t>
      </w:r>
      <w:r w:rsidR="004E2AE9" w:rsidRPr="00072759">
        <w:rPr>
          <w:rFonts w:ascii="Times New Roman" w:hAnsi="Times New Roman" w:cs="Times New Roman"/>
          <w:sz w:val="26"/>
          <w:szCs w:val="26"/>
        </w:rPr>
        <w:t xml:space="preserve">730/439/15-ц, № 730/439/15-ц, № 730/171/21, № 730/10/21, № 730/149/21. </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З 06 до 10 грудня 2021 року Луговець О.А. проходив підготовку суддів місцевих загальних судів у місті Києві, яка тривала 40 годин, однак 08 грудня 2021 року він</w:t>
      </w:r>
      <w:r w:rsidR="002D5A90">
        <w:rPr>
          <w:rFonts w:ascii="Times New Roman" w:hAnsi="Times New Roman" w:cs="Times New Roman"/>
          <w:sz w:val="26"/>
          <w:szCs w:val="26"/>
        </w:rPr>
        <w:t> </w:t>
      </w:r>
      <w:r w:rsidRPr="00072759">
        <w:rPr>
          <w:rFonts w:ascii="Times New Roman" w:hAnsi="Times New Roman" w:cs="Times New Roman"/>
          <w:sz w:val="26"/>
          <w:szCs w:val="26"/>
        </w:rPr>
        <w:t>ухвалив рішення у справі № 730/1019/21.</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Луговець О.А., перебуваючи у відпустках, ухвалював судові рішенням, а саме:</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11 лютого до 05 березня 2010 року – рішення у справах № 4-с-1/10,</w:t>
      </w:r>
      <w:r w:rsidR="002D5A90">
        <w:rPr>
          <w:rFonts w:ascii="Times New Roman" w:hAnsi="Times New Roman" w:cs="Times New Roman"/>
          <w:sz w:val="26"/>
          <w:szCs w:val="26"/>
        </w:rPr>
        <w:t xml:space="preserve">    </w:t>
      </w:r>
      <w:r w:rsidRPr="00072759">
        <w:rPr>
          <w:rFonts w:ascii="Times New Roman" w:hAnsi="Times New Roman" w:cs="Times New Roman"/>
          <w:sz w:val="26"/>
          <w:szCs w:val="26"/>
        </w:rPr>
        <w:t xml:space="preserve">    №</w:t>
      </w:r>
      <w:r w:rsidR="002D5A90">
        <w:rPr>
          <w:rFonts w:ascii="Times New Roman" w:hAnsi="Times New Roman" w:cs="Times New Roman"/>
          <w:sz w:val="26"/>
          <w:szCs w:val="26"/>
        </w:rPr>
        <w:t> </w:t>
      </w:r>
      <w:r w:rsidRPr="00072759">
        <w:rPr>
          <w:rFonts w:ascii="Times New Roman" w:hAnsi="Times New Roman" w:cs="Times New Roman"/>
          <w:sz w:val="26"/>
          <w:szCs w:val="26"/>
        </w:rPr>
        <w:t>2-165/10, № 2-124/10;</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11 лютого до 07 березня 2013 року – рішення у справах № 730/127/13-ц, №</w:t>
      </w:r>
      <w:r w:rsidR="002D5A90">
        <w:rPr>
          <w:rFonts w:ascii="Times New Roman" w:hAnsi="Times New Roman" w:cs="Times New Roman"/>
          <w:sz w:val="26"/>
          <w:szCs w:val="26"/>
        </w:rPr>
        <w:t> </w:t>
      </w:r>
      <w:r w:rsidRPr="00072759">
        <w:rPr>
          <w:rFonts w:ascii="Times New Roman" w:hAnsi="Times New Roman" w:cs="Times New Roman"/>
          <w:sz w:val="26"/>
          <w:szCs w:val="26"/>
        </w:rPr>
        <w:t>730/245/13-ц;</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01 вересня до 26 вересня 2014 року – рішення у справі № 730/580/2014-ц;</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23 червня до 22 липня 2016 року – рішення у справі  № 730/362/16-ц;</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lastRenderedPageBreak/>
        <w:t>з 03 до 13 липня 2018 року – рішення у справах № 730/708/18, № 730/705/18, №</w:t>
      </w:r>
      <w:r w:rsidR="002D5A90">
        <w:rPr>
          <w:rFonts w:ascii="Times New Roman" w:hAnsi="Times New Roman" w:cs="Times New Roman"/>
          <w:sz w:val="26"/>
          <w:szCs w:val="26"/>
        </w:rPr>
        <w:t> </w:t>
      </w:r>
      <w:r w:rsidRPr="00072759">
        <w:rPr>
          <w:rFonts w:ascii="Times New Roman" w:hAnsi="Times New Roman" w:cs="Times New Roman"/>
          <w:sz w:val="26"/>
          <w:szCs w:val="26"/>
        </w:rPr>
        <w:t>730/670/18, № 730/715/18, № 730/582/18, № 730/706/18;</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01 червня до 30 червня 2020 року – рішення у справі № 730/352/20;</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10 серпня до 04 вересня 2020 року – рішення у справі № 730/462/20.</w:t>
      </w:r>
    </w:p>
    <w:p w:rsidR="004E2AE9" w:rsidRPr="00072759" w:rsidRDefault="0051784A"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Також</w:t>
      </w:r>
      <w:r w:rsidR="004E2AE9" w:rsidRPr="00072759">
        <w:rPr>
          <w:rFonts w:ascii="Times New Roman" w:hAnsi="Times New Roman" w:cs="Times New Roman"/>
          <w:sz w:val="26"/>
          <w:szCs w:val="26"/>
        </w:rPr>
        <w:t xml:space="preserve"> Луговець О.А., перебуваючи у відрядженнях, ухвалював судові рішення, а саме:</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30 березня 2007 року – рішення у справі № 3-872;</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27 квітня 2007 року – рішення у справі № 2-184/07;</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01 жовтня 2007 року – рішення у справі № 2-300/07;</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02 до 07 листопада 2007 року – 29 судових рішень;</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з 07 квітня до 18 квітня 2008 року – 38 судових рішень;</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04 грудня 2009 року – рішення у справі № 2-17/10;</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14 грудня 2009 року – рішення у справах № 2-820/09, № 2-827/09, № 4-37/09, №</w:t>
      </w:r>
      <w:r w:rsidR="002D5A90">
        <w:rPr>
          <w:rFonts w:ascii="Times New Roman" w:hAnsi="Times New Roman" w:cs="Times New Roman"/>
          <w:sz w:val="26"/>
          <w:szCs w:val="26"/>
        </w:rPr>
        <w:t> </w:t>
      </w:r>
      <w:r w:rsidRPr="00072759">
        <w:rPr>
          <w:rFonts w:ascii="Times New Roman" w:hAnsi="Times New Roman" w:cs="Times New Roman"/>
          <w:sz w:val="26"/>
          <w:szCs w:val="26"/>
        </w:rPr>
        <w:t>4-36/09, № 4-38/09, № 2-17/10;</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16 та 17 липня 2017 року – рішення у справах № 730/672/1/18, № 730/671/18, № 730/676/18, № 730/598/18, № 730/597/18;</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06 та 07 лютого 2019 року – рішення у справі № 730/129/19;</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15 та 16 березня 2019 року – рішення у справах № 730/256/19, № 176/19, №</w:t>
      </w:r>
      <w:r w:rsidR="002D5A90">
        <w:rPr>
          <w:rFonts w:ascii="Times New Roman" w:hAnsi="Times New Roman" w:cs="Times New Roman"/>
          <w:sz w:val="26"/>
          <w:szCs w:val="26"/>
        </w:rPr>
        <w:t> </w:t>
      </w:r>
      <w:r w:rsidRPr="00072759">
        <w:rPr>
          <w:rFonts w:ascii="Times New Roman" w:hAnsi="Times New Roman" w:cs="Times New Roman"/>
          <w:sz w:val="26"/>
          <w:szCs w:val="26"/>
        </w:rPr>
        <w:t>730/232/19, № 730/1582/18, № 728/445/19;</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31 липня 2019 року – рішення у справах № 730/811/19, № 730/682/19;</w:t>
      </w:r>
    </w:p>
    <w:p w:rsidR="004E2AE9" w:rsidRPr="00072759" w:rsidRDefault="004E2AE9" w:rsidP="004E2AE9">
      <w:pPr>
        <w:pStyle w:val="a5"/>
        <w:numPr>
          <w:ilvl w:val="0"/>
          <w:numId w:val="1"/>
        </w:numPr>
        <w:spacing w:after="0" w:line="240" w:lineRule="auto"/>
        <w:jc w:val="both"/>
        <w:rPr>
          <w:rFonts w:ascii="Times New Roman" w:hAnsi="Times New Roman" w:cs="Times New Roman"/>
          <w:sz w:val="26"/>
          <w:szCs w:val="26"/>
        </w:rPr>
      </w:pPr>
      <w:r w:rsidRPr="00072759">
        <w:rPr>
          <w:rFonts w:ascii="Times New Roman" w:hAnsi="Times New Roman" w:cs="Times New Roman"/>
          <w:sz w:val="26"/>
          <w:szCs w:val="26"/>
        </w:rPr>
        <w:t>30</w:t>
      </w:r>
      <w:r w:rsidR="002D5A90">
        <w:rPr>
          <w:rFonts w:ascii="Times New Roman" w:hAnsi="Times New Roman" w:cs="Times New Roman"/>
          <w:sz w:val="26"/>
          <w:szCs w:val="26"/>
        </w:rPr>
        <w:t> </w:t>
      </w:r>
      <w:r w:rsidRPr="00072759">
        <w:rPr>
          <w:rFonts w:ascii="Times New Roman" w:hAnsi="Times New Roman" w:cs="Times New Roman"/>
          <w:sz w:val="26"/>
          <w:szCs w:val="26"/>
        </w:rPr>
        <w:t>січня 2020 року – рішення у справах № 730/13/20, № 730/1297/19,</w:t>
      </w:r>
      <w:r w:rsidR="00921614">
        <w:rPr>
          <w:rFonts w:ascii="Times New Roman" w:hAnsi="Times New Roman" w:cs="Times New Roman"/>
          <w:sz w:val="26"/>
          <w:szCs w:val="26"/>
        </w:rPr>
        <w:t xml:space="preserve"> </w:t>
      </w:r>
      <w:r w:rsidRPr="00072759">
        <w:rPr>
          <w:rFonts w:ascii="Times New Roman" w:hAnsi="Times New Roman" w:cs="Times New Roman"/>
          <w:sz w:val="26"/>
          <w:szCs w:val="26"/>
        </w:rPr>
        <w:t>№</w:t>
      </w:r>
      <w:r w:rsidR="002D5A90">
        <w:rPr>
          <w:rFonts w:ascii="Times New Roman" w:hAnsi="Times New Roman" w:cs="Times New Roman"/>
          <w:sz w:val="26"/>
          <w:szCs w:val="26"/>
        </w:rPr>
        <w:t> </w:t>
      </w:r>
      <w:r w:rsidRPr="00072759">
        <w:rPr>
          <w:rFonts w:ascii="Times New Roman" w:hAnsi="Times New Roman" w:cs="Times New Roman"/>
          <w:sz w:val="26"/>
          <w:szCs w:val="26"/>
        </w:rPr>
        <w:t>730/1307/19, № 730/1310/19, № 730/1299/19.</w:t>
      </w:r>
    </w:p>
    <w:p w:rsidR="004E2AE9" w:rsidRPr="00072759" w:rsidRDefault="004E2AE9" w:rsidP="004E2AE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Вказане підтверджується відповіддю Борзнянського районного суду Чернігівської області щодо перебування Луговця О.А. у відрядженнях та відпустках.</w:t>
      </w:r>
    </w:p>
    <w:p w:rsidR="00A67DB9" w:rsidRPr="00072759" w:rsidRDefault="00A67DB9" w:rsidP="00A67DB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Луговець О.А. підтвердив, що факти ухвалення ним у справах процесуальних рішень за наведений період дійсно мали місце, та наголосив, що всі судові рішення ухвалювались ним особисто на робочому місці.</w:t>
      </w:r>
    </w:p>
    <w:p w:rsidR="00A67DB9" w:rsidRPr="00072759" w:rsidRDefault="00A67DB9" w:rsidP="00A67DB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 xml:space="preserve">Також Луговець О.А. зазначив, що переважна більшість судових рішень мала процесуальний характер або ухвалювалася без участі сторін. Судові рішення могли виноситись того самого дня як перед вибуттям у відрядження, так і після повернення з нього, зокрема після закінчення робочого часу. </w:t>
      </w:r>
    </w:p>
    <w:p w:rsidR="00A67DB9" w:rsidRPr="00072759" w:rsidRDefault="00A67DB9" w:rsidP="00A67DB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Крім того, у 2021 році через карантинні обмеження навчальні курси, тренінги, семінари проводилися дистанційно, процесуальні рішення виносилися до початку семінарів та після.</w:t>
      </w:r>
    </w:p>
    <w:p w:rsidR="00A67DB9" w:rsidRPr="00072759" w:rsidRDefault="00A67DB9" w:rsidP="00A67DB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rPr>
        <w:t>Стосовно ухвалення судових рішень за час перебування у відпустках</w:t>
      </w:r>
      <w:r w:rsidR="00921614">
        <w:rPr>
          <w:rFonts w:ascii="Times New Roman" w:hAnsi="Times New Roman" w:cs="Times New Roman"/>
          <w:sz w:val="26"/>
          <w:szCs w:val="26"/>
        </w:rPr>
        <w:t xml:space="preserve"> </w:t>
      </w:r>
      <w:r w:rsidRPr="00072759">
        <w:rPr>
          <w:rFonts w:ascii="Times New Roman" w:hAnsi="Times New Roman" w:cs="Times New Roman"/>
          <w:sz w:val="26"/>
          <w:szCs w:val="26"/>
        </w:rPr>
        <w:t>Луговець</w:t>
      </w:r>
      <w:r w:rsidR="002D5A90">
        <w:rPr>
          <w:rFonts w:ascii="Times New Roman" w:hAnsi="Times New Roman" w:cs="Times New Roman"/>
          <w:sz w:val="26"/>
          <w:szCs w:val="26"/>
        </w:rPr>
        <w:t> </w:t>
      </w:r>
      <w:r w:rsidRPr="00072759">
        <w:rPr>
          <w:rFonts w:ascii="Times New Roman" w:hAnsi="Times New Roman" w:cs="Times New Roman"/>
          <w:sz w:val="26"/>
          <w:szCs w:val="26"/>
        </w:rPr>
        <w:t>О.А. пояснив, що рішення мали процесуальний характер або були постановлені у справах, призначених до судового розгляду раніше. Ці обставини обумовлені необхідністю дотримання процесуальних строків та оперативності вирішення справ.</w:t>
      </w:r>
    </w:p>
    <w:p w:rsidR="00A67DB9" w:rsidRPr="00072759" w:rsidRDefault="00A67DB9" w:rsidP="00A67DB9">
      <w:pPr>
        <w:spacing w:after="0" w:line="240" w:lineRule="auto"/>
        <w:ind w:firstLine="567"/>
        <w:jc w:val="both"/>
        <w:rPr>
          <w:rFonts w:ascii="Times New Roman" w:hAnsi="Times New Roman" w:cs="Times New Roman"/>
          <w:sz w:val="26"/>
          <w:szCs w:val="26"/>
        </w:rPr>
      </w:pPr>
      <w:r w:rsidRPr="00072759">
        <w:rPr>
          <w:rFonts w:ascii="Times New Roman" w:hAnsi="Times New Roman" w:cs="Times New Roman"/>
          <w:sz w:val="26"/>
          <w:szCs w:val="26"/>
          <w:shd w:val="clear" w:color="auto" w:fill="FFFFFF"/>
        </w:rPr>
        <w:t xml:space="preserve">Комісія у </w:t>
      </w:r>
      <w:r w:rsidR="0051784A" w:rsidRPr="00072759">
        <w:rPr>
          <w:rFonts w:ascii="Times New Roman" w:hAnsi="Times New Roman" w:cs="Times New Roman"/>
          <w:sz w:val="26"/>
          <w:szCs w:val="26"/>
          <w:shd w:val="clear" w:color="auto" w:fill="FFFFFF"/>
        </w:rPr>
        <w:t xml:space="preserve">пленарному складі погоджується </w:t>
      </w:r>
      <w:r w:rsidRPr="00072759">
        <w:rPr>
          <w:rFonts w:ascii="Times New Roman" w:hAnsi="Times New Roman" w:cs="Times New Roman"/>
          <w:sz w:val="26"/>
          <w:szCs w:val="26"/>
          <w:shd w:val="clear" w:color="auto" w:fill="FFFFFF"/>
        </w:rPr>
        <w:t xml:space="preserve">з висновками </w:t>
      </w:r>
      <w:r w:rsidR="0051784A" w:rsidRPr="00072759">
        <w:rPr>
          <w:rFonts w:ascii="Times New Roman" w:hAnsi="Times New Roman" w:cs="Times New Roman"/>
          <w:sz w:val="26"/>
          <w:szCs w:val="26"/>
          <w:shd w:val="clear" w:color="auto" w:fill="FFFFFF"/>
        </w:rPr>
        <w:t>Комісії у складі к</w:t>
      </w:r>
      <w:r w:rsidRPr="00072759">
        <w:rPr>
          <w:rFonts w:ascii="Times New Roman" w:hAnsi="Times New Roman" w:cs="Times New Roman"/>
          <w:sz w:val="26"/>
          <w:szCs w:val="26"/>
          <w:shd w:val="clear" w:color="auto" w:fill="FFFFFF"/>
        </w:rPr>
        <w:t>олегії, що наведені обставини не мають негативного впливу на вирішення питання щодо відповідності кандидата на посаду судді апеляційного суду Луговця О.А. критерію доброчесності та професійної етики.</w:t>
      </w:r>
    </w:p>
    <w:p w:rsidR="00B43C10" w:rsidRPr="00072759" w:rsidRDefault="00B43C10" w:rsidP="00B43C10">
      <w:pPr>
        <w:pStyle w:val="rtejustify"/>
        <w:shd w:val="clear" w:color="auto" w:fill="FFFFFF"/>
        <w:spacing w:before="0" w:beforeAutospacing="0" w:after="0" w:afterAutospacing="0"/>
        <w:ind w:firstLine="567"/>
        <w:jc w:val="both"/>
        <w:rPr>
          <w:sz w:val="26"/>
          <w:szCs w:val="26"/>
        </w:rPr>
      </w:pPr>
      <w:r w:rsidRPr="00072759">
        <w:rPr>
          <w:sz w:val="26"/>
          <w:szCs w:val="26"/>
        </w:rPr>
        <w:t xml:space="preserve">Дослідивши висновок ГРД, письмові пояснення та пояснення, надані під час співбесіди з кандидатом, Комісія у пленарному </w:t>
      </w:r>
      <w:r w:rsidR="0051784A" w:rsidRPr="00072759">
        <w:rPr>
          <w:sz w:val="26"/>
          <w:szCs w:val="26"/>
        </w:rPr>
        <w:t>складі погодилась із висновками</w:t>
      </w:r>
      <w:r w:rsidRPr="00072759">
        <w:rPr>
          <w:sz w:val="26"/>
          <w:szCs w:val="26"/>
        </w:rPr>
        <w:t>, викладеними в рішенні Комісії від 13 листопада 2025 року № 494/ас-25, та дійшла висновку, що кандидат відповідає критеріям доброчесності та професійної етики.</w:t>
      </w:r>
    </w:p>
    <w:p w:rsidR="00B43C10" w:rsidRPr="00072759" w:rsidRDefault="00B43C10" w:rsidP="00B43C1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w:t>
      </w:r>
      <w:r w:rsidRPr="00072759">
        <w:rPr>
          <w:rFonts w:ascii="Times New Roman" w:eastAsia="Times New Roman" w:hAnsi="Times New Roman" w:cs="Times New Roman"/>
          <w:sz w:val="26"/>
          <w:szCs w:val="26"/>
          <w:lang w:eastAsia="uk-UA"/>
        </w:rPr>
        <w:lastRenderedPageBreak/>
        <w:t>здатність здійснювати правосуддя в апеляційному загальному суді за критеріями доброчесності та професійної етики.</w:t>
      </w:r>
    </w:p>
    <w:p w:rsidR="00B43C10" w:rsidRPr="00072759" w:rsidRDefault="00B43C10" w:rsidP="00B43C1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072759">
        <w:rPr>
          <w:rFonts w:ascii="Times New Roman" w:eastAsia="Times New Roman" w:hAnsi="Times New Roman" w:cs="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935E3A" w:rsidRPr="00072759">
        <w:rPr>
          <w:rFonts w:ascii="Times New Roman" w:eastAsia="Times New Roman" w:hAnsi="Times New Roman" w:cs="Times New Roman"/>
          <w:sz w:val="26"/>
          <w:szCs w:val="26"/>
          <w:lang w:eastAsia="uk-UA"/>
        </w:rPr>
        <w:t>чотирнадцятьма</w:t>
      </w:r>
      <w:r w:rsidRPr="00072759">
        <w:rPr>
          <w:rFonts w:ascii="Times New Roman" w:eastAsia="Times New Roman" w:hAnsi="Times New Roman" w:cs="Times New Roman"/>
          <w:sz w:val="26"/>
          <w:szCs w:val="26"/>
          <w:lang w:eastAsia="uk-UA"/>
        </w:rPr>
        <w:t xml:space="preserve"> голосами «ЗА» та одним – «ПРОТИ»</w:t>
      </w:r>
    </w:p>
    <w:p w:rsidR="00A429B7" w:rsidRPr="00072759" w:rsidRDefault="00A429B7" w:rsidP="00A429B7">
      <w:pPr>
        <w:shd w:val="clear" w:color="auto" w:fill="FFFFFF"/>
        <w:spacing w:after="0" w:line="240" w:lineRule="auto"/>
        <w:ind w:firstLine="567"/>
        <w:jc w:val="both"/>
        <w:rPr>
          <w:rFonts w:ascii="Times New Roman" w:eastAsia="Times New Roman" w:hAnsi="Times New Roman" w:cs="Times New Roman"/>
          <w:sz w:val="26"/>
          <w:szCs w:val="26"/>
          <w:lang w:eastAsia="uk-UA"/>
        </w:rPr>
      </w:pPr>
    </w:p>
    <w:p w:rsidR="00A429B7" w:rsidRPr="00072759" w:rsidRDefault="00A429B7" w:rsidP="00A429B7">
      <w:pPr>
        <w:shd w:val="clear" w:color="auto" w:fill="FFFFFF"/>
        <w:tabs>
          <w:tab w:val="left" w:pos="426"/>
        </w:tabs>
        <w:spacing w:after="0" w:line="240" w:lineRule="auto"/>
        <w:ind w:firstLine="567"/>
        <w:jc w:val="center"/>
        <w:rPr>
          <w:rFonts w:ascii="Times New Roman" w:eastAsia="Times New Roman" w:hAnsi="Times New Roman" w:cs="Times New Roman"/>
          <w:bCs/>
          <w:sz w:val="26"/>
          <w:szCs w:val="26"/>
          <w:lang w:eastAsia="uk-UA"/>
        </w:rPr>
      </w:pPr>
    </w:p>
    <w:p w:rsidR="00A429B7" w:rsidRPr="00072759" w:rsidRDefault="00A429B7" w:rsidP="00A429B7">
      <w:pPr>
        <w:shd w:val="clear" w:color="auto" w:fill="FFFFFF"/>
        <w:tabs>
          <w:tab w:val="left" w:pos="426"/>
        </w:tabs>
        <w:spacing w:after="0" w:line="240" w:lineRule="auto"/>
        <w:ind w:firstLine="567"/>
        <w:jc w:val="center"/>
        <w:rPr>
          <w:rFonts w:ascii="Times New Roman" w:eastAsia="Times New Roman" w:hAnsi="Times New Roman" w:cs="Times New Roman"/>
          <w:bCs/>
          <w:sz w:val="26"/>
          <w:szCs w:val="26"/>
          <w:lang w:eastAsia="uk-UA"/>
        </w:rPr>
      </w:pPr>
      <w:r w:rsidRPr="00072759">
        <w:rPr>
          <w:rFonts w:ascii="Times New Roman" w:eastAsia="Times New Roman" w:hAnsi="Times New Roman" w:cs="Times New Roman"/>
          <w:bCs/>
          <w:sz w:val="26"/>
          <w:szCs w:val="26"/>
          <w:lang w:eastAsia="uk-UA"/>
        </w:rPr>
        <w:t>вирішила:</w:t>
      </w:r>
    </w:p>
    <w:p w:rsidR="00A429B7" w:rsidRPr="00072759" w:rsidRDefault="00A429B7" w:rsidP="00A429B7">
      <w:pPr>
        <w:shd w:val="clear" w:color="auto" w:fill="FFFFFF"/>
        <w:tabs>
          <w:tab w:val="left" w:pos="426"/>
        </w:tabs>
        <w:spacing w:after="0" w:line="240" w:lineRule="auto"/>
        <w:ind w:firstLine="567"/>
        <w:jc w:val="center"/>
        <w:rPr>
          <w:rFonts w:ascii="Times New Roman" w:eastAsia="Times New Roman" w:hAnsi="Times New Roman" w:cs="Times New Roman"/>
          <w:bCs/>
          <w:sz w:val="26"/>
          <w:szCs w:val="26"/>
          <w:lang w:eastAsia="uk-UA"/>
        </w:rPr>
      </w:pPr>
    </w:p>
    <w:p w:rsidR="00A429B7" w:rsidRPr="00072759" w:rsidRDefault="00A429B7" w:rsidP="00A429B7">
      <w:pPr>
        <w:spacing w:after="0" w:line="240" w:lineRule="auto"/>
        <w:jc w:val="both"/>
        <w:rPr>
          <w:rFonts w:ascii="Times New Roman" w:eastAsia="Times New Roman" w:hAnsi="Times New Roman" w:cs="Times New Roman"/>
          <w:sz w:val="26"/>
          <w:szCs w:val="26"/>
          <w:lang w:eastAsia="ru-RU"/>
        </w:rPr>
      </w:pPr>
      <w:r w:rsidRPr="00072759">
        <w:rPr>
          <w:rFonts w:ascii="Times New Roman" w:eastAsia="Times New Roman" w:hAnsi="Times New Roman" w:cs="Times New Roman"/>
          <w:sz w:val="26"/>
          <w:szCs w:val="26"/>
          <w:lang w:eastAsia="ru-RU"/>
        </w:rPr>
        <w:t xml:space="preserve">визнати </w:t>
      </w:r>
      <w:r w:rsidR="00935E3A" w:rsidRPr="00072759">
        <w:rPr>
          <w:rFonts w:ascii="Times New Roman" w:eastAsia="Times New Roman" w:hAnsi="Times New Roman" w:cs="Times New Roman"/>
          <w:sz w:val="26"/>
          <w:szCs w:val="26"/>
          <w:lang w:eastAsia="uk-UA"/>
        </w:rPr>
        <w:t>Луговця Олександра Анатолійовича</w:t>
      </w:r>
      <w:r w:rsidRPr="00072759">
        <w:rPr>
          <w:rFonts w:ascii="Times New Roman" w:eastAsia="Times New Roman" w:hAnsi="Times New Roman" w:cs="Times New Roman"/>
          <w:sz w:val="26"/>
          <w:szCs w:val="26"/>
          <w:lang w:eastAsia="uk-UA"/>
        </w:rPr>
        <w:t xml:space="preserve"> </w:t>
      </w:r>
      <w:r w:rsidRPr="00072759">
        <w:rPr>
          <w:rFonts w:ascii="Times New Roman" w:eastAsia="Times New Roman" w:hAnsi="Times New Roman" w:cs="Times New Roman"/>
          <w:sz w:val="26"/>
          <w:szCs w:val="26"/>
          <w:lang w:eastAsia="ru-RU"/>
        </w:rPr>
        <w:t>таким, що підтвердив здатність здійснювати правосуддя в апеляційному загальному суді.</w:t>
      </w:r>
    </w:p>
    <w:p w:rsidR="00A429B7" w:rsidRPr="00072759" w:rsidRDefault="00A429B7" w:rsidP="00A429B7">
      <w:pPr>
        <w:shd w:val="clear" w:color="auto" w:fill="FFFFFF"/>
        <w:tabs>
          <w:tab w:val="left" w:pos="426"/>
        </w:tabs>
        <w:spacing w:after="0" w:line="240" w:lineRule="auto"/>
        <w:jc w:val="both"/>
        <w:rPr>
          <w:rFonts w:ascii="Times New Roman" w:eastAsia="Times New Roman" w:hAnsi="Times New Roman" w:cs="Times New Roman"/>
          <w:bCs/>
          <w:sz w:val="26"/>
          <w:szCs w:val="26"/>
          <w:lang w:eastAsia="uk-UA"/>
        </w:rPr>
      </w:pPr>
    </w:p>
    <w:p w:rsidR="00A429B7" w:rsidRPr="00072759" w:rsidRDefault="00A429B7" w:rsidP="00A429B7">
      <w:pPr>
        <w:shd w:val="clear" w:color="auto" w:fill="FFFFFF"/>
        <w:tabs>
          <w:tab w:val="left" w:pos="426"/>
        </w:tabs>
        <w:spacing w:after="0" w:line="240" w:lineRule="auto"/>
        <w:ind w:firstLine="567"/>
        <w:jc w:val="both"/>
        <w:rPr>
          <w:rFonts w:ascii="Times New Roman" w:eastAsia="Times New Roman" w:hAnsi="Times New Roman" w:cs="Times New Roman"/>
          <w:bCs/>
          <w:sz w:val="26"/>
          <w:szCs w:val="26"/>
          <w:lang w:eastAsia="uk-UA"/>
        </w:rPr>
      </w:pP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Головуючий</w:t>
      </w:r>
      <w:r w:rsidRPr="00072759">
        <w:rPr>
          <w:rFonts w:ascii="Times New Roman" w:hAnsi="Times New Roman" w:cs="Times New Roman"/>
          <w:sz w:val="26"/>
          <w:szCs w:val="26"/>
        </w:rPr>
        <w:tab/>
      </w:r>
      <w:r w:rsidR="00A429B7" w:rsidRPr="00072759">
        <w:rPr>
          <w:rFonts w:ascii="Times New Roman" w:hAnsi="Times New Roman" w:cs="Times New Roman"/>
          <w:sz w:val="26"/>
          <w:szCs w:val="26"/>
        </w:rPr>
        <w:t>Олег КОЛІУШ</w:t>
      </w:r>
      <w:r w:rsidR="00B43C10"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Члени Комісії</w:t>
      </w:r>
      <w:r w:rsidRPr="00072759">
        <w:rPr>
          <w:rFonts w:ascii="Times New Roman" w:hAnsi="Times New Roman" w:cs="Times New Roman"/>
          <w:sz w:val="26"/>
          <w:szCs w:val="26"/>
        </w:rPr>
        <w:tab/>
      </w:r>
      <w:r w:rsidR="00A429B7" w:rsidRPr="00072759">
        <w:rPr>
          <w:rFonts w:ascii="Times New Roman" w:hAnsi="Times New Roman" w:cs="Times New Roman"/>
          <w:sz w:val="26"/>
          <w:szCs w:val="26"/>
        </w:rPr>
        <w:t>Михайло БОГОНІС</w:t>
      </w:r>
      <w:r w:rsidR="00B43C10"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Людмила ВОЛКОВА</w:t>
      </w:r>
      <w:r w:rsidR="00B43C10"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Віталій ГАЦЕЛЮК</w:t>
      </w:r>
      <w:r w:rsidR="00B43C10"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Ярослав ДУХ</w:t>
      </w:r>
      <w:r w:rsidR="00B43C10"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Роман КИДИСЮК</w:t>
      </w:r>
      <w:r w:rsidR="00B43C10"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Надія КОБЕЦЬКА</w:t>
      </w:r>
      <w:r w:rsidR="00B43C10" w:rsidRPr="00072759">
        <w:rPr>
          <w:rFonts w:ascii="Times New Roman" w:hAnsi="Times New Roman" w:cs="Times New Roman"/>
          <w:sz w:val="26"/>
          <w:szCs w:val="26"/>
        </w:rPr>
        <w:t>(ЗА)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Ігор КУШНІР</w:t>
      </w:r>
      <w:r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Володимир ЛУГАНСЬКИЙ</w:t>
      </w:r>
      <w:r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Руслан МЕЛЬНИК</w:t>
      </w:r>
      <w:r w:rsidRPr="00072759">
        <w:rPr>
          <w:rFonts w:ascii="Times New Roman" w:hAnsi="Times New Roman" w:cs="Times New Roman"/>
          <w:sz w:val="26"/>
          <w:szCs w:val="26"/>
        </w:rPr>
        <w:t xml:space="preserve">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Олексій ОМЕЛЬЯН</w:t>
      </w:r>
      <w:r w:rsidRPr="00072759">
        <w:rPr>
          <w:rFonts w:ascii="Times New Roman" w:hAnsi="Times New Roman" w:cs="Times New Roman"/>
          <w:sz w:val="26"/>
          <w:szCs w:val="26"/>
        </w:rPr>
        <w:t xml:space="preserve"> (ЗА)</w:t>
      </w:r>
    </w:p>
    <w:p w:rsidR="00935E3A"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t>Роман САБОДАШ (ЗА)</w:t>
      </w:r>
    </w:p>
    <w:p w:rsidR="00A429B7"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Руслан СИДОРОВИЧ</w:t>
      </w:r>
      <w:r w:rsidRPr="00072759">
        <w:rPr>
          <w:rFonts w:ascii="Times New Roman" w:hAnsi="Times New Roman" w:cs="Times New Roman"/>
          <w:sz w:val="26"/>
          <w:szCs w:val="26"/>
        </w:rPr>
        <w:t xml:space="preserve"> (ПРОТИ)</w:t>
      </w:r>
    </w:p>
    <w:p w:rsidR="00935E3A" w:rsidRPr="00072759" w:rsidRDefault="00935E3A" w:rsidP="00935E3A">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t>Сергій ЧУМАК (ЗА)</w:t>
      </w:r>
    </w:p>
    <w:p w:rsidR="00887E75" w:rsidRPr="00AF028E" w:rsidRDefault="00935E3A" w:rsidP="00AF028E">
      <w:pPr>
        <w:tabs>
          <w:tab w:val="left" w:pos="5954"/>
        </w:tabs>
        <w:rPr>
          <w:rFonts w:ascii="Times New Roman" w:hAnsi="Times New Roman" w:cs="Times New Roman"/>
          <w:sz w:val="26"/>
          <w:szCs w:val="26"/>
        </w:rPr>
      </w:pPr>
      <w:r w:rsidRPr="00072759">
        <w:rPr>
          <w:rFonts w:ascii="Times New Roman" w:hAnsi="Times New Roman" w:cs="Times New Roman"/>
          <w:sz w:val="26"/>
          <w:szCs w:val="26"/>
        </w:rPr>
        <w:tab/>
      </w:r>
      <w:r w:rsidR="00A429B7" w:rsidRPr="00072759">
        <w:rPr>
          <w:rFonts w:ascii="Times New Roman" w:hAnsi="Times New Roman" w:cs="Times New Roman"/>
          <w:sz w:val="26"/>
          <w:szCs w:val="26"/>
        </w:rPr>
        <w:t>Галина ШЕВЧУК</w:t>
      </w:r>
      <w:r w:rsidRPr="00072759">
        <w:rPr>
          <w:rFonts w:ascii="Times New Roman" w:hAnsi="Times New Roman" w:cs="Times New Roman"/>
          <w:sz w:val="26"/>
          <w:szCs w:val="26"/>
        </w:rPr>
        <w:t xml:space="preserve"> (ЗА)</w:t>
      </w:r>
    </w:p>
    <w:sectPr w:rsidR="00887E75" w:rsidRPr="00AF028E" w:rsidSect="00D232A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6135" w:rsidRDefault="00A26135" w:rsidP="00D232AB">
      <w:pPr>
        <w:spacing w:after="0" w:line="240" w:lineRule="auto"/>
      </w:pPr>
      <w:r>
        <w:separator/>
      </w:r>
    </w:p>
  </w:endnote>
  <w:endnote w:type="continuationSeparator" w:id="0">
    <w:p w:rsidR="00A26135" w:rsidRDefault="00A26135" w:rsidP="00D2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6135" w:rsidRDefault="00A26135" w:rsidP="00D232AB">
      <w:pPr>
        <w:spacing w:after="0" w:line="240" w:lineRule="auto"/>
      </w:pPr>
      <w:r>
        <w:separator/>
      </w:r>
    </w:p>
  </w:footnote>
  <w:footnote w:type="continuationSeparator" w:id="0">
    <w:p w:rsidR="00A26135" w:rsidRDefault="00A26135" w:rsidP="00D23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4906906"/>
      <w:docPartObj>
        <w:docPartGallery w:val="Page Numbers (Top of Page)"/>
        <w:docPartUnique/>
      </w:docPartObj>
    </w:sdtPr>
    <w:sdtEndPr/>
    <w:sdtContent>
      <w:p w:rsidR="00D232AB" w:rsidRDefault="00D232AB">
        <w:pPr>
          <w:pStyle w:val="a7"/>
          <w:jc w:val="center"/>
        </w:pPr>
        <w:r>
          <w:fldChar w:fldCharType="begin"/>
        </w:r>
        <w:r>
          <w:instrText>PAGE   \* MERGEFORMAT</w:instrText>
        </w:r>
        <w:r>
          <w:fldChar w:fldCharType="separate"/>
        </w:r>
        <w:r w:rsidR="005E59D9" w:rsidRPr="005E59D9">
          <w:rPr>
            <w:noProof/>
            <w:lang w:val="ru-RU"/>
          </w:rPr>
          <w:t>10</w:t>
        </w:r>
        <w:r>
          <w:fldChar w:fldCharType="end"/>
        </w:r>
      </w:p>
    </w:sdtContent>
  </w:sdt>
  <w:p w:rsidR="00D232AB" w:rsidRDefault="00D232A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175B5"/>
    <w:multiLevelType w:val="hybridMultilevel"/>
    <w:tmpl w:val="A7B0A05E"/>
    <w:lvl w:ilvl="0" w:tplc="0F5214F6">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77B"/>
    <w:rsid w:val="000040B5"/>
    <w:rsid w:val="0002665F"/>
    <w:rsid w:val="00072759"/>
    <w:rsid w:val="000F3B37"/>
    <w:rsid w:val="00285B17"/>
    <w:rsid w:val="002D5A90"/>
    <w:rsid w:val="004E1630"/>
    <w:rsid w:val="004E2AE9"/>
    <w:rsid w:val="004F34BE"/>
    <w:rsid w:val="0051784A"/>
    <w:rsid w:val="005E59D9"/>
    <w:rsid w:val="006753C9"/>
    <w:rsid w:val="0073377B"/>
    <w:rsid w:val="00735EEC"/>
    <w:rsid w:val="0080512A"/>
    <w:rsid w:val="008F15C2"/>
    <w:rsid w:val="00921614"/>
    <w:rsid w:val="00935E3A"/>
    <w:rsid w:val="00A26135"/>
    <w:rsid w:val="00A429B7"/>
    <w:rsid w:val="00A67DB9"/>
    <w:rsid w:val="00AF028E"/>
    <w:rsid w:val="00B43C10"/>
    <w:rsid w:val="00B556A7"/>
    <w:rsid w:val="00BC5759"/>
    <w:rsid w:val="00C12B56"/>
    <w:rsid w:val="00C43673"/>
    <w:rsid w:val="00D17D23"/>
    <w:rsid w:val="00D232AB"/>
    <w:rsid w:val="00D6656C"/>
    <w:rsid w:val="00E949D4"/>
    <w:rsid w:val="00EB0717"/>
    <w:rsid w:val="00EE5BC4"/>
    <w:rsid w:val="00F04352"/>
    <w:rsid w:val="00FC50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1CB0"/>
  <w15:docId w15:val="{F4B46CDE-106C-46E2-995A-03ABA99E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9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9B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429B7"/>
    <w:rPr>
      <w:rFonts w:ascii="Tahoma" w:hAnsi="Tahoma" w:cs="Tahoma"/>
      <w:sz w:val="16"/>
      <w:szCs w:val="16"/>
    </w:rPr>
  </w:style>
  <w:style w:type="paragraph" w:styleId="a5">
    <w:name w:val="List Paragraph"/>
    <w:basedOn w:val="a"/>
    <w:uiPriority w:val="34"/>
    <w:qFormat/>
    <w:rsid w:val="00D6656C"/>
    <w:pPr>
      <w:ind w:left="720"/>
      <w:contextualSpacing/>
    </w:pPr>
  </w:style>
  <w:style w:type="paragraph" w:customStyle="1" w:styleId="rvps2">
    <w:name w:val="rvps2"/>
    <w:basedOn w:val="a"/>
    <w:rsid w:val="00D665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4E2A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B43C10"/>
    <w:rPr>
      <w:i/>
      <w:iCs/>
    </w:rPr>
  </w:style>
  <w:style w:type="paragraph" w:styleId="a7">
    <w:name w:val="header"/>
    <w:basedOn w:val="a"/>
    <w:link w:val="a8"/>
    <w:uiPriority w:val="99"/>
    <w:unhideWhenUsed/>
    <w:rsid w:val="00D232A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232AB"/>
  </w:style>
  <w:style w:type="paragraph" w:styleId="a9">
    <w:name w:val="footer"/>
    <w:basedOn w:val="a"/>
    <w:link w:val="aa"/>
    <w:uiPriority w:val="99"/>
    <w:unhideWhenUsed/>
    <w:rsid w:val="00D232A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2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18798</Words>
  <Characters>10716</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16</cp:revision>
  <dcterms:created xsi:type="dcterms:W3CDTF">2025-12-08T06:47:00Z</dcterms:created>
  <dcterms:modified xsi:type="dcterms:W3CDTF">2025-12-17T12:45:00Z</dcterms:modified>
</cp:coreProperties>
</file>