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78" w:rsidRDefault="001D321A" w:rsidP="00632BA0">
      <w:pPr>
        <w:jc w:val="center"/>
      </w:pPr>
      <w:r w:rsidRPr="0095625E">
        <w:rPr>
          <w:noProof/>
          <w:kern w:val="1"/>
          <w:sz w:val="28"/>
          <w:szCs w:val="28"/>
          <w:lang w:eastAsia="uk-UA"/>
        </w:rPr>
        <w:drawing>
          <wp:inline distT="0" distB="0" distL="0" distR="0" wp14:anchorId="3C2E7916" wp14:editId="5DE8028E">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rsidR="001D321A" w:rsidRPr="00875E88" w:rsidRDefault="001D321A" w:rsidP="001D321A">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rsidR="001D321A" w:rsidRPr="00127B76" w:rsidRDefault="001D321A" w:rsidP="001D321A">
      <w:pPr>
        <w:spacing w:after="0" w:line="240" w:lineRule="auto"/>
        <w:jc w:val="center"/>
        <w:rPr>
          <w:rFonts w:ascii="Times New Roman" w:hAnsi="Times New Roman" w:cs="Times New Roman"/>
          <w:sz w:val="24"/>
          <w:szCs w:val="24"/>
        </w:rPr>
      </w:pP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27B76">
        <w:rPr>
          <w:rFonts w:ascii="Times New Roman" w:hAnsi="Times New Roman" w:cs="Times New Roman"/>
          <w:sz w:val="24"/>
          <w:szCs w:val="24"/>
        </w:rPr>
        <w:t xml:space="preserve"> </w:t>
      </w:r>
      <w:r>
        <w:rPr>
          <w:rFonts w:ascii="Times New Roman" w:hAnsi="Times New Roman" w:cs="Times New Roman"/>
          <w:sz w:val="24"/>
          <w:szCs w:val="24"/>
        </w:rPr>
        <w:t>січня</w:t>
      </w:r>
      <w:r w:rsidRPr="00127B76">
        <w:rPr>
          <w:rFonts w:ascii="Times New Roman" w:hAnsi="Times New Roman" w:cs="Times New Roman"/>
          <w:sz w:val="24"/>
          <w:szCs w:val="24"/>
        </w:rPr>
        <w:t xml:space="preserve"> 202</w:t>
      </w:r>
      <w:r>
        <w:rPr>
          <w:rFonts w:ascii="Times New Roman" w:hAnsi="Times New Roman" w:cs="Times New Roman"/>
          <w:sz w:val="24"/>
          <w:szCs w:val="24"/>
        </w:rPr>
        <w:t>4</w:t>
      </w:r>
      <w:r w:rsidRPr="00127B76">
        <w:rPr>
          <w:rFonts w:ascii="Times New Roman" w:hAnsi="Times New Roman" w:cs="Times New Roman"/>
          <w:sz w:val="24"/>
          <w:szCs w:val="24"/>
        </w:rPr>
        <w:t xml:space="preserve"> року</w:t>
      </w:r>
      <w:r w:rsidRPr="00127B76">
        <w:rPr>
          <w:rFonts w:ascii="Times New Roman" w:hAnsi="Times New Roman" w:cs="Times New Roman"/>
          <w:sz w:val="24"/>
          <w:szCs w:val="24"/>
        </w:rPr>
        <w:tab/>
      </w:r>
      <w:r w:rsidRPr="00127B7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     м. Київ</w:t>
      </w: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p>
    <w:p w:rsidR="001D321A" w:rsidRPr="00127B76" w:rsidRDefault="000B5CE7" w:rsidP="001D321A">
      <w:pPr>
        <w:shd w:val="clear" w:color="auto" w:fill="FFFFFF"/>
        <w:tabs>
          <w:tab w:val="left" w:pos="73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 І Ш Е Н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Я № </w:t>
      </w:r>
      <w:r w:rsidRPr="000B5CE7">
        <w:rPr>
          <w:rFonts w:ascii="Times New Roman" w:hAnsi="Times New Roman" w:cs="Times New Roman"/>
          <w:sz w:val="24"/>
          <w:szCs w:val="24"/>
          <w:u w:val="single"/>
        </w:rPr>
        <w:t>5/ко-24</w:t>
      </w: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головуючого – Шевчук Г.М.,</w:t>
      </w:r>
    </w:p>
    <w:p w:rsidR="001D321A" w:rsidRPr="00127B76"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p>
    <w:p w:rsidR="001D321A" w:rsidRPr="00716E9E"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proofErr w:type="spellStart"/>
      <w:r w:rsidRPr="00127B76">
        <w:rPr>
          <w:rFonts w:ascii="Times New Roman" w:hAnsi="Times New Roman" w:cs="Times New Roman"/>
          <w:sz w:val="24"/>
          <w:szCs w:val="24"/>
        </w:rPr>
        <w:t>Богоноса</w:t>
      </w:r>
      <w:proofErr w:type="spellEnd"/>
      <w:r w:rsidRPr="00127B76">
        <w:rPr>
          <w:rFonts w:ascii="Times New Roman" w:hAnsi="Times New Roman" w:cs="Times New Roman"/>
          <w:sz w:val="24"/>
          <w:szCs w:val="24"/>
        </w:rPr>
        <w:t xml:space="preserve"> М.Б., </w:t>
      </w:r>
      <w:proofErr w:type="spellStart"/>
      <w:r w:rsidRPr="00127B76">
        <w:rPr>
          <w:rFonts w:ascii="Times New Roman" w:hAnsi="Times New Roman" w:cs="Times New Roman"/>
          <w:sz w:val="24"/>
          <w:szCs w:val="24"/>
        </w:rPr>
        <w:t>Кобецької</w:t>
      </w:r>
      <w:proofErr w:type="spellEnd"/>
      <w:r>
        <w:rPr>
          <w:rFonts w:ascii="Times New Roman" w:hAnsi="Times New Roman" w:cs="Times New Roman"/>
          <w:sz w:val="24"/>
          <w:szCs w:val="24"/>
        </w:rPr>
        <w:t xml:space="preserve"> Н.Р.</w:t>
      </w:r>
      <w:r w:rsidRPr="00716E9E">
        <w:rPr>
          <w:rFonts w:ascii="Times New Roman" w:hAnsi="Times New Roman" w:cs="Times New Roman"/>
          <w:sz w:val="24"/>
          <w:szCs w:val="24"/>
        </w:rPr>
        <w:t xml:space="preserve"> (доповідач),</w:t>
      </w:r>
    </w:p>
    <w:p w:rsidR="001D321A" w:rsidRPr="00716E9E" w:rsidRDefault="001D321A" w:rsidP="001D321A">
      <w:pPr>
        <w:shd w:val="clear" w:color="auto" w:fill="FFFFFF"/>
        <w:tabs>
          <w:tab w:val="left" w:pos="7300"/>
        </w:tabs>
        <w:spacing w:after="0" w:line="240" w:lineRule="auto"/>
        <w:jc w:val="both"/>
        <w:rPr>
          <w:rFonts w:ascii="Times New Roman" w:hAnsi="Times New Roman" w:cs="Times New Roman"/>
          <w:sz w:val="24"/>
          <w:szCs w:val="24"/>
        </w:rPr>
      </w:pPr>
    </w:p>
    <w:p w:rsidR="001D321A" w:rsidRPr="00F03F66" w:rsidRDefault="00F54642" w:rsidP="001D321A">
      <w:pPr>
        <w:shd w:val="clear" w:color="auto" w:fill="FFFFFF"/>
        <w:tabs>
          <w:tab w:val="left" w:pos="7300"/>
        </w:tabs>
        <w:spacing w:after="0" w:line="240" w:lineRule="auto"/>
        <w:jc w:val="both"/>
        <w:rPr>
          <w:rFonts w:ascii="Times New Roman" w:hAnsi="Times New Roman" w:cs="Times New Roman"/>
          <w:color w:val="000000" w:themeColor="text1"/>
          <w:sz w:val="24"/>
          <w:szCs w:val="24"/>
        </w:rPr>
      </w:pPr>
      <w:r w:rsidRPr="00F03F66">
        <w:rPr>
          <w:rFonts w:ascii="Times New Roman" w:hAnsi="Times New Roman" w:cs="Times New Roman"/>
          <w:color w:val="000000" w:themeColor="text1"/>
          <w:sz w:val="24"/>
          <w:szCs w:val="24"/>
        </w:rPr>
        <w:t xml:space="preserve">розглянувши питання про </w:t>
      </w:r>
      <w:r w:rsidR="001D321A" w:rsidRPr="00F03F66">
        <w:rPr>
          <w:rFonts w:ascii="Times New Roman" w:hAnsi="Times New Roman" w:cs="Times New Roman"/>
          <w:color w:val="000000" w:themeColor="text1"/>
          <w:sz w:val="24"/>
          <w:szCs w:val="24"/>
        </w:rPr>
        <w:t>дослід</w:t>
      </w:r>
      <w:r w:rsidR="00436BFE" w:rsidRPr="00F03F66">
        <w:rPr>
          <w:rFonts w:ascii="Times New Roman" w:hAnsi="Times New Roman" w:cs="Times New Roman"/>
          <w:color w:val="000000" w:themeColor="text1"/>
          <w:sz w:val="24"/>
          <w:szCs w:val="24"/>
        </w:rPr>
        <w:t>ження</w:t>
      </w:r>
      <w:r w:rsidR="001D321A" w:rsidRPr="00F03F66">
        <w:rPr>
          <w:rFonts w:ascii="Times New Roman" w:hAnsi="Times New Roman" w:cs="Times New Roman"/>
          <w:color w:val="000000" w:themeColor="text1"/>
          <w:sz w:val="24"/>
          <w:szCs w:val="24"/>
        </w:rPr>
        <w:t xml:space="preserve"> досьє</w:t>
      </w:r>
      <w:r w:rsidR="00436BFE" w:rsidRPr="00F03F66">
        <w:rPr>
          <w:rFonts w:ascii="Times New Roman" w:hAnsi="Times New Roman" w:cs="Times New Roman"/>
          <w:color w:val="000000" w:themeColor="text1"/>
          <w:sz w:val="24"/>
          <w:szCs w:val="24"/>
        </w:rPr>
        <w:t xml:space="preserve">, </w:t>
      </w:r>
      <w:r w:rsidR="001D321A" w:rsidRPr="00F03F66">
        <w:rPr>
          <w:rFonts w:ascii="Times New Roman" w:hAnsi="Times New Roman" w:cs="Times New Roman"/>
          <w:color w:val="000000" w:themeColor="text1"/>
          <w:sz w:val="24"/>
          <w:szCs w:val="24"/>
        </w:rPr>
        <w:t>пров</w:t>
      </w:r>
      <w:r w:rsidR="00436BFE" w:rsidRPr="00F03F66">
        <w:rPr>
          <w:rFonts w:ascii="Times New Roman" w:hAnsi="Times New Roman" w:cs="Times New Roman"/>
          <w:color w:val="000000" w:themeColor="text1"/>
          <w:sz w:val="24"/>
          <w:szCs w:val="24"/>
        </w:rPr>
        <w:t>едення</w:t>
      </w:r>
      <w:r w:rsidR="001D321A" w:rsidRPr="00F03F66">
        <w:rPr>
          <w:rFonts w:ascii="Times New Roman" w:hAnsi="Times New Roman" w:cs="Times New Roman"/>
          <w:color w:val="000000" w:themeColor="text1"/>
          <w:sz w:val="24"/>
          <w:szCs w:val="24"/>
        </w:rPr>
        <w:t xml:space="preserve"> співбесід</w:t>
      </w:r>
      <w:r w:rsidR="00436BFE" w:rsidRPr="00F03F66">
        <w:rPr>
          <w:rFonts w:ascii="Times New Roman" w:hAnsi="Times New Roman" w:cs="Times New Roman"/>
          <w:color w:val="000000" w:themeColor="text1"/>
          <w:sz w:val="24"/>
          <w:szCs w:val="24"/>
        </w:rPr>
        <w:t>и та визначення результатів кваліфікаційного оцінювання судді</w:t>
      </w:r>
      <w:r w:rsidR="001D321A" w:rsidRPr="00F03F66">
        <w:rPr>
          <w:rFonts w:ascii="Times New Roman" w:hAnsi="Times New Roman" w:cs="Times New Roman"/>
          <w:color w:val="000000" w:themeColor="text1"/>
          <w:sz w:val="24"/>
          <w:szCs w:val="24"/>
        </w:rPr>
        <w:t xml:space="preserve"> </w:t>
      </w:r>
      <w:r w:rsidR="00E23494" w:rsidRPr="00F03F66">
        <w:rPr>
          <w:rFonts w:ascii="Times New Roman" w:hAnsi="Times New Roman" w:cs="Times New Roman"/>
          <w:color w:val="000000" w:themeColor="text1"/>
          <w:sz w:val="24"/>
          <w:szCs w:val="24"/>
        </w:rPr>
        <w:t>Сарненського районного суду Рівненської області Рижого Олексія Анатолійовича</w:t>
      </w:r>
      <w:r w:rsidR="001D321A" w:rsidRPr="00F03F66">
        <w:rPr>
          <w:rFonts w:ascii="Times New Roman" w:hAnsi="Times New Roman" w:cs="Times New Roman"/>
          <w:color w:val="000000" w:themeColor="text1"/>
          <w:sz w:val="24"/>
          <w:szCs w:val="24"/>
        </w:rPr>
        <w:t xml:space="preserve"> на відповідність займаній посаді,</w:t>
      </w:r>
    </w:p>
    <w:p w:rsidR="001D321A" w:rsidRPr="00F03F66" w:rsidRDefault="001D321A" w:rsidP="001D321A">
      <w:pPr>
        <w:shd w:val="clear" w:color="auto" w:fill="FFFFFF"/>
        <w:tabs>
          <w:tab w:val="left" w:pos="7300"/>
        </w:tabs>
        <w:spacing w:after="0" w:line="240" w:lineRule="auto"/>
        <w:jc w:val="both"/>
        <w:rPr>
          <w:rFonts w:ascii="Times New Roman" w:hAnsi="Times New Roman" w:cs="Times New Roman"/>
          <w:color w:val="000000" w:themeColor="text1"/>
          <w:sz w:val="24"/>
          <w:szCs w:val="24"/>
        </w:rPr>
      </w:pPr>
    </w:p>
    <w:p w:rsidR="001D321A" w:rsidRDefault="001D321A" w:rsidP="001D321A">
      <w:pPr>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rsidR="001D321A" w:rsidRPr="00127B76" w:rsidRDefault="001D321A" w:rsidP="001D321A">
      <w:pPr>
        <w:spacing w:after="0" w:line="240" w:lineRule="auto"/>
        <w:jc w:val="center"/>
        <w:rPr>
          <w:rFonts w:ascii="Times New Roman" w:hAnsi="Times New Roman" w:cs="Times New Roman"/>
          <w:sz w:val="24"/>
          <w:szCs w:val="24"/>
        </w:rPr>
      </w:pPr>
    </w:p>
    <w:p w:rsidR="001D321A" w:rsidRPr="00127B76" w:rsidRDefault="001D321A" w:rsidP="001D321A">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rsidR="00E23494" w:rsidRDefault="00E23494" w:rsidP="001D321A">
      <w:pPr>
        <w:spacing w:after="0" w:line="240" w:lineRule="auto"/>
        <w:ind w:firstLine="709"/>
        <w:jc w:val="both"/>
        <w:rPr>
          <w:rFonts w:ascii="Times New Roman" w:hAnsi="Times New Roman" w:cs="Times New Roman"/>
          <w:sz w:val="24"/>
          <w:szCs w:val="24"/>
        </w:rPr>
      </w:pPr>
      <w:r w:rsidRPr="00E23494">
        <w:rPr>
          <w:rFonts w:ascii="Times New Roman" w:hAnsi="Times New Roman" w:cs="Times New Roman"/>
          <w:sz w:val="24"/>
          <w:szCs w:val="24"/>
        </w:rPr>
        <w:t>Указом Президента України «Про призначення суддів» від 01 серпня 2016 року №</w:t>
      </w:r>
      <w:r>
        <w:rPr>
          <w:rFonts w:ascii="Times New Roman" w:hAnsi="Times New Roman" w:cs="Times New Roman"/>
          <w:sz w:val="24"/>
          <w:szCs w:val="24"/>
        </w:rPr>
        <w:t> </w:t>
      </w:r>
      <w:r w:rsidRPr="00E23494">
        <w:rPr>
          <w:rFonts w:ascii="Times New Roman" w:hAnsi="Times New Roman" w:cs="Times New Roman"/>
          <w:sz w:val="24"/>
          <w:szCs w:val="24"/>
        </w:rPr>
        <w:t>321/2016 Рижого О.А. призначено на посаду судді Сарненського районного суду Рівненської області строком на п’ять років.</w:t>
      </w:r>
    </w:p>
    <w:p w:rsidR="00E23494" w:rsidRDefault="00E23494" w:rsidP="001D321A">
      <w:pPr>
        <w:spacing w:after="0" w:line="240" w:lineRule="auto"/>
        <w:ind w:firstLine="709"/>
        <w:jc w:val="both"/>
        <w:rPr>
          <w:rFonts w:ascii="Times New Roman" w:hAnsi="Times New Roman" w:cs="Times New Roman"/>
          <w:sz w:val="24"/>
          <w:szCs w:val="24"/>
        </w:rPr>
      </w:pPr>
      <w:r w:rsidRPr="00E23494">
        <w:rPr>
          <w:rFonts w:ascii="Times New Roman" w:hAnsi="Times New Roman" w:cs="Times New Roman"/>
          <w:sz w:val="24"/>
          <w:szCs w:val="24"/>
        </w:rPr>
        <w:t>Відповідно до наказу голови Сарненського районного суду Рівненської області</w:t>
      </w:r>
      <w:r>
        <w:rPr>
          <w:rFonts w:ascii="Times New Roman" w:hAnsi="Times New Roman" w:cs="Times New Roman"/>
          <w:sz w:val="24"/>
          <w:szCs w:val="24"/>
        </w:rPr>
        <w:t xml:space="preserve"> </w:t>
      </w:r>
      <w:r w:rsidRPr="00E23494">
        <w:rPr>
          <w:rFonts w:ascii="Times New Roman" w:hAnsi="Times New Roman" w:cs="Times New Roman"/>
          <w:sz w:val="24"/>
          <w:szCs w:val="24"/>
        </w:rPr>
        <w:t>від</w:t>
      </w:r>
      <w:r w:rsidR="00E971F1">
        <w:rPr>
          <w:rFonts w:ascii="Times New Roman" w:hAnsi="Times New Roman" w:cs="Times New Roman"/>
          <w:sz w:val="24"/>
          <w:szCs w:val="24"/>
        </w:rPr>
        <w:t> </w:t>
      </w:r>
      <w:r w:rsidRPr="00E23494">
        <w:rPr>
          <w:rFonts w:ascii="Times New Roman" w:hAnsi="Times New Roman" w:cs="Times New Roman"/>
          <w:sz w:val="24"/>
          <w:szCs w:val="24"/>
        </w:rPr>
        <w:t>15</w:t>
      </w:r>
      <w:r w:rsidR="00E971F1">
        <w:rPr>
          <w:rFonts w:ascii="Times New Roman" w:hAnsi="Times New Roman" w:cs="Times New Roman"/>
          <w:sz w:val="24"/>
          <w:szCs w:val="24"/>
        </w:rPr>
        <w:t> </w:t>
      </w:r>
      <w:r w:rsidRPr="00E23494">
        <w:rPr>
          <w:rFonts w:ascii="Times New Roman" w:hAnsi="Times New Roman" w:cs="Times New Roman"/>
          <w:sz w:val="24"/>
          <w:szCs w:val="24"/>
        </w:rPr>
        <w:t>серпня 2016 року №</w:t>
      </w:r>
      <w:r>
        <w:rPr>
          <w:rFonts w:ascii="Times New Roman" w:hAnsi="Times New Roman" w:cs="Times New Roman"/>
          <w:sz w:val="24"/>
          <w:szCs w:val="24"/>
        </w:rPr>
        <w:t> </w:t>
      </w:r>
      <w:r w:rsidRPr="00E23494">
        <w:rPr>
          <w:rFonts w:ascii="Times New Roman" w:hAnsi="Times New Roman" w:cs="Times New Roman"/>
          <w:sz w:val="24"/>
          <w:szCs w:val="24"/>
        </w:rPr>
        <w:t>9-К суддю Рижого О.А. зараховано до штату суду.</w:t>
      </w:r>
    </w:p>
    <w:p w:rsidR="001D321A"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r w:rsidR="00E23494">
        <w:rPr>
          <w:rFonts w:ascii="Times New Roman" w:hAnsi="Times New Roman" w:cs="Times New Roman"/>
          <w:sz w:val="24"/>
          <w:szCs w:val="24"/>
        </w:rPr>
        <w:t>Рижий О.А.</w:t>
      </w:r>
      <w:r w:rsidRPr="000B7317">
        <w:rPr>
          <w:rFonts w:ascii="Times New Roman" w:hAnsi="Times New Roman" w:cs="Times New Roman"/>
          <w:sz w:val="24"/>
          <w:szCs w:val="24"/>
        </w:rPr>
        <w:t xml:space="preserve"> </w:t>
      </w:r>
      <w:r w:rsidRPr="005B0006">
        <w:rPr>
          <w:rFonts w:ascii="Times New Roman" w:hAnsi="Times New Roman" w:cs="Times New Roman"/>
          <w:sz w:val="24"/>
          <w:szCs w:val="24"/>
        </w:rPr>
        <w:t>скла</w:t>
      </w:r>
      <w:r>
        <w:rPr>
          <w:rFonts w:ascii="Times New Roman" w:hAnsi="Times New Roman" w:cs="Times New Roman"/>
          <w:sz w:val="24"/>
          <w:szCs w:val="24"/>
        </w:rPr>
        <w:t>в</w:t>
      </w:r>
      <w:r w:rsidRPr="005B0006">
        <w:rPr>
          <w:rFonts w:ascii="Times New Roman" w:hAnsi="Times New Roman" w:cs="Times New Roman"/>
          <w:sz w:val="24"/>
          <w:szCs w:val="24"/>
        </w:rPr>
        <w:t xml:space="preserve"> 15 грудня 2016 року</w:t>
      </w:r>
      <w:r>
        <w:rPr>
          <w:rFonts w:ascii="Times New Roman" w:hAnsi="Times New Roman" w:cs="Times New Roman"/>
          <w:sz w:val="24"/>
          <w:szCs w:val="24"/>
        </w:rPr>
        <w:t>, після чого приступив до виконання повноважень у зазначеному суді.</w:t>
      </w:r>
    </w:p>
    <w:p w:rsidR="001D321A" w:rsidRPr="00EC7F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EC7F76">
        <w:rPr>
          <w:rFonts w:ascii="Times New Roman" w:hAnsi="Times New Roman" w:cs="Times New Roman"/>
          <w:sz w:val="24"/>
          <w:szCs w:val="24"/>
        </w:rPr>
        <w:t xml:space="preserve"> період з 15 грудня 2016 року </w:t>
      </w:r>
      <w:r>
        <w:rPr>
          <w:rFonts w:ascii="Times New Roman" w:hAnsi="Times New Roman" w:cs="Times New Roman"/>
          <w:sz w:val="24"/>
          <w:szCs w:val="24"/>
        </w:rPr>
        <w:t>д</w:t>
      </w:r>
      <w:r w:rsidRPr="00EC7F76">
        <w:rPr>
          <w:rFonts w:ascii="Times New Roman" w:hAnsi="Times New Roman" w:cs="Times New Roman"/>
          <w:sz w:val="24"/>
          <w:szCs w:val="24"/>
        </w:rPr>
        <w:t xml:space="preserve">о </w:t>
      </w:r>
      <w:r w:rsidR="000423E0">
        <w:rPr>
          <w:rFonts w:ascii="Times New Roman" w:hAnsi="Times New Roman" w:cs="Times New Roman"/>
          <w:sz w:val="24"/>
          <w:szCs w:val="24"/>
        </w:rPr>
        <w:t>31</w:t>
      </w:r>
      <w:r w:rsidRPr="00EC7F76">
        <w:rPr>
          <w:rFonts w:ascii="Times New Roman" w:hAnsi="Times New Roman" w:cs="Times New Roman"/>
          <w:sz w:val="24"/>
          <w:szCs w:val="24"/>
        </w:rPr>
        <w:t xml:space="preserve"> </w:t>
      </w:r>
      <w:r w:rsidR="000423E0">
        <w:rPr>
          <w:rFonts w:ascii="Times New Roman" w:hAnsi="Times New Roman" w:cs="Times New Roman"/>
          <w:sz w:val="24"/>
          <w:szCs w:val="24"/>
        </w:rPr>
        <w:t>липня</w:t>
      </w:r>
      <w:r w:rsidRPr="00EC7F76">
        <w:rPr>
          <w:rFonts w:ascii="Times New Roman" w:hAnsi="Times New Roman" w:cs="Times New Roman"/>
          <w:sz w:val="24"/>
          <w:szCs w:val="24"/>
        </w:rPr>
        <w:t xml:space="preserve"> 2021 року суддя </w:t>
      </w:r>
      <w:r w:rsidR="00E23494">
        <w:rPr>
          <w:rFonts w:ascii="Times New Roman" w:hAnsi="Times New Roman" w:cs="Times New Roman"/>
          <w:sz w:val="24"/>
          <w:szCs w:val="24"/>
        </w:rPr>
        <w:t>Рижий О.А.</w:t>
      </w:r>
      <w:r w:rsidRPr="00EC7F76">
        <w:rPr>
          <w:rFonts w:ascii="Times New Roman" w:hAnsi="Times New Roman" w:cs="Times New Roman"/>
          <w:sz w:val="24"/>
          <w:szCs w:val="24"/>
        </w:rPr>
        <w:t xml:space="preserve"> здійснюва</w:t>
      </w:r>
      <w:r>
        <w:rPr>
          <w:rFonts w:ascii="Times New Roman" w:hAnsi="Times New Roman" w:cs="Times New Roman"/>
          <w:sz w:val="24"/>
          <w:szCs w:val="24"/>
        </w:rPr>
        <w:t>в</w:t>
      </w:r>
      <w:r w:rsidRPr="00EC7F76">
        <w:rPr>
          <w:rFonts w:ascii="Times New Roman" w:hAnsi="Times New Roman" w:cs="Times New Roman"/>
          <w:sz w:val="24"/>
          <w:szCs w:val="24"/>
        </w:rPr>
        <w:t xml:space="preserve"> судочинство за такими видами спеціалізації: кримінальна, цивільна, адміністративна та розгляд справ про адміністративні правопорушення</w:t>
      </w:r>
      <w:r w:rsidR="000423E0">
        <w:rPr>
          <w:rFonts w:ascii="Times New Roman" w:hAnsi="Times New Roman" w:cs="Times New Roman"/>
          <w:sz w:val="24"/>
          <w:szCs w:val="24"/>
        </w:rPr>
        <w:t xml:space="preserve">; з червня 2017 року </w:t>
      </w:r>
      <w:r w:rsidR="00C220F0" w:rsidRPr="00C220F0">
        <w:rPr>
          <w:rFonts w:ascii="Times New Roman" w:hAnsi="Times New Roman" w:cs="Times New Roman"/>
          <w:sz w:val="24"/>
          <w:szCs w:val="24"/>
        </w:rPr>
        <w:t>виконув</w:t>
      </w:r>
      <w:r w:rsidR="00C220F0">
        <w:rPr>
          <w:rFonts w:ascii="Times New Roman" w:hAnsi="Times New Roman" w:cs="Times New Roman"/>
          <w:sz w:val="24"/>
          <w:szCs w:val="24"/>
        </w:rPr>
        <w:t>ав</w:t>
      </w:r>
      <w:r w:rsidR="00C220F0" w:rsidRPr="00C220F0">
        <w:rPr>
          <w:rFonts w:ascii="Times New Roman" w:hAnsi="Times New Roman" w:cs="Times New Roman"/>
          <w:sz w:val="24"/>
          <w:szCs w:val="24"/>
        </w:rPr>
        <w:t xml:space="preserve"> повноваження слідчого судді у випадках відсутності інших суддів, на яких покладено повноваження слідчого судді</w:t>
      </w:r>
      <w:r w:rsidR="000423E0">
        <w:rPr>
          <w:rFonts w:ascii="Times New Roman" w:hAnsi="Times New Roman" w:cs="Times New Roman"/>
          <w:sz w:val="24"/>
          <w:szCs w:val="24"/>
        </w:rPr>
        <w:t xml:space="preserve">, з 30 червня 2020 року – </w:t>
      </w:r>
      <w:r w:rsidR="00C220F0" w:rsidRPr="00C220F0">
        <w:rPr>
          <w:rFonts w:ascii="Times New Roman" w:hAnsi="Times New Roman" w:cs="Times New Roman"/>
          <w:sz w:val="24"/>
          <w:szCs w:val="24"/>
        </w:rPr>
        <w:t xml:space="preserve">слідчим </w:t>
      </w:r>
      <w:r w:rsidR="000423E0">
        <w:rPr>
          <w:rFonts w:ascii="Times New Roman" w:hAnsi="Times New Roman" w:cs="Times New Roman"/>
          <w:sz w:val="24"/>
          <w:szCs w:val="24"/>
        </w:rPr>
        <w:t>суддею</w:t>
      </w:r>
      <w:r>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BC2A1E">
        <w:rPr>
          <w:rFonts w:ascii="Times New Roman" w:hAnsi="Times New Roman" w:cs="Times New Roman"/>
          <w:sz w:val="24"/>
          <w:szCs w:val="24"/>
        </w:rPr>
        <w:t xml:space="preserve"> </w:t>
      </w:r>
      <w:r w:rsidR="00E66CA1" w:rsidRPr="00E66CA1">
        <w:rPr>
          <w:rFonts w:ascii="Times New Roman" w:hAnsi="Times New Roman" w:cs="Times New Roman"/>
          <w:sz w:val="24"/>
          <w:szCs w:val="24"/>
        </w:rPr>
        <w:t xml:space="preserve">Рижого О.А. </w:t>
      </w:r>
      <w:r w:rsidR="00E66CA1">
        <w:rPr>
          <w:rFonts w:ascii="Times New Roman" w:hAnsi="Times New Roman" w:cs="Times New Roman"/>
          <w:sz w:val="24"/>
          <w:szCs w:val="24"/>
        </w:rPr>
        <w:t>01</w:t>
      </w:r>
      <w:r>
        <w:rPr>
          <w:rFonts w:ascii="Times New Roman" w:hAnsi="Times New Roman" w:cs="Times New Roman"/>
          <w:sz w:val="24"/>
          <w:szCs w:val="24"/>
        </w:rPr>
        <w:t xml:space="preserve"> </w:t>
      </w:r>
      <w:r w:rsidR="00E66CA1">
        <w:rPr>
          <w:rFonts w:ascii="Times New Roman" w:hAnsi="Times New Roman" w:cs="Times New Roman"/>
          <w:sz w:val="24"/>
          <w:szCs w:val="24"/>
        </w:rPr>
        <w:t>с</w:t>
      </w:r>
      <w:r w:rsidRPr="00E024EF">
        <w:rPr>
          <w:rFonts w:ascii="Times New Roman" w:hAnsi="Times New Roman" w:cs="Times New Roman"/>
          <w:sz w:val="24"/>
          <w:szCs w:val="24"/>
        </w:rPr>
        <w:t>ер</w:t>
      </w:r>
      <w:r w:rsidR="00E66CA1">
        <w:rPr>
          <w:rFonts w:ascii="Times New Roman" w:hAnsi="Times New Roman" w:cs="Times New Roman"/>
          <w:sz w:val="24"/>
          <w:szCs w:val="24"/>
        </w:rPr>
        <w:t>п</w:t>
      </w:r>
      <w:r w:rsidRPr="00E024EF">
        <w:rPr>
          <w:rFonts w:ascii="Times New Roman" w:hAnsi="Times New Roman" w:cs="Times New Roman"/>
          <w:sz w:val="24"/>
          <w:szCs w:val="24"/>
        </w:rPr>
        <w:t xml:space="preserve">ня 2021 року </w:t>
      </w:r>
      <w:r w:rsidRPr="00BC2A1E">
        <w:rPr>
          <w:rFonts w:ascii="Times New Roman" w:hAnsi="Times New Roman" w:cs="Times New Roman"/>
          <w:sz w:val="24"/>
          <w:szCs w:val="24"/>
        </w:rPr>
        <w:t>закінчився п’ятирічний строк повноважень судді.</w:t>
      </w:r>
    </w:p>
    <w:p w:rsidR="001D321A" w:rsidRPr="00127B76" w:rsidRDefault="001D321A" w:rsidP="001D321A">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Вищої кваліфікаційної комісії суддів України </w:t>
      </w:r>
      <w:r w:rsidRPr="004A7DF7">
        <w:rPr>
          <w:rFonts w:ascii="Times New Roman" w:hAnsi="Times New Roman" w:cs="Times New Roman"/>
          <w:sz w:val="24"/>
          <w:szCs w:val="24"/>
        </w:rPr>
        <w:t>від</w:t>
      </w:r>
      <w:r>
        <w:rPr>
          <w:rFonts w:ascii="Times New Roman" w:hAnsi="Times New Roman" w:cs="Times New Roman"/>
          <w:sz w:val="24"/>
          <w:szCs w:val="24"/>
        </w:rPr>
        <w:t xml:space="preserve"> 07 червня 2018 року № </w:t>
      </w:r>
      <w:r w:rsidRPr="004A7DF7">
        <w:rPr>
          <w:rFonts w:ascii="Times New Roman" w:hAnsi="Times New Roman" w:cs="Times New Roman"/>
          <w:sz w:val="24"/>
          <w:szCs w:val="24"/>
        </w:rPr>
        <w:t>133/зп-18</w:t>
      </w:r>
      <w:r>
        <w:rPr>
          <w:rFonts w:ascii="Times New Roman" w:hAnsi="Times New Roman" w:cs="Times New Roman"/>
          <w:sz w:val="24"/>
          <w:szCs w:val="24"/>
        </w:rPr>
        <w:t xml:space="preserve"> </w:t>
      </w:r>
      <w:r w:rsidRPr="00127B76">
        <w:rPr>
          <w:rFonts w:ascii="Times New Roman" w:hAnsi="Times New Roman" w:cs="Times New Roman"/>
          <w:sz w:val="24"/>
          <w:szCs w:val="24"/>
        </w:rPr>
        <w:t>призначено кваліфікаційне оцінювання суддів місцевих та апеляційних судів на відповідність займаній посаді</w:t>
      </w:r>
      <w:r>
        <w:rPr>
          <w:rFonts w:ascii="Times New Roman" w:hAnsi="Times New Roman" w:cs="Times New Roman"/>
          <w:sz w:val="24"/>
          <w:szCs w:val="24"/>
        </w:rPr>
        <w:t>,</w:t>
      </w:r>
      <w:r w:rsidRPr="00CA338E">
        <w:rPr>
          <w:rFonts w:ascii="Times New Roman" w:hAnsi="Times New Roman" w:cs="Times New Roman"/>
          <w:sz w:val="24"/>
          <w:szCs w:val="24"/>
        </w:rPr>
        <w:t xml:space="preserve"> </w:t>
      </w:r>
      <w:r w:rsidRPr="00127B76">
        <w:rPr>
          <w:rFonts w:ascii="Times New Roman" w:hAnsi="Times New Roman" w:cs="Times New Roman"/>
          <w:sz w:val="24"/>
          <w:szCs w:val="24"/>
        </w:rPr>
        <w:t xml:space="preserve">зокрема судді </w:t>
      </w:r>
      <w:r w:rsidR="00E66CA1" w:rsidRPr="00E66CA1">
        <w:rPr>
          <w:rFonts w:ascii="Times New Roman" w:hAnsi="Times New Roman" w:cs="Times New Roman"/>
          <w:sz w:val="24"/>
          <w:szCs w:val="24"/>
        </w:rPr>
        <w:t>Сарненськ</w:t>
      </w:r>
      <w:r w:rsidR="00E66CA1">
        <w:rPr>
          <w:rFonts w:ascii="Times New Roman" w:hAnsi="Times New Roman" w:cs="Times New Roman"/>
          <w:sz w:val="24"/>
          <w:szCs w:val="24"/>
        </w:rPr>
        <w:t>ого районного</w:t>
      </w:r>
      <w:r w:rsidR="00E66CA1" w:rsidRPr="00E66CA1">
        <w:rPr>
          <w:rFonts w:ascii="Times New Roman" w:hAnsi="Times New Roman" w:cs="Times New Roman"/>
          <w:sz w:val="24"/>
          <w:szCs w:val="24"/>
        </w:rPr>
        <w:t xml:space="preserve"> суд</w:t>
      </w:r>
      <w:r w:rsidR="00E66CA1">
        <w:rPr>
          <w:rFonts w:ascii="Times New Roman" w:hAnsi="Times New Roman" w:cs="Times New Roman"/>
          <w:sz w:val="24"/>
          <w:szCs w:val="24"/>
        </w:rPr>
        <w:t>у</w:t>
      </w:r>
      <w:r w:rsidR="00E66CA1" w:rsidRPr="00E66CA1">
        <w:rPr>
          <w:rFonts w:ascii="Times New Roman" w:hAnsi="Times New Roman" w:cs="Times New Roman"/>
          <w:sz w:val="24"/>
          <w:szCs w:val="24"/>
        </w:rPr>
        <w:t xml:space="preserve"> Рівненської області</w:t>
      </w:r>
      <w:r w:rsidR="00E66CA1">
        <w:rPr>
          <w:rFonts w:ascii="Times New Roman" w:hAnsi="Times New Roman" w:cs="Times New Roman"/>
          <w:sz w:val="24"/>
          <w:szCs w:val="24"/>
        </w:rPr>
        <w:t xml:space="preserve"> </w:t>
      </w:r>
      <w:r w:rsidR="00E66CA1" w:rsidRPr="00E66CA1">
        <w:rPr>
          <w:rFonts w:ascii="Times New Roman" w:hAnsi="Times New Roman" w:cs="Times New Roman"/>
          <w:sz w:val="24"/>
          <w:szCs w:val="24"/>
        </w:rPr>
        <w:t>Рижого О.А.</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w:t>
      </w:r>
      <w:r w:rsidRPr="00201C9C">
        <w:rPr>
          <w:rFonts w:ascii="Times New Roman" w:hAnsi="Times New Roman" w:cs="Times New Roman"/>
          <w:sz w:val="24"/>
          <w:szCs w:val="24"/>
        </w:rPr>
        <w:t xml:space="preserve">Комісії </w:t>
      </w:r>
      <w:r w:rsidRPr="0043007C">
        <w:rPr>
          <w:rFonts w:ascii="Times New Roman" w:hAnsi="Times New Roman" w:cs="Times New Roman"/>
          <w:sz w:val="24"/>
          <w:szCs w:val="24"/>
        </w:rPr>
        <w:t xml:space="preserve">від </w:t>
      </w:r>
      <w:r w:rsidR="00737EA9">
        <w:rPr>
          <w:rFonts w:ascii="Times New Roman" w:hAnsi="Times New Roman" w:cs="Times New Roman"/>
          <w:sz w:val="24"/>
          <w:szCs w:val="24"/>
        </w:rPr>
        <w:t>18</w:t>
      </w:r>
      <w:r>
        <w:rPr>
          <w:rFonts w:ascii="Times New Roman" w:hAnsi="Times New Roman" w:cs="Times New Roman"/>
          <w:sz w:val="24"/>
          <w:szCs w:val="24"/>
        </w:rPr>
        <w:t xml:space="preserve"> </w:t>
      </w:r>
      <w:r w:rsidR="00737EA9">
        <w:rPr>
          <w:rFonts w:ascii="Times New Roman" w:hAnsi="Times New Roman" w:cs="Times New Roman"/>
          <w:sz w:val="24"/>
          <w:szCs w:val="24"/>
        </w:rPr>
        <w:t>груд</w:t>
      </w:r>
      <w:r>
        <w:rPr>
          <w:rFonts w:ascii="Times New Roman" w:hAnsi="Times New Roman" w:cs="Times New Roman"/>
          <w:sz w:val="24"/>
          <w:szCs w:val="24"/>
        </w:rPr>
        <w:t>ня 2</w:t>
      </w:r>
      <w:r w:rsidRPr="0043007C">
        <w:rPr>
          <w:rFonts w:ascii="Times New Roman" w:hAnsi="Times New Roman" w:cs="Times New Roman"/>
          <w:sz w:val="24"/>
          <w:szCs w:val="24"/>
        </w:rPr>
        <w:t>01</w:t>
      </w:r>
      <w:r w:rsidR="00737EA9">
        <w:rPr>
          <w:rFonts w:ascii="Times New Roman" w:hAnsi="Times New Roman" w:cs="Times New Roman"/>
          <w:sz w:val="24"/>
          <w:szCs w:val="24"/>
        </w:rPr>
        <w:t>8</w:t>
      </w:r>
      <w:r>
        <w:rPr>
          <w:rFonts w:ascii="Times New Roman" w:hAnsi="Times New Roman" w:cs="Times New Roman"/>
          <w:sz w:val="24"/>
          <w:szCs w:val="24"/>
        </w:rPr>
        <w:t xml:space="preserve"> року</w:t>
      </w:r>
      <w:r w:rsidRPr="0043007C">
        <w:rPr>
          <w:rFonts w:ascii="Times New Roman" w:hAnsi="Times New Roman" w:cs="Times New Roman"/>
          <w:sz w:val="24"/>
          <w:szCs w:val="24"/>
        </w:rPr>
        <w:t xml:space="preserve"> №</w:t>
      </w:r>
      <w:r>
        <w:rPr>
          <w:rFonts w:ascii="Times New Roman" w:hAnsi="Times New Roman" w:cs="Times New Roman"/>
          <w:sz w:val="24"/>
          <w:szCs w:val="24"/>
        </w:rPr>
        <w:t> </w:t>
      </w:r>
      <w:r w:rsidR="00737EA9">
        <w:rPr>
          <w:rFonts w:ascii="Times New Roman" w:hAnsi="Times New Roman" w:cs="Times New Roman"/>
          <w:sz w:val="24"/>
          <w:szCs w:val="24"/>
        </w:rPr>
        <w:t>320</w:t>
      </w:r>
      <w:r w:rsidRPr="0043007C">
        <w:rPr>
          <w:rFonts w:ascii="Times New Roman" w:hAnsi="Times New Roman" w:cs="Times New Roman"/>
          <w:sz w:val="24"/>
          <w:szCs w:val="24"/>
        </w:rPr>
        <w:t>/зп-1</w:t>
      </w:r>
      <w:r w:rsidR="00737EA9">
        <w:rPr>
          <w:rFonts w:ascii="Times New Roman" w:hAnsi="Times New Roman" w:cs="Times New Roman"/>
          <w:sz w:val="24"/>
          <w:szCs w:val="24"/>
        </w:rPr>
        <w:t>8</w:t>
      </w:r>
      <w:r w:rsidRPr="0043007C">
        <w:rPr>
          <w:rFonts w:ascii="Times New Roman" w:hAnsi="Times New Roman" w:cs="Times New Roman"/>
          <w:sz w:val="24"/>
          <w:szCs w:val="24"/>
        </w:rPr>
        <w:t xml:space="preserve"> </w:t>
      </w:r>
      <w:r w:rsidRPr="00201C9C">
        <w:rPr>
          <w:rFonts w:ascii="Times New Roman" w:hAnsi="Times New Roman" w:cs="Times New Roman"/>
          <w:sz w:val="24"/>
          <w:szCs w:val="24"/>
        </w:rPr>
        <w:t>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 Відповідно до </w:t>
      </w:r>
      <w:r>
        <w:rPr>
          <w:rFonts w:ascii="Times New Roman" w:hAnsi="Times New Roman" w:cs="Times New Roman"/>
          <w:sz w:val="24"/>
          <w:szCs w:val="24"/>
        </w:rPr>
        <w:t>ць</w:t>
      </w:r>
      <w:r w:rsidRPr="00127B76">
        <w:rPr>
          <w:rFonts w:ascii="Times New Roman" w:hAnsi="Times New Roman" w:cs="Times New Roman"/>
          <w:sz w:val="24"/>
          <w:szCs w:val="24"/>
        </w:rPr>
        <w:t xml:space="preserve">ого рішення </w:t>
      </w:r>
      <w:r w:rsidR="00737EA9" w:rsidRPr="00737EA9">
        <w:rPr>
          <w:rFonts w:ascii="Times New Roman" w:hAnsi="Times New Roman" w:cs="Times New Roman"/>
          <w:sz w:val="24"/>
          <w:szCs w:val="24"/>
        </w:rPr>
        <w:t>Риж</w:t>
      </w:r>
      <w:r w:rsidR="00737EA9">
        <w:rPr>
          <w:rFonts w:ascii="Times New Roman" w:hAnsi="Times New Roman" w:cs="Times New Roman"/>
          <w:sz w:val="24"/>
          <w:szCs w:val="24"/>
        </w:rPr>
        <w:t>ого</w:t>
      </w:r>
      <w:r w:rsidR="00B70591">
        <w:rPr>
          <w:rFonts w:ascii="Times New Roman" w:hAnsi="Times New Roman" w:cs="Times New Roman"/>
          <w:sz w:val="24"/>
          <w:szCs w:val="24"/>
        </w:rPr>
        <w:t> </w:t>
      </w:r>
      <w:r w:rsidR="00737EA9" w:rsidRPr="00737EA9">
        <w:rPr>
          <w:rFonts w:ascii="Times New Roman" w:hAnsi="Times New Roman" w:cs="Times New Roman"/>
          <w:sz w:val="24"/>
          <w:szCs w:val="24"/>
        </w:rPr>
        <w:t xml:space="preserve">О.А. </w:t>
      </w:r>
      <w:r w:rsidRPr="00127B76">
        <w:rPr>
          <w:rFonts w:ascii="Times New Roman" w:hAnsi="Times New Roman" w:cs="Times New Roman"/>
          <w:sz w:val="24"/>
          <w:szCs w:val="24"/>
        </w:rPr>
        <w:t>допущен</w:t>
      </w:r>
      <w:r>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Pr>
          <w:rFonts w:ascii="Times New Roman" w:hAnsi="Times New Roman" w:cs="Times New Roman"/>
          <w:sz w:val="24"/>
          <w:szCs w:val="24"/>
        </w:rPr>
        <w:t>ідповідність займаній посаді</w:t>
      </w:r>
      <w:r w:rsidRPr="00127B76">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Pr>
          <w:rFonts w:ascii="Times New Roman" w:hAnsi="Times New Roman" w:cs="Times New Roman"/>
          <w:sz w:val="24"/>
          <w:szCs w:val="24"/>
        </w:rPr>
        <w:t> 1</w:t>
      </w:r>
      <w:r w:rsidRPr="00127B76">
        <w:rPr>
          <w:rFonts w:ascii="Times New Roman" w:hAnsi="Times New Roman" w:cs="Times New Roman"/>
          <w:sz w:val="24"/>
          <w:szCs w:val="24"/>
        </w:rPr>
        <w:t>6</w:t>
      </w:r>
      <w:r>
        <w:rPr>
          <w:rFonts w:ascii="Times New Roman" w:hAnsi="Times New Roman" w:cs="Times New Roman"/>
          <w:sz w:val="24"/>
          <w:szCs w:val="24"/>
        </w:rPr>
        <w:t> </w:t>
      </w:r>
      <w:r w:rsidRPr="00127B76">
        <w:rPr>
          <w:rFonts w:ascii="Times New Roman" w:hAnsi="Times New Roman" w:cs="Times New Roman"/>
          <w:sz w:val="24"/>
          <w:szCs w:val="24"/>
        </w:rPr>
        <w:t>жовтня 2019 року №</w:t>
      </w:r>
      <w:r>
        <w:rPr>
          <w:rFonts w:ascii="Times New Roman" w:hAnsi="Times New Roman" w:cs="Times New Roman"/>
          <w:sz w:val="24"/>
          <w:szCs w:val="24"/>
        </w:rPr>
        <w:t> </w:t>
      </w:r>
      <w:r w:rsidRPr="00127B76">
        <w:rPr>
          <w:rFonts w:ascii="Times New Roman" w:hAnsi="Times New Roman" w:cs="Times New Roman"/>
          <w:sz w:val="24"/>
          <w:szCs w:val="24"/>
        </w:rPr>
        <w:t>193-ІХ повноваження членів Вищої кваліфікаційної комісії суддів України</w:t>
      </w:r>
      <w:r w:rsidRPr="00992BCB">
        <w:rPr>
          <w:rFonts w:ascii="Times New Roman" w:hAnsi="Times New Roman" w:cs="Times New Roman"/>
          <w:sz w:val="16"/>
          <w:szCs w:val="16"/>
        </w:rPr>
        <w:t xml:space="preserve"> </w:t>
      </w:r>
      <w:r w:rsidRPr="00127B76">
        <w:rPr>
          <w:rFonts w:ascii="Times New Roman" w:hAnsi="Times New Roman" w:cs="Times New Roman"/>
          <w:sz w:val="24"/>
          <w:szCs w:val="24"/>
        </w:rPr>
        <w:t>було</w:t>
      </w:r>
      <w:r w:rsidRPr="00992BCB">
        <w:rPr>
          <w:rFonts w:ascii="Times New Roman" w:hAnsi="Times New Roman" w:cs="Times New Roman"/>
          <w:sz w:val="16"/>
          <w:szCs w:val="16"/>
        </w:rPr>
        <w:t xml:space="preserve"> </w:t>
      </w:r>
      <w:r w:rsidRPr="00127B76">
        <w:rPr>
          <w:rFonts w:ascii="Times New Roman" w:hAnsi="Times New Roman" w:cs="Times New Roman"/>
          <w:sz w:val="24"/>
          <w:szCs w:val="24"/>
        </w:rPr>
        <w:t>припинено,</w:t>
      </w:r>
      <w:r w:rsidRPr="00992BCB">
        <w:rPr>
          <w:rFonts w:ascii="Times New Roman" w:hAnsi="Times New Roman" w:cs="Times New Roman"/>
          <w:sz w:val="16"/>
          <w:szCs w:val="16"/>
        </w:rPr>
        <w:t xml:space="preserve"> </w:t>
      </w:r>
      <w:r w:rsidRPr="00127B76">
        <w:rPr>
          <w:rFonts w:ascii="Times New Roman" w:hAnsi="Times New Roman" w:cs="Times New Roman"/>
          <w:sz w:val="24"/>
          <w:szCs w:val="24"/>
        </w:rPr>
        <w:t xml:space="preserve">що унеможливило завершення кваліфікаційного оцінювання </w:t>
      </w:r>
      <w:r>
        <w:rPr>
          <w:rFonts w:ascii="Times New Roman" w:hAnsi="Times New Roman" w:cs="Times New Roman"/>
          <w:sz w:val="24"/>
          <w:szCs w:val="24"/>
        </w:rPr>
        <w:t xml:space="preserve">суддів, зокрема </w:t>
      </w:r>
      <w:r w:rsidRPr="00127B76">
        <w:rPr>
          <w:rFonts w:ascii="Times New Roman" w:hAnsi="Times New Roman" w:cs="Times New Roman"/>
          <w:sz w:val="24"/>
          <w:szCs w:val="24"/>
        </w:rPr>
        <w:t xml:space="preserve">судді </w:t>
      </w:r>
      <w:r w:rsidR="00737EA9" w:rsidRPr="00E66CA1">
        <w:rPr>
          <w:rFonts w:ascii="Times New Roman" w:hAnsi="Times New Roman" w:cs="Times New Roman"/>
          <w:sz w:val="24"/>
          <w:szCs w:val="24"/>
        </w:rPr>
        <w:t>Рижого О.А</w:t>
      </w:r>
      <w:r w:rsidRPr="004A7DF7">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01 червня 2023 року.</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З метою вирішення питання продовження процедур оцінювання, передбачених Законом</w:t>
      </w:r>
      <w:r w:rsidR="008D4473">
        <w:rPr>
          <w:rFonts w:ascii="Times New Roman" w:hAnsi="Times New Roman" w:cs="Times New Roman"/>
          <w:sz w:val="24"/>
          <w:szCs w:val="24"/>
        </w:rPr>
        <w:t> </w:t>
      </w:r>
      <w:r w:rsidRPr="00127B76">
        <w:rPr>
          <w:rFonts w:ascii="Times New Roman" w:hAnsi="Times New Roman" w:cs="Times New Roman"/>
          <w:sz w:val="24"/>
          <w:szCs w:val="24"/>
        </w:rPr>
        <w:t>України «Про судоустрій і статус суддів»</w:t>
      </w:r>
      <w:r>
        <w:rPr>
          <w:rFonts w:ascii="Times New Roman" w:hAnsi="Times New Roman" w:cs="Times New Roman"/>
          <w:sz w:val="24"/>
          <w:szCs w:val="24"/>
        </w:rPr>
        <w:t xml:space="preserve"> (далі – Закон)</w:t>
      </w:r>
      <w:r w:rsidRPr="00127B76">
        <w:rPr>
          <w:rFonts w:ascii="Times New Roman" w:hAnsi="Times New Roman" w:cs="Times New Roman"/>
          <w:sz w:val="24"/>
          <w:szCs w:val="24"/>
        </w:rPr>
        <w:t>,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Pr="005920CC">
        <w:rPr>
          <w:rFonts w:ascii="Times New Roman" w:hAnsi="Times New Roman" w:cs="Times New Roman"/>
          <w:sz w:val="24"/>
          <w:szCs w:val="24"/>
        </w:rPr>
        <w:t xml:space="preserve"> </w:t>
      </w:r>
      <w:r w:rsidRPr="00127B76">
        <w:rPr>
          <w:rFonts w:ascii="Times New Roman" w:hAnsi="Times New Roman" w:cs="Times New Roman"/>
          <w:sz w:val="24"/>
          <w:szCs w:val="24"/>
        </w:rPr>
        <w:t>2023 року №</w:t>
      </w:r>
      <w:r>
        <w:rPr>
          <w:rFonts w:ascii="Times New Roman" w:hAnsi="Times New Roman" w:cs="Times New Roman"/>
          <w:sz w:val="24"/>
          <w:szCs w:val="24"/>
        </w:rPr>
        <w:t> </w:t>
      </w:r>
      <w:r w:rsidRPr="00127B76">
        <w:rPr>
          <w:rFonts w:ascii="Times New Roman" w:hAnsi="Times New Roman" w:cs="Times New Roman"/>
          <w:sz w:val="24"/>
          <w:szCs w:val="24"/>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w:t>
      </w:r>
      <w:r w:rsidRPr="00992BCB">
        <w:rPr>
          <w:rFonts w:ascii="Times New Roman" w:hAnsi="Times New Roman" w:cs="Times New Roman"/>
          <w:sz w:val="16"/>
          <w:szCs w:val="16"/>
        </w:rPr>
        <w:t xml:space="preserve"> </w:t>
      </w:r>
      <w:r w:rsidRPr="00127B76">
        <w:rPr>
          <w:rFonts w:ascii="Times New Roman" w:hAnsi="Times New Roman" w:cs="Times New Roman"/>
          <w:sz w:val="24"/>
          <w:szCs w:val="24"/>
        </w:rPr>
        <w:t>з</w:t>
      </w:r>
      <w:r w:rsidRPr="00992BCB">
        <w:rPr>
          <w:rFonts w:ascii="Times New Roman" w:hAnsi="Times New Roman" w:cs="Times New Roman"/>
          <w:sz w:val="16"/>
          <w:szCs w:val="16"/>
        </w:rPr>
        <w:t xml:space="preserve"> </w:t>
      </w:r>
      <w:r w:rsidRPr="00127B76">
        <w:rPr>
          <w:rFonts w:ascii="Times New Roman" w:hAnsi="Times New Roman" w:cs="Times New Roman"/>
          <w:sz w:val="24"/>
          <w:szCs w:val="24"/>
        </w:rPr>
        <w:t>протоколом</w:t>
      </w:r>
      <w:r w:rsidRPr="00992BCB">
        <w:rPr>
          <w:rFonts w:ascii="Times New Roman" w:hAnsi="Times New Roman" w:cs="Times New Roman"/>
          <w:sz w:val="16"/>
          <w:szCs w:val="16"/>
        </w:rPr>
        <w:t xml:space="preserve"> </w:t>
      </w:r>
      <w:r w:rsidRPr="00127B76">
        <w:rPr>
          <w:rFonts w:ascii="Times New Roman" w:hAnsi="Times New Roman" w:cs="Times New Roman"/>
          <w:sz w:val="24"/>
          <w:szCs w:val="24"/>
        </w:rPr>
        <w:t xml:space="preserve">повторного розподілу між членами Комісії </w:t>
      </w:r>
      <w:r w:rsidRPr="0022429A">
        <w:rPr>
          <w:rFonts w:ascii="Times New Roman" w:hAnsi="Times New Roman" w:cs="Times New Roman"/>
          <w:sz w:val="24"/>
          <w:szCs w:val="24"/>
        </w:rPr>
        <w:t>від 2</w:t>
      </w:r>
      <w:r w:rsidR="00250BAA">
        <w:rPr>
          <w:rFonts w:ascii="Times New Roman" w:hAnsi="Times New Roman" w:cs="Times New Roman"/>
          <w:sz w:val="24"/>
          <w:szCs w:val="24"/>
        </w:rPr>
        <w:t>6</w:t>
      </w:r>
      <w:r w:rsidRPr="0022429A">
        <w:rPr>
          <w:rFonts w:ascii="Times New Roman" w:hAnsi="Times New Roman" w:cs="Times New Roman"/>
          <w:sz w:val="24"/>
          <w:szCs w:val="24"/>
        </w:rPr>
        <w:t xml:space="preserve"> липня 2023 року</w:t>
      </w:r>
      <w:r w:rsidRPr="00127B76">
        <w:rPr>
          <w:rFonts w:ascii="Times New Roman" w:hAnsi="Times New Roman" w:cs="Times New Roman"/>
          <w:sz w:val="24"/>
          <w:szCs w:val="24"/>
        </w:rPr>
        <w:t xml:space="preserve"> доповідачем у с</w:t>
      </w:r>
      <w:r>
        <w:rPr>
          <w:rFonts w:ascii="Times New Roman" w:hAnsi="Times New Roman" w:cs="Times New Roman"/>
          <w:sz w:val="24"/>
          <w:szCs w:val="24"/>
        </w:rPr>
        <w:t xml:space="preserve">праві визначено члена Комісії </w:t>
      </w:r>
      <w:proofErr w:type="spellStart"/>
      <w:r w:rsidRPr="00127B76">
        <w:rPr>
          <w:rFonts w:ascii="Times New Roman" w:hAnsi="Times New Roman" w:cs="Times New Roman"/>
          <w:sz w:val="24"/>
          <w:szCs w:val="24"/>
        </w:rPr>
        <w:t>Кобецьку</w:t>
      </w:r>
      <w:proofErr w:type="spellEnd"/>
      <w:r w:rsidRPr="00127B76">
        <w:rPr>
          <w:rFonts w:ascii="Times New Roman" w:hAnsi="Times New Roman" w:cs="Times New Roman"/>
          <w:sz w:val="24"/>
          <w:szCs w:val="24"/>
        </w:rPr>
        <w:t xml:space="preserve"> Н.Р.</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r w:rsidR="00570770" w:rsidRPr="00570770">
        <w:rPr>
          <w:rFonts w:ascii="Times New Roman" w:hAnsi="Times New Roman" w:cs="Times New Roman"/>
          <w:sz w:val="24"/>
          <w:szCs w:val="24"/>
        </w:rPr>
        <w:t>Риж</w:t>
      </w:r>
      <w:r w:rsidR="00570770">
        <w:rPr>
          <w:rFonts w:ascii="Times New Roman" w:hAnsi="Times New Roman" w:cs="Times New Roman"/>
          <w:sz w:val="24"/>
          <w:szCs w:val="24"/>
        </w:rPr>
        <w:t>ого</w:t>
      </w:r>
      <w:r w:rsidR="00570770" w:rsidRPr="00570770">
        <w:rPr>
          <w:rFonts w:ascii="Times New Roman" w:hAnsi="Times New Roman" w:cs="Times New Roman"/>
          <w:sz w:val="24"/>
          <w:szCs w:val="24"/>
        </w:rPr>
        <w:t xml:space="preserve"> О.А.</w:t>
      </w:r>
      <w:r w:rsidR="00570770">
        <w:rPr>
          <w:rFonts w:ascii="Times New Roman" w:hAnsi="Times New Roman" w:cs="Times New Roman"/>
          <w:sz w:val="24"/>
          <w:szCs w:val="24"/>
        </w:rPr>
        <w:t xml:space="preserve"> </w:t>
      </w:r>
      <w:r>
        <w:rPr>
          <w:rFonts w:ascii="Times New Roman" w:hAnsi="Times New Roman" w:cs="Times New Roman"/>
          <w:sz w:val="24"/>
          <w:szCs w:val="24"/>
        </w:rPr>
        <w:t>продовжено</w:t>
      </w:r>
      <w:r w:rsidRPr="00127B76">
        <w:rPr>
          <w:rFonts w:ascii="Times New Roman" w:hAnsi="Times New Roman" w:cs="Times New Roman"/>
          <w:sz w:val="24"/>
          <w:szCs w:val="24"/>
        </w:rPr>
        <w:t xml:space="preserve"> з етапу дослідження </w:t>
      </w:r>
      <w:r>
        <w:rPr>
          <w:rFonts w:ascii="Times New Roman" w:hAnsi="Times New Roman" w:cs="Times New Roman"/>
          <w:sz w:val="24"/>
          <w:szCs w:val="24"/>
        </w:rPr>
        <w:t>досьє та проведення співбесіди.</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Pr>
          <w:rFonts w:ascii="Times New Roman" w:hAnsi="Times New Roman" w:cs="Times New Roman"/>
          <w:sz w:val="24"/>
          <w:szCs w:val="24"/>
        </w:rPr>
        <w:t>1</w:t>
      </w:r>
      <w:r w:rsidR="00570770">
        <w:rPr>
          <w:rFonts w:ascii="Times New Roman" w:hAnsi="Times New Roman" w:cs="Times New Roman"/>
          <w:sz w:val="24"/>
          <w:szCs w:val="24"/>
        </w:rPr>
        <w:t>5</w:t>
      </w:r>
      <w:r w:rsidRPr="00127B76">
        <w:rPr>
          <w:rFonts w:ascii="Times New Roman" w:hAnsi="Times New Roman" w:cs="Times New Roman"/>
          <w:sz w:val="24"/>
          <w:szCs w:val="24"/>
        </w:rPr>
        <w:t xml:space="preserve"> </w:t>
      </w:r>
      <w:r w:rsidR="00570770">
        <w:rPr>
          <w:rFonts w:ascii="Times New Roman" w:hAnsi="Times New Roman" w:cs="Times New Roman"/>
          <w:sz w:val="24"/>
          <w:szCs w:val="24"/>
        </w:rPr>
        <w:t>січня 2024</w:t>
      </w:r>
      <w:r w:rsidRPr="00127B76">
        <w:rPr>
          <w:rFonts w:ascii="Times New Roman" w:hAnsi="Times New Roman" w:cs="Times New Roman"/>
          <w:sz w:val="24"/>
          <w:szCs w:val="24"/>
        </w:rPr>
        <w:t xml:space="preserve"> року проведено співбесіду з </w:t>
      </w:r>
      <w:r w:rsidR="00570770">
        <w:rPr>
          <w:rFonts w:ascii="Times New Roman" w:hAnsi="Times New Roman" w:cs="Times New Roman"/>
          <w:sz w:val="24"/>
          <w:szCs w:val="24"/>
        </w:rPr>
        <w:t>Рижим О.А.</w:t>
      </w:r>
    </w:p>
    <w:p w:rsidR="001D321A" w:rsidRPr="00127B76" w:rsidRDefault="001D321A" w:rsidP="001D321A">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rsidR="001D321A" w:rsidRPr="00974C53" w:rsidRDefault="001D321A" w:rsidP="001D321A">
      <w:pPr>
        <w:spacing w:after="0" w:line="240" w:lineRule="auto"/>
        <w:ind w:firstLine="709"/>
        <w:jc w:val="both"/>
        <w:rPr>
          <w:rFonts w:ascii="Times New Roman" w:hAnsi="Times New Roman" w:cs="Times New Roman"/>
          <w:sz w:val="24"/>
          <w:szCs w:val="24"/>
        </w:rPr>
      </w:pPr>
      <w:r w:rsidRPr="00974C53">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992BCB">
        <w:rPr>
          <w:rFonts w:ascii="Times New Roman" w:hAnsi="Times New Roman" w:cs="Times New Roman"/>
          <w:sz w:val="16"/>
          <w:szCs w:val="16"/>
        </w:rPr>
        <w:t xml:space="preserve"> </w:t>
      </w:r>
      <w:r w:rsidRPr="00974C53">
        <w:rPr>
          <w:rFonts w:ascii="Times New Roman" w:hAnsi="Times New Roman" w:cs="Times New Roman"/>
          <w:sz w:val="24"/>
          <w:szCs w:val="24"/>
        </w:rPr>
        <w:t>Виявлення</w:t>
      </w:r>
      <w:r w:rsidRPr="00992BCB">
        <w:rPr>
          <w:rFonts w:ascii="Times New Roman" w:hAnsi="Times New Roman" w:cs="Times New Roman"/>
          <w:sz w:val="16"/>
          <w:szCs w:val="16"/>
        </w:rPr>
        <w:t xml:space="preserve"> </w:t>
      </w:r>
      <w:r w:rsidRPr="00974C53">
        <w:rPr>
          <w:rFonts w:ascii="Times New Roman" w:hAnsi="Times New Roman" w:cs="Times New Roman"/>
          <w:sz w:val="24"/>
          <w:szCs w:val="24"/>
        </w:rPr>
        <w:t>за</w:t>
      </w:r>
      <w:r w:rsidRPr="00992BCB">
        <w:rPr>
          <w:rFonts w:ascii="Times New Roman" w:hAnsi="Times New Roman" w:cs="Times New Roman"/>
          <w:sz w:val="16"/>
          <w:szCs w:val="16"/>
        </w:rPr>
        <w:t xml:space="preserve"> </w:t>
      </w:r>
      <w:r w:rsidRPr="00974C53">
        <w:rPr>
          <w:rFonts w:ascii="Times New Roman" w:hAnsi="Times New Roman" w:cs="Times New Roman"/>
          <w:sz w:val="24"/>
          <w:szCs w:val="24"/>
        </w:rPr>
        <w:t>результатами</w:t>
      </w:r>
      <w:r w:rsidRPr="00992BCB">
        <w:rPr>
          <w:rFonts w:ascii="Times New Roman" w:hAnsi="Times New Roman" w:cs="Times New Roman"/>
          <w:sz w:val="16"/>
          <w:szCs w:val="16"/>
        </w:rPr>
        <w:t xml:space="preserve"> </w:t>
      </w:r>
      <w:r w:rsidRPr="00974C53">
        <w:rPr>
          <w:rFonts w:ascii="Times New Roman" w:hAnsi="Times New Roman" w:cs="Times New Roman"/>
          <w:sz w:val="24"/>
          <w:szCs w:val="24"/>
        </w:rPr>
        <w:t>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0423AE" w:rsidRPr="00974C53" w:rsidRDefault="003B3CE8" w:rsidP="001D321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У</w:t>
      </w:r>
      <w:r w:rsidRPr="00992BCB">
        <w:rPr>
          <w:rFonts w:ascii="Times New Roman" w:hAnsi="Times New Roman" w:cs="Times New Roman"/>
          <w:sz w:val="16"/>
          <w:szCs w:val="16"/>
        </w:rPr>
        <w:t xml:space="preserve"> </w:t>
      </w:r>
      <w:r>
        <w:rPr>
          <w:rFonts w:ascii="Times New Roman" w:hAnsi="Times New Roman" w:cs="Times New Roman"/>
          <w:sz w:val="24"/>
          <w:szCs w:val="24"/>
        </w:rPr>
        <w:t>п</w:t>
      </w:r>
      <w:r w:rsidR="001D321A" w:rsidRPr="00974C53">
        <w:rPr>
          <w:rFonts w:ascii="Times New Roman" w:hAnsi="Times New Roman" w:cs="Times New Roman"/>
          <w:sz w:val="24"/>
          <w:szCs w:val="24"/>
        </w:rPr>
        <w:t>ункт</w:t>
      </w:r>
      <w:r>
        <w:rPr>
          <w:rFonts w:ascii="Times New Roman" w:hAnsi="Times New Roman" w:cs="Times New Roman"/>
          <w:sz w:val="24"/>
          <w:szCs w:val="24"/>
        </w:rPr>
        <w:t>і</w:t>
      </w:r>
      <w:r w:rsidR="001D321A" w:rsidRPr="00992BCB">
        <w:rPr>
          <w:rFonts w:ascii="Times New Roman" w:hAnsi="Times New Roman" w:cs="Times New Roman"/>
          <w:sz w:val="16"/>
          <w:szCs w:val="16"/>
        </w:rPr>
        <w:t xml:space="preserve"> </w:t>
      </w:r>
      <w:r w:rsidR="001D321A" w:rsidRPr="00974C53">
        <w:rPr>
          <w:rFonts w:ascii="Times New Roman" w:hAnsi="Times New Roman" w:cs="Times New Roman"/>
          <w:sz w:val="24"/>
          <w:szCs w:val="24"/>
        </w:rPr>
        <w:t>20</w:t>
      </w:r>
      <w:r w:rsidR="001D321A" w:rsidRPr="00992BCB">
        <w:rPr>
          <w:rFonts w:ascii="Times New Roman" w:hAnsi="Times New Roman" w:cs="Times New Roman"/>
          <w:sz w:val="16"/>
          <w:szCs w:val="16"/>
        </w:rPr>
        <w:t xml:space="preserve"> </w:t>
      </w:r>
      <w:r w:rsidR="001D321A" w:rsidRPr="00974C53">
        <w:rPr>
          <w:rFonts w:ascii="Times New Roman" w:hAnsi="Times New Roman" w:cs="Times New Roman"/>
          <w:sz w:val="24"/>
          <w:szCs w:val="24"/>
        </w:rPr>
        <w:t xml:space="preserve">розділу XII «Прикінцеві та перехідні положення» Закону </w:t>
      </w:r>
      <w:r w:rsidR="00DD610B" w:rsidRPr="00974C53">
        <w:rPr>
          <w:rFonts w:ascii="Times New Roman" w:hAnsi="Times New Roman" w:cs="Times New Roman"/>
          <w:sz w:val="24"/>
          <w:szCs w:val="24"/>
        </w:rPr>
        <w:t>(</w:t>
      </w:r>
      <w:r w:rsidR="00C220F0">
        <w:rPr>
          <w:rFonts w:ascii="Times New Roman" w:hAnsi="Times New Roman" w:cs="Times New Roman"/>
          <w:sz w:val="24"/>
          <w:szCs w:val="24"/>
        </w:rPr>
        <w:t>у</w:t>
      </w:r>
      <w:r w:rsidR="00DD610B" w:rsidRPr="00974C53">
        <w:rPr>
          <w:rFonts w:ascii="Times New Roman" w:hAnsi="Times New Roman" w:cs="Times New Roman"/>
          <w:sz w:val="24"/>
          <w:szCs w:val="24"/>
        </w:rPr>
        <w:t xml:space="preserve"> редакції Закону України «Про внесення змін до Закону України </w:t>
      </w:r>
      <w:r w:rsidR="00C220F0">
        <w:rPr>
          <w:rFonts w:ascii="Times New Roman" w:hAnsi="Times New Roman" w:cs="Times New Roman"/>
          <w:sz w:val="24"/>
          <w:szCs w:val="24"/>
        </w:rPr>
        <w:t>«</w:t>
      </w:r>
      <w:r w:rsidR="00DD610B" w:rsidRPr="00974C53">
        <w:rPr>
          <w:rFonts w:ascii="Times New Roman" w:hAnsi="Times New Roman" w:cs="Times New Roman"/>
          <w:sz w:val="24"/>
          <w:szCs w:val="24"/>
        </w:rPr>
        <w:t>Про судоустрій і статус суддів</w:t>
      </w:r>
      <w:r w:rsidR="00C220F0">
        <w:rPr>
          <w:rFonts w:ascii="Times New Roman" w:hAnsi="Times New Roman" w:cs="Times New Roman"/>
          <w:sz w:val="24"/>
          <w:szCs w:val="24"/>
        </w:rPr>
        <w:t>»</w:t>
      </w:r>
      <w:r w:rsidR="00DD610B" w:rsidRPr="00974C53">
        <w:rPr>
          <w:rFonts w:ascii="Times New Roman" w:hAnsi="Times New Roman" w:cs="Times New Roman"/>
          <w:sz w:val="24"/>
          <w:szCs w:val="24"/>
        </w:rPr>
        <w:t xml:space="preserve"> та деяких законодавчих актів України щодо удосконалення процедур суддівської кар’єри» від 09</w:t>
      </w:r>
      <w:r w:rsidR="00C220F0">
        <w:rPr>
          <w:rFonts w:ascii="Times New Roman" w:hAnsi="Times New Roman" w:cs="Times New Roman"/>
          <w:sz w:val="24"/>
          <w:szCs w:val="24"/>
        </w:rPr>
        <w:t xml:space="preserve"> грудня </w:t>
      </w:r>
      <w:r w:rsidR="00DD610B" w:rsidRPr="00974C53">
        <w:rPr>
          <w:rFonts w:ascii="Times New Roman" w:hAnsi="Times New Roman" w:cs="Times New Roman"/>
          <w:sz w:val="24"/>
          <w:szCs w:val="24"/>
        </w:rPr>
        <w:t xml:space="preserve">2023 </w:t>
      </w:r>
      <w:r w:rsidR="00C220F0">
        <w:rPr>
          <w:rFonts w:ascii="Times New Roman" w:hAnsi="Times New Roman" w:cs="Times New Roman"/>
          <w:sz w:val="24"/>
          <w:szCs w:val="24"/>
        </w:rPr>
        <w:t xml:space="preserve">року </w:t>
      </w:r>
      <w:r w:rsidRPr="00974C53">
        <w:rPr>
          <w:rFonts w:ascii="Times New Roman" w:hAnsi="Times New Roman" w:cs="Times New Roman"/>
          <w:sz w:val="24"/>
          <w:szCs w:val="24"/>
        </w:rPr>
        <w:t xml:space="preserve">№ 3511-IX </w:t>
      </w:r>
      <w:r w:rsidR="00DD610B" w:rsidRPr="00974C53">
        <w:rPr>
          <w:rFonts w:ascii="Times New Roman" w:hAnsi="Times New Roman" w:cs="Times New Roman"/>
          <w:sz w:val="24"/>
          <w:szCs w:val="24"/>
        </w:rPr>
        <w:t>(далі – Закон № 3511-IX</w:t>
      </w:r>
      <w:r w:rsidR="00DD610B" w:rsidRPr="00974C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визначено</w:t>
      </w:r>
      <w:r w:rsidR="00DD610B" w:rsidRPr="00974C53">
        <w:rPr>
          <w:rFonts w:ascii="Times New Roman" w:hAnsi="Times New Roman" w:cs="Times New Roman"/>
          <w:color w:val="000000" w:themeColor="text1"/>
          <w:sz w:val="24"/>
          <w:szCs w:val="24"/>
        </w:rPr>
        <w:t>, що в</w:t>
      </w:r>
      <w:r w:rsidR="000423AE" w:rsidRPr="00974C53">
        <w:rPr>
          <w:rFonts w:ascii="Times New Roman" w:hAnsi="Times New Roman" w:cs="Times New Roman"/>
          <w:color w:val="000000" w:themeColor="text1"/>
          <w:sz w:val="24"/>
          <w:szCs w:val="24"/>
        </w:rPr>
        <w:t xml:space="preserve">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Pr>
          <w:rFonts w:ascii="Times New Roman" w:hAnsi="Times New Roman" w:cs="Times New Roman"/>
          <w:color w:val="000000" w:themeColor="text1"/>
          <w:sz w:val="24"/>
          <w:szCs w:val="24"/>
        </w:rPr>
        <w:t>«</w:t>
      </w:r>
      <w:r w:rsidR="000423AE" w:rsidRPr="00974C53">
        <w:rPr>
          <w:rFonts w:ascii="Times New Roman" w:hAnsi="Times New Roman" w:cs="Times New Roman"/>
          <w:color w:val="000000" w:themeColor="text1"/>
          <w:sz w:val="24"/>
          <w:szCs w:val="24"/>
        </w:rPr>
        <w:t>Про внесення змін до Конституції України (щодо правосуддя)</w:t>
      </w:r>
      <w:r>
        <w:rPr>
          <w:rFonts w:ascii="Times New Roman" w:hAnsi="Times New Roman" w:cs="Times New Roman"/>
          <w:color w:val="000000" w:themeColor="text1"/>
          <w:sz w:val="24"/>
          <w:szCs w:val="24"/>
        </w:rPr>
        <w:t>»</w:t>
      </w:r>
      <w:r w:rsidR="000423AE" w:rsidRPr="00974C53">
        <w:rPr>
          <w:rFonts w:ascii="Times New Roman" w:hAnsi="Times New Roman" w:cs="Times New Roman"/>
          <w:color w:val="000000" w:themeColor="text1"/>
          <w:sz w:val="24"/>
          <w:szCs w:val="24"/>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Pr>
          <w:rFonts w:ascii="Times New Roman" w:hAnsi="Times New Roman" w:cs="Times New Roman"/>
          <w:color w:val="000000" w:themeColor="text1"/>
          <w:sz w:val="24"/>
          <w:szCs w:val="24"/>
        </w:rPr>
        <w:t>«</w:t>
      </w:r>
      <w:r w:rsidR="000423AE" w:rsidRPr="00974C53">
        <w:rPr>
          <w:rFonts w:ascii="Times New Roman" w:hAnsi="Times New Roman" w:cs="Times New Roman"/>
          <w:color w:val="000000" w:themeColor="text1"/>
          <w:sz w:val="24"/>
          <w:szCs w:val="24"/>
        </w:rPr>
        <w:t>Про в</w:t>
      </w:r>
      <w:r>
        <w:rPr>
          <w:rFonts w:ascii="Times New Roman" w:hAnsi="Times New Roman" w:cs="Times New Roman"/>
          <w:color w:val="000000" w:themeColor="text1"/>
          <w:sz w:val="24"/>
          <w:szCs w:val="24"/>
        </w:rPr>
        <w:t>несення змін до Закону України «</w:t>
      </w:r>
      <w:r w:rsidR="000423AE" w:rsidRPr="00974C53">
        <w:rPr>
          <w:rFonts w:ascii="Times New Roman" w:hAnsi="Times New Roman" w:cs="Times New Roman"/>
          <w:color w:val="000000" w:themeColor="text1"/>
          <w:sz w:val="24"/>
          <w:szCs w:val="24"/>
        </w:rPr>
        <w:t>Про судоустрій і статус суддів</w:t>
      </w:r>
      <w:r>
        <w:rPr>
          <w:rFonts w:ascii="Times New Roman" w:hAnsi="Times New Roman" w:cs="Times New Roman"/>
          <w:color w:val="000000" w:themeColor="text1"/>
          <w:sz w:val="24"/>
          <w:szCs w:val="24"/>
        </w:rPr>
        <w:t>»</w:t>
      </w:r>
      <w:r w:rsidR="000423AE" w:rsidRPr="00974C53">
        <w:rPr>
          <w:rFonts w:ascii="Times New Roman" w:hAnsi="Times New Roman" w:cs="Times New Roman"/>
          <w:color w:val="000000" w:themeColor="text1"/>
          <w:sz w:val="24"/>
          <w:szCs w:val="24"/>
        </w:rPr>
        <w:t xml:space="preserve"> та деяких законодавчих актів України щодо удосконалення процедур суддівської кар’єри</w:t>
      </w:r>
      <w:r>
        <w:rPr>
          <w:rFonts w:ascii="Times New Roman" w:hAnsi="Times New Roman" w:cs="Times New Roman"/>
          <w:color w:val="000000" w:themeColor="text1"/>
          <w:sz w:val="24"/>
          <w:szCs w:val="24"/>
        </w:rPr>
        <w:t>»</w:t>
      </w:r>
      <w:r w:rsidR="000423AE" w:rsidRPr="00974C53">
        <w:rPr>
          <w:rFonts w:ascii="Times New Roman" w:hAnsi="Times New Roman" w:cs="Times New Roman"/>
          <w:color w:val="000000" w:themeColor="text1"/>
          <w:sz w:val="24"/>
          <w:szCs w:val="24"/>
        </w:rPr>
        <w:t>, та з урахуванням особливостей, передбачених цим розділом.</w:t>
      </w:r>
    </w:p>
    <w:p w:rsidR="00597976" w:rsidRPr="00974C53" w:rsidRDefault="00597976" w:rsidP="00597976">
      <w:pPr>
        <w:spacing w:after="0" w:line="240" w:lineRule="auto"/>
        <w:ind w:firstLine="709"/>
        <w:jc w:val="both"/>
        <w:rPr>
          <w:rFonts w:ascii="Times New Roman" w:hAnsi="Times New Roman" w:cs="Times New Roman"/>
          <w:sz w:val="24"/>
          <w:szCs w:val="24"/>
        </w:rPr>
      </w:pPr>
      <w:r w:rsidRPr="00974C53">
        <w:rPr>
          <w:rFonts w:ascii="Times New Roman" w:hAnsi="Times New Roman" w:cs="Times New Roman"/>
          <w:sz w:val="24"/>
          <w:szCs w:val="24"/>
        </w:rPr>
        <w:t xml:space="preserve">За результатами такого оцінювання колегія Вищої кваліфікаційної комісії суддів України, а у випадках, передбачених цим Законом, </w:t>
      </w:r>
      <w:r w:rsidR="00250BAA">
        <w:rPr>
          <w:rFonts w:ascii="Times New Roman" w:hAnsi="Times New Roman" w:cs="Times New Roman"/>
          <w:sz w:val="24"/>
          <w:szCs w:val="24"/>
        </w:rPr>
        <w:t>–</w:t>
      </w:r>
      <w:r w:rsidRPr="00974C53">
        <w:rPr>
          <w:rFonts w:ascii="Times New Roman" w:hAnsi="Times New Roman" w:cs="Times New Roman"/>
          <w:sz w:val="24"/>
          <w:szCs w:val="24"/>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74C53">
        <w:rPr>
          <w:rFonts w:ascii="Times New Roman" w:hAnsi="Times New Roman" w:cs="Times New Roman"/>
          <w:sz w:val="24"/>
          <w:szCs w:val="24"/>
        </w:rPr>
        <w:t>непідтвердження</w:t>
      </w:r>
      <w:proofErr w:type="spellEnd"/>
      <w:r w:rsidRPr="00974C53">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w:t>
      </w:r>
    </w:p>
    <w:p w:rsidR="00597976" w:rsidRPr="00974C53" w:rsidRDefault="00597976" w:rsidP="00597976">
      <w:pPr>
        <w:spacing w:after="0" w:line="240" w:lineRule="auto"/>
        <w:ind w:firstLine="709"/>
        <w:jc w:val="both"/>
        <w:rPr>
          <w:rFonts w:ascii="Times New Roman" w:hAnsi="Times New Roman" w:cs="Times New Roman"/>
          <w:sz w:val="24"/>
          <w:szCs w:val="24"/>
        </w:rPr>
      </w:pPr>
      <w:r w:rsidRPr="00974C53">
        <w:rPr>
          <w:rFonts w:ascii="Times New Roman" w:hAnsi="Times New Roman" w:cs="Times New Roman"/>
          <w:sz w:val="24"/>
          <w:szCs w:val="24"/>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1D321A" w:rsidRPr="00974C53" w:rsidRDefault="001D321A" w:rsidP="00597976">
      <w:pPr>
        <w:spacing w:after="0" w:line="240" w:lineRule="auto"/>
        <w:ind w:firstLine="709"/>
        <w:jc w:val="both"/>
        <w:rPr>
          <w:rFonts w:ascii="Times New Roman" w:hAnsi="Times New Roman" w:cs="Times New Roman"/>
          <w:sz w:val="24"/>
          <w:szCs w:val="24"/>
        </w:rPr>
      </w:pPr>
      <w:r w:rsidRPr="00974C53">
        <w:rPr>
          <w:rFonts w:ascii="Times New Roman" w:hAnsi="Times New Roman" w:cs="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Відповідно до пунктів 1, 2 глави 6 розділу II Положення про порядок та методологію кваліфікаційного оцінювання, показники відповідності критеріям кваліфікаційного </w:t>
      </w:r>
      <w:r w:rsidRPr="00127B76">
        <w:rPr>
          <w:rFonts w:ascii="Times New Roman" w:hAnsi="Times New Roman" w:cs="Times New Roman"/>
          <w:sz w:val="24"/>
          <w:szCs w:val="24"/>
        </w:rPr>
        <w:lastRenderedPageBreak/>
        <w:t>оцінювання та засоби їх встановлення, затвердженого рішенням Комісії від</w:t>
      </w:r>
      <w:r>
        <w:rPr>
          <w:rFonts w:ascii="Times New Roman" w:hAnsi="Times New Roman" w:cs="Times New Roman"/>
          <w:sz w:val="24"/>
          <w:szCs w:val="24"/>
        </w:rPr>
        <w:t xml:space="preserve">  </w:t>
      </w:r>
      <w:r w:rsidRPr="00127B76">
        <w:rPr>
          <w:rFonts w:ascii="Times New Roman" w:hAnsi="Times New Roman" w:cs="Times New Roman"/>
          <w:sz w:val="24"/>
          <w:szCs w:val="24"/>
        </w:rPr>
        <w:t>03</w:t>
      </w:r>
      <w:r>
        <w:rPr>
          <w:rFonts w:ascii="Times New Roman" w:hAnsi="Times New Roman" w:cs="Times New Roman"/>
          <w:sz w:val="24"/>
          <w:szCs w:val="24"/>
        </w:rPr>
        <w:t xml:space="preserve">  </w:t>
      </w:r>
      <w:r w:rsidRPr="00127B76">
        <w:rPr>
          <w:rFonts w:ascii="Times New Roman" w:hAnsi="Times New Roman" w:cs="Times New Roman"/>
          <w:sz w:val="24"/>
          <w:szCs w:val="24"/>
        </w:rPr>
        <w:t>листопада</w:t>
      </w:r>
      <w:r w:rsidR="00B70591">
        <w:rPr>
          <w:rFonts w:ascii="Times New Roman" w:hAnsi="Times New Roman" w:cs="Times New Roman"/>
          <w:sz w:val="24"/>
          <w:szCs w:val="24"/>
        </w:rPr>
        <w:t xml:space="preserve"> </w:t>
      </w:r>
      <w:r w:rsidRPr="00127B76">
        <w:rPr>
          <w:rFonts w:ascii="Times New Roman" w:hAnsi="Times New Roman" w:cs="Times New Roman"/>
          <w:sz w:val="24"/>
          <w:szCs w:val="24"/>
        </w:rPr>
        <w:t>2016</w:t>
      </w:r>
      <w:r>
        <w:rPr>
          <w:rFonts w:ascii="Times New Roman" w:hAnsi="Times New Roman" w:cs="Times New Roman"/>
          <w:sz w:val="24"/>
          <w:szCs w:val="24"/>
        </w:rPr>
        <w:t xml:space="preserve"> </w:t>
      </w:r>
      <w:r w:rsidRPr="00127B76">
        <w:rPr>
          <w:rFonts w:ascii="Times New Roman" w:hAnsi="Times New Roman" w:cs="Times New Roman"/>
          <w:sz w:val="24"/>
          <w:szCs w:val="24"/>
        </w:rPr>
        <w:t>року №</w:t>
      </w:r>
      <w:r>
        <w:rPr>
          <w:rFonts w:ascii="Times New Roman" w:hAnsi="Times New Roman" w:cs="Times New Roman"/>
          <w:sz w:val="24"/>
          <w:szCs w:val="24"/>
        </w:rPr>
        <w:t> </w:t>
      </w:r>
      <w:r w:rsidRPr="00127B76">
        <w:rPr>
          <w:rFonts w:ascii="Times New Roman" w:hAnsi="Times New Roman" w:cs="Times New Roman"/>
          <w:sz w:val="24"/>
          <w:szCs w:val="24"/>
        </w:rPr>
        <w:t>143/зп-16 (у редакції рішен</w:t>
      </w:r>
      <w:r w:rsidR="00380D76">
        <w:rPr>
          <w:rFonts w:ascii="Times New Roman" w:hAnsi="Times New Roman" w:cs="Times New Roman"/>
          <w:sz w:val="24"/>
          <w:szCs w:val="24"/>
        </w:rPr>
        <w:t>ня</w:t>
      </w:r>
      <w:r w:rsidRPr="00127B76">
        <w:rPr>
          <w:rFonts w:ascii="Times New Roman" w:hAnsi="Times New Roman" w:cs="Times New Roman"/>
          <w:sz w:val="24"/>
          <w:szCs w:val="24"/>
        </w:rPr>
        <w:t xml:space="preserve"> Ко</w:t>
      </w:r>
      <w:r>
        <w:rPr>
          <w:rFonts w:ascii="Times New Roman" w:hAnsi="Times New Roman" w:cs="Times New Roman"/>
          <w:sz w:val="24"/>
          <w:szCs w:val="24"/>
        </w:rPr>
        <w:t>місії від 13 лютого 2018 року №</w:t>
      </w:r>
      <w:r>
        <w:rPr>
          <w:rFonts w:ascii="Times New Roman" w:hAnsi="Times New Roman" w:cs="Times New Roman"/>
          <w:sz w:val="24"/>
          <w:szCs w:val="24"/>
          <w:lang w:val="en-US"/>
        </w:rPr>
        <w:t> </w:t>
      </w:r>
      <w:r w:rsidRPr="00127B76">
        <w:rPr>
          <w:rFonts w:ascii="Times New Roman" w:hAnsi="Times New Roman" w:cs="Times New Roman"/>
          <w:sz w:val="24"/>
          <w:szCs w:val="24"/>
        </w:rPr>
        <w:t>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 xml:space="preserve">з пунктом </w:t>
      </w:r>
      <w:r w:rsidRPr="00127B76">
        <w:rPr>
          <w:rFonts w:ascii="Times New Roman" w:hAnsi="Times New Roman" w:cs="Times New Roman"/>
          <w:sz w:val="24"/>
          <w:szCs w:val="24"/>
        </w:rPr>
        <w:t>1 глави 1 розділу ІІ Положення критеріями кваліфікаційного оцінювання є:</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1) компетентність (пр</w:t>
      </w:r>
      <w:r>
        <w:rPr>
          <w:rFonts w:ascii="Times New Roman" w:hAnsi="Times New Roman" w:cs="Times New Roman"/>
          <w:sz w:val="24"/>
          <w:szCs w:val="24"/>
        </w:rPr>
        <w:t>офесійна, особиста, соціальна);</w:t>
      </w:r>
    </w:p>
    <w:p w:rsidR="001D321A" w:rsidRPr="00127B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професійна етика;</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3) доброчесність.</w:t>
      </w:r>
    </w:p>
    <w:p w:rsidR="001D321A" w:rsidRPr="00127B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Приписами</w:t>
      </w:r>
      <w:r w:rsidRPr="00127B76">
        <w:rPr>
          <w:rFonts w:ascii="Times New Roman" w:hAnsi="Times New Roman" w:cs="Times New Roman"/>
          <w:sz w:val="24"/>
          <w:szCs w:val="24"/>
        </w:rPr>
        <w:t xml:space="preserve"> пункту 5 глави 6 розділу 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w:t>
      </w:r>
      <w:r>
        <w:rPr>
          <w:rFonts w:ascii="Times New Roman" w:hAnsi="Times New Roman" w:cs="Times New Roman"/>
          <w:sz w:val="24"/>
          <w:szCs w:val="24"/>
        </w:rPr>
        <w:t> </w:t>
      </w:r>
      <w:r w:rsidRPr="00127B76">
        <w:rPr>
          <w:rFonts w:ascii="Times New Roman" w:hAnsi="Times New Roman" w:cs="Times New Roman"/>
          <w:sz w:val="24"/>
          <w:szCs w:val="24"/>
        </w:rPr>
        <w:t>000 балів.</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змістом підпункту 5.1 пункту 5 глави 6 розділу ІІ Положення критерії компетентності оцінюються так: професійна 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 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 балів (підпункт 5.1.1.1); рівень практичних 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Pr>
          <w:rFonts w:ascii="Times New Roman" w:hAnsi="Times New Roman" w:cs="Times New Roman"/>
          <w:sz w:val="24"/>
          <w:szCs w:val="24"/>
        </w:rPr>
        <w:t xml:space="preserve"> </w:t>
      </w:r>
      <w:r w:rsidRPr="00127B76">
        <w:rPr>
          <w:rFonts w:ascii="Times New Roman" w:hAnsi="Times New Roman" w:cs="Times New Roman"/>
          <w:sz w:val="24"/>
          <w:szCs w:val="24"/>
        </w:rPr>
        <w:t>балів (підпункт 5.1.1.2); ефективність здійснення суддею правосуддя або фахова діяльність для</w:t>
      </w:r>
      <w:r>
        <w:rPr>
          <w:rFonts w:ascii="Times New Roman" w:hAnsi="Times New Roman" w:cs="Times New Roman"/>
          <w:sz w:val="24"/>
          <w:szCs w:val="24"/>
        </w:rPr>
        <w:t xml:space="preserve"> кандидата на посаду судді – 80 </w:t>
      </w:r>
      <w:r w:rsidRPr="00127B76">
        <w:rPr>
          <w:rFonts w:ascii="Times New Roman" w:hAnsi="Times New Roman" w:cs="Times New Roman"/>
          <w:sz w:val="24"/>
          <w:szCs w:val="24"/>
        </w:rPr>
        <w:t>балів (підпункт 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127B76">
        <w:rPr>
          <w:rFonts w:ascii="Times New Roman" w:hAnsi="Times New Roman" w:cs="Times New Roman"/>
          <w:sz w:val="24"/>
          <w:szCs w:val="24"/>
        </w:rPr>
        <w:t>балів (підпункт 5.1.3).</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Pr>
          <w:rFonts w:ascii="Times New Roman" w:hAnsi="Times New Roman" w:cs="Times New Roman"/>
          <w:sz w:val="24"/>
          <w:szCs w:val="24"/>
        </w:rPr>
        <w:t>,</w:t>
      </w:r>
      <w:r w:rsidRPr="00127B76">
        <w:rPr>
          <w:rFonts w:ascii="Times New Roman" w:hAnsi="Times New Roman" w:cs="Times New Roman"/>
          <w:sz w:val="24"/>
          <w:szCs w:val="24"/>
        </w:rPr>
        <w:t xml:space="preserve"> більшого за 0.</w:t>
      </w:r>
    </w:p>
    <w:p w:rsidR="001D321A" w:rsidRPr="00127B76" w:rsidRDefault="001D321A" w:rsidP="001D321A">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ефективність здійснення правосуддя, який оцінюється за результатами дослідження інформації, яка міститься у суддівському досьє;</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діяльність щодо підвищення фахового рівня, який оцінюється за результатами дослідження інформації, яка міститься у суддівському досьє.</w:t>
      </w:r>
    </w:p>
    <w:p w:rsidR="001D321A" w:rsidRPr="00362A04" w:rsidRDefault="00E971F1"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Рівень знань Рижого О.А.</w:t>
      </w:r>
      <w:r w:rsidR="001D321A">
        <w:rPr>
          <w:rFonts w:ascii="Times New Roman" w:hAnsi="Times New Roman" w:cs="Times New Roman"/>
          <w:sz w:val="24"/>
          <w:szCs w:val="24"/>
        </w:rPr>
        <w:t xml:space="preserve"> </w:t>
      </w:r>
      <w:r w:rsidR="001D321A" w:rsidRPr="00127B76">
        <w:rPr>
          <w:rFonts w:ascii="Times New Roman" w:hAnsi="Times New Roman" w:cs="Times New Roman"/>
          <w:sz w:val="24"/>
          <w:szCs w:val="24"/>
        </w:rPr>
        <w:t>у сфері права</w:t>
      </w:r>
      <w:r w:rsidR="001D321A">
        <w:rPr>
          <w:rFonts w:ascii="Times New Roman" w:hAnsi="Times New Roman" w:cs="Times New Roman"/>
          <w:sz w:val="24"/>
          <w:szCs w:val="24"/>
        </w:rPr>
        <w:t xml:space="preserve">, </w:t>
      </w:r>
      <w:r w:rsidR="001D321A" w:rsidRPr="00127B76">
        <w:rPr>
          <w:rFonts w:ascii="Times New Roman" w:hAnsi="Times New Roman" w:cs="Times New Roman"/>
          <w:sz w:val="24"/>
          <w:szCs w:val="24"/>
        </w:rPr>
        <w:t xml:space="preserve">а </w:t>
      </w:r>
      <w:r w:rsidR="001D321A">
        <w:rPr>
          <w:rFonts w:ascii="Times New Roman" w:hAnsi="Times New Roman" w:cs="Times New Roman"/>
          <w:sz w:val="24"/>
          <w:szCs w:val="24"/>
        </w:rPr>
        <w:t xml:space="preserve">також </w:t>
      </w:r>
      <w:r w:rsidR="001D321A" w:rsidRPr="00127B76">
        <w:rPr>
          <w:rFonts w:ascii="Times New Roman" w:hAnsi="Times New Roman" w:cs="Times New Roman"/>
          <w:sz w:val="24"/>
          <w:szCs w:val="24"/>
        </w:rPr>
        <w:t xml:space="preserve">рівень практичних навичок та умінь у правозастосуванні перевірено на першому етапі кваліфікаційного оцінювання </w:t>
      </w:r>
      <w:r w:rsidR="001D321A" w:rsidRPr="00362A04">
        <w:rPr>
          <w:rFonts w:ascii="Times New Roman" w:hAnsi="Times New Roman" w:cs="Times New Roman"/>
          <w:sz w:val="24"/>
          <w:szCs w:val="24"/>
        </w:rPr>
        <w:t>шляхом складення анонімного письмового тестування, за результатами якого суддя набра</w:t>
      </w:r>
      <w:r w:rsidR="001D321A">
        <w:rPr>
          <w:rFonts w:ascii="Times New Roman" w:hAnsi="Times New Roman" w:cs="Times New Roman"/>
          <w:sz w:val="24"/>
          <w:szCs w:val="24"/>
        </w:rPr>
        <w:t>в</w:t>
      </w:r>
      <w:r w:rsidR="001D321A" w:rsidRPr="00362A04">
        <w:rPr>
          <w:rFonts w:ascii="Times New Roman" w:hAnsi="Times New Roman" w:cs="Times New Roman"/>
          <w:sz w:val="24"/>
          <w:szCs w:val="24"/>
        </w:rPr>
        <w:t xml:space="preserve"> </w:t>
      </w:r>
      <w:r w:rsidRPr="00E971F1">
        <w:rPr>
          <w:rFonts w:ascii="Times New Roman" w:hAnsi="Times New Roman" w:cs="Times New Roman"/>
          <w:b/>
          <w:sz w:val="24"/>
          <w:szCs w:val="24"/>
        </w:rPr>
        <w:t>82,125</w:t>
      </w:r>
      <w:r w:rsidR="001D321A">
        <w:rPr>
          <w:rFonts w:ascii="Times New Roman" w:hAnsi="Times New Roman" w:cs="Times New Roman"/>
          <w:b/>
          <w:sz w:val="24"/>
          <w:szCs w:val="24"/>
        </w:rPr>
        <w:t> </w:t>
      </w:r>
      <w:r w:rsidR="001D321A" w:rsidRPr="00583BE3">
        <w:rPr>
          <w:rFonts w:ascii="Times New Roman" w:hAnsi="Times New Roman" w:cs="Times New Roman"/>
          <w:b/>
          <w:sz w:val="24"/>
          <w:szCs w:val="24"/>
        </w:rPr>
        <w:t>бала</w:t>
      </w:r>
      <w:r w:rsidR="001D321A" w:rsidRPr="00583BE3">
        <w:rPr>
          <w:rFonts w:ascii="Times New Roman" w:hAnsi="Times New Roman" w:cs="Times New Roman"/>
          <w:sz w:val="24"/>
          <w:szCs w:val="24"/>
        </w:rPr>
        <w:t>,</w:t>
      </w:r>
      <w:r w:rsidR="001D321A" w:rsidRPr="00362A04">
        <w:rPr>
          <w:rFonts w:ascii="Times New Roman" w:hAnsi="Times New Roman" w:cs="Times New Roman"/>
          <w:sz w:val="24"/>
          <w:szCs w:val="24"/>
        </w:rPr>
        <w:t xml:space="preserve"> та </w:t>
      </w:r>
      <w:r w:rsidR="001D321A">
        <w:rPr>
          <w:rFonts w:ascii="Times New Roman" w:hAnsi="Times New Roman" w:cs="Times New Roman"/>
          <w:sz w:val="24"/>
          <w:szCs w:val="24"/>
        </w:rPr>
        <w:t xml:space="preserve">виконання </w:t>
      </w:r>
      <w:r w:rsidR="001D321A" w:rsidRPr="00362A04">
        <w:rPr>
          <w:rFonts w:ascii="Times New Roman" w:hAnsi="Times New Roman" w:cs="Times New Roman"/>
          <w:sz w:val="24"/>
          <w:szCs w:val="24"/>
        </w:rPr>
        <w:t>практичного завдання, за результатами якого суддя набра</w:t>
      </w:r>
      <w:r w:rsidR="001D321A">
        <w:rPr>
          <w:rFonts w:ascii="Times New Roman" w:hAnsi="Times New Roman" w:cs="Times New Roman"/>
          <w:sz w:val="24"/>
          <w:szCs w:val="24"/>
        </w:rPr>
        <w:t>в</w:t>
      </w:r>
      <w:r w:rsidR="001D321A" w:rsidRPr="00362A04">
        <w:rPr>
          <w:rFonts w:ascii="Times New Roman" w:hAnsi="Times New Roman" w:cs="Times New Roman"/>
          <w:sz w:val="24"/>
          <w:szCs w:val="24"/>
        </w:rPr>
        <w:t xml:space="preserve"> </w:t>
      </w:r>
      <w:r>
        <w:rPr>
          <w:rFonts w:ascii="Times New Roman" w:hAnsi="Times New Roman" w:cs="Times New Roman"/>
          <w:b/>
          <w:sz w:val="24"/>
          <w:szCs w:val="24"/>
        </w:rPr>
        <w:t>91,5</w:t>
      </w:r>
      <w:r w:rsidR="001D321A">
        <w:rPr>
          <w:rFonts w:ascii="Times New Roman" w:hAnsi="Times New Roman" w:cs="Times New Roman"/>
          <w:b/>
          <w:sz w:val="24"/>
          <w:szCs w:val="24"/>
        </w:rPr>
        <w:t> </w:t>
      </w:r>
      <w:r w:rsidR="001D321A" w:rsidRPr="00583BE3">
        <w:rPr>
          <w:rFonts w:ascii="Times New Roman" w:hAnsi="Times New Roman" w:cs="Times New Roman"/>
          <w:b/>
          <w:bCs/>
          <w:sz w:val="24"/>
          <w:szCs w:val="24"/>
        </w:rPr>
        <w:t>бал</w:t>
      </w:r>
      <w:r w:rsidR="001D321A">
        <w:rPr>
          <w:rFonts w:ascii="Times New Roman" w:hAnsi="Times New Roman" w:cs="Times New Roman"/>
          <w:b/>
          <w:bCs/>
          <w:sz w:val="24"/>
          <w:szCs w:val="24"/>
        </w:rPr>
        <w:t>а</w:t>
      </w:r>
      <w:r w:rsidR="001D321A" w:rsidRPr="00583BE3">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Оцінюючи</w:t>
      </w:r>
      <w:r w:rsidRPr="00362A04">
        <w:rPr>
          <w:rFonts w:ascii="Times New Roman" w:hAnsi="Times New Roman" w:cs="Times New Roman"/>
          <w:sz w:val="24"/>
          <w:szCs w:val="24"/>
        </w:rPr>
        <w:t xml:space="preserve"> ефективн</w:t>
      </w:r>
      <w:r>
        <w:rPr>
          <w:rFonts w:ascii="Times New Roman" w:hAnsi="Times New Roman" w:cs="Times New Roman"/>
          <w:sz w:val="24"/>
          <w:szCs w:val="24"/>
        </w:rPr>
        <w:t>ість</w:t>
      </w:r>
      <w:r w:rsidRPr="00362A04">
        <w:rPr>
          <w:rFonts w:ascii="Times New Roman" w:hAnsi="Times New Roman" w:cs="Times New Roman"/>
          <w:sz w:val="24"/>
          <w:szCs w:val="24"/>
        </w:rPr>
        <w:t xml:space="preserve"> здійснення правосуддя, Комісія констатує, зокрема</w:t>
      </w:r>
      <w:r w:rsidRPr="00127B76">
        <w:rPr>
          <w:rFonts w:ascii="Times New Roman" w:hAnsi="Times New Roman" w:cs="Times New Roman"/>
          <w:sz w:val="24"/>
          <w:szCs w:val="24"/>
        </w:rPr>
        <w:t>, таке:</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362A04">
        <w:rPr>
          <w:rFonts w:ascii="Times New Roman" w:hAnsi="Times New Roman" w:cs="Times New Roman"/>
          <w:sz w:val="24"/>
          <w:szCs w:val="24"/>
        </w:rPr>
        <w:t xml:space="preserve">- </w:t>
      </w:r>
      <w:r w:rsidRPr="00362A04">
        <w:rPr>
          <w:rFonts w:ascii="Times New Roman" w:hAnsi="Times New Roman" w:cs="Times New Roman"/>
          <w:bCs/>
          <w:sz w:val="24"/>
          <w:szCs w:val="24"/>
        </w:rPr>
        <w:t xml:space="preserve">у період </w:t>
      </w:r>
      <w:r>
        <w:rPr>
          <w:rFonts w:ascii="Times New Roman" w:hAnsi="Times New Roman" w:cs="Times New Roman"/>
          <w:bCs/>
          <w:sz w:val="24"/>
          <w:szCs w:val="24"/>
        </w:rPr>
        <w:t xml:space="preserve">із 15 грудня 2016 року </w:t>
      </w:r>
      <w:r w:rsidRPr="005920CC">
        <w:rPr>
          <w:rFonts w:ascii="Times New Roman" w:hAnsi="Times New Roman" w:cs="Times New Roman"/>
          <w:bCs/>
          <w:sz w:val="24"/>
          <w:szCs w:val="24"/>
          <w:lang w:val="ru-RU"/>
        </w:rPr>
        <w:t>д</w:t>
      </w:r>
      <w:r w:rsidRPr="00362A04">
        <w:rPr>
          <w:rFonts w:ascii="Times New Roman" w:hAnsi="Times New Roman" w:cs="Times New Roman"/>
          <w:bCs/>
          <w:sz w:val="24"/>
          <w:szCs w:val="24"/>
        </w:rPr>
        <w:t xml:space="preserve">о </w:t>
      </w:r>
      <w:r w:rsidR="00E971F1">
        <w:rPr>
          <w:rFonts w:ascii="Times New Roman" w:hAnsi="Times New Roman" w:cs="Times New Roman"/>
          <w:bCs/>
          <w:sz w:val="24"/>
          <w:szCs w:val="24"/>
        </w:rPr>
        <w:t>31</w:t>
      </w:r>
      <w:r>
        <w:rPr>
          <w:rFonts w:ascii="Times New Roman" w:hAnsi="Times New Roman" w:cs="Times New Roman"/>
          <w:bCs/>
          <w:sz w:val="24"/>
          <w:szCs w:val="24"/>
        </w:rPr>
        <w:t xml:space="preserve"> </w:t>
      </w:r>
      <w:r w:rsidR="00E971F1">
        <w:rPr>
          <w:rFonts w:ascii="Times New Roman" w:hAnsi="Times New Roman" w:cs="Times New Roman"/>
          <w:bCs/>
          <w:sz w:val="24"/>
          <w:szCs w:val="24"/>
        </w:rPr>
        <w:t>лип</w:t>
      </w:r>
      <w:r>
        <w:rPr>
          <w:rFonts w:ascii="Times New Roman" w:hAnsi="Times New Roman" w:cs="Times New Roman"/>
          <w:bCs/>
          <w:sz w:val="24"/>
          <w:szCs w:val="24"/>
        </w:rPr>
        <w:t xml:space="preserve">ня </w:t>
      </w:r>
      <w:r w:rsidRPr="00362A04">
        <w:rPr>
          <w:rFonts w:ascii="Times New Roman" w:hAnsi="Times New Roman" w:cs="Times New Roman"/>
          <w:bCs/>
          <w:sz w:val="24"/>
          <w:szCs w:val="24"/>
        </w:rPr>
        <w:t>2021</w:t>
      </w:r>
      <w:r w:rsidRPr="00730281">
        <w:rPr>
          <w:rFonts w:ascii="Times New Roman" w:hAnsi="Times New Roman" w:cs="Times New Roman"/>
          <w:bCs/>
          <w:sz w:val="24"/>
          <w:szCs w:val="24"/>
        </w:rPr>
        <w:t xml:space="preserve"> </w:t>
      </w:r>
      <w:r w:rsidRPr="00362A04">
        <w:rPr>
          <w:rFonts w:ascii="Times New Roman" w:hAnsi="Times New Roman" w:cs="Times New Roman"/>
          <w:bCs/>
          <w:sz w:val="24"/>
          <w:szCs w:val="24"/>
        </w:rPr>
        <w:t>р</w:t>
      </w:r>
      <w:r>
        <w:rPr>
          <w:rFonts w:ascii="Times New Roman" w:hAnsi="Times New Roman" w:cs="Times New Roman"/>
          <w:bCs/>
          <w:sz w:val="24"/>
          <w:szCs w:val="24"/>
        </w:rPr>
        <w:t>о</w:t>
      </w:r>
      <w:r w:rsidRPr="00362A04">
        <w:rPr>
          <w:rFonts w:ascii="Times New Roman" w:hAnsi="Times New Roman" w:cs="Times New Roman"/>
          <w:bCs/>
          <w:sz w:val="24"/>
          <w:szCs w:val="24"/>
        </w:rPr>
        <w:t>к</w:t>
      </w:r>
      <w:r>
        <w:rPr>
          <w:rFonts w:ascii="Times New Roman" w:hAnsi="Times New Roman" w:cs="Times New Roman"/>
          <w:bCs/>
          <w:sz w:val="24"/>
          <w:szCs w:val="24"/>
        </w:rPr>
        <w:t>у</w:t>
      </w:r>
      <w:r w:rsidRPr="00362A04">
        <w:rPr>
          <w:rFonts w:ascii="Times New Roman" w:hAnsi="Times New Roman" w:cs="Times New Roman"/>
          <w:sz w:val="24"/>
          <w:szCs w:val="24"/>
        </w:rPr>
        <w:t xml:space="preserve"> суддею </w:t>
      </w:r>
      <w:r w:rsidR="00B70591">
        <w:rPr>
          <w:rFonts w:ascii="Times New Roman" w:hAnsi="Times New Roman" w:cs="Times New Roman"/>
          <w:sz w:val="24"/>
          <w:szCs w:val="24"/>
        </w:rPr>
        <w:t>Рижим </w:t>
      </w:r>
      <w:r w:rsidR="00E971F1">
        <w:rPr>
          <w:rFonts w:ascii="Times New Roman" w:hAnsi="Times New Roman" w:cs="Times New Roman"/>
          <w:sz w:val="24"/>
          <w:szCs w:val="24"/>
        </w:rPr>
        <w:t>О.А.</w:t>
      </w:r>
      <w:r w:rsidRPr="00730281">
        <w:rPr>
          <w:rFonts w:ascii="Times New Roman" w:hAnsi="Times New Roman" w:cs="Times New Roman"/>
          <w:sz w:val="24"/>
          <w:szCs w:val="24"/>
        </w:rPr>
        <w:t xml:space="preserve"> </w:t>
      </w:r>
      <w:r w:rsidRPr="00362A04">
        <w:rPr>
          <w:rFonts w:ascii="Times New Roman" w:hAnsi="Times New Roman" w:cs="Times New Roman"/>
          <w:sz w:val="24"/>
          <w:szCs w:val="24"/>
        </w:rPr>
        <w:t xml:space="preserve">розглянуто </w:t>
      </w:r>
      <w:r w:rsidR="00E971F1" w:rsidRPr="00E971F1">
        <w:rPr>
          <w:rFonts w:ascii="Times New Roman" w:hAnsi="Times New Roman" w:cs="Times New Roman"/>
          <w:sz w:val="24"/>
          <w:szCs w:val="24"/>
        </w:rPr>
        <w:t>4</w:t>
      </w:r>
      <w:r w:rsidR="00E971F1">
        <w:rPr>
          <w:rFonts w:ascii="Times New Roman" w:hAnsi="Times New Roman" w:cs="Times New Roman"/>
          <w:sz w:val="24"/>
          <w:szCs w:val="24"/>
        </w:rPr>
        <w:t> </w:t>
      </w:r>
      <w:r w:rsidR="00E971F1" w:rsidRPr="00E971F1">
        <w:rPr>
          <w:rFonts w:ascii="Times New Roman" w:hAnsi="Times New Roman" w:cs="Times New Roman"/>
          <w:sz w:val="24"/>
          <w:szCs w:val="24"/>
        </w:rPr>
        <w:t xml:space="preserve">266 </w:t>
      </w:r>
      <w:r w:rsidRPr="00F40AC4">
        <w:rPr>
          <w:rFonts w:ascii="Times New Roman" w:hAnsi="Times New Roman" w:cs="Times New Roman"/>
          <w:sz w:val="24"/>
          <w:szCs w:val="24"/>
        </w:rPr>
        <w:t>справ та матеріалів</w:t>
      </w:r>
      <w:r w:rsidRPr="00362A04">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bCs/>
          <w:sz w:val="24"/>
          <w:szCs w:val="24"/>
        </w:rPr>
      </w:pPr>
      <w:r w:rsidRPr="00127B76">
        <w:rPr>
          <w:rFonts w:ascii="Times New Roman" w:hAnsi="Times New Roman" w:cs="Times New Roman"/>
          <w:sz w:val="24"/>
          <w:szCs w:val="24"/>
        </w:rPr>
        <w:t>- з</w:t>
      </w:r>
      <w:r w:rsidRPr="00127B76">
        <w:rPr>
          <w:rFonts w:ascii="Times New Roman" w:hAnsi="Times New Roman" w:cs="Times New Roman"/>
          <w:bCs/>
          <w:sz w:val="24"/>
          <w:szCs w:val="24"/>
        </w:rPr>
        <w:t xml:space="preserve">агальні показники середньомісячного навантаження судді </w:t>
      </w:r>
      <w:r w:rsidR="00271D95">
        <w:rPr>
          <w:rFonts w:ascii="Times New Roman" w:hAnsi="Times New Roman" w:cs="Times New Roman"/>
          <w:bCs/>
          <w:sz w:val="24"/>
          <w:szCs w:val="24"/>
        </w:rPr>
        <w:t>в</w:t>
      </w:r>
      <w:r w:rsidRPr="005920CC">
        <w:rPr>
          <w:rFonts w:ascii="Times New Roman" w:hAnsi="Times New Roman" w:cs="Times New Roman"/>
          <w:bCs/>
          <w:sz w:val="24"/>
          <w:szCs w:val="24"/>
          <w:lang w:val="ru-RU"/>
        </w:rPr>
        <w:t xml:space="preserve"> </w:t>
      </w:r>
      <w:r w:rsidRPr="008D2FFB">
        <w:rPr>
          <w:rFonts w:ascii="Times New Roman" w:hAnsi="Times New Roman" w:cs="Times New Roman"/>
          <w:bCs/>
          <w:sz w:val="24"/>
          <w:szCs w:val="24"/>
        </w:rPr>
        <w:t>зазначений період</w:t>
      </w:r>
      <w:r w:rsidRPr="005920CC">
        <w:rPr>
          <w:rFonts w:ascii="Times New Roman" w:hAnsi="Times New Roman" w:cs="Times New Roman"/>
          <w:bCs/>
          <w:sz w:val="24"/>
          <w:szCs w:val="24"/>
          <w:lang w:val="ru-RU"/>
        </w:rPr>
        <w:t xml:space="preserve"> </w:t>
      </w:r>
      <w:r w:rsidRPr="00BE2161">
        <w:rPr>
          <w:rFonts w:ascii="Times New Roman" w:hAnsi="Times New Roman" w:cs="Times New Roman"/>
          <w:bCs/>
          <w:color w:val="000000" w:themeColor="text1"/>
          <w:sz w:val="24"/>
          <w:szCs w:val="24"/>
        </w:rPr>
        <w:t>були в</w:t>
      </w:r>
      <w:r>
        <w:rPr>
          <w:rFonts w:ascii="Times New Roman" w:hAnsi="Times New Roman" w:cs="Times New Roman"/>
          <w:bCs/>
          <w:color w:val="000000" w:themeColor="text1"/>
          <w:sz w:val="24"/>
          <w:szCs w:val="24"/>
        </w:rPr>
        <w:t xml:space="preserve">ищими </w:t>
      </w:r>
      <w:r w:rsidRPr="00127B76">
        <w:rPr>
          <w:rFonts w:ascii="Times New Roman" w:hAnsi="Times New Roman" w:cs="Times New Roman"/>
          <w:bCs/>
          <w:sz w:val="24"/>
          <w:szCs w:val="24"/>
        </w:rPr>
        <w:t>(</w:t>
      </w:r>
      <w:r w:rsidR="005920CC">
        <w:rPr>
          <w:rFonts w:ascii="Times New Roman" w:eastAsia="Times New Roman" w:hAnsi="Times New Roman" w:cs="Times New Roman"/>
          <w:bCs/>
          <w:color w:val="000000" w:themeColor="text1"/>
          <w:sz w:val="25"/>
          <w:szCs w:val="25"/>
          <w:lang w:eastAsia="ru-RU"/>
        </w:rPr>
        <w:t>8,95</w:t>
      </w:r>
      <w:r w:rsidRPr="007D142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за</w:t>
      </w:r>
      <w:r w:rsidRPr="00127B76">
        <w:rPr>
          <w:rFonts w:ascii="Times New Roman" w:hAnsi="Times New Roman" w:cs="Times New Roman"/>
          <w:bCs/>
          <w:sz w:val="24"/>
          <w:szCs w:val="24"/>
        </w:rPr>
        <w:t xml:space="preserve"> </w:t>
      </w:r>
      <w:r w:rsidRPr="00362A04">
        <w:rPr>
          <w:rFonts w:ascii="Times New Roman" w:hAnsi="Times New Roman" w:cs="Times New Roman"/>
          <w:bCs/>
          <w:sz w:val="24"/>
          <w:szCs w:val="24"/>
        </w:rPr>
        <w:t>середньомісячн</w:t>
      </w:r>
      <w:r>
        <w:rPr>
          <w:rFonts w:ascii="Times New Roman" w:hAnsi="Times New Roman" w:cs="Times New Roman"/>
          <w:bCs/>
          <w:sz w:val="24"/>
          <w:szCs w:val="24"/>
        </w:rPr>
        <w:t>і</w:t>
      </w:r>
      <w:r w:rsidRPr="00362A04">
        <w:rPr>
          <w:rFonts w:ascii="Times New Roman" w:hAnsi="Times New Roman" w:cs="Times New Roman"/>
          <w:bCs/>
          <w:sz w:val="24"/>
          <w:szCs w:val="24"/>
        </w:rPr>
        <w:t xml:space="preserve"> показник</w:t>
      </w:r>
      <w:r>
        <w:rPr>
          <w:rFonts w:ascii="Times New Roman" w:hAnsi="Times New Roman" w:cs="Times New Roman"/>
          <w:bCs/>
          <w:sz w:val="24"/>
          <w:szCs w:val="24"/>
        </w:rPr>
        <w:t>и</w:t>
      </w:r>
      <w:r w:rsidRPr="00362A04">
        <w:rPr>
          <w:rFonts w:ascii="Times New Roman" w:hAnsi="Times New Roman" w:cs="Times New Roman"/>
          <w:bCs/>
          <w:sz w:val="24"/>
          <w:szCs w:val="24"/>
        </w:rPr>
        <w:t xml:space="preserve"> навантаження </w:t>
      </w:r>
      <w:r>
        <w:rPr>
          <w:rFonts w:ascii="Times New Roman" w:hAnsi="Times New Roman" w:cs="Times New Roman"/>
          <w:bCs/>
          <w:sz w:val="24"/>
          <w:szCs w:val="24"/>
        </w:rPr>
        <w:t>в</w:t>
      </w:r>
      <w:r w:rsidRPr="00730281">
        <w:rPr>
          <w:rFonts w:ascii="Times New Roman" w:hAnsi="Times New Roman" w:cs="Times New Roman"/>
          <w:bCs/>
          <w:sz w:val="24"/>
          <w:szCs w:val="24"/>
        </w:rPr>
        <w:t xml:space="preserve"> </w:t>
      </w:r>
      <w:proofErr w:type="spellStart"/>
      <w:r w:rsidR="005920CC" w:rsidRPr="005920CC">
        <w:rPr>
          <w:rFonts w:ascii="Times New Roman" w:hAnsi="Times New Roman" w:cs="Times New Roman"/>
          <w:bCs/>
          <w:sz w:val="24"/>
          <w:szCs w:val="24"/>
        </w:rPr>
        <w:t>Сарненсько</w:t>
      </w:r>
      <w:r w:rsidR="005920CC">
        <w:rPr>
          <w:rFonts w:ascii="Times New Roman" w:hAnsi="Times New Roman" w:cs="Times New Roman"/>
          <w:bCs/>
          <w:sz w:val="24"/>
          <w:szCs w:val="24"/>
        </w:rPr>
        <w:t>м</w:t>
      </w:r>
      <w:proofErr w:type="spellEnd"/>
      <w:r w:rsidR="005920CC" w:rsidRPr="005920CC">
        <w:rPr>
          <w:rFonts w:ascii="Times New Roman" w:hAnsi="Times New Roman" w:cs="Times New Roman"/>
          <w:bCs/>
          <w:sz w:val="24"/>
          <w:szCs w:val="24"/>
          <w:lang w:val="ru-RU"/>
        </w:rPr>
        <w:t>у</w:t>
      </w:r>
      <w:r w:rsidR="005920CC" w:rsidRPr="005920CC">
        <w:rPr>
          <w:rFonts w:ascii="Times New Roman" w:hAnsi="Times New Roman" w:cs="Times New Roman"/>
          <w:bCs/>
          <w:sz w:val="24"/>
          <w:szCs w:val="24"/>
        </w:rPr>
        <w:t xml:space="preserve"> районно</w:t>
      </w:r>
      <w:r w:rsidR="005920CC">
        <w:rPr>
          <w:rFonts w:ascii="Times New Roman" w:hAnsi="Times New Roman" w:cs="Times New Roman"/>
          <w:bCs/>
          <w:sz w:val="24"/>
          <w:szCs w:val="24"/>
        </w:rPr>
        <w:t>му</w:t>
      </w:r>
      <w:r w:rsidR="005920CC" w:rsidRPr="005920CC">
        <w:rPr>
          <w:rFonts w:ascii="Times New Roman" w:hAnsi="Times New Roman" w:cs="Times New Roman"/>
          <w:bCs/>
          <w:sz w:val="24"/>
          <w:szCs w:val="24"/>
        </w:rPr>
        <w:t xml:space="preserve"> суд</w:t>
      </w:r>
      <w:r w:rsidR="005920CC">
        <w:rPr>
          <w:rFonts w:ascii="Times New Roman" w:hAnsi="Times New Roman" w:cs="Times New Roman"/>
          <w:bCs/>
          <w:sz w:val="24"/>
          <w:szCs w:val="24"/>
        </w:rPr>
        <w:t>і</w:t>
      </w:r>
      <w:r w:rsidR="005920CC" w:rsidRPr="005920CC">
        <w:rPr>
          <w:rFonts w:ascii="Times New Roman" w:hAnsi="Times New Roman" w:cs="Times New Roman"/>
          <w:bCs/>
          <w:sz w:val="24"/>
          <w:szCs w:val="24"/>
        </w:rPr>
        <w:t xml:space="preserve"> Рівненської області </w:t>
      </w:r>
      <w:r w:rsidRPr="00730281">
        <w:rPr>
          <w:rFonts w:ascii="Times New Roman" w:hAnsi="Times New Roman" w:cs="Times New Roman"/>
          <w:bCs/>
          <w:sz w:val="24"/>
          <w:szCs w:val="24"/>
        </w:rPr>
        <w:t>(</w:t>
      </w:r>
      <w:r w:rsidR="005920CC">
        <w:rPr>
          <w:rFonts w:ascii="Times New Roman" w:eastAsia="Times New Roman" w:hAnsi="Times New Roman" w:cs="Times New Roman"/>
          <w:bCs/>
          <w:color w:val="000000" w:themeColor="text1"/>
          <w:sz w:val="25"/>
          <w:szCs w:val="25"/>
          <w:lang w:eastAsia="ru-RU"/>
        </w:rPr>
        <w:t>6,22</w:t>
      </w:r>
      <w:r w:rsidRPr="00730281">
        <w:rPr>
          <w:rFonts w:ascii="Times New Roman" w:hAnsi="Times New Roman" w:cs="Times New Roman"/>
          <w:bCs/>
          <w:sz w:val="24"/>
          <w:szCs w:val="24"/>
        </w:rPr>
        <w:t>)</w:t>
      </w:r>
      <w:r w:rsidRPr="00362A04">
        <w:rPr>
          <w:rFonts w:ascii="Times New Roman" w:hAnsi="Times New Roman" w:cs="Times New Roman"/>
          <w:bCs/>
          <w:sz w:val="24"/>
          <w:szCs w:val="24"/>
        </w:rPr>
        <w:t>;</w:t>
      </w:r>
    </w:p>
    <w:p w:rsidR="001D321A"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bCs/>
          <w:sz w:val="24"/>
          <w:szCs w:val="24"/>
        </w:rPr>
        <w:t xml:space="preserve">- </w:t>
      </w:r>
      <w:r w:rsidRPr="00127B76">
        <w:rPr>
          <w:rFonts w:ascii="Times New Roman" w:hAnsi="Times New Roman" w:cs="Times New Roman"/>
          <w:sz w:val="24"/>
          <w:szCs w:val="24"/>
        </w:rPr>
        <w:t>к</w:t>
      </w:r>
      <w:r w:rsidR="00271D95">
        <w:rPr>
          <w:rFonts w:ascii="Times New Roman" w:hAnsi="Times New Roman" w:cs="Times New Roman"/>
          <w:sz w:val="24"/>
          <w:szCs w:val="24"/>
        </w:rPr>
        <w:t>ількість</w:t>
      </w:r>
      <w:r w:rsidRPr="00127B76">
        <w:rPr>
          <w:rFonts w:ascii="Times New Roman" w:hAnsi="Times New Roman" w:cs="Times New Roman"/>
          <w:sz w:val="24"/>
          <w:szCs w:val="24"/>
        </w:rPr>
        <w:t xml:space="preserve"> </w:t>
      </w:r>
      <w:r>
        <w:rPr>
          <w:rFonts w:ascii="Times New Roman" w:hAnsi="Times New Roman" w:cs="Times New Roman"/>
          <w:sz w:val="24"/>
          <w:szCs w:val="24"/>
        </w:rPr>
        <w:t>скасова</w:t>
      </w:r>
      <w:r w:rsidRPr="00127B76">
        <w:rPr>
          <w:rFonts w:ascii="Times New Roman" w:hAnsi="Times New Roman" w:cs="Times New Roman"/>
          <w:sz w:val="24"/>
          <w:szCs w:val="24"/>
        </w:rPr>
        <w:t>них судових рішень</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становить </w:t>
      </w:r>
      <w:r w:rsidR="003652F3" w:rsidRPr="003652F3">
        <w:rPr>
          <w:rFonts w:ascii="Times New Roman" w:hAnsi="Times New Roman" w:cs="Times New Roman"/>
          <w:sz w:val="24"/>
          <w:szCs w:val="24"/>
        </w:rPr>
        <w:t>2,6</w:t>
      </w:r>
      <w:r w:rsidRPr="0031753E">
        <w:rPr>
          <w:rFonts w:ascii="Times New Roman" w:hAnsi="Times New Roman" w:cs="Times New Roman"/>
          <w:sz w:val="24"/>
          <w:szCs w:val="24"/>
        </w:rPr>
        <w:t xml:space="preserve">% </w:t>
      </w:r>
      <w:r w:rsidRPr="00FE0A23">
        <w:rPr>
          <w:rFonts w:ascii="Times New Roman" w:hAnsi="Times New Roman" w:cs="Times New Roman"/>
          <w:sz w:val="24"/>
          <w:szCs w:val="24"/>
        </w:rPr>
        <w:t xml:space="preserve">від загальної кількості ухвалених </w:t>
      </w:r>
      <w:r>
        <w:rPr>
          <w:rFonts w:ascii="Times New Roman" w:hAnsi="Times New Roman" w:cs="Times New Roman"/>
          <w:sz w:val="24"/>
          <w:szCs w:val="24"/>
        </w:rPr>
        <w:t>судових</w:t>
      </w:r>
      <w:r w:rsidRPr="00E94400">
        <w:rPr>
          <w:rFonts w:ascii="Times New Roman" w:hAnsi="Times New Roman" w:cs="Times New Roman"/>
          <w:sz w:val="16"/>
          <w:szCs w:val="16"/>
        </w:rPr>
        <w:t xml:space="preserve"> </w:t>
      </w:r>
      <w:r w:rsidRPr="00FE0A23">
        <w:rPr>
          <w:rFonts w:ascii="Times New Roman" w:hAnsi="Times New Roman" w:cs="Times New Roman"/>
          <w:sz w:val="24"/>
          <w:szCs w:val="24"/>
        </w:rPr>
        <w:t>рішень</w:t>
      </w:r>
      <w:r>
        <w:rPr>
          <w:rFonts w:ascii="Times New Roman" w:hAnsi="Times New Roman" w:cs="Times New Roman"/>
          <w:sz w:val="24"/>
          <w:szCs w:val="24"/>
        </w:rPr>
        <w:t>,</w:t>
      </w:r>
      <w:r w:rsidRPr="00E94400">
        <w:rPr>
          <w:rFonts w:ascii="Times New Roman" w:hAnsi="Times New Roman" w:cs="Times New Roman"/>
          <w:sz w:val="16"/>
          <w:szCs w:val="16"/>
        </w:rPr>
        <w:t xml:space="preserve"> </w:t>
      </w:r>
      <w:r>
        <w:rPr>
          <w:rFonts w:ascii="Times New Roman" w:hAnsi="Times New Roman" w:cs="Times New Roman"/>
          <w:sz w:val="24"/>
          <w:szCs w:val="24"/>
        </w:rPr>
        <w:t>змінених</w:t>
      </w:r>
      <w:r w:rsidRPr="00E94400">
        <w:rPr>
          <w:rFonts w:ascii="Times New Roman" w:hAnsi="Times New Roman" w:cs="Times New Roman"/>
          <w:sz w:val="16"/>
          <w:szCs w:val="16"/>
        </w:rPr>
        <w:t xml:space="preserve"> </w:t>
      </w:r>
      <w:r>
        <w:rPr>
          <w:rFonts w:ascii="Times New Roman" w:hAnsi="Times New Roman" w:cs="Times New Roman"/>
          <w:sz w:val="24"/>
          <w:szCs w:val="24"/>
        </w:rPr>
        <w:t>судових рішень – 0,</w:t>
      </w:r>
      <w:r w:rsidR="003652F3">
        <w:rPr>
          <w:rFonts w:ascii="Times New Roman" w:hAnsi="Times New Roman" w:cs="Times New Roman"/>
          <w:sz w:val="24"/>
          <w:szCs w:val="24"/>
        </w:rPr>
        <w:t>4</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Pr>
          <w:rFonts w:ascii="Times New Roman" w:hAnsi="Times New Roman" w:cs="Times New Roman"/>
          <w:sz w:val="24"/>
          <w:szCs w:val="24"/>
        </w:rPr>
        <w:t>отже,</w:t>
      </w:r>
      <w:r w:rsidRPr="00127B76">
        <w:rPr>
          <w:rFonts w:ascii="Times New Roman" w:hAnsi="Times New Roman" w:cs="Times New Roman"/>
          <w:sz w:val="24"/>
          <w:szCs w:val="24"/>
        </w:rPr>
        <w:t xml:space="preserve"> є незначним </w:t>
      </w:r>
      <w:r>
        <w:rPr>
          <w:rFonts w:ascii="Times New Roman" w:hAnsi="Times New Roman" w:cs="Times New Roman"/>
          <w:sz w:val="24"/>
          <w:szCs w:val="24"/>
        </w:rPr>
        <w:t>щодо</w:t>
      </w:r>
      <w:r w:rsidRPr="00127B76">
        <w:rPr>
          <w:rFonts w:ascii="Times New Roman" w:hAnsi="Times New Roman" w:cs="Times New Roman"/>
          <w:sz w:val="24"/>
          <w:szCs w:val="24"/>
        </w:rPr>
        <w:t xml:space="preserve"> загальної кількості ухвалених рішень</w:t>
      </w:r>
      <w:r>
        <w:rPr>
          <w:rFonts w:ascii="Times New Roman" w:hAnsi="Times New Roman" w:cs="Times New Roman"/>
          <w:sz w:val="24"/>
          <w:szCs w:val="24"/>
        </w:rPr>
        <w:t>;</w:t>
      </w:r>
    </w:p>
    <w:p w:rsidR="001D321A"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Pr="00A00D5C">
        <w:rPr>
          <w:rFonts w:ascii="Times New Roman" w:hAnsi="Times New Roman" w:cs="Times New Roman"/>
          <w:sz w:val="24"/>
          <w:szCs w:val="24"/>
        </w:rPr>
        <w:t xml:space="preserve">із порушенням встановлених процесуальним законом строків </w:t>
      </w:r>
      <w:r w:rsidR="00271D95">
        <w:rPr>
          <w:rFonts w:ascii="Times New Roman" w:hAnsi="Times New Roman" w:cs="Times New Roman"/>
          <w:sz w:val="24"/>
          <w:szCs w:val="24"/>
        </w:rPr>
        <w:t xml:space="preserve">Рижим О.А. </w:t>
      </w:r>
      <w:r w:rsidRPr="00A00D5C">
        <w:rPr>
          <w:rFonts w:ascii="Times New Roman" w:hAnsi="Times New Roman" w:cs="Times New Roman"/>
          <w:sz w:val="24"/>
          <w:szCs w:val="24"/>
        </w:rPr>
        <w:t>розглянуто</w:t>
      </w:r>
      <w:r w:rsidRPr="00872BE4">
        <w:rPr>
          <w:rFonts w:ascii="Times New Roman" w:hAnsi="Times New Roman" w:cs="Times New Roman"/>
          <w:sz w:val="24"/>
          <w:szCs w:val="24"/>
        </w:rPr>
        <w:t xml:space="preserve"> </w:t>
      </w:r>
      <w:r w:rsidR="003652F3" w:rsidRPr="003652F3">
        <w:rPr>
          <w:rFonts w:ascii="Times New Roman" w:hAnsi="Times New Roman" w:cs="Times New Roman"/>
          <w:sz w:val="24"/>
          <w:szCs w:val="24"/>
        </w:rPr>
        <w:t>245</w:t>
      </w:r>
      <w:r w:rsidR="00250BAA">
        <w:rPr>
          <w:rFonts w:ascii="Times New Roman" w:hAnsi="Times New Roman" w:cs="Times New Roman"/>
          <w:sz w:val="24"/>
          <w:szCs w:val="24"/>
        </w:rPr>
        <w:t> </w:t>
      </w:r>
      <w:r w:rsidRPr="00872BE4">
        <w:rPr>
          <w:rFonts w:ascii="Times New Roman" w:hAnsi="Times New Roman" w:cs="Times New Roman"/>
          <w:sz w:val="24"/>
          <w:szCs w:val="24"/>
        </w:rPr>
        <w:t>справ</w:t>
      </w:r>
      <w:r>
        <w:rPr>
          <w:rFonts w:ascii="Times New Roman" w:hAnsi="Times New Roman" w:cs="Times New Roman"/>
          <w:sz w:val="24"/>
          <w:szCs w:val="24"/>
        </w:rPr>
        <w:t xml:space="preserve">, </w:t>
      </w:r>
      <w:r w:rsidRPr="00A3183E">
        <w:rPr>
          <w:rFonts w:ascii="Times New Roman" w:hAnsi="Times New Roman" w:cs="Times New Roman"/>
          <w:sz w:val="24"/>
          <w:szCs w:val="24"/>
        </w:rPr>
        <w:t xml:space="preserve">що становить </w:t>
      </w:r>
      <w:r w:rsidR="003652F3">
        <w:rPr>
          <w:rFonts w:ascii="Times New Roman" w:eastAsia="Times New Roman" w:hAnsi="Times New Roman" w:cs="Times New Roman"/>
          <w:sz w:val="25"/>
          <w:szCs w:val="25"/>
          <w:lang w:eastAsia="ru-RU"/>
        </w:rPr>
        <w:t>5,7</w:t>
      </w:r>
      <w:r w:rsidRPr="00A3183E">
        <w:rPr>
          <w:rFonts w:ascii="Times New Roman" w:hAnsi="Times New Roman" w:cs="Times New Roman"/>
          <w:sz w:val="24"/>
          <w:szCs w:val="24"/>
        </w:rPr>
        <w:t>% від загаль</w:t>
      </w:r>
      <w:r>
        <w:rPr>
          <w:rFonts w:ascii="Times New Roman" w:hAnsi="Times New Roman" w:cs="Times New Roman"/>
          <w:sz w:val="24"/>
          <w:szCs w:val="24"/>
        </w:rPr>
        <w:t>ної кількості розглянутих справ;</w:t>
      </w:r>
    </w:p>
    <w:p w:rsidR="001D321A"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згідно з </w:t>
      </w:r>
      <w:r w:rsidRPr="0085480E">
        <w:rPr>
          <w:rFonts w:ascii="Times New Roman" w:hAnsi="Times New Roman" w:cs="Times New Roman"/>
          <w:sz w:val="24"/>
          <w:szCs w:val="24"/>
        </w:rPr>
        <w:t>інформаці</w:t>
      </w:r>
      <w:r>
        <w:rPr>
          <w:rFonts w:ascii="Times New Roman" w:hAnsi="Times New Roman" w:cs="Times New Roman"/>
          <w:sz w:val="24"/>
          <w:szCs w:val="24"/>
        </w:rPr>
        <w:t>єю</w:t>
      </w:r>
      <w:r w:rsidRPr="0085480E">
        <w:rPr>
          <w:rFonts w:ascii="Times New Roman" w:hAnsi="Times New Roman" w:cs="Times New Roman"/>
          <w:sz w:val="24"/>
          <w:szCs w:val="24"/>
        </w:rPr>
        <w:t xml:space="preserve"> Державн</w:t>
      </w:r>
      <w:r>
        <w:rPr>
          <w:rFonts w:ascii="Times New Roman" w:hAnsi="Times New Roman" w:cs="Times New Roman"/>
          <w:sz w:val="24"/>
          <w:szCs w:val="24"/>
        </w:rPr>
        <w:t>ого</w:t>
      </w:r>
      <w:r w:rsidRPr="0085480E">
        <w:rPr>
          <w:rFonts w:ascii="Times New Roman" w:hAnsi="Times New Roman" w:cs="Times New Roman"/>
          <w:sz w:val="24"/>
          <w:szCs w:val="24"/>
        </w:rPr>
        <w:t xml:space="preserve"> підприємств</w:t>
      </w:r>
      <w:r>
        <w:rPr>
          <w:rFonts w:ascii="Times New Roman" w:hAnsi="Times New Roman" w:cs="Times New Roman"/>
          <w:sz w:val="24"/>
          <w:szCs w:val="24"/>
        </w:rPr>
        <w:t>а</w:t>
      </w:r>
      <w:r w:rsidRPr="0085480E">
        <w:rPr>
          <w:rFonts w:ascii="Times New Roman" w:hAnsi="Times New Roman" w:cs="Times New Roman"/>
          <w:sz w:val="24"/>
          <w:szCs w:val="24"/>
        </w:rPr>
        <w:t xml:space="preserve"> «Інформаційні судові системи» </w:t>
      </w:r>
      <w:r>
        <w:rPr>
          <w:rFonts w:ascii="Times New Roman" w:hAnsi="Times New Roman" w:cs="Times New Roman"/>
          <w:sz w:val="24"/>
          <w:szCs w:val="24"/>
        </w:rPr>
        <w:t>стосовно</w:t>
      </w:r>
      <w:r w:rsidRPr="0085480E">
        <w:rPr>
          <w:rFonts w:ascii="Times New Roman" w:hAnsi="Times New Roman" w:cs="Times New Roman"/>
          <w:sz w:val="24"/>
          <w:szCs w:val="24"/>
        </w:rPr>
        <w:t xml:space="preserve"> </w:t>
      </w:r>
      <w:r>
        <w:rPr>
          <w:rFonts w:ascii="Times New Roman" w:hAnsi="Times New Roman" w:cs="Times New Roman"/>
          <w:sz w:val="24"/>
          <w:szCs w:val="24"/>
        </w:rPr>
        <w:t>недотримання</w:t>
      </w:r>
      <w:r w:rsidRPr="0085480E">
        <w:rPr>
          <w:rFonts w:ascii="Times New Roman" w:hAnsi="Times New Roman" w:cs="Times New Roman"/>
          <w:sz w:val="24"/>
          <w:szCs w:val="24"/>
        </w:rPr>
        <w:t xml:space="preserve"> строків надсилання (оприлюднення)</w:t>
      </w:r>
      <w:r w:rsidRPr="003C54BC">
        <w:rPr>
          <w:rFonts w:ascii="Times New Roman" w:hAnsi="Times New Roman" w:cs="Times New Roman"/>
          <w:sz w:val="24"/>
          <w:szCs w:val="24"/>
        </w:rPr>
        <w:t xml:space="preserve"> </w:t>
      </w:r>
      <w:r w:rsidRPr="0085480E">
        <w:rPr>
          <w:rFonts w:ascii="Times New Roman" w:hAnsi="Times New Roman" w:cs="Times New Roman"/>
          <w:sz w:val="24"/>
          <w:szCs w:val="24"/>
        </w:rPr>
        <w:t xml:space="preserve">електронних копій судових рішень до Єдиного державного реєстру судових рішень </w:t>
      </w:r>
      <w:r>
        <w:rPr>
          <w:rFonts w:ascii="Times New Roman" w:hAnsi="Times New Roman" w:cs="Times New Roman"/>
          <w:sz w:val="24"/>
          <w:szCs w:val="24"/>
        </w:rPr>
        <w:t>(далі – Реєстр)</w:t>
      </w:r>
      <w:r w:rsidRPr="0085480E">
        <w:rPr>
          <w:rFonts w:ascii="Times New Roman" w:hAnsi="Times New Roman" w:cs="Times New Roman"/>
          <w:sz w:val="24"/>
          <w:szCs w:val="24"/>
        </w:rPr>
        <w:t xml:space="preserve"> </w:t>
      </w:r>
      <w:r w:rsidRPr="00A3183E">
        <w:rPr>
          <w:rFonts w:ascii="Times New Roman" w:hAnsi="Times New Roman" w:cs="Times New Roman"/>
          <w:sz w:val="24"/>
          <w:szCs w:val="24"/>
        </w:rPr>
        <w:t xml:space="preserve">суддею </w:t>
      </w:r>
      <w:r w:rsidR="005920CC" w:rsidRPr="005920CC">
        <w:rPr>
          <w:rFonts w:ascii="Times New Roman" w:hAnsi="Times New Roman" w:cs="Times New Roman"/>
          <w:sz w:val="24"/>
          <w:szCs w:val="24"/>
        </w:rPr>
        <w:t>Риж</w:t>
      </w:r>
      <w:r w:rsidR="003652F3">
        <w:rPr>
          <w:rFonts w:ascii="Times New Roman" w:hAnsi="Times New Roman" w:cs="Times New Roman"/>
          <w:sz w:val="24"/>
          <w:szCs w:val="24"/>
        </w:rPr>
        <w:t>им</w:t>
      </w:r>
      <w:r w:rsidR="00B70591">
        <w:rPr>
          <w:rFonts w:ascii="Times New Roman" w:hAnsi="Times New Roman" w:cs="Times New Roman"/>
          <w:sz w:val="24"/>
          <w:szCs w:val="24"/>
        </w:rPr>
        <w:t> </w:t>
      </w:r>
      <w:r w:rsidR="005920CC" w:rsidRPr="005920CC">
        <w:rPr>
          <w:rFonts w:ascii="Times New Roman" w:hAnsi="Times New Roman" w:cs="Times New Roman"/>
          <w:sz w:val="24"/>
          <w:szCs w:val="24"/>
        </w:rPr>
        <w:t>О.А.</w:t>
      </w:r>
      <w:r w:rsidR="005920CC" w:rsidRPr="005920CC">
        <w:rPr>
          <w:rFonts w:ascii="Times New Roman" w:hAnsi="Times New Roman" w:cs="Times New Roman"/>
          <w:sz w:val="24"/>
          <w:szCs w:val="24"/>
          <w:lang w:val="ru-RU"/>
        </w:rPr>
        <w:t xml:space="preserve"> </w:t>
      </w:r>
      <w:r w:rsidR="00ED2107">
        <w:rPr>
          <w:rFonts w:ascii="Times New Roman" w:hAnsi="Times New Roman" w:cs="Times New Roman"/>
          <w:sz w:val="24"/>
          <w:szCs w:val="24"/>
          <w:lang w:val="ru-RU"/>
        </w:rPr>
        <w:t>у</w:t>
      </w:r>
      <w:r>
        <w:rPr>
          <w:rFonts w:ascii="Times New Roman" w:hAnsi="Times New Roman" w:cs="Times New Roman"/>
          <w:sz w:val="24"/>
          <w:szCs w:val="24"/>
        </w:rPr>
        <w:t xml:space="preserve"> період </w:t>
      </w:r>
      <w:r w:rsidR="00ED2107">
        <w:rPr>
          <w:rFonts w:ascii="Times New Roman" w:hAnsi="Times New Roman" w:cs="Times New Roman"/>
          <w:sz w:val="24"/>
          <w:szCs w:val="24"/>
        </w:rPr>
        <w:t>і</w:t>
      </w:r>
      <w:r>
        <w:rPr>
          <w:rFonts w:ascii="Times New Roman" w:hAnsi="Times New Roman" w:cs="Times New Roman"/>
          <w:sz w:val="24"/>
          <w:szCs w:val="24"/>
        </w:rPr>
        <w:t>з грудня 2016 року д</w:t>
      </w:r>
      <w:r w:rsidRPr="00790753">
        <w:rPr>
          <w:rFonts w:ascii="Times New Roman" w:hAnsi="Times New Roman" w:cs="Times New Roman"/>
          <w:sz w:val="24"/>
          <w:szCs w:val="24"/>
        </w:rPr>
        <w:t xml:space="preserve">о </w:t>
      </w:r>
      <w:r w:rsidR="00250BAA">
        <w:rPr>
          <w:rFonts w:ascii="Times New Roman" w:hAnsi="Times New Roman" w:cs="Times New Roman"/>
          <w:sz w:val="24"/>
          <w:szCs w:val="24"/>
        </w:rPr>
        <w:t>се</w:t>
      </w:r>
      <w:r w:rsidRPr="00790753">
        <w:rPr>
          <w:rFonts w:ascii="Times New Roman" w:hAnsi="Times New Roman" w:cs="Times New Roman"/>
          <w:sz w:val="24"/>
          <w:szCs w:val="24"/>
        </w:rPr>
        <w:t>р</w:t>
      </w:r>
      <w:r w:rsidR="00250BAA">
        <w:rPr>
          <w:rFonts w:ascii="Times New Roman" w:hAnsi="Times New Roman" w:cs="Times New Roman"/>
          <w:sz w:val="24"/>
          <w:szCs w:val="24"/>
        </w:rPr>
        <w:t>п</w:t>
      </w:r>
      <w:r w:rsidRPr="00790753">
        <w:rPr>
          <w:rFonts w:ascii="Times New Roman" w:hAnsi="Times New Roman" w:cs="Times New Roman"/>
          <w:sz w:val="24"/>
          <w:szCs w:val="24"/>
        </w:rPr>
        <w:t>н</w:t>
      </w:r>
      <w:r>
        <w:rPr>
          <w:rFonts w:ascii="Times New Roman" w:hAnsi="Times New Roman" w:cs="Times New Roman"/>
          <w:sz w:val="24"/>
          <w:szCs w:val="24"/>
        </w:rPr>
        <w:t>я</w:t>
      </w:r>
      <w:r w:rsidRPr="00790753">
        <w:rPr>
          <w:rFonts w:ascii="Times New Roman" w:hAnsi="Times New Roman" w:cs="Times New Roman"/>
          <w:sz w:val="24"/>
          <w:szCs w:val="24"/>
        </w:rPr>
        <w:t xml:space="preserve"> 2021 року несвоєчасно внесено до Реєстру (оприлюднено) </w:t>
      </w:r>
      <w:r w:rsidR="003652F3" w:rsidRPr="003652F3">
        <w:rPr>
          <w:rFonts w:ascii="Times New Roman" w:eastAsia="Times New Roman" w:hAnsi="Times New Roman" w:cs="Times New Roman"/>
          <w:bCs/>
          <w:sz w:val="25"/>
          <w:szCs w:val="25"/>
          <w:lang w:val="ru-RU" w:eastAsia="ru-RU"/>
        </w:rPr>
        <w:t>3</w:t>
      </w:r>
      <w:r w:rsidR="003652F3">
        <w:rPr>
          <w:rFonts w:ascii="Times New Roman" w:eastAsia="Times New Roman" w:hAnsi="Times New Roman" w:cs="Times New Roman"/>
          <w:bCs/>
          <w:sz w:val="25"/>
          <w:szCs w:val="25"/>
          <w:lang w:val="en-US" w:eastAsia="ru-RU"/>
        </w:rPr>
        <w:t> </w:t>
      </w:r>
      <w:r w:rsidR="003652F3" w:rsidRPr="003652F3">
        <w:rPr>
          <w:rFonts w:ascii="Times New Roman" w:eastAsia="Times New Roman" w:hAnsi="Times New Roman" w:cs="Times New Roman"/>
          <w:bCs/>
          <w:sz w:val="25"/>
          <w:szCs w:val="25"/>
          <w:lang w:val="ru-RU" w:eastAsia="ru-RU"/>
        </w:rPr>
        <w:t>715</w:t>
      </w:r>
      <w:r w:rsidR="003652F3" w:rsidRPr="004260CE">
        <w:rPr>
          <w:rFonts w:ascii="Times New Roman" w:eastAsia="Times New Roman" w:hAnsi="Times New Roman" w:cs="Times New Roman"/>
          <w:bCs/>
          <w:sz w:val="25"/>
          <w:szCs w:val="25"/>
          <w:lang w:eastAsia="ru-RU"/>
        </w:rPr>
        <w:t xml:space="preserve"> </w:t>
      </w:r>
      <w:r>
        <w:rPr>
          <w:rFonts w:ascii="Times New Roman" w:hAnsi="Times New Roman" w:cs="Times New Roman"/>
          <w:sz w:val="24"/>
          <w:szCs w:val="24"/>
        </w:rPr>
        <w:t>електронних копій</w:t>
      </w:r>
      <w:r w:rsidRPr="00A3183E">
        <w:rPr>
          <w:rFonts w:ascii="Times New Roman" w:hAnsi="Times New Roman" w:cs="Times New Roman"/>
          <w:sz w:val="24"/>
          <w:szCs w:val="24"/>
        </w:rPr>
        <w:t xml:space="preserve"> </w:t>
      </w:r>
      <w:r w:rsidRPr="00790753">
        <w:rPr>
          <w:rFonts w:ascii="Times New Roman" w:hAnsi="Times New Roman" w:cs="Times New Roman"/>
          <w:sz w:val="24"/>
          <w:szCs w:val="24"/>
        </w:rPr>
        <w:t>судових рішень</w:t>
      </w:r>
      <w:r>
        <w:rPr>
          <w:rFonts w:ascii="Times New Roman" w:hAnsi="Times New Roman" w:cs="Times New Roman"/>
          <w:sz w:val="24"/>
          <w:szCs w:val="24"/>
        </w:rPr>
        <w:t>;</w:t>
      </w:r>
    </w:p>
    <w:p w:rsidR="001D321A" w:rsidRPr="00952D9A"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Pr>
          <w:rFonts w:ascii="Times New Roman" w:hAnsi="Times New Roman" w:cs="Times New Roman"/>
          <w:sz w:val="24"/>
          <w:szCs w:val="24"/>
        </w:rPr>
        <w:t>у</w:t>
      </w:r>
      <w:r w:rsidRPr="00127B76">
        <w:rPr>
          <w:rFonts w:ascii="Times New Roman" w:hAnsi="Times New Roman" w:cs="Times New Roman"/>
          <w:sz w:val="24"/>
          <w:szCs w:val="24"/>
        </w:rPr>
        <w:t xml:space="preserve"> суддівському досьє відсутня </w:t>
      </w:r>
      <w:r w:rsidRPr="00127B76">
        <w:rPr>
          <w:rFonts w:ascii="Times New Roman" w:hAnsi="Times New Roman"/>
          <w:sz w:val="24"/>
          <w:szCs w:val="24"/>
        </w:rPr>
        <w:t>інформаці</w:t>
      </w:r>
      <w:r>
        <w:rPr>
          <w:rFonts w:ascii="Times New Roman" w:hAnsi="Times New Roman"/>
          <w:sz w:val="24"/>
          <w:szCs w:val="24"/>
        </w:rPr>
        <w:t xml:space="preserve">я про рішення, постановлені за </w:t>
      </w:r>
      <w:r w:rsidRPr="00127B76">
        <w:rPr>
          <w:rFonts w:ascii="Times New Roman" w:hAnsi="Times New Roman"/>
          <w:sz w:val="24"/>
          <w:szCs w:val="24"/>
        </w:rPr>
        <w:t>участі</w:t>
      </w:r>
      <w:r>
        <w:rPr>
          <w:rFonts w:ascii="Times New Roman" w:hAnsi="Times New Roman"/>
          <w:sz w:val="24"/>
          <w:szCs w:val="24"/>
        </w:rPr>
        <w:t xml:space="preserve"> судді</w:t>
      </w:r>
      <w:r w:rsidRPr="00127B76">
        <w:rPr>
          <w:rFonts w:ascii="Times New Roman" w:hAnsi="Times New Roman"/>
          <w:sz w:val="24"/>
          <w:szCs w:val="24"/>
        </w:rPr>
        <w:t>,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w:t>
      </w:r>
      <w:r>
        <w:rPr>
          <w:rFonts w:ascii="Times New Roman" w:hAnsi="Times New Roman"/>
          <w:sz w:val="24"/>
          <w:szCs w:val="24"/>
        </w:rPr>
        <w:t>ь;</w:t>
      </w:r>
    </w:p>
    <w:p w:rsidR="001D321A" w:rsidRPr="0005498F" w:rsidRDefault="001D321A" w:rsidP="001D321A">
      <w:pPr>
        <w:spacing w:after="0" w:line="240" w:lineRule="auto"/>
        <w:ind w:firstLine="709"/>
        <w:jc w:val="both"/>
        <w:rPr>
          <w:rFonts w:ascii="Times New Roman" w:hAnsi="Times New Roman"/>
          <w:sz w:val="24"/>
          <w:szCs w:val="24"/>
        </w:rPr>
      </w:pPr>
      <w:r>
        <w:rPr>
          <w:rFonts w:ascii="Times New Roman" w:hAnsi="Times New Roman"/>
          <w:sz w:val="24"/>
          <w:szCs w:val="24"/>
        </w:rPr>
        <w:t>- і</w:t>
      </w:r>
      <w:r w:rsidRPr="0005498F">
        <w:rPr>
          <w:rFonts w:ascii="Times New Roman" w:hAnsi="Times New Roman"/>
          <w:sz w:val="24"/>
          <w:szCs w:val="24"/>
        </w:rPr>
        <w:t>нформація про результати регулярного оцінювання судді</w:t>
      </w:r>
      <w:r>
        <w:rPr>
          <w:rFonts w:ascii="Times New Roman" w:hAnsi="Times New Roman"/>
          <w:sz w:val="24"/>
          <w:szCs w:val="24"/>
        </w:rPr>
        <w:t>,</w:t>
      </w:r>
      <w:r w:rsidRPr="0005498F">
        <w:rPr>
          <w:rFonts w:ascii="Times New Roman" w:hAnsi="Times New Roman"/>
          <w:sz w:val="24"/>
          <w:szCs w:val="24"/>
        </w:rPr>
        <w:t xml:space="preserve"> за даними суддівського досьє</w:t>
      </w:r>
      <w:r>
        <w:rPr>
          <w:rFonts w:ascii="Times New Roman" w:hAnsi="Times New Roman"/>
          <w:sz w:val="24"/>
          <w:szCs w:val="24"/>
        </w:rPr>
        <w:t>,</w:t>
      </w:r>
      <w:r w:rsidRPr="0005498F">
        <w:rPr>
          <w:rFonts w:ascii="Times New Roman" w:hAnsi="Times New Roman"/>
          <w:sz w:val="24"/>
          <w:szCs w:val="24"/>
        </w:rPr>
        <w:t xml:space="preserve"> відсутня</w:t>
      </w:r>
      <w:r>
        <w:rPr>
          <w:rFonts w:ascii="Times New Roman" w:hAnsi="Times New Roman"/>
          <w:sz w:val="24"/>
          <w:szCs w:val="24"/>
        </w:rPr>
        <w:t>;</w:t>
      </w:r>
    </w:p>
    <w:p w:rsidR="001D321A" w:rsidRPr="00FB46E9" w:rsidRDefault="001D321A" w:rsidP="001D321A">
      <w:pPr>
        <w:spacing w:after="0" w:line="240" w:lineRule="auto"/>
        <w:ind w:firstLine="709"/>
        <w:jc w:val="both"/>
        <w:rPr>
          <w:rFonts w:ascii="Times New Roman" w:hAnsi="Times New Roman"/>
          <w:sz w:val="24"/>
          <w:szCs w:val="24"/>
        </w:rPr>
      </w:pPr>
      <w:r w:rsidRPr="00FB46E9">
        <w:rPr>
          <w:rFonts w:ascii="Times New Roman" w:hAnsi="Times New Roman"/>
          <w:sz w:val="24"/>
          <w:szCs w:val="24"/>
        </w:rPr>
        <w:t>- відомості про здійснення повноважень на адміністративних посадах, в органах суддівського врядування та самоврядування в матеріалах досьє відсутні.</w:t>
      </w:r>
    </w:p>
    <w:p w:rsidR="001D321A" w:rsidRPr="00462730" w:rsidRDefault="001D321A" w:rsidP="001D321A">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sz w:val="24"/>
          <w:szCs w:val="24"/>
        </w:rPr>
        <w:t>Таким чином, оцінюючи ефективність здійснення правосуддя суддею</w:t>
      </w:r>
      <w:r>
        <w:rPr>
          <w:rFonts w:ascii="Times New Roman" w:hAnsi="Times New Roman" w:cs="Times New Roman"/>
          <w:sz w:val="24"/>
          <w:szCs w:val="24"/>
        </w:rPr>
        <w:t xml:space="preserve"> </w:t>
      </w:r>
      <w:r w:rsidR="005920CC" w:rsidRPr="005920CC">
        <w:rPr>
          <w:rFonts w:ascii="Times New Roman" w:hAnsi="Times New Roman" w:cs="Times New Roman"/>
          <w:sz w:val="24"/>
          <w:szCs w:val="24"/>
        </w:rPr>
        <w:t>Риж</w:t>
      </w:r>
      <w:r w:rsidR="003652F3">
        <w:rPr>
          <w:rFonts w:ascii="Times New Roman" w:hAnsi="Times New Roman" w:cs="Times New Roman"/>
          <w:sz w:val="24"/>
          <w:szCs w:val="24"/>
        </w:rPr>
        <w:t>им</w:t>
      </w:r>
      <w:r w:rsidR="005920CC" w:rsidRPr="005920CC">
        <w:rPr>
          <w:rFonts w:ascii="Times New Roman" w:hAnsi="Times New Roman" w:cs="Times New Roman"/>
          <w:sz w:val="24"/>
          <w:szCs w:val="24"/>
        </w:rPr>
        <w:t xml:space="preserve"> О.А.</w:t>
      </w:r>
      <w:r w:rsidR="005920CC" w:rsidRPr="005920CC">
        <w:rPr>
          <w:rFonts w:ascii="Times New Roman" w:hAnsi="Times New Roman" w:cs="Times New Roman"/>
          <w:sz w:val="24"/>
          <w:szCs w:val="24"/>
          <w:lang w:val="ru-RU"/>
        </w:rPr>
        <w:t xml:space="preserve"> </w:t>
      </w:r>
      <w:r w:rsidRPr="00127B76">
        <w:rPr>
          <w:rFonts w:ascii="Times New Roman" w:hAnsi="Times New Roman" w:cs="Times New Roman"/>
          <w:sz w:val="24"/>
          <w:szCs w:val="24"/>
        </w:rPr>
        <w:t xml:space="preserve">Комісія </w:t>
      </w:r>
      <w:r>
        <w:rPr>
          <w:rFonts w:ascii="Times New Roman" w:hAnsi="Times New Roman" w:cs="Times New Roman"/>
          <w:sz w:val="24"/>
          <w:szCs w:val="24"/>
        </w:rPr>
        <w:t>до</w:t>
      </w:r>
      <w:r w:rsidRPr="00127B76">
        <w:rPr>
          <w:rFonts w:ascii="Times New Roman" w:hAnsi="Times New Roman" w:cs="Times New Roman"/>
          <w:sz w:val="24"/>
          <w:szCs w:val="24"/>
        </w:rPr>
        <w:t xml:space="preserve">ходить висновку, що бал за цим критерієм </w:t>
      </w:r>
      <w:r w:rsidRPr="00952D9A">
        <w:rPr>
          <w:rFonts w:ascii="Times New Roman" w:hAnsi="Times New Roman" w:cs="Times New Roman"/>
          <w:sz w:val="24"/>
          <w:szCs w:val="24"/>
        </w:rPr>
        <w:t xml:space="preserve">становить </w:t>
      </w:r>
      <w:r w:rsidR="003652F3" w:rsidRPr="003652F3">
        <w:rPr>
          <w:rFonts w:ascii="Times New Roman" w:hAnsi="Times New Roman" w:cs="Times New Roman"/>
          <w:b/>
          <w:sz w:val="24"/>
          <w:szCs w:val="24"/>
        </w:rPr>
        <w:t>4</w:t>
      </w:r>
      <w:r w:rsidRPr="00B35145">
        <w:rPr>
          <w:rFonts w:ascii="Times New Roman" w:hAnsi="Times New Roman" w:cs="Times New Roman"/>
          <w:b/>
          <w:sz w:val="24"/>
          <w:szCs w:val="24"/>
        </w:rPr>
        <w:t>0.</w:t>
      </w:r>
    </w:p>
    <w:p w:rsidR="001D321A"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Визначаючись щодо підвищення фахового рівня, Комісія</w:t>
      </w:r>
      <w:r w:rsidRPr="0005498F">
        <w:rPr>
          <w:rFonts w:ascii="Times New Roman" w:hAnsi="Times New Roman" w:cs="Times New Roman"/>
          <w:sz w:val="24"/>
          <w:szCs w:val="24"/>
        </w:rPr>
        <w:t xml:space="preserve"> </w:t>
      </w:r>
      <w:r>
        <w:rPr>
          <w:rFonts w:ascii="Times New Roman" w:hAnsi="Times New Roman" w:cs="Times New Roman"/>
          <w:sz w:val="24"/>
          <w:szCs w:val="24"/>
        </w:rPr>
        <w:t>у складі колегії</w:t>
      </w:r>
      <w:r w:rsidRPr="00127B76">
        <w:rPr>
          <w:rFonts w:ascii="Times New Roman" w:hAnsi="Times New Roman" w:cs="Times New Roman"/>
          <w:sz w:val="24"/>
          <w:szCs w:val="24"/>
        </w:rPr>
        <w:t xml:space="preserve"> враховує, що </w:t>
      </w:r>
      <w:r w:rsidR="003652F3" w:rsidRPr="005920CC">
        <w:rPr>
          <w:rFonts w:ascii="Times New Roman" w:hAnsi="Times New Roman" w:cs="Times New Roman"/>
          <w:sz w:val="24"/>
          <w:szCs w:val="24"/>
        </w:rPr>
        <w:t>Риж</w:t>
      </w:r>
      <w:r w:rsidR="003652F3">
        <w:rPr>
          <w:rFonts w:ascii="Times New Roman" w:hAnsi="Times New Roman" w:cs="Times New Roman"/>
          <w:sz w:val="24"/>
          <w:szCs w:val="24"/>
        </w:rPr>
        <w:t>ий</w:t>
      </w:r>
      <w:r w:rsidR="003652F3" w:rsidRPr="005920CC">
        <w:rPr>
          <w:rFonts w:ascii="Times New Roman" w:hAnsi="Times New Roman" w:cs="Times New Roman"/>
          <w:sz w:val="24"/>
          <w:szCs w:val="24"/>
        </w:rPr>
        <w:t xml:space="preserve"> О.А.</w:t>
      </w:r>
      <w:r w:rsidR="003652F3" w:rsidRPr="003652F3">
        <w:rPr>
          <w:rFonts w:ascii="Times New Roman" w:hAnsi="Times New Roman" w:cs="Times New Roman"/>
          <w:sz w:val="24"/>
          <w:szCs w:val="24"/>
        </w:rPr>
        <w:t xml:space="preserve"> </w:t>
      </w:r>
      <w:r>
        <w:rPr>
          <w:rFonts w:ascii="Times New Roman" w:hAnsi="Times New Roman" w:cs="Times New Roman"/>
          <w:sz w:val="24"/>
          <w:szCs w:val="24"/>
        </w:rPr>
        <w:t>п</w:t>
      </w:r>
      <w:r w:rsidRPr="00A264CB">
        <w:rPr>
          <w:rFonts w:ascii="Times New Roman" w:hAnsi="Times New Roman" w:cs="Times New Roman"/>
          <w:sz w:val="24"/>
          <w:szCs w:val="24"/>
        </w:rPr>
        <w:t xml:space="preserve">ісля призначення на посаду судді </w:t>
      </w:r>
      <w:r w:rsidR="003652F3">
        <w:rPr>
          <w:rFonts w:ascii="Times New Roman" w:hAnsi="Times New Roman" w:cs="Times New Roman"/>
          <w:sz w:val="24"/>
          <w:szCs w:val="24"/>
        </w:rPr>
        <w:t xml:space="preserve">періодично </w:t>
      </w:r>
      <w:r>
        <w:rPr>
          <w:rFonts w:ascii="Times New Roman" w:hAnsi="Times New Roman" w:cs="Times New Roman"/>
          <w:sz w:val="24"/>
          <w:szCs w:val="24"/>
        </w:rPr>
        <w:t xml:space="preserve">проходив </w:t>
      </w:r>
      <w:r w:rsidRPr="004749B4">
        <w:rPr>
          <w:rFonts w:ascii="Times New Roman" w:hAnsi="Times New Roman" w:cs="Times New Roman"/>
          <w:sz w:val="24"/>
          <w:szCs w:val="24"/>
        </w:rPr>
        <w:t>навчання в Національній школі суддів України з метою підвищення рівня кваліфікації</w:t>
      </w:r>
      <w:r>
        <w:rPr>
          <w:rFonts w:ascii="Times New Roman" w:hAnsi="Times New Roman" w:cs="Times New Roman"/>
          <w:sz w:val="24"/>
          <w:szCs w:val="24"/>
        </w:rPr>
        <w:t xml:space="preserve">. Водночас суддя </w:t>
      </w:r>
      <w:r w:rsidR="003652F3" w:rsidRPr="005920CC">
        <w:rPr>
          <w:rFonts w:ascii="Times New Roman" w:hAnsi="Times New Roman" w:cs="Times New Roman"/>
          <w:sz w:val="24"/>
          <w:szCs w:val="24"/>
        </w:rPr>
        <w:t>Риж</w:t>
      </w:r>
      <w:r w:rsidR="003652F3">
        <w:rPr>
          <w:rFonts w:ascii="Times New Roman" w:hAnsi="Times New Roman" w:cs="Times New Roman"/>
          <w:sz w:val="24"/>
          <w:szCs w:val="24"/>
        </w:rPr>
        <w:t>ий</w:t>
      </w:r>
      <w:r w:rsidR="00B70591">
        <w:rPr>
          <w:rFonts w:ascii="Times New Roman" w:hAnsi="Times New Roman" w:cs="Times New Roman"/>
          <w:sz w:val="24"/>
          <w:szCs w:val="24"/>
        </w:rPr>
        <w:t> </w:t>
      </w:r>
      <w:r w:rsidR="003652F3" w:rsidRPr="005920CC">
        <w:rPr>
          <w:rFonts w:ascii="Times New Roman" w:hAnsi="Times New Roman" w:cs="Times New Roman"/>
          <w:sz w:val="24"/>
          <w:szCs w:val="24"/>
        </w:rPr>
        <w:t>О.А.</w:t>
      </w:r>
      <w:r w:rsidR="003652F3" w:rsidRPr="00662593">
        <w:rPr>
          <w:rFonts w:ascii="Times New Roman" w:hAnsi="Times New Roman" w:cs="Times New Roman"/>
          <w:sz w:val="24"/>
          <w:szCs w:val="24"/>
        </w:rPr>
        <w:t xml:space="preserve"> </w:t>
      </w:r>
      <w:r w:rsidRPr="00127B76">
        <w:rPr>
          <w:rFonts w:ascii="Times New Roman" w:hAnsi="Times New Roman" w:cs="Times New Roman"/>
          <w:sz w:val="24"/>
          <w:szCs w:val="24"/>
        </w:rPr>
        <w:t>не має наукового ступеня та вченого звання</w:t>
      </w:r>
      <w:r>
        <w:rPr>
          <w:rFonts w:ascii="Times New Roman" w:hAnsi="Times New Roman" w:cs="Times New Roman"/>
          <w:sz w:val="24"/>
          <w:szCs w:val="24"/>
        </w:rPr>
        <w:t>; не брав у</w:t>
      </w:r>
      <w:r w:rsidRPr="00360D6E">
        <w:rPr>
          <w:rFonts w:ascii="Times New Roman" w:hAnsi="Times New Roman" w:cs="Times New Roman"/>
          <w:sz w:val="24"/>
          <w:szCs w:val="24"/>
        </w:rPr>
        <w:t>част</w:t>
      </w:r>
      <w:r>
        <w:rPr>
          <w:rFonts w:ascii="Times New Roman" w:hAnsi="Times New Roman" w:cs="Times New Roman"/>
          <w:sz w:val="24"/>
          <w:szCs w:val="24"/>
        </w:rPr>
        <w:t>і</w:t>
      </w:r>
      <w:r w:rsidRPr="00360D6E">
        <w:rPr>
          <w:rFonts w:ascii="Times New Roman" w:hAnsi="Times New Roman" w:cs="Times New Roman"/>
          <w:sz w:val="24"/>
          <w:szCs w:val="24"/>
        </w:rPr>
        <w:t xml:space="preserve"> </w:t>
      </w:r>
      <w:r>
        <w:rPr>
          <w:rFonts w:ascii="Times New Roman" w:hAnsi="Times New Roman" w:cs="Times New Roman"/>
          <w:sz w:val="24"/>
          <w:szCs w:val="24"/>
        </w:rPr>
        <w:t>в</w:t>
      </w:r>
      <w:r w:rsidRPr="00360D6E">
        <w:rPr>
          <w:rFonts w:ascii="Times New Roman" w:hAnsi="Times New Roman" w:cs="Times New Roman"/>
          <w:sz w:val="24"/>
          <w:szCs w:val="24"/>
        </w:rPr>
        <w:t xml:space="preserve"> </w:t>
      </w:r>
      <w:proofErr w:type="spellStart"/>
      <w:r w:rsidRPr="00360D6E">
        <w:rPr>
          <w:rFonts w:ascii="Times New Roman" w:hAnsi="Times New Roman" w:cs="Times New Roman"/>
          <w:sz w:val="24"/>
          <w:szCs w:val="24"/>
        </w:rPr>
        <w:t>законопро</w:t>
      </w:r>
      <w:r>
        <w:rPr>
          <w:rFonts w:ascii="Times New Roman" w:hAnsi="Times New Roman" w:cs="Times New Roman"/>
          <w:sz w:val="24"/>
          <w:szCs w:val="24"/>
        </w:rPr>
        <w:t>є</w:t>
      </w:r>
      <w:r w:rsidRPr="00360D6E">
        <w:rPr>
          <w:rFonts w:ascii="Times New Roman" w:hAnsi="Times New Roman" w:cs="Times New Roman"/>
          <w:sz w:val="24"/>
          <w:szCs w:val="24"/>
        </w:rPr>
        <w:t>ктній</w:t>
      </w:r>
      <w:proofErr w:type="spellEnd"/>
      <w:r w:rsidRPr="00360D6E">
        <w:rPr>
          <w:rFonts w:ascii="Times New Roman" w:hAnsi="Times New Roman" w:cs="Times New Roman"/>
          <w:sz w:val="24"/>
          <w:szCs w:val="24"/>
        </w:rPr>
        <w:t xml:space="preserve"> роботі</w:t>
      </w:r>
      <w:r>
        <w:rPr>
          <w:rFonts w:ascii="Times New Roman" w:hAnsi="Times New Roman" w:cs="Times New Roman"/>
          <w:sz w:val="24"/>
          <w:szCs w:val="24"/>
        </w:rPr>
        <w:t xml:space="preserve">; </w:t>
      </w:r>
      <w:r w:rsidRPr="00E34481">
        <w:rPr>
          <w:rFonts w:ascii="Times New Roman" w:hAnsi="Times New Roman" w:cs="Times New Roman"/>
          <w:sz w:val="24"/>
          <w:szCs w:val="24"/>
        </w:rPr>
        <w:t>науков</w:t>
      </w:r>
      <w:r>
        <w:rPr>
          <w:rFonts w:ascii="Times New Roman" w:hAnsi="Times New Roman" w:cs="Times New Roman"/>
          <w:sz w:val="24"/>
          <w:szCs w:val="24"/>
        </w:rPr>
        <w:t>ої</w:t>
      </w:r>
      <w:r w:rsidRPr="00E34481">
        <w:rPr>
          <w:rFonts w:ascii="Times New Roman" w:hAnsi="Times New Roman" w:cs="Times New Roman"/>
          <w:sz w:val="24"/>
          <w:szCs w:val="24"/>
        </w:rPr>
        <w:t xml:space="preserve"> діяльн</w:t>
      </w:r>
      <w:r>
        <w:rPr>
          <w:rFonts w:ascii="Times New Roman" w:hAnsi="Times New Roman" w:cs="Times New Roman"/>
          <w:sz w:val="24"/>
          <w:szCs w:val="24"/>
        </w:rPr>
        <w:t>о</w:t>
      </w:r>
      <w:r w:rsidRPr="00E34481">
        <w:rPr>
          <w:rFonts w:ascii="Times New Roman" w:hAnsi="Times New Roman" w:cs="Times New Roman"/>
          <w:sz w:val="24"/>
          <w:szCs w:val="24"/>
        </w:rPr>
        <w:t>ст</w:t>
      </w:r>
      <w:r>
        <w:rPr>
          <w:rFonts w:ascii="Times New Roman" w:hAnsi="Times New Roman" w:cs="Times New Roman"/>
          <w:sz w:val="24"/>
          <w:szCs w:val="24"/>
        </w:rPr>
        <w:t xml:space="preserve">і не здійснював, </w:t>
      </w:r>
      <w:r w:rsidRPr="00E34481">
        <w:rPr>
          <w:rFonts w:ascii="Times New Roman" w:hAnsi="Times New Roman" w:cs="Times New Roman"/>
          <w:sz w:val="24"/>
          <w:szCs w:val="24"/>
        </w:rPr>
        <w:t>науков</w:t>
      </w:r>
      <w:r>
        <w:rPr>
          <w:rFonts w:ascii="Times New Roman" w:hAnsi="Times New Roman" w:cs="Times New Roman"/>
          <w:sz w:val="24"/>
          <w:szCs w:val="24"/>
        </w:rPr>
        <w:t>их</w:t>
      </w:r>
      <w:r w:rsidRPr="00E34481">
        <w:rPr>
          <w:rFonts w:ascii="Times New Roman" w:hAnsi="Times New Roman" w:cs="Times New Roman"/>
          <w:sz w:val="24"/>
          <w:szCs w:val="24"/>
        </w:rPr>
        <w:t xml:space="preserve"> публікаці</w:t>
      </w:r>
      <w:r>
        <w:rPr>
          <w:rFonts w:ascii="Times New Roman" w:hAnsi="Times New Roman" w:cs="Times New Roman"/>
          <w:sz w:val="24"/>
          <w:szCs w:val="24"/>
        </w:rPr>
        <w:t>й у сфері права не має; в</w:t>
      </w:r>
      <w:r w:rsidRPr="00E34481">
        <w:rPr>
          <w:rFonts w:ascii="Times New Roman" w:hAnsi="Times New Roman" w:cs="Times New Roman"/>
          <w:sz w:val="24"/>
          <w:szCs w:val="24"/>
        </w:rPr>
        <w:t>икладацьк</w:t>
      </w:r>
      <w:r>
        <w:rPr>
          <w:rFonts w:ascii="Times New Roman" w:hAnsi="Times New Roman" w:cs="Times New Roman"/>
          <w:sz w:val="24"/>
          <w:szCs w:val="24"/>
        </w:rPr>
        <w:t>ої</w:t>
      </w:r>
      <w:r w:rsidRPr="00E34481">
        <w:rPr>
          <w:rFonts w:ascii="Times New Roman" w:hAnsi="Times New Roman" w:cs="Times New Roman"/>
          <w:sz w:val="24"/>
          <w:szCs w:val="24"/>
        </w:rPr>
        <w:t xml:space="preserve"> діяльн</w:t>
      </w:r>
      <w:r>
        <w:rPr>
          <w:rFonts w:ascii="Times New Roman" w:hAnsi="Times New Roman" w:cs="Times New Roman"/>
          <w:sz w:val="24"/>
          <w:szCs w:val="24"/>
        </w:rPr>
        <w:t>о</w:t>
      </w:r>
      <w:r w:rsidRPr="00E34481">
        <w:rPr>
          <w:rFonts w:ascii="Times New Roman" w:hAnsi="Times New Roman" w:cs="Times New Roman"/>
          <w:sz w:val="24"/>
          <w:szCs w:val="24"/>
        </w:rPr>
        <w:t>ст</w:t>
      </w:r>
      <w:r>
        <w:rPr>
          <w:rFonts w:ascii="Times New Roman" w:hAnsi="Times New Roman" w:cs="Times New Roman"/>
          <w:sz w:val="24"/>
          <w:szCs w:val="24"/>
        </w:rPr>
        <w:t>і</w:t>
      </w:r>
      <w:r w:rsidRPr="00E34481">
        <w:rPr>
          <w:rFonts w:ascii="Times New Roman" w:hAnsi="Times New Roman" w:cs="Times New Roman"/>
          <w:sz w:val="24"/>
          <w:szCs w:val="24"/>
        </w:rPr>
        <w:t xml:space="preserve"> </w:t>
      </w:r>
      <w:r>
        <w:rPr>
          <w:rFonts w:ascii="Times New Roman" w:hAnsi="Times New Roman" w:cs="Times New Roman"/>
          <w:sz w:val="24"/>
          <w:szCs w:val="24"/>
        </w:rPr>
        <w:t>в</w:t>
      </w:r>
      <w:r w:rsidR="00B70591">
        <w:rPr>
          <w:rFonts w:ascii="Times New Roman" w:hAnsi="Times New Roman" w:cs="Times New Roman"/>
          <w:sz w:val="24"/>
          <w:szCs w:val="24"/>
        </w:rPr>
        <w:t xml:space="preserve"> </w:t>
      </w:r>
      <w:r w:rsidRPr="00E34481">
        <w:rPr>
          <w:rFonts w:ascii="Times New Roman" w:hAnsi="Times New Roman" w:cs="Times New Roman"/>
          <w:sz w:val="24"/>
          <w:szCs w:val="24"/>
        </w:rPr>
        <w:t>Національній школі суддів України не здійснюва</w:t>
      </w:r>
      <w:r>
        <w:rPr>
          <w:rFonts w:ascii="Times New Roman" w:hAnsi="Times New Roman" w:cs="Times New Roman"/>
          <w:sz w:val="24"/>
          <w:szCs w:val="24"/>
        </w:rPr>
        <w:t>в.</w:t>
      </w:r>
    </w:p>
    <w:p w:rsidR="001D321A" w:rsidRPr="00127B76" w:rsidRDefault="00ED2107"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Отже</w:t>
      </w:r>
      <w:r w:rsidR="001D321A" w:rsidRPr="00127B76">
        <w:rPr>
          <w:rFonts w:ascii="Times New Roman" w:hAnsi="Times New Roman" w:cs="Times New Roman"/>
          <w:sz w:val="24"/>
          <w:szCs w:val="24"/>
        </w:rPr>
        <w:t xml:space="preserve">, Комісія оцінює цей показник </w:t>
      </w:r>
      <w:r>
        <w:rPr>
          <w:rFonts w:ascii="Times New Roman" w:hAnsi="Times New Roman" w:cs="Times New Roman"/>
          <w:sz w:val="24"/>
          <w:szCs w:val="24"/>
        </w:rPr>
        <w:t>в</w:t>
      </w:r>
      <w:r w:rsidR="001D321A" w:rsidRPr="00952D9A">
        <w:rPr>
          <w:rFonts w:ascii="Times New Roman" w:hAnsi="Times New Roman" w:cs="Times New Roman"/>
          <w:sz w:val="24"/>
          <w:szCs w:val="24"/>
        </w:rPr>
        <w:t xml:space="preserve"> </w:t>
      </w:r>
      <w:r w:rsidR="001D321A" w:rsidRPr="00B35145">
        <w:rPr>
          <w:rFonts w:ascii="Times New Roman" w:hAnsi="Times New Roman" w:cs="Times New Roman"/>
          <w:b/>
          <w:sz w:val="24"/>
          <w:szCs w:val="24"/>
        </w:rPr>
        <w:t>1</w:t>
      </w:r>
      <w:r w:rsidR="001D321A" w:rsidRPr="00B35145">
        <w:rPr>
          <w:rFonts w:ascii="Times New Roman" w:hAnsi="Times New Roman" w:cs="Times New Roman"/>
          <w:b/>
          <w:bCs/>
          <w:sz w:val="24"/>
          <w:szCs w:val="24"/>
        </w:rPr>
        <w:t xml:space="preserve"> бал</w:t>
      </w:r>
      <w:r w:rsidR="001D321A" w:rsidRPr="00B35145">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rsidR="001D321A" w:rsidRPr="00127B76" w:rsidRDefault="001D321A" w:rsidP="001D321A">
      <w:pPr>
        <w:spacing w:after="0" w:line="240" w:lineRule="auto"/>
        <w:ind w:firstLine="709"/>
        <w:jc w:val="both"/>
        <w:rPr>
          <w:rFonts w:ascii="Times New Roman" w:hAnsi="Times New Roman"/>
          <w:sz w:val="24"/>
          <w:szCs w:val="24"/>
        </w:rPr>
      </w:pPr>
      <w:r w:rsidRPr="00127B76">
        <w:rPr>
          <w:rFonts w:ascii="Times New Roman" w:hAnsi="Times New Roman" w:cs="Times New Roman"/>
          <w:sz w:val="24"/>
          <w:szCs w:val="24"/>
        </w:rPr>
        <w:t>Згідно</w:t>
      </w:r>
      <w:r>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Pr>
          <w:rFonts w:ascii="Times New Roman" w:hAnsi="Times New Roman" w:cs="Times New Roman"/>
          <w:sz w:val="24"/>
          <w:szCs w:val="24"/>
        </w:rPr>
        <w:t>ом</w:t>
      </w:r>
      <w:r w:rsidRPr="00127B76">
        <w:rPr>
          <w:rFonts w:ascii="Times New Roman" w:hAnsi="Times New Roman" w:cs="Times New Roman"/>
          <w:sz w:val="24"/>
          <w:szCs w:val="24"/>
        </w:rPr>
        <w:t xml:space="preserve"> 6 глави ІІ розділу ІІ Положення відповідність судді критерію особистої компетентності </w:t>
      </w:r>
      <w:r w:rsidR="00ED2107" w:rsidRPr="00ED2107">
        <w:rPr>
          <w:rFonts w:ascii="Times New Roman" w:hAnsi="Times New Roman" w:cs="Times New Roman"/>
          <w:sz w:val="24"/>
          <w:szCs w:val="24"/>
        </w:rPr>
        <w:t xml:space="preserve">визначається за показниками тестувань </w:t>
      </w:r>
      <w:r w:rsidRPr="00127B76">
        <w:rPr>
          <w:rFonts w:ascii="Times New Roman" w:hAnsi="Times New Roman" w:cs="Times New Roman"/>
          <w:sz w:val="24"/>
          <w:szCs w:val="24"/>
        </w:rPr>
        <w:t>особистих морально-психологічних якостей та загальних здібностей</w:t>
      </w:r>
      <w:r>
        <w:rPr>
          <w:rFonts w:ascii="Times New Roman" w:hAnsi="Times New Roman" w:cs="Times New Roman"/>
          <w:sz w:val="24"/>
          <w:szCs w:val="24"/>
        </w:rPr>
        <w:t>, такими</w:t>
      </w:r>
      <w:r w:rsidRPr="00127B76">
        <w:rPr>
          <w:rFonts w:ascii="Times New Roman" w:hAnsi="Times New Roman" w:cs="Times New Roman"/>
          <w:sz w:val="24"/>
          <w:szCs w:val="24"/>
        </w:rPr>
        <w:t xml:space="preserve">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w:t>
      </w:r>
      <w:r>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r w:rsidRPr="00127B76">
        <w:rPr>
          <w:rFonts w:ascii="Times New Roman" w:hAnsi="Times New Roman"/>
          <w:sz w:val="24"/>
          <w:szCs w:val="24"/>
        </w:rPr>
        <w:t>, і співбесіди.</w:t>
      </w:r>
    </w:p>
    <w:p w:rsidR="001D321A" w:rsidRPr="00127B76" w:rsidRDefault="003652F3" w:rsidP="001D321A">
      <w:pPr>
        <w:spacing w:after="0" w:line="240" w:lineRule="auto"/>
        <w:ind w:firstLine="709"/>
        <w:jc w:val="both"/>
        <w:rPr>
          <w:rFonts w:ascii="Times New Roman" w:hAnsi="Times New Roman" w:cs="Times New Roman"/>
          <w:sz w:val="24"/>
          <w:szCs w:val="24"/>
        </w:rPr>
      </w:pPr>
      <w:r w:rsidRPr="005920CC">
        <w:rPr>
          <w:rFonts w:ascii="Times New Roman" w:hAnsi="Times New Roman" w:cs="Times New Roman"/>
          <w:sz w:val="24"/>
          <w:szCs w:val="24"/>
        </w:rPr>
        <w:t>Риж</w:t>
      </w:r>
      <w:r>
        <w:rPr>
          <w:rFonts w:ascii="Times New Roman" w:hAnsi="Times New Roman" w:cs="Times New Roman"/>
          <w:sz w:val="24"/>
          <w:szCs w:val="24"/>
        </w:rPr>
        <w:t>ий</w:t>
      </w:r>
      <w:r w:rsidRPr="005920CC">
        <w:rPr>
          <w:rFonts w:ascii="Times New Roman" w:hAnsi="Times New Roman" w:cs="Times New Roman"/>
          <w:sz w:val="24"/>
          <w:szCs w:val="24"/>
        </w:rPr>
        <w:t xml:space="preserve"> О.А.</w:t>
      </w:r>
      <w:r>
        <w:rPr>
          <w:rFonts w:ascii="Times New Roman" w:hAnsi="Times New Roman" w:cs="Times New Roman"/>
          <w:sz w:val="24"/>
          <w:szCs w:val="24"/>
        </w:rPr>
        <w:t xml:space="preserve"> </w:t>
      </w:r>
      <w:r w:rsidR="001D321A" w:rsidRPr="00127B76">
        <w:rPr>
          <w:rFonts w:ascii="Times New Roman" w:hAnsi="Times New Roman" w:cs="Times New Roman"/>
          <w:sz w:val="24"/>
          <w:szCs w:val="24"/>
        </w:rPr>
        <w:t>пройш</w:t>
      </w:r>
      <w:r w:rsidR="001D321A">
        <w:rPr>
          <w:rFonts w:ascii="Times New Roman" w:hAnsi="Times New Roman" w:cs="Times New Roman"/>
          <w:sz w:val="24"/>
          <w:szCs w:val="24"/>
        </w:rPr>
        <w:t>ов</w:t>
      </w:r>
      <w:r w:rsidR="001D321A" w:rsidRPr="00127B76">
        <w:rPr>
          <w:rFonts w:ascii="Times New Roman" w:hAnsi="Times New Roman" w:cs="Times New Roman"/>
          <w:sz w:val="24"/>
          <w:szCs w:val="24"/>
        </w:rPr>
        <w:t xml:space="preserve"> тестування особистих морально-психологічних якостей та загальних здібностей.</w:t>
      </w:r>
    </w:p>
    <w:p w:rsidR="001D321A"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r w:rsidR="00D72E15">
        <w:rPr>
          <w:rFonts w:ascii="Times New Roman" w:hAnsi="Times New Roman" w:cs="Times New Roman"/>
          <w:sz w:val="24"/>
          <w:szCs w:val="24"/>
        </w:rPr>
        <w:t>Рижий</w:t>
      </w:r>
      <w:r w:rsidR="00B70591">
        <w:rPr>
          <w:rFonts w:ascii="Times New Roman" w:hAnsi="Times New Roman" w:cs="Times New Roman"/>
          <w:sz w:val="24"/>
          <w:szCs w:val="24"/>
        </w:rPr>
        <w:t> </w:t>
      </w:r>
      <w:r w:rsidR="00D72E15">
        <w:rPr>
          <w:rFonts w:ascii="Times New Roman" w:hAnsi="Times New Roman" w:cs="Times New Roman"/>
          <w:sz w:val="24"/>
          <w:szCs w:val="24"/>
        </w:rPr>
        <w:t xml:space="preserve">О.А. </w:t>
      </w:r>
      <w:r>
        <w:rPr>
          <w:rFonts w:ascii="Times New Roman" w:hAnsi="Times New Roman" w:cs="Times New Roman"/>
          <w:sz w:val="24"/>
          <w:szCs w:val="24"/>
        </w:rPr>
        <w:t>набрав</w:t>
      </w:r>
      <w:r w:rsidRPr="00127B76">
        <w:rPr>
          <w:rFonts w:ascii="Times New Roman" w:hAnsi="Times New Roman" w:cs="Times New Roman"/>
          <w:sz w:val="24"/>
          <w:szCs w:val="24"/>
        </w:rPr>
        <w:t xml:space="preserve"> </w:t>
      </w:r>
      <w:r w:rsidR="00D72E15" w:rsidRPr="00D72E15">
        <w:rPr>
          <w:rFonts w:ascii="Times New Roman" w:hAnsi="Times New Roman" w:cs="Times New Roman"/>
          <w:b/>
          <w:sz w:val="24"/>
          <w:szCs w:val="24"/>
        </w:rPr>
        <w:t>61</w:t>
      </w:r>
      <w:r>
        <w:rPr>
          <w:rFonts w:ascii="Times New Roman" w:hAnsi="Times New Roman" w:cs="Times New Roman"/>
          <w:b/>
          <w:bCs/>
          <w:sz w:val="24"/>
          <w:szCs w:val="24"/>
        </w:rPr>
        <w:t> </w:t>
      </w:r>
      <w:r w:rsidRPr="00462730">
        <w:rPr>
          <w:rFonts w:ascii="Times New Roman" w:hAnsi="Times New Roman" w:cs="Times New Roman"/>
          <w:b/>
          <w:bCs/>
          <w:sz w:val="24"/>
          <w:szCs w:val="24"/>
        </w:rPr>
        <w:t>бал</w:t>
      </w:r>
      <w:r w:rsidRPr="00462730">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rsidR="001D321A" w:rsidRPr="00127B76" w:rsidRDefault="001D32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 7</w:t>
      </w:r>
      <w:r>
        <w:rPr>
          <w:rFonts w:ascii="Times New Roman" w:hAnsi="Times New Roman" w:cs="Times New Roman"/>
          <w:sz w:val="24"/>
          <w:szCs w:val="24"/>
        </w:rPr>
        <w:t xml:space="preserve"> глави ІІ розділу 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127B76">
        <w:rPr>
          <w:rFonts w:ascii="Times New Roman" w:hAnsi="Times New Roman" w:cs="Times New Roman"/>
          <w:sz w:val="24"/>
          <w:szCs w:val="24"/>
        </w:rPr>
        <w:t>конт</w:t>
      </w:r>
      <w:r w:rsidR="00ED2107">
        <w:rPr>
          <w:rFonts w:ascii="Times New Roman" w:hAnsi="Times New Roman" w:cs="Times New Roman"/>
          <w:sz w:val="24"/>
          <w:szCs w:val="24"/>
        </w:rPr>
        <w:t>р</w:t>
      </w:r>
      <w:r w:rsidRPr="00127B76">
        <w:rPr>
          <w:rFonts w:ascii="Times New Roman" w:hAnsi="Times New Roman" w:cs="Times New Roman"/>
          <w:sz w:val="24"/>
          <w:szCs w:val="24"/>
        </w:rPr>
        <w:t>продуктивних</w:t>
      </w:r>
      <w:proofErr w:type="spellEnd"/>
      <w:r w:rsidRPr="00127B76">
        <w:rPr>
          <w:rFonts w:ascii="Times New Roman" w:hAnsi="Times New Roman" w:cs="Times New Roman"/>
          <w:sz w:val="24"/>
          <w:szCs w:val="24"/>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rsidR="001D321A" w:rsidRPr="00127B76" w:rsidRDefault="001D321A" w:rsidP="001D321A">
      <w:pPr>
        <w:spacing w:after="0" w:line="240" w:lineRule="auto"/>
        <w:ind w:firstLine="709"/>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соціальної компетентності суддя </w:t>
      </w:r>
      <w:r w:rsidR="00D72E15" w:rsidRPr="005920CC">
        <w:rPr>
          <w:rFonts w:ascii="Times New Roman" w:hAnsi="Times New Roman" w:cs="Times New Roman"/>
          <w:sz w:val="24"/>
          <w:szCs w:val="24"/>
        </w:rPr>
        <w:t>Риж</w:t>
      </w:r>
      <w:r w:rsidR="00D72E15">
        <w:rPr>
          <w:rFonts w:ascii="Times New Roman" w:hAnsi="Times New Roman" w:cs="Times New Roman"/>
          <w:sz w:val="24"/>
          <w:szCs w:val="24"/>
        </w:rPr>
        <w:t>ий</w:t>
      </w:r>
      <w:r w:rsidR="00B70591">
        <w:rPr>
          <w:rFonts w:ascii="Times New Roman" w:hAnsi="Times New Roman" w:cs="Times New Roman"/>
          <w:sz w:val="24"/>
          <w:szCs w:val="24"/>
        </w:rPr>
        <w:t> </w:t>
      </w:r>
      <w:r w:rsidR="00D72E15" w:rsidRPr="005920CC">
        <w:rPr>
          <w:rFonts w:ascii="Times New Roman" w:hAnsi="Times New Roman" w:cs="Times New Roman"/>
          <w:sz w:val="24"/>
          <w:szCs w:val="24"/>
        </w:rPr>
        <w:t>О.А.</w:t>
      </w:r>
      <w:r w:rsidR="00D72E15">
        <w:rPr>
          <w:rFonts w:ascii="Times New Roman" w:hAnsi="Times New Roman" w:cs="Times New Roman"/>
          <w:sz w:val="24"/>
          <w:szCs w:val="24"/>
        </w:rPr>
        <w:t xml:space="preserve"> </w:t>
      </w:r>
      <w:r>
        <w:rPr>
          <w:rFonts w:ascii="Times New Roman" w:hAnsi="Times New Roman" w:cs="Times New Roman"/>
          <w:sz w:val="24"/>
          <w:szCs w:val="24"/>
        </w:rPr>
        <w:t>набрав</w:t>
      </w:r>
      <w:r w:rsidRPr="00127B76">
        <w:rPr>
          <w:rFonts w:ascii="Times New Roman" w:hAnsi="Times New Roman" w:cs="Times New Roman"/>
          <w:sz w:val="24"/>
          <w:szCs w:val="24"/>
        </w:rPr>
        <w:t xml:space="preserve"> </w:t>
      </w:r>
      <w:r w:rsidR="00D72E15" w:rsidRPr="00D72E15">
        <w:rPr>
          <w:rFonts w:ascii="Times New Roman" w:hAnsi="Times New Roman" w:cs="Times New Roman"/>
          <w:b/>
          <w:sz w:val="24"/>
          <w:szCs w:val="24"/>
        </w:rPr>
        <w:t>91</w:t>
      </w:r>
      <w:r>
        <w:rPr>
          <w:rFonts w:ascii="Times New Roman" w:hAnsi="Times New Roman" w:cs="Times New Roman"/>
          <w:b/>
          <w:sz w:val="24"/>
          <w:szCs w:val="24"/>
        </w:rPr>
        <w:t> </w:t>
      </w:r>
      <w:r w:rsidRPr="00462730">
        <w:rPr>
          <w:rFonts w:ascii="Times New Roman" w:hAnsi="Times New Roman" w:cs="Times New Roman"/>
          <w:b/>
          <w:bCs/>
          <w:sz w:val="24"/>
          <w:szCs w:val="24"/>
        </w:rPr>
        <w:t>бал</w:t>
      </w:r>
      <w:r w:rsidRPr="00462730">
        <w:rPr>
          <w:rFonts w:ascii="Times New Roman" w:hAnsi="Times New Roman" w:cs="Times New Roman"/>
          <w:sz w:val="24"/>
          <w:szCs w:val="24"/>
        </w:rPr>
        <w:t>.</w:t>
      </w:r>
    </w:p>
    <w:p w:rsidR="001D321A" w:rsidRPr="00127B76" w:rsidRDefault="001D321A" w:rsidP="001D321A">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критеріями професійної етики та доброчесності.</w:t>
      </w:r>
      <w:r w:rsidR="00E94400">
        <w:rPr>
          <w:rFonts w:ascii="Times New Roman" w:hAnsi="Times New Roman" w:cs="Times New Roman"/>
          <w:b/>
          <w:sz w:val="24"/>
          <w:szCs w:val="24"/>
        </w:rPr>
        <w:t> </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дотримання суддівської етики та наявність обставин, передбачених підпунктами </w:t>
      </w:r>
      <w:r>
        <w:rPr>
          <w:rFonts w:ascii="Times New Roman" w:hAnsi="Times New Roman" w:cs="Times New Roman"/>
          <w:sz w:val="24"/>
          <w:szCs w:val="24"/>
        </w:rPr>
        <w:t>3,</w:t>
      </w:r>
      <w:r w:rsidR="00B70591">
        <w:rPr>
          <w:rFonts w:ascii="Times New Roman" w:hAnsi="Times New Roman" w:cs="Times New Roman"/>
          <w:sz w:val="24"/>
          <w:szCs w:val="24"/>
        </w:rPr>
        <w:t xml:space="preserve"> </w:t>
      </w:r>
      <w:r w:rsidRPr="00127B76">
        <w:rPr>
          <w:rFonts w:ascii="Times New Roman" w:hAnsi="Times New Roman" w:cs="Times New Roman"/>
          <w:sz w:val="24"/>
          <w:szCs w:val="24"/>
        </w:rPr>
        <w:t>5</w:t>
      </w:r>
      <w:r>
        <w:rPr>
          <w:rFonts w:ascii="Times New Roman" w:hAnsi="Times New Roman" w:cs="Times New Roman"/>
          <w:sz w:val="24"/>
          <w:szCs w:val="24"/>
        </w:rPr>
        <w:t>–</w:t>
      </w:r>
      <w:r w:rsidRPr="00127B76">
        <w:rPr>
          <w:rFonts w:ascii="Times New Roman" w:hAnsi="Times New Roman" w:cs="Times New Roman"/>
          <w:sz w:val="24"/>
          <w:szCs w:val="24"/>
        </w:rPr>
        <w:t>8,</w:t>
      </w:r>
      <w:r>
        <w:rPr>
          <w:rFonts w:ascii="Times New Roman" w:hAnsi="Times New Roman" w:cs="Times New Roman"/>
          <w:sz w:val="24"/>
          <w:szCs w:val="24"/>
        </w:rPr>
        <w:t xml:space="preserve"> </w:t>
      </w:r>
      <w:r w:rsidRPr="00127B76">
        <w:rPr>
          <w:rFonts w:ascii="Times New Roman" w:hAnsi="Times New Roman" w:cs="Times New Roman"/>
          <w:sz w:val="24"/>
          <w:szCs w:val="24"/>
        </w:rPr>
        <w:t>13 частини першої статті 106 Закону;</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професійної етики.</w:t>
      </w:r>
    </w:p>
    <w:p w:rsidR="001D321A" w:rsidRPr="00127B76" w:rsidRDefault="001D321A" w:rsidP="001D321A">
      <w:pPr>
        <w:spacing w:after="0" w:line="240" w:lineRule="auto"/>
        <w:ind w:firstLine="709"/>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способу (рівня) життя судді та членів його сім’ї задекларованим доходам;</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обставин, передбачених підпунктами 1, 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Pr="00127B76">
        <w:rPr>
          <w:rFonts w:ascii="Times New Roman" w:hAnsi="Times New Roman" w:cs="Times New Roman"/>
          <w:sz w:val="24"/>
          <w:szCs w:val="24"/>
        </w:rPr>
        <w:t>ини першої статті</w:t>
      </w:r>
      <w:r w:rsidR="00ED2107">
        <w:rPr>
          <w:rFonts w:ascii="Times New Roman" w:hAnsi="Times New Roman" w:cs="Times New Roman"/>
          <w:sz w:val="24"/>
          <w:szCs w:val="24"/>
        </w:rPr>
        <w:t> </w:t>
      </w:r>
      <w:r w:rsidRPr="00127B76">
        <w:rPr>
          <w:rFonts w:ascii="Times New Roman" w:hAnsi="Times New Roman" w:cs="Times New Roman"/>
          <w:sz w:val="24"/>
          <w:szCs w:val="24"/>
        </w:rPr>
        <w:t>106 Закону;</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xml:space="preserve"> судді;</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не встановлено </w:t>
      </w:r>
      <w:r>
        <w:rPr>
          <w:rFonts w:ascii="Times New Roman" w:hAnsi="Times New Roman" w:cs="Times New Roman"/>
          <w:sz w:val="24"/>
          <w:szCs w:val="24"/>
        </w:rPr>
        <w:t xml:space="preserve">фактичних обставин, що свідчать про </w:t>
      </w:r>
      <w:r w:rsidRPr="00127B76">
        <w:rPr>
          <w:rFonts w:ascii="Times New Roman" w:hAnsi="Times New Roman" w:cs="Times New Roman"/>
          <w:sz w:val="24"/>
          <w:szCs w:val="24"/>
        </w:rPr>
        <w:t>невідповідн</w:t>
      </w:r>
      <w:r>
        <w:rPr>
          <w:rFonts w:ascii="Times New Roman" w:hAnsi="Times New Roman" w:cs="Times New Roman"/>
          <w:sz w:val="24"/>
          <w:szCs w:val="24"/>
        </w:rPr>
        <w:t>і</w:t>
      </w:r>
      <w:r w:rsidRPr="00127B76">
        <w:rPr>
          <w:rFonts w:ascii="Times New Roman" w:hAnsi="Times New Roman" w:cs="Times New Roman"/>
          <w:sz w:val="24"/>
          <w:szCs w:val="24"/>
        </w:rPr>
        <w:t>ст</w:t>
      </w:r>
      <w:r>
        <w:rPr>
          <w:rFonts w:ascii="Times New Roman" w:hAnsi="Times New Roman" w:cs="Times New Roman"/>
          <w:sz w:val="24"/>
          <w:szCs w:val="24"/>
        </w:rPr>
        <w:t>ь</w:t>
      </w:r>
      <w:r w:rsidRPr="00127B76">
        <w:rPr>
          <w:rFonts w:ascii="Times New Roman" w:hAnsi="Times New Roman" w:cs="Times New Roman"/>
          <w:sz w:val="24"/>
          <w:szCs w:val="24"/>
        </w:rPr>
        <w:t xml:space="preserve"> витрат, майна, способу (рівня) життя судді </w:t>
      </w:r>
      <w:r w:rsidR="00D72E15" w:rsidRPr="00D72E15">
        <w:rPr>
          <w:rFonts w:ascii="Times New Roman" w:hAnsi="Times New Roman" w:cs="Times New Roman"/>
          <w:sz w:val="24"/>
          <w:szCs w:val="24"/>
        </w:rPr>
        <w:t>Риж</w:t>
      </w:r>
      <w:r w:rsidR="00D72E15">
        <w:rPr>
          <w:rFonts w:ascii="Times New Roman" w:hAnsi="Times New Roman" w:cs="Times New Roman"/>
          <w:sz w:val="24"/>
          <w:szCs w:val="24"/>
        </w:rPr>
        <w:t>ого</w:t>
      </w:r>
      <w:r w:rsidR="00B70591">
        <w:rPr>
          <w:rFonts w:ascii="Times New Roman" w:hAnsi="Times New Roman" w:cs="Times New Roman"/>
          <w:sz w:val="24"/>
          <w:szCs w:val="24"/>
        </w:rPr>
        <w:t> </w:t>
      </w:r>
      <w:r w:rsidR="00D72E15" w:rsidRPr="00D72E15">
        <w:rPr>
          <w:rFonts w:ascii="Times New Roman" w:hAnsi="Times New Roman" w:cs="Times New Roman"/>
          <w:sz w:val="24"/>
          <w:szCs w:val="24"/>
        </w:rPr>
        <w:t>О.А.</w:t>
      </w:r>
      <w:r w:rsidR="00D72E15">
        <w:rPr>
          <w:rFonts w:ascii="Times New Roman" w:hAnsi="Times New Roman" w:cs="Times New Roman"/>
          <w:sz w:val="24"/>
          <w:szCs w:val="24"/>
        </w:rPr>
        <w:t xml:space="preserve"> </w:t>
      </w:r>
      <w:r w:rsidRPr="00127B76">
        <w:rPr>
          <w:rFonts w:ascii="Times New Roman" w:hAnsi="Times New Roman" w:cs="Times New Roman"/>
          <w:sz w:val="24"/>
          <w:szCs w:val="24"/>
        </w:rPr>
        <w:t xml:space="preserve">та членів </w:t>
      </w:r>
      <w:r>
        <w:rPr>
          <w:rFonts w:ascii="Times New Roman" w:hAnsi="Times New Roman" w:cs="Times New Roman"/>
          <w:sz w:val="24"/>
          <w:szCs w:val="24"/>
        </w:rPr>
        <w:t>його</w:t>
      </w:r>
      <w:r w:rsidRPr="00127B76">
        <w:rPr>
          <w:rFonts w:ascii="Times New Roman" w:hAnsi="Times New Roman" w:cs="Times New Roman"/>
          <w:sz w:val="24"/>
          <w:szCs w:val="24"/>
        </w:rPr>
        <w:t xml:space="preserve"> сім’ї, а також близьких родичів задекларованим доходам, невідповідн</w:t>
      </w:r>
      <w:r>
        <w:rPr>
          <w:rFonts w:ascii="Times New Roman" w:hAnsi="Times New Roman" w:cs="Times New Roman"/>
          <w:sz w:val="24"/>
          <w:szCs w:val="24"/>
        </w:rPr>
        <w:t>і</w:t>
      </w:r>
      <w:r w:rsidRPr="00127B76">
        <w:rPr>
          <w:rFonts w:ascii="Times New Roman" w:hAnsi="Times New Roman" w:cs="Times New Roman"/>
          <w:sz w:val="24"/>
          <w:szCs w:val="24"/>
        </w:rPr>
        <w:t>ст</w:t>
      </w:r>
      <w:r>
        <w:rPr>
          <w:rFonts w:ascii="Times New Roman" w:hAnsi="Times New Roman" w:cs="Times New Roman"/>
          <w:sz w:val="24"/>
          <w:szCs w:val="24"/>
        </w:rPr>
        <w:t>ь</w:t>
      </w:r>
      <w:r w:rsidRPr="00127B76">
        <w:rPr>
          <w:rFonts w:ascii="Times New Roman" w:hAnsi="Times New Roman" w:cs="Times New Roman"/>
          <w:sz w:val="24"/>
          <w:szCs w:val="24"/>
        </w:rPr>
        <w:t xml:space="preserve"> поведінки судді іншим вимогам законодавства у сфері запобігання корупції, вимозі політичної нейтральності, а також обставин, передбачених підпунктами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частини першої статті 106 Закону.</w:t>
      </w:r>
    </w:p>
    <w:p w:rsidR="001D321A" w:rsidRPr="00127B76"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w:t>
      </w:r>
      <w:r>
        <w:rPr>
          <w:rFonts w:ascii="Times New Roman" w:hAnsi="Times New Roman" w:cs="Times New Roman"/>
          <w:sz w:val="24"/>
          <w:szCs w:val="24"/>
        </w:rPr>
        <w:t>його</w:t>
      </w:r>
      <w:r w:rsidRPr="00127B76">
        <w:rPr>
          <w:rFonts w:ascii="Times New Roman" w:hAnsi="Times New Roman" w:cs="Times New Roman"/>
          <w:sz w:val="24"/>
          <w:szCs w:val="24"/>
        </w:rPr>
        <w:t xml:space="preserve">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rsidR="001D321A" w:rsidRDefault="001D321A" w:rsidP="001D321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w:t>
      </w:r>
      <w:r>
        <w:rPr>
          <w:rFonts w:ascii="Times New Roman" w:hAnsi="Times New Roman" w:cs="Times New Roman"/>
          <w:sz w:val="24"/>
          <w:szCs w:val="24"/>
        </w:rPr>
        <w:t xml:space="preserve">ідомості, які б вказували на </w:t>
      </w:r>
      <w:proofErr w:type="spellStart"/>
      <w:r>
        <w:rPr>
          <w:rFonts w:ascii="Times New Roman" w:hAnsi="Times New Roman" w:cs="Times New Roman"/>
          <w:sz w:val="24"/>
          <w:szCs w:val="24"/>
        </w:rPr>
        <w:t>не</w:t>
      </w:r>
      <w:r w:rsidRPr="00127B76">
        <w:rPr>
          <w:rFonts w:ascii="Times New Roman" w:hAnsi="Times New Roman" w:cs="Times New Roman"/>
          <w:sz w:val="24"/>
          <w:szCs w:val="24"/>
        </w:rPr>
        <w:t>доброчесність</w:t>
      </w:r>
      <w:proofErr w:type="spellEnd"/>
      <w:r w:rsidRPr="00127B76">
        <w:rPr>
          <w:rFonts w:ascii="Times New Roman" w:hAnsi="Times New Roman" w:cs="Times New Roman"/>
          <w:sz w:val="24"/>
          <w:szCs w:val="24"/>
        </w:rPr>
        <w:t xml:space="preserve"> судді </w:t>
      </w:r>
      <w:r w:rsidR="00C10C19" w:rsidRPr="00C10C19">
        <w:rPr>
          <w:rFonts w:ascii="Times New Roman" w:hAnsi="Times New Roman" w:cs="Times New Roman"/>
          <w:sz w:val="24"/>
          <w:szCs w:val="24"/>
        </w:rPr>
        <w:t>Риж</w:t>
      </w:r>
      <w:r w:rsidR="00C73E90">
        <w:rPr>
          <w:rFonts w:ascii="Times New Roman" w:hAnsi="Times New Roman" w:cs="Times New Roman"/>
          <w:sz w:val="24"/>
          <w:szCs w:val="24"/>
        </w:rPr>
        <w:t>ого</w:t>
      </w:r>
      <w:r w:rsidR="00B70591">
        <w:rPr>
          <w:rFonts w:ascii="Times New Roman" w:hAnsi="Times New Roman" w:cs="Times New Roman"/>
          <w:sz w:val="24"/>
          <w:szCs w:val="24"/>
        </w:rPr>
        <w:t> </w:t>
      </w:r>
      <w:r w:rsidR="00C10C19" w:rsidRPr="00C10C19">
        <w:rPr>
          <w:rFonts w:ascii="Times New Roman" w:hAnsi="Times New Roman" w:cs="Times New Roman"/>
          <w:sz w:val="24"/>
          <w:szCs w:val="24"/>
        </w:rPr>
        <w:t>О.А.</w:t>
      </w:r>
      <w:r>
        <w:rPr>
          <w:rFonts w:ascii="Times New Roman" w:hAnsi="Times New Roman" w:cs="Times New Roman"/>
          <w:sz w:val="24"/>
          <w:szCs w:val="24"/>
        </w:rPr>
        <w:t xml:space="preserve">, </w:t>
      </w:r>
      <w:r w:rsidRPr="00127B76">
        <w:rPr>
          <w:rFonts w:ascii="Times New Roman" w:hAnsi="Times New Roman" w:cs="Times New Roman"/>
          <w:sz w:val="24"/>
          <w:szCs w:val="24"/>
        </w:rPr>
        <w:t>відсутні.</w:t>
      </w:r>
    </w:p>
    <w:p w:rsidR="001D321A" w:rsidRDefault="00305ACB"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305ACB">
        <w:rPr>
          <w:rFonts w:ascii="Times New Roman" w:hAnsi="Times New Roman" w:cs="Times New Roman"/>
          <w:sz w:val="24"/>
          <w:szCs w:val="24"/>
        </w:rPr>
        <w:t xml:space="preserve">о Комісії </w:t>
      </w:r>
      <w:r w:rsidR="00AB26F0">
        <w:rPr>
          <w:rFonts w:ascii="Times New Roman" w:hAnsi="Times New Roman" w:cs="Times New Roman"/>
          <w:sz w:val="24"/>
          <w:szCs w:val="24"/>
        </w:rPr>
        <w:t>08 січ</w:t>
      </w:r>
      <w:r w:rsidR="001D321A">
        <w:rPr>
          <w:rFonts w:ascii="Times New Roman" w:hAnsi="Times New Roman" w:cs="Times New Roman"/>
          <w:sz w:val="24"/>
          <w:szCs w:val="24"/>
        </w:rPr>
        <w:t>ня 202</w:t>
      </w:r>
      <w:r w:rsidR="00BF05DE">
        <w:rPr>
          <w:rFonts w:ascii="Times New Roman" w:hAnsi="Times New Roman" w:cs="Times New Roman"/>
          <w:sz w:val="24"/>
          <w:szCs w:val="24"/>
        </w:rPr>
        <w:t>4</w:t>
      </w:r>
      <w:r w:rsidR="001D321A">
        <w:rPr>
          <w:rFonts w:ascii="Times New Roman" w:hAnsi="Times New Roman" w:cs="Times New Roman"/>
          <w:sz w:val="24"/>
          <w:szCs w:val="24"/>
        </w:rPr>
        <w:t xml:space="preserve"> року </w:t>
      </w:r>
      <w:r>
        <w:rPr>
          <w:rFonts w:ascii="Times New Roman" w:hAnsi="Times New Roman" w:cs="Times New Roman"/>
          <w:sz w:val="24"/>
          <w:szCs w:val="24"/>
        </w:rPr>
        <w:t xml:space="preserve">від </w:t>
      </w:r>
      <w:r w:rsidRPr="00B1242C">
        <w:rPr>
          <w:rFonts w:ascii="Times New Roman" w:hAnsi="Times New Roman" w:cs="Times New Roman"/>
          <w:sz w:val="24"/>
          <w:szCs w:val="24"/>
        </w:rPr>
        <w:t>Громадськ</w:t>
      </w:r>
      <w:r>
        <w:rPr>
          <w:rFonts w:ascii="Times New Roman" w:hAnsi="Times New Roman" w:cs="Times New Roman"/>
          <w:sz w:val="24"/>
          <w:szCs w:val="24"/>
        </w:rPr>
        <w:t>ої</w:t>
      </w:r>
      <w:r w:rsidRPr="00B1242C">
        <w:rPr>
          <w:rFonts w:ascii="Times New Roman" w:hAnsi="Times New Roman" w:cs="Times New Roman"/>
          <w:sz w:val="24"/>
          <w:szCs w:val="24"/>
        </w:rPr>
        <w:t xml:space="preserve"> рад</w:t>
      </w:r>
      <w:r>
        <w:rPr>
          <w:rFonts w:ascii="Times New Roman" w:hAnsi="Times New Roman" w:cs="Times New Roman"/>
          <w:sz w:val="24"/>
          <w:szCs w:val="24"/>
        </w:rPr>
        <w:t>и</w:t>
      </w:r>
      <w:r w:rsidRPr="00B1242C">
        <w:rPr>
          <w:rFonts w:ascii="Times New Roman" w:hAnsi="Times New Roman" w:cs="Times New Roman"/>
          <w:sz w:val="24"/>
          <w:szCs w:val="24"/>
        </w:rPr>
        <w:t xml:space="preserve"> доброчесності</w:t>
      </w:r>
      <w:r w:rsidR="00C73E90">
        <w:rPr>
          <w:rFonts w:ascii="Times New Roman" w:hAnsi="Times New Roman" w:cs="Times New Roman"/>
          <w:sz w:val="24"/>
          <w:szCs w:val="24"/>
        </w:rPr>
        <w:t xml:space="preserve"> (далі – ГРД)</w:t>
      </w:r>
      <w:r w:rsidRPr="00B1242C">
        <w:rPr>
          <w:rFonts w:ascii="Times New Roman" w:hAnsi="Times New Roman" w:cs="Times New Roman"/>
          <w:sz w:val="24"/>
          <w:szCs w:val="24"/>
        </w:rPr>
        <w:t xml:space="preserve"> </w:t>
      </w:r>
      <w:r>
        <w:rPr>
          <w:rFonts w:ascii="Times New Roman" w:hAnsi="Times New Roman" w:cs="Times New Roman"/>
          <w:sz w:val="24"/>
          <w:szCs w:val="24"/>
        </w:rPr>
        <w:t>надійшов висновок про невідповідність судді Сарненського районного суду Рівненської області Рижого</w:t>
      </w:r>
      <w:r w:rsidR="00B70591">
        <w:rPr>
          <w:rFonts w:ascii="Times New Roman" w:hAnsi="Times New Roman" w:cs="Times New Roman"/>
          <w:sz w:val="24"/>
          <w:szCs w:val="24"/>
        </w:rPr>
        <w:t> </w:t>
      </w:r>
      <w:r>
        <w:rPr>
          <w:rFonts w:ascii="Times New Roman" w:hAnsi="Times New Roman" w:cs="Times New Roman"/>
          <w:sz w:val="24"/>
          <w:szCs w:val="24"/>
        </w:rPr>
        <w:t>О.А. критеріям доброчесності та професійної етики, у якому</w:t>
      </w:r>
      <w:r w:rsidR="001D321A">
        <w:rPr>
          <w:rFonts w:ascii="Times New Roman" w:hAnsi="Times New Roman" w:cs="Times New Roman"/>
          <w:sz w:val="24"/>
          <w:szCs w:val="24"/>
        </w:rPr>
        <w:t xml:space="preserve"> вказано т</w:t>
      </w:r>
      <w:r w:rsidR="00C73E90">
        <w:rPr>
          <w:rFonts w:ascii="Times New Roman" w:hAnsi="Times New Roman" w:cs="Times New Roman"/>
          <w:sz w:val="24"/>
          <w:szCs w:val="24"/>
        </w:rPr>
        <w:t>аке.</w:t>
      </w:r>
    </w:p>
    <w:p w:rsidR="000505F6" w:rsidRDefault="00BC5232"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505F6">
        <w:rPr>
          <w:rFonts w:ascii="Times New Roman" w:hAnsi="Times New Roman" w:cs="Times New Roman"/>
          <w:sz w:val="24"/>
          <w:szCs w:val="24"/>
        </w:rPr>
        <w:t xml:space="preserve"> </w:t>
      </w:r>
      <w:r>
        <w:rPr>
          <w:rFonts w:ascii="Times New Roman" w:hAnsi="Times New Roman" w:cs="Times New Roman"/>
          <w:sz w:val="24"/>
          <w:szCs w:val="24"/>
        </w:rPr>
        <w:t>Су</w:t>
      </w:r>
      <w:r w:rsidR="00C73E90">
        <w:rPr>
          <w:rFonts w:ascii="Times New Roman" w:hAnsi="Times New Roman" w:cs="Times New Roman"/>
          <w:sz w:val="24"/>
          <w:szCs w:val="24"/>
        </w:rPr>
        <w:t>ддя в</w:t>
      </w:r>
      <w:r w:rsidR="000505F6" w:rsidRPr="000505F6">
        <w:rPr>
          <w:rFonts w:ascii="Times New Roman" w:hAnsi="Times New Roman" w:cs="Times New Roman"/>
          <w:sz w:val="24"/>
          <w:szCs w:val="24"/>
        </w:rPr>
        <w:t xml:space="preserve"> </w:t>
      </w:r>
      <w:r w:rsidR="00697BDE">
        <w:rPr>
          <w:rFonts w:ascii="Times New Roman" w:hAnsi="Times New Roman" w:cs="Times New Roman"/>
          <w:sz w:val="24"/>
          <w:szCs w:val="24"/>
        </w:rPr>
        <w:t xml:space="preserve">пункті 22 </w:t>
      </w:r>
      <w:r w:rsidR="000505F6" w:rsidRPr="000505F6">
        <w:rPr>
          <w:rFonts w:ascii="Times New Roman" w:hAnsi="Times New Roman" w:cs="Times New Roman"/>
          <w:sz w:val="24"/>
          <w:szCs w:val="24"/>
        </w:rPr>
        <w:t xml:space="preserve">декларації доброчесності </w:t>
      </w:r>
      <w:r w:rsidR="00697BDE">
        <w:rPr>
          <w:rFonts w:ascii="Times New Roman" w:hAnsi="Times New Roman" w:cs="Times New Roman"/>
          <w:sz w:val="24"/>
          <w:szCs w:val="24"/>
        </w:rPr>
        <w:t xml:space="preserve">за 2016 рік </w:t>
      </w:r>
      <w:r w:rsidR="000505F6" w:rsidRPr="000505F6">
        <w:rPr>
          <w:rFonts w:ascii="Times New Roman" w:hAnsi="Times New Roman" w:cs="Times New Roman"/>
          <w:sz w:val="24"/>
          <w:szCs w:val="24"/>
        </w:rPr>
        <w:t>повідомив недостовірні відомості</w:t>
      </w:r>
      <w:r w:rsidR="00697BDE">
        <w:rPr>
          <w:rFonts w:ascii="Times New Roman" w:hAnsi="Times New Roman" w:cs="Times New Roman"/>
          <w:sz w:val="24"/>
          <w:szCs w:val="24"/>
        </w:rPr>
        <w:t xml:space="preserve"> (</w:t>
      </w:r>
      <w:r w:rsidR="00697BDE" w:rsidRPr="00697BDE">
        <w:rPr>
          <w:rFonts w:ascii="Times New Roman" w:hAnsi="Times New Roman" w:cs="Times New Roman"/>
          <w:sz w:val="24"/>
          <w:szCs w:val="24"/>
        </w:rPr>
        <w:t>приховав відомості про правопорушення</w:t>
      </w:r>
      <w:r w:rsidR="00697BDE">
        <w:rPr>
          <w:rFonts w:ascii="Times New Roman" w:hAnsi="Times New Roman" w:cs="Times New Roman"/>
          <w:sz w:val="24"/>
          <w:szCs w:val="24"/>
        </w:rPr>
        <w:t>)</w:t>
      </w:r>
      <w:r w:rsidR="000505F6" w:rsidRPr="000505F6">
        <w:rPr>
          <w:rFonts w:ascii="Times New Roman" w:hAnsi="Times New Roman" w:cs="Times New Roman"/>
          <w:sz w:val="24"/>
          <w:szCs w:val="24"/>
        </w:rPr>
        <w:t>, вказав</w:t>
      </w:r>
      <w:r w:rsidR="00697BDE">
        <w:rPr>
          <w:rFonts w:ascii="Times New Roman" w:hAnsi="Times New Roman" w:cs="Times New Roman"/>
          <w:sz w:val="24"/>
          <w:szCs w:val="24"/>
        </w:rPr>
        <w:t>ши</w:t>
      </w:r>
      <w:r w:rsidR="000505F6" w:rsidRPr="000505F6">
        <w:rPr>
          <w:rFonts w:ascii="Times New Roman" w:hAnsi="Times New Roman" w:cs="Times New Roman"/>
          <w:sz w:val="24"/>
          <w:szCs w:val="24"/>
        </w:rPr>
        <w:t xml:space="preserve">, що ним не здійснювалися вчинки, які можуть мати наслідком притягнення до відповідальності, </w:t>
      </w:r>
      <w:r w:rsidR="00697BDE">
        <w:rPr>
          <w:rFonts w:ascii="Times New Roman" w:hAnsi="Times New Roman" w:cs="Times New Roman"/>
          <w:sz w:val="24"/>
          <w:szCs w:val="24"/>
        </w:rPr>
        <w:t xml:space="preserve">однак на дату </w:t>
      </w:r>
      <w:r w:rsidR="000505F6" w:rsidRPr="000505F6">
        <w:rPr>
          <w:rFonts w:ascii="Times New Roman" w:hAnsi="Times New Roman" w:cs="Times New Roman"/>
          <w:sz w:val="24"/>
          <w:szCs w:val="24"/>
        </w:rPr>
        <w:t xml:space="preserve">заповнення декларації </w:t>
      </w:r>
      <w:r w:rsidR="00601A47">
        <w:rPr>
          <w:rFonts w:ascii="Times New Roman" w:hAnsi="Times New Roman" w:cs="Times New Roman"/>
          <w:sz w:val="24"/>
          <w:szCs w:val="24"/>
        </w:rPr>
        <w:t>він</w:t>
      </w:r>
      <w:r w:rsidR="006D38B5">
        <w:rPr>
          <w:rFonts w:ascii="Times New Roman" w:hAnsi="Times New Roman" w:cs="Times New Roman"/>
          <w:sz w:val="24"/>
          <w:szCs w:val="24"/>
        </w:rPr>
        <w:t xml:space="preserve"> </w:t>
      </w:r>
      <w:r w:rsidR="000505F6" w:rsidRPr="000505F6">
        <w:rPr>
          <w:rFonts w:ascii="Times New Roman" w:hAnsi="Times New Roman" w:cs="Times New Roman"/>
          <w:sz w:val="24"/>
          <w:szCs w:val="24"/>
        </w:rPr>
        <w:t xml:space="preserve">притягався до адміністративної відповідальності з підстав, передбачених частиною </w:t>
      </w:r>
      <w:r w:rsidR="001F22B5">
        <w:rPr>
          <w:rFonts w:ascii="Times New Roman" w:hAnsi="Times New Roman" w:cs="Times New Roman"/>
          <w:sz w:val="24"/>
          <w:szCs w:val="24"/>
        </w:rPr>
        <w:t>першою</w:t>
      </w:r>
      <w:r w:rsidR="000505F6" w:rsidRPr="000505F6">
        <w:rPr>
          <w:rFonts w:ascii="Times New Roman" w:hAnsi="Times New Roman" w:cs="Times New Roman"/>
          <w:sz w:val="24"/>
          <w:szCs w:val="24"/>
        </w:rPr>
        <w:t xml:space="preserve"> статті 130, частин</w:t>
      </w:r>
      <w:r w:rsidR="001F22B5">
        <w:rPr>
          <w:rFonts w:ascii="Times New Roman" w:hAnsi="Times New Roman" w:cs="Times New Roman"/>
          <w:sz w:val="24"/>
          <w:szCs w:val="24"/>
        </w:rPr>
        <w:t>ою першою</w:t>
      </w:r>
      <w:r w:rsidR="000505F6" w:rsidRPr="000505F6">
        <w:rPr>
          <w:rFonts w:ascii="Times New Roman" w:hAnsi="Times New Roman" w:cs="Times New Roman"/>
          <w:sz w:val="24"/>
          <w:szCs w:val="24"/>
        </w:rPr>
        <w:t xml:space="preserve"> статті 122 </w:t>
      </w:r>
      <w:r w:rsidR="00AF7151">
        <w:rPr>
          <w:rFonts w:ascii="Times New Roman" w:hAnsi="Times New Roman" w:cs="Times New Roman"/>
          <w:sz w:val="24"/>
          <w:szCs w:val="24"/>
        </w:rPr>
        <w:t>Кодексу України про адміністративні правопорушення (далі – К</w:t>
      </w:r>
      <w:r w:rsidR="00B05D0D">
        <w:rPr>
          <w:rFonts w:ascii="Times New Roman" w:hAnsi="Times New Roman" w:cs="Times New Roman"/>
          <w:sz w:val="24"/>
          <w:szCs w:val="24"/>
        </w:rPr>
        <w:t>У</w:t>
      </w:r>
      <w:r w:rsidR="00AF7151">
        <w:rPr>
          <w:rFonts w:ascii="Times New Roman" w:hAnsi="Times New Roman" w:cs="Times New Roman"/>
          <w:sz w:val="24"/>
          <w:szCs w:val="24"/>
        </w:rPr>
        <w:t xml:space="preserve">пАП), </w:t>
      </w:r>
      <w:r w:rsidR="000505F6" w:rsidRPr="000505F6">
        <w:rPr>
          <w:rFonts w:ascii="Times New Roman" w:hAnsi="Times New Roman" w:cs="Times New Roman"/>
          <w:sz w:val="24"/>
          <w:szCs w:val="24"/>
        </w:rPr>
        <w:t xml:space="preserve">що свідчить </w:t>
      </w:r>
      <w:r w:rsidR="00D43E13">
        <w:rPr>
          <w:rFonts w:ascii="Times New Roman" w:hAnsi="Times New Roman" w:cs="Times New Roman"/>
          <w:sz w:val="24"/>
          <w:szCs w:val="24"/>
        </w:rPr>
        <w:t xml:space="preserve">про </w:t>
      </w:r>
      <w:r w:rsidR="000505F6" w:rsidRPr="000505F6">
        <w:rPr>
          <w:rFonts w:ascii="Times New Roman" w:hAnsi="Times New Roman" w:cs="Times New Roman"/>
          <w:sz w:val="24"/>
          <w:szCs w:val="24"/>
        </w:rPr>
        <w:t>прояв недоброчесної поведінки судді</w:t>
      </w:r>
      <w:r w:rsidR="00FF7DA4">
        <w:rPr>
          <w:rFonts w:ascii="Times New Roman" w:hAnsi="Times New Roman" w:cs="Times New Roman"/>
          <w:sz w:val="24"/>
          <w:szCs w:val="24"/>
        </w:rPr>
        <w:t>.</w:t>
      </w:r>
    </w:p>
    <w:p w:rsidR="0022431E" w:rsidRDefault="00FF7DA4"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73E90">
        <w:rPr>
          <w:rFonts w:ascii="Times New Roman" w:hAnsi="Times New Roman" w:cs="Times New Roman"/>
          <w:sz w:val="24"/>
          <w:szCs w:val="24"/>
        </w:rPr>
        <w:t xml:space="preserve">Рижий О.А. </w:t>
      </w:r>
      <w:r w:rsidR="00F91C9C" w:rsidRPr="00F91C9C">
        <w:rPr>
          <w:rFonts w:ascii="Times New Roman" w:hAnsi="Times New Roman" w:cs="Times New Roman"/>
          <w:sz w:val="24"/>
          <w:szCs w:val="24"/>
        </w:rPr>
        <w:t>вказав недостовірні відомості щодо на</w:t>
      </w:r>
      <w:r w:rsidR="00C73E90">
        <w:rPr>
          <w:rFonts w:ascii="Times New Roman" w:hAnsi="Times New Roman" w:cs="Times New Roman"/>
          <w:sz w:val="24"/>
          <w:szCs w:val="24"/>
        </w:rPr>
        <w:t>явності майна, про що свідчить д</w:t>
      </w:r>
      <w:r w:rsidR="00F91C9C" w:rsidRPr="00F91C9C">
        <w:rPr>
          <w:rFonts w:ascii="Times New Roman" w:hAnsi="Times New Roman" w:cs="Times New Roman"/>
          <w:sz w:val="24"/>
          <w:szCs w:val="24"/>
        </w:rPr>
        <w:t>овідка про результати перевірки, передбаченої Законом України «Про очищення влади»</w:t>
      </w:r>
      <w:r w:rsidR="00C43AE6">
        <w:rPr>
          <w:rFonts w:ascii="Times New Roman" w:hAnsi="Times New Roman" w:cs="Times New Roman"/>
          <w:sz w:val="24"/>
          <w:szCs w:val="24"/>
        </w:rPr>
        <w:t>.</w:t>
      </w:r>
      <w:r w:rsidR="00F91C9C" w:rsidRPr="00F91C9C">
        <w:rPr>
          <w:rFonts w:ascii="Times New Roman" w:hAnsi="Times New Roman" w:cs="Times New Roman"/>
          <w:sz w:val="24"/>
          <w:szCs w:val="24"/>
        </w:rPr>
        <w:t xml:space="preserve"> </w:t>
      </w:r>
      <w:r w:rsidR="00C73E90">
        <w:rPr>
          <w:rFonts w:ascii="Times New Roman" w:hAnsi="Times New Roman" w:cs="Times New Roman"/>
          <w:sz w:val="24"/>
          <w:szCs w:val="24"/>
        </w:rPr>
        <w:t xml:space="preserve">Водночас </w:t>
      </w:r>
      <w:r w:rsidR="00160C20">
        <w:rPr>
          <w:rFonts w:ascii="Times New Roman" w:hAnsi="Times New Roman" w:cs="Times New Roman"/>
          <w:sz w:val="24"/>
          <w:szCs w:val="24"/>
        </w:rPr>
        <w:t>в</w:t>
      </w:r>
      <w:r w:rsidR="00F91C9C" w:rsidRPr="00F91C9C">
        <w:rPr>
          <w:rFonts w:ascii="Times New Roman" w:hAnsi="Times New Roman" w:cs="Times New Roman"/>
          <w:sz w:val="24"/>
          <w:szCs w:val="24"/>
        </w:rPr>
        <w:t xml:space="preserve">итрати на придбане </w:t>
      </w:r>
      <w:r w:rsidR="00F91C9C" w:rsidRPr="007271B5">
        <w:rPr>
          <w:rFonts w:ascii="Times New Roman" w:hAnsi="Times New Roman" w:cs="Times New Roman"/>
          <w:sz w:val="24"/>
          <w:szCs w:val="24"/>
        </w:rPr>
        <w:t>майно</w:t>
      </w:r>
      <w:r w:rsidR="007271B5" w:rsidRPr="007271B5">
        <w:rPr>
          <w:rFonts w:ascii="Times New Roman" w:hAnsi="Times New Roman" w:cs="Times New Roman"/>
          <w:sz w:val="24"/>
          <w:szCs w:val="24"/>
        </w:rPr>
        <w:t xml:space="preserve"> значно </w:t>
      </w:r>
      <w:r w:rsidR="007271B5">
        <w:rPr>
          <w:rFonts w:ascii="Times New Roman" w:hAnsi="Times New Roman" w:cs="Times New Roman"/>
          <w:sz w:val="24"/>
          <w:szCs w:val="24"/>
        </w:rPr>
        <w:t>перевищують з</w:t>
      </w:r>
      <w:r w:rsidR="007271B5" w:rsidRPr="007271B5">
        <w:rPr>
          <w:rFonts w:ascii="Times New Roman" w:hAnsi="Times New Roman" w:cs="Times New Roman"/>
          <w:sz w:val="24"/>
          <w:szCs w:val="24"/>
        </w:rPr>
        <w:t>адекларовані доходи судді</w:t>
      </w:r>
      <w:r w:rsidR="00F91C9C" w:rsidRPr="00F91C9C">
        <w:rPr>
          <w:rFonts w:ascii="Times New Roman" w:hAnsi="Times New Roman" w:cs="Times New Roman"/>
          <w:sz w:val="24"/>
          <w:szCs w:val="24"/>
        </w:rPr>
        <w:t>, вартість деякого набутого та задеклар</w:t>
      </w:r>
      <w:r w:rsidR="007C38F6">
        <w:rPr>
          <w:rFonts w:ascii="Times New Roman" w:hAnsi="Times New Roman" w:cs="Times New Roman"/>
          <w:sz w:val="24"/>
          <w:szCs w:val="24"/>
        </w:rPr>
        <w:t>ованого майна значно занижена (</w:t>
      </w:r>
      <w:r w:rsidR="00F91C9C" w:rsidRPr="00F91C9C">
        <w:rPr>
          <w:rFonts w:ascii="Times New Roman" w:hAnsi="Times New Roman" w:cs="Times New Roman"/>
          <w:sz w:val="24"/>
          <w:szCs w:val="24"/>
        </w:rPr>
        <w:t>вартість не відповідає ринковій)</w:t>
      </w:r>
      <w:r w:rsidR="0022431E">
        <w:rPr>
          <w:rFonts w:ascii="Times New Roman" w:hAnsi="Times New Roman" w:cs="Times New Roman"/>
          <w:sz w:val="24"/>
          <w:szCs w:val="24"/>
        </w:rPr>
        <w:t>, а саме:</w:t>
      </w:r>
    </w:p>
    <w:p w:rsidR="0022431E" w:rsidRPr="005920CC" w:rsidRDefault="00FF7DA4" w:rsidP="00F91C9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w:t>
      </w:r>
      <w:r w:rsidR="00C43AE6">
        <w:rPr>
          <w:rFonts w:ascii="Times New Roman" w:hAnsi="Times New Roman" w:cs="Times New Roman"/>
          <w:sz w:val="24"/>
          <w:szCs w:val="24"/>
        </w:rPr>
        <w:t xml:space="preserve"> задекларовані доходи та витрати за </w:t>
      </w:r>
      <w:r w:rsidR="00C43AE6" w:rsidRPr="00C43AE6">
        <w:rPr>
          <w:rFonts w:ascii="Times New Roman" w:hAnsi="Times New Roman" w:cs="Times New Roman"/>
          <w:sz w:val="24"/>
          <w:szCs w:val="24"/>
        </w:rPr>
        <w:t>2015</w:t>
      </w:r>
      <w:r w:rsidR="00C43AE6">
        <w:rPr>
          <w:rFonts w:ascii="Times New Roman" w:hAnsi="Times New Roman" w:cs="Times New Roman"/>
          <w:sz w:val="24"/>
          <w:szCs w:val="24"/>
        </w:rPr>
        <w:t>–</w:t>
      </w:r>
      <w:r w:rsidR="00C43AE6" w:rsidRPr="00C43AE6">
        <w:rPr>
          <w:rFonts w:ascii="Times New Roman" w:hAnsi="Times New Roman" w:cs="Times New Roman"/>
          <w:sz w:val="24"/>
          <w:szCs w:val="24"/>
        </w:rPr>
        <w:t>2016 р</w:t>
      </w:r>
      <w:r w:rsidR="00C43AE6">
        <w:rPr>
          <w:rFonts w:ascii="Times New Roman" w:hAnsi="Times New Roman" w:cs="Times New Roman"/>
          <w:sz w:val="24"/>
          <w:szCs w:val="24"/>
        </w:rPr>
        <w:t>оки сумарно не дають можливості заощадити 20 000 доларів США, які задекларовано у 2017 році</w:t>
      </w:r>
      <w:r w:rsidR="00BB4218">
        <w:rPr>
          <w:rFonts w:ascii="Times New Roman" w:hAnsi="Times New Roman" w:cs="Times New Roman"/>
          <w:sz w:val="24"/>
          <w:szCs w:val="24"/>
        </w:rPr>
        <w:t>,</w:t>
      </w:r>
      <w:r w:rsidR="00091887">
        <w:rPr>
          <w:rFonts w:ascii="Times New Roman" w:hAnsi="Times New Roman" w:cs="Times New Roman"/>
          <w:sz w:val="24"/>
          <w:szCs w:val="24"/>
        </w:rPr>
        <w:t xml:space="preserve"> оскільки дохід дружини отримано </w:t>
      </w:r>
      <w:r w:rsidR="00C73E90">
        <w:rPr>
          <w:rFonts w:ascii="Times New Roman" w:hAnsi="Times New Roman" w:cs="Times New Roman"/>
          <w:sz w:val="24"/>
          <w:szCs w:val="24"/>
        </w:rPr>
        <w:t>в</w:t>
      </w:r>
      <w:r w:rsidR="00091887">
        <w:rPr>
          <w:rFonts w:ascii="Times New Roman" w:hAnsi="Times New Roman" w:cs="Times New Roman"/>
          <w:sz w:val="24"/>
          <w:szCs w:val="24"/>
        </w:rPr>
        <w:t xml:space="preserve"> негрошовій формі (подарунки</w:t>
      </w:r>
      <w:r w:rsidR="0087092A">
        <w:rPr>
          <w:rFonts w:ascii="Times New Roman" w:hAnsi="Times New Roman" w:cs="Times New Roman"/>
          <w:sz w:val="24"/>
          <w:szCs w:val="24"/>
        </w:rPr>
        <w:t xml:space="preserve"> – земельні ділянки та житловий будинок</w:t>
      </w:r>
      <w:r w:rsidR="00091887">
        <w:rPr>
          <w:rFonts w:ascii="Times New Roman" w:hAnsi="Times New Roman" w:cs="Times New Roman"/>
          <w:sz w:val="24"/>
          <w:szCs w:val="24"/>
        </w:rPr>
        <w:t>)</w:t>
      </w:r>
      <w:r w:rsidR="0087092A">
        <w:rPr>
          <w:rFonts w:ascii="Times New Roman" w:hAnsi="Times New Roman" w:cs="Times New Roman"/>
          <w:sz w:val="24"/>
          <w:szCs w:val="24"/>
        </w:rPr>
        <w:t>,</w:t>
      </w:r>
      <w:r w:rsidR="001974A9">
        <w:rPr>
          <w:rFonts w:ascii="Times New Roman" w:hAnsi="Times New Roman" w:cs="Times New Roman"/>
          <w:sz w:val="24"/>
          <w:szCs w:val="24"/>
        </w:rPr>
        <w:t xml:space="preserve"> </w:t>
      </w:r>
      <w:r w:rsidR="00C73E90">
        <w:rPr>
          <w:rFonts w:ascii="Times New Roman" w:hAnsi="Times New Roman" w:cs="Times New Roman"/>
          <w:sz w:val="24"/>
          <w:szCs w:val="24"/>
        </w:rPr>
        <w:t xml:space="preserve">а </w:t>
      </w:r>
      <w:r w:rsidR="0022431E" w:rsidRPr="0022431E">
        <w:rPr>
          <w:rFonts w:ascii="Times New Roman" w:hAnsi="Times New Roman" w:cs="Times New Roman"/>
          <w:sz w:val="24"/>
          <w:szCs w:val="24"/>
        </w:rPr>
        <w:t>загальний дохід судді та членів його родини за 2017 рік сумарно станови</w:t>
      </w:r>
      <w:r w:rsidR="008A1A13">
        <w:rPr>
          <w:rFonts w:ascii="Times New Roman" w:hAnsi="Times New Roman" w:cs="Times New Roman"/>
          <w:sz w:val="24"/>
          <w:szCs w:val="24"/>
        </w:rPr>
        <w:t>в</w:t>
      </w:r>
      <w:r w:rsidR="0022431E" w:rsidRPr="0022431E">
        <w:rPr>
          <w:rFonts w:ascii="Times New Roman" w:hAnsi="Times New Roman" w:cs="Times New Roman"/>
          <w:sz w:val="24"/>
          <w:szCs w:val="24"/>
        </w:rPr>
        <w:t xml:space="preserve"> </w:t>
      </w:r>
      <w:r w:rsidR="008A1A13">
        <w:rPr>
          <w:rFonts w:ascii="Times New Roman" w:hAnsi="Times New Roman" w:cs="Times New Roman"/>
          <w:sz w:val="24"/>
          <w:szCs w:val="24"/>
        </w:rPr>
        <w:t>приблизно</w:t>
      </w:r>
      <w:r w:rsidR="008A1A13" w:rsidRPr="0022431E">
        <w:rPr>
          <w:rFonts w:ascii="Times New Roman" w:hAnsi="Times New Roman" w:cs="Times New Roman"/>
          <w:sz w:val="24"/>
          <w:szCs w:val="24"/>
        </w:rPr>
        <w:t xml:space="preserve"> </w:t>
      </w:r>
      <w:r w:rsidR="0022431E" w:rsidRPr="0022431E">
        <w:rPr>
          <w:rFonts w:ascii="Times New Roman" w:hAnsi="Times New Roman" w:cs="Times New Roman"/>
          <w:sz w:val="24"/>
          <w:szCs w:val="24"/>
        </w:rPr>
        <w:t>26</w:t>
      </w:r>
      <w:r w:rsidR="0087092A">
        <w:rPr>
          <w:rFonts w:ascii="Times New Roman" w:hAnsi="Times New Roman" w:cs="Times New Roman"/>
          <w:sz w:val="24"/>
          <w:szCs w:val="24"/>
        </w:rPr>
        <w:t> </w:t>
      </w:r>
      <w:r w:rsidR="0022431E" w:rsidRPr="0022431E">
        <w:rPr>
          <w:rFonts w:ascii="Times New Roman" w:hAnsi="Times New Roman" w:cs="Times New Roman"/>
          <w:sz w:val="24"/>
          <w:szCs w:val="24"/>
        </w:rPr>
        <w:t>000 доларів СШ</w:t>
      </w:r>
      <w:r w:rsidR="00EB7835">
        <w:rPr>
          <w:rFonts w:ascii="Times New Roman" w:hAnsi="Times New Roman" w:cs="Times New Roman"/>
          <w:sz w:val="24"/>
          <w:szCs w:val="24"/>
        </w:rPr>
        <w:t>А, тому, в</w:t>
      </w:r>
      <w:r w:rsidR="00BB4218">
        <w:rPr>
          <w:rFonts w:ascii="Times New Roman" w:hAnsi="Times New Roman" w:cs="Times New Roman"/>
          <w:sz w:val="24"/>
          <w:szCs w:val="24"/>
        </w:rPr>
        <w:t xml:space="preserve">раховуючи </w:t>
      </w:r>
      <w:r w:rsidR="001F22B5">
        <w:rPr>
          <w:rFonts w:ascii="Times New Roman" w:hAnsi="Times New Roman" w:cs="Times New Roman"/>
          <w:sz w:val="24"/>
          <w:szCs w:val="24"/>
        </w:rPr>
        <w:t xml:space="preserve">витрати на родину та </w:t>
      </w:r>
      <w:r w:rsidR="00BB4218">
        <w:rPr>
          <w:rFonts w:ascii="Times New Roman" w:hAnsi="Times New Roman" w:cs="Times New Roman"/>
          <w:sz w:val="24"/>
          <w:szCs w:val="24"/>
        </w:rPr>
        <w:t xml:space="preserve">задекларований </w:t>
      </w:r>
      <w:r w:rsidR="001F22B5">
        <w:rPr>
          <w:rFonts w:ascii="Times New Roman" w:hAnsi="Times New Roman" w:cs="Times New Roman"/>
          <w:sz w:val="24"/>
          <w:szCs w:val="24"/>
        </w:rPr>
        <w:t>об</w:t>
      </w:r>
      <w:r w:rsidR="001F22B5" w:rsidRPr="00BB4218">
        <w:rPr>
          <w:rFonts w:ascii="Times New Roman" w:hAnsi="Times New Roman" w:cs="Times New Roman"/>
          <w:sz w:val="24"/>
          <w:szCs w:val="24"/>
        </w:rPr>
        <w:t>’єкт</w:t>
      </w:r>
      <w:r w:rsidR="00BB4218" w:rsidRPr="00BB4218">
        <w:rPr>
          <w:rFonts w:ascii="Times New Roman" w:hAnsi="Times New Roman" w:cs="Times New Roman"/>
          <w:sz w:val="24"/>
          <w:szCs w:val="24"/>
        </w:rPr>
        <w:t xml:space="preserve"> незавершеного будівництва</w:t>
      </w:r>
      <w:r w:rsidR="00BB4218">
        <w:rPr>
          <w:rFonts w:ascii="Times New Roman" w:hAnsi="Times New Roman" w:cs="Times New Roman"/>
          <w:sz w:val="24"/>
          <w:szCs w:val="24"/>
        </w:rPr>
        <w:t xml:space="preserve">, який було введено в експлуатацію в 2019 році, </w:t>
      </w:r>
      <w:r w:rsidR="001F22B5">
        <w:rPr>
          <w:rFonts w:ascii="Times New Roman" w:hAnsi="Times New Roman" w:cs="Times New Roman"/>
          <w:sz w:val="24"/>
          <w:szCs w:val="24"/>
        </w:rPr>
        <w:t>наявні</w:t>
      </w:r>
      <w:r w:rsidR="00BB4218">
        <w:rPr>
          <w:rFonts w:ascii="Times New Roman" w:hAnsi="Times New Roman" w:cs="Times New Roman"/>
          <w:sz w:val="24"/>
          <w:szCs w:val="24"/>
        </w:rPr>
        <w:t xml:space="preserve"> підстави для обґрунтованого сумніву, що судді</w:t>
      </w:r>
      <w:r w:rsidR="00BB4218" w:rsidRPr="00BB4218">
        <w:t xml:space="preserve"> </w:t>
      </w:r>
      <w:r w:rsidR="00BB4218" w:rsidRPr="00BB4218">
        <w:rPr>
          <w:rFonts w:ascii="Times New Roman" w:hAnsi="Times New Roman" w:cs="Times New Roman"/>
          <w:sz w:val="24"/>
          <w:szCs w:val="24"/>
        </w:rPr>
        <w:t xml:space="preserve">вдалося за </w:t>
      </w:r>
      <w:r w:rsidR="00BB4218">
        <w:rPr>
          <w:rFonts w:ascii="Times New Roman" w:hAnsi="Times New Roman" w:cs="Times New Roman"/>
          <w:sz w:val="24"/>
          <w:szCs w:val="24"/>
        </w:rPr>
        <w:t xml:space="preserve">цей </w:t>
      </w:r>
      <w:r w:rsidR="00BB4218" w:rsidRPr="00BB4218">
        <w:rPr>
          <w:rFonts w:ascii="Times New Roman" w:hAnsi="Times New Roman" w:cs="Times New Roman"/>
          <w:sz w:val="24"/>
          <w:szCs w:val="24"/>
        </w:rPr>
        <w:t>рік заощадити ¾ свого доходу</w:t>
      </w:r>
      <w:r w:rsidR="00BB4218">
        <w:rPr>
          <w:rFonts w:ascii="Times New Roman" w:hAnsi="Times New Roman" w:cs="Times New Roman"/>
          <w:sz w:val="24"/>
          <w:szCs w:val="24"/>
        </w:rPr>
        <w:t>;</w:t>
      </w:r>
    </w:p>
    <w:p w:rsidR="00F91C9C" w:rsidRDefault="00FF7DA4"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2431E">
        <w:rPr>
          <w:rFonts w:ascii="Times New Roman" w:hAnsi="Times New Roman" w:cs="Times New Roman"/>
          <w:sz w:val="24"/>
          <w:szCs w:val="24"/>
        </w:rPr>
        <w:t xml:space="preserve"> </w:t>
      </w:r>
      <w:r w:rsidR="00BB4218">
        <w:rPr>
          <w:rFonts w:ascii="Times New Roman" w:hAnsi="Times New Roman" w:cs="Times New Roman"/>
          <w:sz w:val="24"/>
          <w:szCs w:val="24"/>
        </w:rPr>
        <w:t xml:space="preserve">у </w:t>
      </w:r>
      <w:r w:rsidR="00BB4218" w:rsidRPr="00BB4218">
        <w:rPr>
          <w:rFonts w:ascii="Times New Roman" w:hAnsi="Times New Roman" w:cs="Times New Roman"/>
          <w:sz w:val="24"/>
          <w:szCs w:val="24"/>
        </w:rPr>
        <w:t xml:space="preserve">2019 році </w:t>
      </w:r>
      <w:r w:rsidR="00BB4218">
        <w:rPr>
          <w:rFonts w:ascii="Times New Roman" w:hAnsi="Times New Roman" w:cs="Times New Roman"/>
          <w:sz w:val="24"/>
          <w:szCs w:val="24"/>
        </w:rPr>
        <w:t xml:space="preserve">суддею задекларовано </w:t>
      </w:r>
      <w:r w:rsidR="00BB4218" w:rsidRPr="00BB4218">
        <w:rPr>
          <w:rFonts w:ascii="Times New Roman" w:hAnsi="Times New Roman" w:cs="Times New Roman"/>
          <w:sz w:val="24"/>
          <w:szCs w:val="24"/>
        </w:rPr>
        <w:t>22 000 дол</w:t>
      </w:r>
      <w:r w:rsidR="00BB4218">
        <w:rPr>
          <w:rFonts w:ascii="Times New Roman" w:hAnsi="Times New Roman" w:cs="Times New Roman"/>
          <w:sz w:val="24"/>
          <w:szCs w:val="24"/>
        </w:rPr>
        <w:t>арів</w:t>
      </w:r>
      <w:r w:rsidR="00BB4218" w:rsidRPr="00BB4218">
        <w:rPr>
          <w:rFonts w:ascii="Times New Roman" w:hAnsi="Times New Roman" w:cs="Times New Roman"/>
          <w:sz w:val="24"/>
          <w:szCs w:val="24"/>
        </w:rPr>
        <w:t xml:space="preserve"> США</w:t>
      </w:r>
      <w:r w:rsidR="00BB4218">
        <w:rPr>
          <w:rFonts w:ascii="Times New Roman" w:hAnsi="Times New Roman" w:cs="Times New Roman"/>
          <w:sz w:val="24"/>
          <w:szCs w:val="24"/>
        </w:rPr>
        <w:t xml:space="preserve"> заощаджень</w:t>
      </w:r>
      <w:r w:rsidR="00BB4218" w:rsidRPr="00BB4218">
        <w:rPr>
          <w:rFonts w:ascii="Times New Roman" w:hAnsi="Times New Roman" w:cs="Times New Roman"/>
          <w:sz w:val="24"/>
          <w:szCs w:val="24"/>
        </w:rPr>
        <w:t xml:space="preserve">, </w:t>
      </w:r>
      <w:r w:rsidR="00EB7835">
        <w:rPr>
          <w:rFonts w:ascii="Times New Roman" w:hAnsi="Times New Roman" w:cs="Times New Roman"/>
          <w:sz w:val="24"/>
          <w:szCs w:val="24"/>
        </w:rPr>
        <w:t>у</w:t>
      </w:r>
      <w:r w:rsidR="00BB4218" w:rsidRPr="00BB4218">
        <w:rPr>
          <w:rFonts w:ascii="Times New Roman" w:hAnsi="Times New Roman" w:cs="Times New Roman"/>
          <w:sz w:val="24"/>
          <w:szCs w:val="24"/>
        </w:rPr>
        <w:t xml:space="preserve"> 2020 році ця сума зросла до 37 000 дол</w:t>
      </w:r>
      <w:r w:rsidR="00BB4218">
        <w:rPr>
          <w:rFonts w:ascii="Times New Roman" w:hAnsi="Times New Roman" w:cs="Times New Roman"/>
          <w:sz w:val="24"/>
          <w:szCs w:val="24"/>
        </w:rPr>
        <w:t>арів</w:t>
      </w:r>
      <w:r w:rsidR="00BB4218" w:rsidRPr="00BB4218">
        <w:rPr>
          <w:rFonts w:ascii="Times New Roman" w:hAnsi="Times New Roman" w:cs="Times New Roman"/>
          <w:sz w:val="24"/>
          <w:szCs w:val="24"/>
        </w:rPr>
        <w:t xml:space="preserve"> США</w:t>
      </w:r>
      <w:r w:rsidR="00BB4218">
        <w:rPr>
          <w:rFonts w:ascii="Times New Roman" w:hAnsi="Times New Roman" w:cs="Times New Roman"/>
          <w:sz w:val="24"/>
          <w:szCs w:val="24"/>
        </w:rPr>
        <w:t>, проте задекларований дохід</w:t>
      </w:r>
      <w:r w:rsidR="00D46668">
        <w:rPr>
          <w:rFonts w:ascii="Times New Roman" w:hAnsi="Times New Roman" w:cs="Times New Roman"/>
          <w:sz w:val="24"/>
          <w:szCs w:val="24"/>
        </w:rPr>
        <w:t xml:space="preserve"> за ці роки вказує, що </w:t>
      </w:r>
      <w:r w:rsidR="00EB7835">
        <w:rPr>
          <w:rFonts w:ascii="Times New Roman" w:hAnsi="Times New Roman" w:cs="Times New Roman"/>
          <w:sz w:val="24"/>
          <w:szCs w:val="24"/>
        </w:rPr>
        <w:t>в</w:t>
      </w:r>
      <w:r w:rsidR="00BB4218" w:rsidRPr="00BB4218">
        <w:rPr>
          <w:rFonts w:ascii="Times New Roman" w:hAnsi="Times New Roman" w:cs="Times New Roman"/>
          <w:sz w:val="24"/>
          <w:szCs w:val="24"/>
        </w:rPr>
        <w:t xml:space="preserve"> судді були відсутні кошти для збільшення заощаджень на 15</w:t>
      </w:r>
      <w:r w:rsidR="00EB7835">
        <w:rPr>
          <w:rFonts w:ascii="Times New Roman" w:hAnsi="Times New Roman" w:cs="Times New Roman"/>
          <w:sz w:val="24"/>
          <w:szCs w:val="24"/>
        </w:rPr>
        <w:t> </w:t>
      </w:r>
      <w:r w:rsidR="00BB4218" w:rsidRPr="00BB4218">
        <w:rPr>
          <w:rFonts w:ascii="Times New Roman" w:hAnsi="Times New Roman" w:cs="Times New Roman"/>
          <w:sz w:val="24"/>
          <w:szCs w:val="24"/>
        </w:rPr>
        <w:t>000</w:t>
      </w:r>
      <w:r w:rsidR="00EB7835">
        <w:rPr>
          <w:rFonts w:ascii="Times New Roman" w:hAnsi="Times New Roman" w:cs="Times New Roman"/>
          <w:sz w:val="24"/>
          <w:szCs w:val="24"/>
        </w:rPr>
        <w:t xml:space="preserve"> </w:t>
      </w:r>
      <w:r w:rsidR="00BB4218" w:rsidRPr="00BB4218">
        <w:rPr>
          <w:rFonts w:ascii="Times New Roman" w:hAnsi="Times New Roman" w:cs="Times New Roman"/>
          <w:sz w:val="24"/>
          <w:szCs w:val="24"/>
        </w:rPr>
        <w:t>дол</w:t>
      </w:r>
      <w:r w:rsidR="00D46668">
        <w:rPr>
          <w:rFonts w:ascii="Times New Roman" w:hAnsi="Times New Roman" w:cs="Times New Roman"/>
          <w:sz w:val="24"/>
          <w:szCs w:val="24"/>
        </w:rPr>
        <w:t>арів</w:t>
      </w:r>
      <w:r w:rsidR="00BB4218" w:rsidRPr="00BB4218">
        <w:rPr>
          <w:rFonts w:ascii="Times New Roman" w:hAnsi="Times New Roman" w:cs="Times New Roman"/>
          <w:sz w:val="24"/>
          <w:szCs w:val="24"/>
        </w:rPr>
        <w:t xml:space="preserve"> США</w:t>
      </w:r>
      <w:r w:rsidR="00D46668">
        <w:rPr>
          <w:rFonts w:ascii="Times New Roman" w:hAnsi="Times New Roman" w:cs="Times New Roman"/>
          <w:sz w:val="24"/>
          <w:szCs w:val="24"/>
        </w:rPr>
        <w:t>;</w:t>
      </w:r>
    </w:p>
    <w:p w:rsidR="00D46668" w:rsidRDefault="00FF7DA4"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w:t>
      </w:r>
      <w:r w:rsidR="00571DBF" w:rsidRPr="005920CC">
        <w:rPr>
          <w:rFonts w:ascii="Times New Roman" w:hAnsi="Times New Roman" w:cs="Times New Roman"/>
          <w:sz w:val="24"/>
          <w:szCs w:val="24"/>
          <w:lang w:val="ru-RU"/>
        </w:rPr>
        <w:t xml:space="preserve"> </w:t>
      </w:r>
      <w:r w:rsidR="00091887">
        <w:rPr>
          <w:rFonts w:ascii="Times New Roman" w:hAnsi="Times New Roman" w:cs="Times New Roman"/>
          <w:sz w:val="24"/>
          <w:szCs w:val="24"/>
        </w:rPr>
        <w:t>у</w:t>
      </w:r>
      <w:r w:rsidR="00F95F65">
        <w:rPr>
          <w:rFonts w:ascii="Times New Roman" w:hAnsi="Times New Roman" w:cs="Times New Roman"/>
          <w:sz w:val="24"/>
          <w:szCs w:val="24"/>
        </w:rPr>
        <w:t xml:space="preserve"> декларації за 2021 рік суддею не</w:t>
      </w:r>
      <w:r w:rsidR="00EB7835">
        <w:rPr>
          <w:rFonts w:ascii="Times New Roman" w:hAnsi="Times New Roman" w:cs="Times New Roman"/>
          <w:sz w:val="24"/>
          <w:szCs w:val="24"/>
        </w:rPr>
        <w:t xml:space="preserve"> </w:t>
      </w:r>
      <w:r w:rsidR="00F95F65">
        <w:rPr>
          <w:rFonts w:ascii="Times New Roman" w:hAnsi="Times New Roman" w:cs="Times New Roman"/>
          <w:sz w:val="24"/>
          <w:szCs w:val="24"/>
        </w:rPr>
        <w:t xml:space="preserve">задекларовано </w:t>
      </w:r>
      <w:r w:rsidR="0087092A">
        <w:rPr>
          <w:rFonts w:ascii="Times New Roman" w:hAnsi="Times New Roman" w:cs="Times New Roman"/>
          <w:sz w:val="24"/>
          <w:szCs w:val="24"/>
        </w:rPr>
        <w:t>житловий будинок та земельну ділянку</w:t>
      </w:r>
      <w:r w:rsidR="00091887">
        <w:rPr>
          <w:rFonts w:ascii="Times New Roman" w:hAnsi="Times New Roman" w:cs="Times New Roman"/>
          <w:sz w:val="24"/>
          <w:szCs w:val="24"/>
        </w:rPr>
        <w:t xml:space="preserve"> </w:t>
      </w:r>
      <w:r w:rsidR="0087092A">
        <w:rPr>
          <w:rFonts w:ascii="Times New Roman" w:hAnsi="Times New Roman" w:cs="Times New Roman"/>
          <w:sz w:val="24"/>
          <w:szCs w:val="24"/>
        </w:rPr>
        <w:t>в</w:t>
      </w:r>
      <w:r w:rsidR="00091887">
        <w:rPr>
          <w:rFonts w:ascii="Times New Roman" w:hAnsi="Times New Roman" w:cs="Times New Roman"/>
          <w:sz w:val="24"/>
          <w:szCs w:val="24"/>
        </w:rPr>
        <w:t xml:space="preserve"> селі </w:t>
      </w:r>
      <w:proofErr w:type="spellStart"/>
      <w:r w:rsidR="00091887">
        <w:rPr>
          <w:rFonts w:ascii="Times New Roman" w:hAnsi="Times New Roman" w:cs="Times New Roman"/>
          <w:sz w:val="24"/>
          <w:szCs w:val="24"/>
        </w:rPr>
        <w:t>Бармаки</w:t>
      </w:r>
      <w:proofErr w:type="spellEnd"/>
      <w:r w:rsidR="00091887">
        <w:rPr>
          <w:rFonts w:ascii="Times New Roman" w:hAnsi="Times New Roman" w:cs="Times New Roman"/>
          <w:sz w:val="24"/>
          <w:szCs w:val="24"/>
        </w:rPr>
        <w:t>, які належ</w:t>
      </w:r>
      <w:r w:rsidR="00EB7835">
        <w:rPr>
          <w:rFonts w:ascii="Times New Roman" w:hAnsi="Times New Roman" w:cs="Times New Roman"/>
          <w:sz w:val="24"/>
          <w:szCs w:val="24"/>
        </w:rPr>
        <w:t>а</w:t>
      </w:r>
      <w:r w:rsidR="00091887">
        <w:rPr>
          <w:rFonts w:ascii="Times New Roman" w:hAnsi="Times New Roman" w:cs="Times New Roman"/>
          <w:sz w:val="24"/>
          <w:szCs w:val="24"/>
        </w:rPr>
        <w:t>ть дружині судді</w:t>
      </w:r>
      <w:r w:rsidR="0087092A">
        <w:rPr>
          <w:rFonts w:ascii="Times New Roman" w:hAnsi="Times New Roman" w:cs="Times New Roman"/>
          <w:sz w:val="24"/>
          <w:szCs w:val="24"/>
        </w:rPr>
        <w:t>;</w:t>
      </w:r>
    </w:p>
    <w:p w:rsidR="0087092A" w:rsidRPr="007271B5" w:rsidRDefault="00FF7DA4"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87092A">
        <w:rPr>
          <w:rFonts w:ascii="Times New Roman" w:hAnsi="Times New Roman" w:cs="Times New Roman"/>
          <w:sz w:val="24"/>
          <w:szCs w:val="24"/>
        </w:rPr>
        <w:t xml:space="preserve"> у</w:t>
      </w:r>
      <w:r w:rsidR="0087092A" w:rsidRPr="00E94400">
        <w:rPr>
          <w:rFonts w:ascii="Times New Roman" w:hAnsi="Times New Roman" w:cs="Times New Roman"/>
          <w:sz w:val="16"/>
          <w:szCs w:val="16"/>
        </w:rPr>
        <w:t xml:space="preserve"> </w:t>
      </w:r>
      <w:r w:rsidR="0087092A">
        <w:rPr>
          <w:rFonts w:ascii="Times New Roman" w:hAnsi="Times New Roman" w:cs="Times New Roman"/>
          <w:sz w:val="24"/>
          <w:szCs w:val="24"/>
        </w:rPr>
        <w:t xml:space="preserve">декларації за 2021 рік суддя занизив вартість придбаного ним мотоцикла </w:t>
      </w:r>
      <w:r w:rsidR="00EB7835">
        <w:rPr>
          <w:rFonts w:ascii="Times New Roman" w:hAnsi="Times New Roman" w:cs="Times New Roman"/>
          <w:sz w:val="24"/>
          <w:szCs w:val="24"/>
        </w:rPr>
        <w:t>«</w:t>
      </w:r>
      <w:r w:rsidR="0087092A">
        <w:rPr>
          <w:rFonts w:ascii="Times New Roman" w:hAnsi="Times New Roman" w:cs="Times New Roman"/>
          <w:sz w:val="24"/>
          <w:szCs w:val="24"/>
          <w:lang w:val="en-US"/>
        </w:rPr>
        <w:t>YAMAHA</w:t>
      </w:r>
      <w:r w:rsidR="0087092A" w:rsidRPr="005920CC">
        <w:rPr>
          <w:rFonts w:ascii="Times New Roman" w:hAnsi="Times New Roman" w:cs="Times New Roman"/>
          <w:sz w:val="24"/>
          <w:szCs w:val="24"/>
          <w:lang w:val="ru-RU"/>
        </w:rPr>
        <w:t xml:space="preserve"> </w:t>
      </w:r>
      <w:r w:rsidR="0087092A">
        <w:rPr>
          <w:rFonts w:ascii="Times New Roman" w:hAnsi="Times New Roman" w:cs="Times New Roman"/>
          <w:sz w:val="24"/>
          <w:szCs w:val="24"/>
          <w:lang w:val="en-US"/>
        </w:rPr>
        <w:t>YBR</w:t>
      </w:r>
      <w:r w:rsidR="00E82D2B">
        <w:rPr>
          <w:rFonts w:ascii="Times New Roman" w:hAnsi="Times New Roman" w:cs="Times New Roman"/>
          <w:sz w:val="24"/>
          <w:szCs w:val="24"/>
        </w:rPr>
        <w:t xml:space="preserve"> </w:t>
      </w:r>
      <w:r w:rsidR="0087092A" w:rsidRPr="005920CC">
        <w:rPr>
          <w:rFonts w:ascii="Times New Roman" w:hAnsi="Times New Roman" w:cs="Times New Roman"/>
          <w:sz w:val="24"/>
          <w:szCs w:val="24"/>
          <w:lang w:val="ru-RU"/>
        </w:rPr>
        <w:t>125</w:t>
      </w:r>
      <w:r w:rsidR="00EB7835">
        <w:rPr>
          <w:rFonts w:ascii="Times New Roman" w:hAnsi="Times New Roman" w:cs="Times New Roman"/>
          <w:sz w:val="24"/>
          <w:szCs w:val="24"/>
          <w:lang w:val="ru-RU"/>
        </w:rPr>
        <w:t>»</w:t>
      </w:r>
      <w:r>
        <w:rPr>
          <w:rFonts w:ascii="Times New Roman" w:hAnsi="Times New Roman" w:cs="Times New Roman"/>
          <w:sz w:val="24"/>
          <w:szCs w:val="24"/>
        </w:rPr>
        <w:t>.</w:t>
      </w:r>
    </w:p>
    <w:p w:rsidR="00F91C9C" w:rsidRPr="00F91C9C" w:rsidRDefault="00FF7DA4"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w:t>
      </w:r>
      <w:r w:rsidR="00F91C9C" w:rsidRPr="00F91C9C">
        <w:rPr>
          <w:rFonts w:ascii="Times New Roman" w:hAnsi="Times New Roman" w:cs="Times New Roman"/>
          <w:sz w:val="24"/>
          <w:szCs w:val="24"/>
        </w:rPr>
        <w:t xml:space="preserve">уддя </w:t>
      </w:r>
      <w:r w:rsidR="00C166CF">
        <w:rPr>
          <w:rFonts w:ascii="Times New Roman" w:hAnsi="Times New Roman" w:cs="Times New Roman"/>
          <w:sz w:val="24"/>
          <w:szCs w:val="24"/>
        </w:rPr>
        <w:t xml:space="preserve">допускав судову тяганину, що призвело до порушення розумних строків розгляду справ та надання учаснику процесу фактичних переваг, зокрема </w:t>
      </w:r>
      <w:r w:rsidR="006B66FB">
        <w:rPr>
          <w:rFonts w:ascii="Times New Roman" w:hAnsi="Times New Roman" w:cs="Times New Roman"/>
          <w:sz w:val="24"/>
          <w:szCs w:val="24"/>
        </w:rPr>
        <w:t xml:space="preserve">можливість </w:t>
      </w:r>
      <w:r w:rsidR="00C166CF">
        <w:rPr>
          <w:rFonts w:ascii="Times New Roman" w:hAnsi="Times New Roman" w:cs="Times New Roman"/>
          <w:sz w:val="24"/>
          <w:szCs w:val="24"/>
        </w:rPr>
        <w:t xml:space="preserve">уникнути відповідальності, оскільки </w:t>
      </w:r>
      <w:r w:rsidR="00F91C9C" w:rsidRPr="00F91C9C">
        <w:rPr>
          <w:rFonts w:ascii="Times New Roman" w:hAnsi="Times New Roman" w:cs="Times New Roman"/>
          <w:sz w:val="24"/>
          <w:szCs w:val="24"/>
        </w:rPr>
        <w:t>без поважних причин систематично порушував встановлені законом строки розгляду окремих справ щодо керування транспортом у стані сп’яніння</w:t>
      </w:r>
      <w:r w:rsidR="008A1A13">
        <w:rPr>
          <w:rFonts w:ascii="Times New Roman" w:hAnsi="Times New Roman" w:cs="Times New Roman"/>
          <w:sz w:val="24"/>
          <w:szCs w:val="24"/>
        </w:rPr>
        <w:t>. Це своєю чергою,</w:t>
      </w:r>
      <w:r w:rsidR="00F91C9C" w:rsidRPr="00F91C9C">
        <w:rPr>
          <w:rFonts w:ascii="Times New Roman" w:hAnsi="Times New Roman" w:cs="Times New Roman"/>
          <w:sz w:val="24"/>
          <w:szCs w:val="24"/>
        </w:rPr>
        <w:t xml:space="preserve"> призвело до уникнення порушниками відповідальності за тяжкі порушення через закінчення строків притягнення до адміністративної відповідальності (висновок </w:t>
      </w:r>
      <w:r w:rsidR="00F14032">
        <w:rPr>
          <w:rFonts w:ascii="Times New Roman" w:hAnsi="Times New Roman" w:cs="Times New Roman"/>
          <w:sz w:val="24"/>
          <w:szCs w:val="24"/>
        </w:rPr>
        <w:t>ГРД м</w:t>
      </w:r>
      <w:r w:rsidR="008A1A13">
        <w:rPr>
          <w:rFonts w:ascii="Times New Roman" w:hAnsi="Times New Roman" w:cs="Times New Roman"/>
          <w:sz w:val="24"/>
          <w:szCs w:val="24"/>
        </w:rPr>
        <w:t>істить</w:t>
      </w:r>
      <w:r w:rsidR="00F14032">
        <w:rPr>
          <w:rFonts w:ascii="Times New Roman" w:hAnsi="Times New Roman" w:cs="Times New Roman"/>
          <w:sz w:val="24"/>
          <w:szCs w:val="24"/>
        </w:rPr>
        <w:t xml:space="preserve"> посилання на 12 справ). У справі № 572/1638/19 правопорушення відбулося 02 червня 2019 року, а постанову про закриття провадження у зв’язку із </w:t>
      </w:r>
      <w:r w:rsidR="00F14032" w:rsidRPr="00F14032">
        <w:rPr>
          <w:rFonts w:ascii="Times New Roman" w:hAnsi="Times New Roman" w:cs="Times New Roman"/>
          <w:sz w:val="24"/>
          <w:szCs w:val="24"/>
        </w:rPr>
        <w:t>закінчення</w:t>
      </w:r>
      <w:r w:rsidR="00F14032">
        <w:rPr>
          <w:rFonts w:ascii="Times New Roman" w:hAnsi="Times New Roman" w:cs="Times New Roman"/>
          <w:sz w:val="24"/>
          <w:szCs w:val="24"/>
        </w:rPr>
        <w:t>м</w:t>
      </w:r>
      <w:r w:rsidR="00F14032" w:rsidRPr="00F14032">
        <w:rPr>
          <w:rFonts w:ascii="Times New Roman" w:hAnsi="Times New Roman" w:cs="Times New Roman"/>
          <w:sz w:val="24"/>
          <w:szCs w:val="24"/>
        </w:rPr>
        <w:t xml:space="preserve"> на момент розгляду справи про адміністративне правопорушення строків, передбачених ст</w:t>
      </w:r>
      <w:r w:rsidR="00F14032">
        <w:rPr>
          <w:rFonts w:ascii="Times New Roman" w:hAnsi="Times New Roman" w:cs="Times New Roman"/>
          <w:sz w:val="24"/>
          <w:szCs w:val="24"/>
        </w:rPr>
        <w:t>аттею</w:t>
      </w:r>
      <w:r w:rsidR="00F14032" w:rsidRPr="00F14032">
        <w:rPr>
          <w:rFonts w:ascii="Times New Roman" w:hAnsi="Times New Roman" w:cs="Times New Roman"/>
          <w:sz w:val="24"/>
          <w:szCs w:val="24"/>
        </w:rPr>
        <w:t xml:space="preserve"> 38 </w:t>
      </w:r>
      <w:proofErr w:type="spellStart"/>
      <w:r w:rsidR="00F14032">
        <w:rPr>
          <w:rFonts w:ascii="Times New Roman" w:hAnsi="Times New Roman" w:cs="Times New Roman"/>
          <w:sz w:val="24"/>
          <w:szCs w:val="24"/>
        </w:rPr>
        <w:t>КУпАП</w:t>
      </w:r>
      <w:proofErr w:type="spellEnd"/>
      <w:r w:rsidR="00F14032">
        <w:rPr>
          <w:rFonts w:ascii="Times New Roman" w:hAnsi="Times New Roman" w:cs="Times New Roman"/>
          <w:sz w:val="24"/>
          <w:szCs w:val="24"/>
        </w:rPr>
        <w:t>,</w:t>
      </w:r>
      <w:r w:rsidR="00F14032" w:rsidRPr="00F14032">
        <w:rPr>
          <w:rFonts w:ascii="Times New Roman" w:hAnsi="Times New Roman" w:cs="Times New Roman"/>
          <w:sz w:val="24"/>
          <w:szCs w:val="24"/>
        </w:rPr>
        <w:t xml:space="preserve"> </w:t>
      </w:r>
      <w:r w:rsidR="00F14032">
        <w:rPr>
          <w:rFonts w:ascii="Times New Roman" w:hAnsi="Times New Roman" w:cs="Times New Roman"/>
          <w:sz w:val="24"/>
          <w:szCs w:val="24"/>
        </w:rPr>
        <w:t xml:space="preserve">винесено 21 серпня 2019 року, тобто до закінчення строку притягнення </w:t>
      </w:r>
      <w:r w:rsidR="00EB7835">
        <w:rPr>
          <w:rFonts w:ascii="Times New Roman" w:hAnsi="Times New Roman" w:cs="Times New Roman"/>
          <w:sz w:val="24"/>
          <w:szCs w:val="24"/>
        </w:rPr>
        <w:t xml:space="preserve">особи </w:t>
      </w:r>
      <w:r w:rsidR="00F14032">
        <w:rPr>
          <w:rFonts w:ascii="Times New Roman" w:hAnsi="Times New Roman" w:cs="Times New Roman"/>
          <w:sz w:val="24"/>
          <w:szCs w:val="24"/>
        </w:rPr>
        <w:t xml:space="preserve">до адміністративної відповідальності. </w:t>
      </w:r>
      <w:r w:rsidR="002550A6">
        <w:rPr>
          <w:rFonts w:ascii="Times New Roman" w:hAnsi="Times New Roman" w:cs="Times New Roman"/>
          <w:sz w:val="24"/>
          <w:szCs w:val="24"/>
        </w:rPr>
        <w:t>Крім цього</w:t>
      </w:r>
      <w:r w:rsidR="008A1A13">
        <w:rPr>
          <w:rFonts w:ascii="Times New Roman" w:hAnsi="Times New Roman" w:cs="Times New Roman"/>
          <w:sz w:val="24"/>
          <w:szCs w:val="24"/>
        </w:rPr>
        <w:t>,</w:t>
      </w:r>
      <w:r w:rsidR="002550A6">
        <w:rPr>
          <w:rFonts w:ascii="Times New Roman" w:hAnsi="Times New Roman" w:cs="Times New Roman"/>
          <w:sz w:val="24"/>
          <w:szCs w:val="24"/>
        </w:rPr>
        <w:t xml:space="preserve"> </w:t>
      </w:r>
      <w:r w:rsidR="00F91C9C" w:rsidRPr="00F91C9C">
        <w:rPr>
          <w:rFonts w:ascii="Times New Roman" w:hAnsi="Times New Roman" w:cs="Times New Roman"/>
          <w:sz w:val="24"/>
          <w:szCs w:val="24"/>
        </w:rPr>
        <w:t xml:space="preserve">змогли уникнути відповідальності особи, </w:t>
      </w:r>
      <w:r w:rsidR="00207B1C">
        <w:rPr>
          <w:rFonts w:ascii="Times New Roman" w:hAnsi="Times New Roman" w:cs="Times New Roman"/>
          <w:sz w:val="24"/>
          <w:szCs w:val="24"/>
        </w:rPr>
        <w:t xml:space="preserve">на яких було складено адміністративні протоколи </w:t>
      </w:r>
      <w:r w:rsidR="00F91C9C" w:rsidRPr="00F91C9C">
        <w:rPr>
          <w:rFonts w:ascii="Times New Roman" w:hAnsi="Times New Roman" w:cs="Times New Roman"/>
          <w:sz w:val="24"/>
          <w:szCs w:val="24"/>
        </w:rPr>
        <w:t xml:space="preserve">за </w:t>
      </w:r>
      <w:proofErr w:type="spellStart"/>
      <w:r w:rsidR="00F91C9C" w:rsidRPr="00F91C9C">
        <w:rPr>
          <w:rFonts w:ascii="Times New Roman" w:hAnsi="Times New Roman" w:cs="Times New Roman"/>
          <w:sz w:val="24"/>
          <w:szCs w:val="24"/>
        </w:rPr>
        <w:t>статт</w:t>
      </w:r>
      <w:proofErr w:type="spellEnd"/>
      <w:r w:rsidR="00F91C9C" w:rsidRPr="00F91C9C">
        <w:rPr>
          <w:rFonts w:ascii="Times New Roman" w:hAnsi="Times New Roman" w:cs="Times New Roman"/>
          <w:sz w:val="24"/>
          <w:szCs w:val="24"/>
        </w:rPr>
        <w:t>ею</w:t>
      </w:r>
      <w:r w:rsidR="00B70591">
        <w:rPr>
          <w:rFonts w:ascii="Times New Roman" w:hAnsi="Times New Roman" w:cs="Times New Roman"/>
          <w:sz w:val="24"/>
          <w:szCs w:val="24"/>
        </w:rPr>
        <w:t> </w:t>
      </w:r>
      <w:r w:rsidR="00F91C9C" w:rsidRPr="00F91C9C">
        <w:rPr>
          <w:rFonts w:ascii="Times New Roman" w:hAnsi="Times New Roman" w:cs="Times New Roman"/>
          <w:sz w:val="24"/>
          <w:szCs w:val="24"/>
        </w:rPr>
        <w:t xml:space="preserve">173-2 </w:t>
      </w:r>
      <w:proofErr w:type="spellStart"/>
      <w:r w:rsidR="00F91C9C" w:rsidRPr="00F91C9C">
        <w:rPr>
          <w:rFonts w:ascii="Times New Roman" w:hAnsi="Times New Roman" w:cs="Times New Roman"/>
          <w:sz w:val="24"/>
          <w:szCs w:val="24"/>
        </w:rPr>
        <w:t>КУпАП</w:t>
      </w:r>
      <w:proofErr w:type="spellEnd"/>
      <w:r w:rsidR="00EB7835">
        <w:rPr>
          <w:rFonts w:ascii="Times New Roman" w:hAnsi="Times New Roman" w:cs="Times New Roman"/>
          <w:sz w:val="24"/>
          <w:szCs w:val="24"/>
        </w:rPr>
        <w:t>,</w:t>
      </w:r>
      <w:r w:rsidR="00F91C9C" w:rsidRPr="00F91C9C">
        <w:rPr>
          <w:rFonts w:ascii="Times New Roman" w:hAnsi="Times New Roman" w:cs="Times New Roman"/>
          <w:sz w:val="24"/>
          <w:szCs w:val="24"/>
        </w:rPr>
        <w:t xml:space="preserve"> у справах №</w:t>
      </w:r>
      <w:r w:rsidR="0090585F">
        <w:rPr>
          <w:rFonts w:ascii="Times New Roman" w:hAnsi="Times New Roman" w:cs="Times New Roman"/>
          <w:sz w:val="24"/>
          <w:szCs w:val="24"/>
        </w:rPr>
        <w:t> </w:t>
      </w:r>
      <w:r w:rsidR="00F91C9C" w:rsidRPr="00F91C9C">
        <w:rPr>
          <w:rFonts w:ascii="Times New Roman" w:hAnsi="Times New Roman" w:cs="Times New Roman"/>
          <w:sz w:val="24"/>
          <w:szCs w:val="24"/>
        </w:rPr>
        <w:t>572/1788/19 та №</w:t>
      </w:r>
      <w:r w:rsidR="0090585F">
        <w:rPr>
          <w:rFonts w:ascii="Times New Roman" w:hAnsi="Times New Roman" w:cs="Times New Roman"/>
          <w:sz w:val="24"/>
          <w:szCs w:val="24"/>
        </w:rPr>
        <w:t> </w:t>
      </w:r>
      <w:r w:rsidR="00B3132B">
        <w:rPr>
          <w:rFonts w:ascii="Times New Roman" w:hAnsi="Times New Roman" w:cs="Times New Roman"/>
          <w:sz w:val="24"/>
          <w:szCs w:val="24"/>
        </w:rPr>
        <w:t xml:space="preserve">572/372/20, </w:t>
      </w:r>
      <w:r w:rsidR="00207B1C">
        <w:rPr>
          <w:rFonts w:ascii="Times New Roman" w:hAnsi="Times New Roman" w:cs="Times New Roman"/>
          <w:sz w:val="24"/>
          <w:szCs w:val="24"/>
        </w:rPr>
        <w:t xml:space="preserve">оскільки </w:t>
      </w:r>
      <w:r w:rsidR="00B3132B">
        <w:rPr>
          <w:rFonts w:ascii="Times New Roman" w:hAnsi="Times New Roman" w:cs="Times New Roman"/>
          <w:sz w:val="24"/>
          <w:szCs w:val="24"/>
        </w:rPr>
        <w:t xml:space="preserve">провадження </w:t>
      </w:r>
      <w:r w:rsidR="00207B1C">
        <w:rPr>
          <w:rFonts w:ascii="Times New Roman" w:hAnsi="Times New Roman" w:cs="Times New Roman"/>
          <w:sz w:val="24"/>
          <w:szCs w:val="24"/>
        </w:rPr>
        <w:t xml:space="preserve">у цих справах </w:t>
      </w:r>
      <w:r w:rsidR="0090585F">
        <w:rPr>
          <w:rFonts w:ascii="Times New Roman" w:hAnsi="Times New Roman" w:cs="Times New Roman"/>
          <w:sz w:val="24"/>
          <w:szCs w:val="24"/>
        </w:rPr>
        <w:t xml:space="preserve">також </w:t>
      </w:r>
      <w:r w:rsidR="00B3132B">
        <w:rPr>
          <w:rFonts w:ascii="Times New Roman" w:hAnsi="Times New Roman" w:cs="Times New Roman"/>
          <w:sz w:val="24"/>
          <w:szCs w:val="24"/>
        </w:rPr>
        <w:t xml:space="preserve">було </w:t>
      </w:r>
      <w:r w:rsidR="00F91C9C" w:rsidRPr="00F91C9C">
        <w:rPr>
          <w:rFonts w:ascii="Times New Roman" w:hAnsi="Times New Roman" w:cs="Times New Roman"/>
          <w:sz w:val="24"/>
          <w:szCs w:val="24"/>
        </w:rPr>
        <w:t>закрито у зв’язку із закінченням строку накладання адміністративного стягнення.</w:t>
      </w:r>
    </w:p>
    <w:p w:rsidR="00A01271" w:rsidRDefault="002550A6"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w:t>
      </w:r>
      <w:r w:rsidR="00324694">
        <w:rPr>
          <w:rFonts w:ascii="Times New Roman" w:hAnsi="Times New Roman" w:cs="Times New Roman"/>
          <w:sz w:val="24"/>
          <w:szCs w:val="24"/>
        </w:rPr>
        <w:t xml:space="preserve">датково </w:t>
      </w:r>
      <w:r>
        <w:rPr>
          <w:rFonts w:ascii="Times New Roman" w:hAnsi="Times New Roman" w:cs="Times New Roman"/>
          <w:sz w:val="24"/>
          <w:szCs w:val="24"/>
        </w:rPr>
        <w:t xml:space="preserve">у висновку повідомлено </w:t>
      </w:r>
      <w:r w:rsidR="00F91C9C" w:rsidRPr="00F91C9C">
        <w:rPr>
          <w:rFonts w:ascii="Times New Roman" w:hAnsi="Times New Roman" w:cs="Times New Roman"/>
          <w:sz w:val="24"/>
          <w:szCs w:val="24"/>
        </w:rPr>
        <w:t>інформацію, яка сама по собі не стала підставою для висновку, але</w:t>
      </w:r>
      <w:r w:rsidR="00A01271">
        <w:rPr>
          <w:rFonts w:ascii="Times New Roman" w:hAnsi="Times New Roman" w:cs="Times New Roman"/>
          <w:sz w:val="24"/>
          <w:szCs w:val="24"/>
        </w:rPr>
        <w:t xml:space="preserve"> </w:t>
      </w:r>
      <w:r w:rsidR="00F91C9C" w:rsidRPr="00F91C9C">
        <w:rPr>
          <w:rFonts w:ascii="Times New Roman" w:hAnsi="Times New Roman" w:cs="Times New Roman"/>
          <w:sz w:val="24"/>
          <w:szCs w:val="24"/>
        </w:rPr>
        <w:t>потребує пояснень</w:t>
      </w:r>
      <w:r w:rsidR="00A01271">
        <w:rPr>
          <w:rFonts w:ascii="Times New Roman" w:hAnsi="Times New Roman" w:cs="Times New Roman"/>
          <w:sz w:val="24"/>
          <w:szCs w:val="24"/>
        </w:rPr>
        <w:t>.</w:t>
      </w:r>
      <w:r w:rsidR="00F91C9C" w:rsidRPr="00F91C9C">
        <w:rPr>
          <w:rFonts w:ascii="Times New Roman" w:hAnsi="Times New Roman" w:cs="Times New Roman"/>
          <w:sz w:val="24"/>
          <w:szCs w:val="24"/>
        </w:rPr>
        <w:t xml:space="preserve"> </w:t>
      </w:r>
      <w:r w:rsidR="00A01271">
        <w:rPr>
          <w:rFonts w:ascii="Times New Roman" w:hAnsi="Times New Roman" w:cs="Times New Roman"/>
          <w:sz w:val="24"/>
          <w:szCs w:val="24"/>
        </w:rPr>
        <w:t>На думку ГРД:</w:t>
      </w:r>
    </w:p>
    <w:p w:rsidR="00F91C9C" w:rsidRPr="00F91C9C" w:rsidRDefault="00A01271"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0585F">
        <w:rPr>
          <w:rFonts w:ascii="Times New Roman" w:hAnsi="Times New Roman" w:cs="Times New Roman"/>
          <w:sz w:val="24"/>
          <w:szCs w:val="24"/>
        </w:rPr>
        <w:t xml:space="preserve"> </w:t>
      </w:r>
      <w:r w:rsidR="00207B1C">
        <w:rPr>
          <w:rFonts w:ascii="Times New Roman" w:hAnsi="Times New Roman" w:cs="Times New Roman"/>
          <w:sz w:val="24"/>
          <w:szCs w:val="24"/>
        </w:rPr>
        <w:t>Рижий О.А.</w:t>
      </w:r>
      <w:r w:rsidR="0090585F">
        <w:rPr>
          <w:rFonts w:ascii="Times New Roman" w:hAnsi="Times New Roman" w:cs="Times New Roman"/>
          <w:sz w:val="24"/>
          <w:szCs w:val="24"/>
        </w:rPr>
        <w:t xml:space="preserve"> мав конфлікт інтересів при розгляд</w:t>
      </w:r>
      <w:r>
        <w:rPr>
          <w:rFonts w:ascii="Times New Roman" w:hAnsi="Times New Roman" w:cs="Times New Roman"/>
          <w:sz w:val="24"/>
          <w:szCs w:val="24"/>
        </w:rPr>
        <w:t>і</w:t>
      </w:r>
      <w:r w:rsidR="0090585F">
        <w:rPr>
          <w:rFonts w:ascii="Times New Roman" w:hAnsi="Times New Roman" w:cs="Times New Roman"/>
          <w:sz w:val="24"/>
          <w:szCs w:val="24"/>
        </w:rPr>
        <w:t xml:space="preserve"> адміністративної справи</w:t>
      </w:r>
      <w:r w:rsidR="00207B1C">
        <w:rPr>
          <w:rFonts w:ascii="Times New Roman" w:hAnsi="Times New Roman" w:cs="Times New Roman"/>
          <w:sz w:val="24"/>
          <w:szCs w:val="24"/>
        </w:rPr>
        <w:t>,</w:t>
      </w:r>
      <w:r w:rsidR="002550A6">
        <w:rPr>
          <w:rFonts w:ascii="Times New Roman" w:hAnsi="Times New Roman" w:cs="Times New Roman"/>
          <w:sz w:val="24"/>
          <w:szCs w:val="24"/>
        </w:rPr>
        <w:t xml:space="preserve"> порушеної з</w:t>
      </w:r>
      <w:r w:rsidR="00DA254B">
        <w:rPr>
          <w:rFonts w:ascii="Times New Roman" w:hAnsi="Times New Roman" w:cs="Times New Roman"/>
          <w:sz w:val="24"/>
          <w:szCs w:val="24"/>
        </w:rPr>
        <w:t xml:space="preserve"> </w:t>
      </w:r>
      <w:r w:rsidR="002550A6">
        <w:rPr>
          <w:rFonts w:ascii="Times New Roman" w:hAnsi="Times New Roman" w:cs="Times New Roman"/>
          <w:sz w:val="24"/>
          <w:szCs w:val="24"/>
        </w:rPr>
        <w:t>підстав</w:t>
      </w:r>
      <w:r w:rsidR="0090585F">
        <w:rPr>
          <w:rFonts w:ascii="Times New Roman" w:hAnsi="Times New Roman" w:cs="Times New Roman"/>
          <w:sz w:val="24"/>
          <w:szCs w:val="24"/>
        </w:rPr>
        <w:t xml:space="preserve">, передбачених частиною першою статті 172-5 КУпАП, </w:t>
      </w:r>
      <w:r w:rsidR="002550A6">
        <w:rPr>
          <w:rFonts w:ascii="Times New Roman" w:hAnsi="Times New Roman" w:cs="Times New Roman"/>
          <w:sz w:val="24"/>
          <w:szCs w:val="24"/>
        </w:rPr>
        <w:t xml:space="preserve">у зв’язку з чим </w:t>
      </w:r>
      <w:r w:rsidR="0090585F">
        <w:rPr>
          <w:rFonts w:ascii="Times New Roman" w:hAnsi="Times New Roman" w:cs="Times New Roman"/>
          <w:sz w:val="24"/>
          <w:szCs w:val="24"/>
        </w:rPr>
        <w:t xml:space="preserve">йому </w:t>
      </w:r>
      <w:r w:rsidR="002550A6">
        <w:rPr>
          <w:rFonts w:ascii="Times New Roman" w:hAnsi="Times New Roman" w:cs="Times New Roman"/>
          <w:sz w:val="24"/>
          <w:szCs w:val="24"/>
        </w:rPr>
        <w:t xml:space="preserve">було </w:t>
      </w:r>
      <w:r w:rsidR="0090585F">
        <w:rPr>
          <w:rFonts w:ascii="Times New Roman" w:hAnsi="Times New Roman" w:cs="Times New Roman"/>
          <w:sz w:val="24"/>
          <w:szCs w:val="24"/>
        </w:rPr>
        <w:t>заявлено відвід, який суддею залишено без задоволення</w:t>
      </w:r>
      <w:r w:rsidR="00C079E5">
        <w:rPr>
          <w:rFonts w:ascii="Times New Roman" w:hAnsi="Times New Roman" w:cs="Times New Roman"/>
          <w:sz w:val="24"/>
          <w:szCs w:val="24"/>
        </w:rPr>
        <w:t>,</w:t>
      </w:r>
      <w:r w:rsidR="0090585F">
        <w:rPr>
          <w:rFonts w:ascii="Times New Roman" w:hAnsi="Times New Roman" w:cs="Times New Roman"/>
          <w:sz w:val="24"/>
          <w:szCs w:val="24"/>
        </w:rPr>
        <w:t xml:space="preserve"> </w:t>
      </w:r>
      <w:r w:rsidR="002550A6">
        <w:rPr>
          <w:rFonts w:ascii="Times New Roman" w:hAnsi="Times New Roman" w:cs="Times New Roman"/>
          <w:sz w:val="24"/>
          <w:szCs w:val="24"/>
        </w:rPr>
        <w:t>посила</w:t>
      </w:r>
      <w:r w:rsidR="00C079E5">
        <w:rPr>
          <w:rFonts w:ascii="Times New Roman" w:hAnsi="Times New Roman" w:cs="Times New Roman"/>
          <w:sz w:val="24"/>
          <w:szCs w:val="24"/>
        </w:rPr>
        <w:t>ючись</w:t>
      </w:r>
      <w:r w:rsidR="002550A6">
        <w:rPr>
          <w:rFonts w:ascii="Times New Roman" w:hAnsi="Times New Roman" w:cs="Times New Roman"/>
          <w:sz w:val="24"/>
          <w:szCs w:val="24"/>
        </w:rPr>
        <w:t xml:space="preserve"> на надуманість доводів</w:t>
      </w:r>
      <w:r w:rsidR="00C079E5">
        <w:rPr>
          <w:rFonts w:ascii="Times New Roman" w:hAnsi="Times New Roman" w:cs="Times New Roman"/>
          <w:sz w:val="24"/>
          <w:szCs w:val="24"/>
        </w:rPr>
        <w:t>,</w:t>
      </w:r>
      <w:r w:rsidR="002550A6">
        <w:rPr>
          <w:rFonts w:ascii="Times New Roman" w:hAnsi="Times New Roman" w:cs="Times New Roman"/>
          <w:sz w:val="24"/>
          <w:szCs w:val="24"/>
        </w:rPr>
        <w:t xml:space="preserve"> викладених у відводі</w:t>
      </w:r>
      <w:r w:rsidR="00C079E5">
        <w:rPr>
          <w:rFonts w:ascii="Times New Roman" w:hAnsi="Times New Roman" w:cs="Times New Roman"/>
          <w:sz w:val="24"/>
          <w:szCs w:val="24"/>
        </w:rPr>
        <w:t>,</w:t>
      </w:r>
      <w:r w:rsidR="002550A6">
        <w:rPr>
          <w:rFonts w:ascii="Times New Roman" w:hAnsi="Times New Roman" w:cs="Times New Roman"/>
          <w:sz w:val="24"/>
          <w:szCs w:val="24"/>
        </w:rPr>
        <w:t xml:space="preserve"> та відсутність </w:t>
      </w:r>
      <w:r w:rsidR="00F91C9C" w:rsidRPr="00F91C9C">
        <w:rPr>
          <w:rFonts w:ascii="Times New Roman" w:hAnsi="Times New Roman" w:cs="Times New Roman"/>
          <w:sz w:val="24"/>
          <w:szCs w:val="24"/>
        </w:rPr>
        <w:t xml:space="preserve">доказів, які б прямо свідчили про можливу упередженість </w:t>
      </w:r>
      <w:r w:rsidR="001F22B5">
        <w:rPr>
          <w:rFonts w:ascii="Times New Roman" w:hAnsi="Times New Roman" w:cs="Times New Roman"/>
          <w:sz w:val="24"/>
          <w:szCs w:val="24"/>
        </w:rPr>
        <w:t xml:space="preserve">судді </w:t>
      </w:r>
      <w:r w:rsidR="00F91C9C" w:rsidRPr="00F91C9C">
        <w:rPr>
          <w:rFonts w:ascii="Times New Roman" w:hAnsi="Times New Roman" w:cs="Times New Roman"/>
          <w:sz w:val="24"/>
          <w:szCs w:val="24"/>
        </w:rPr>
        <w:t xml:space="preserve">під час розгляду </w:t>
      </w:r>
      <w:r w:rsidR="00C079E5">
        <w:rPr>
          <w:rFonts w:ascii="Times New Roman" w:hAnsi="Times New Roman" w:cs="Times New Roman"/>
          <w:sz w:val="24"/>
          <w:szCs w:val="24"/>
        </w:rPr>
        <w:t>цієї справи</w:t>
      </w:r>
      <w:r>
        <w:rPr>
          <w:rFonts w:ascii="Times New Roman" w:hAnsi="Times New Roman" w:cs="Times New Roman"/>
          <w:sz w:val="24"/>
          <w:szCs w:val="24"/>
        </w:rPr>
        <w:t>; в</w:t>
      </w:r>
      <w:r w:rsidR="00D52F2D">
        <w:rPr>
          <w:rFonts w:ascii="Times New Roman" w:hAnsi="Times New Roman" w:cs="Times New Roman"/>
          <w:sz w:val="24"/>
          <w:szCs w:val="24"/>
        </w:rPr>
        <w:t xml:space="preserve">тім </w:t>
      </w:r>
      <w:r w:rsidR="00BD54A9">
        <w:rPr>
          <w:rFonts w:ascii="Times New Roman" w:hAnsi="Times New Roman" w:cs="Times New Roman"/>
          <w:sz w:val="24"/>
          <w:szCs w:val="24"/>
        </w:rPr>
        <w:t>доводи, якими було обґрунтовано відвід</w:t>
      </w:r>
      <w:r w:rsidR="00C079E5">
        <w:rPr>
          <w:rFonts w:ascii="Times New Roman" w:hAnsi="Times New Roman" w:cs="Times New Roman"/>
          <w:sz w:val="24"/>
          <w:szCs w:val="24"/>
        </w:rPr>
        <w:t>,</w:t>
      </w:r>
      <w:r w:rsidR="00BD54A9">
        <w:rPr>
          <w:rFonts w:ascii="Times New Roman" w:hAnsi="Times New Roman" w:cs="Times New Roman"/>
          <w:sz w:val="24"/>
          <w:szCs w:val="24"/>
        </w:rPr>
        <w:t xml:space="preserve"> можуть свідчити</w:t>
      </w:r>
      <w:r w:rsidR="00F91C9C" w:rsidRPr="00F91C9C">
        <w:rPr>
          <w:rFonts w:ascii="Times New Roman" w:hAnsi="Times New Roman" w:cs="Times New Roman"/>
          <w:sz w:val="24"/>
          <w:szCs w:val="24"/>
        </w:rPr>
        <w:t>, що суддя допускав поведінку, яка вказує на недостатній рівень незалежності та неупередженості (безсторонності)</w:t>
      </w:r>
      <w:r w:rsidR="00BD54A9">
        <w:rPr>
          <w:rFonts w:ascii="Times New Roman" w:hAnsi="Times New Roman" w:cs="Times New Roman"/>
          <w:sz w:val="24"/>
          <w:szCs w:val="24"/>
        </w:rPr>
        <w:t xml:space="preserve"> при розгляді зазначеної справи</w:t>
      </w:r>
      <w:r>
        <w:rPr>
          <w:rFonts w:ascii="Times New Roman" w:hAnsi="Times New Roman" w:cs="Times New Roman"/>
          <w:sz w:val="24"/>
          <w:szCs w:val="24"/>
        </w:rPr>
        <w:t>;</w:t>
      </w:r>
    </w:p>
    <w:p w:rsidR="00A01271" w:rsidRDefault="00A01271"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550A6">
        <w:rPr>
          <w:rFonts w:ascii="Times New Roman" w:hAnsi="Times New Roman" w:cs="Times New Roman"/>
          <w:sz w:val="24"/>
          <w:szCs w:val="24"/>
        </w:rPr>
        <w:t xml:space="preserve"> у</w:t>
      </w:r>
      <w:r w:rsidR="00F91C9C" w:rsidRPr="00F91C9C">
        <w:rPr>
          <w:rFonts w:ascii="Times New Roman" w:hAnsi="Times New Roman" w:cs="Times New Roman"/>
          <w:sz w:val="24"/>
          <w:szCs w:val="24"/>
        </w:rPr>
        <w:t xml:space="preserve"> 2022 році суддя задекларував право користування його дружиною автомобілем </w:t>
      </w:r>
      <w:r w:rsidR="00C079E5">
        <w:rPr>
          <w:rFonts w:ascii="Times New Roman" w:hAnsi="Times New Roman" w:cs="Times New Roman"/>
          <w:sz w:val="24"/>
          <w:szCs w:val="24"/>
        </w:rPr>
        <w:t>«</w:t>
      </w:r>
      <w:r w:rsidR="00F91C9C" w:rsidRPr="00F91C9C">
        <w:rPr>
          <w:rFonts w:ascii="Times New Roman" w:hAnsi="Times New Roman" w:cs="Times New Roman"/>
          <w:sz w:val="24"/>
          <w:szCs w:val="24"/>
        </w:rPr>
        <w:t>MERCEDES-BENZ</w:t>
      </w:r>
      <w:r w:rsidR="00C079E5">
        <w:rPr>
          <w:rFonts w:ascii="Times New Roman" w:hAnsi="Times New Roman" w:cs="Times New Roman"/>
          <w:sz w:val="24"/>
          <w:szCs w:val="24"/>
        </w:rPr>
        <w:t>»</w:t>
      </w:r>
      <w:r w:rsidR="00F91C9C" w:rsidRPr="00F91C9C">
        <w:rPr>
          <w:rFonts w:ascii="Times New Roman" w:hAnsi="Times New Roman" w:cs="Times New Roman"/>
          <w:sz w:val="24"/>
          <w:szCs w:val="24"/>
        </w:rPr>
        <w:t>, який належить на праві власності батьку судді</w:t>
      </w:r>
      <w:r w:rsidR="00F02ACB">
        <w:rPr>
          <w:rFonts w:ascii="Times New Roman" w:hAnsi="Times New Roman" w:cs="Times New Roman"/>
          <w:sz w:val="24"/>
          <w:szCs w:val="24"/>
        </w:rPr>
        <w:t>, д</w:t>
      </w:r>
      <w:r w:rsidR="00F91C9C" w:rsidRPr="00F91C9C">
        <w:rPr>
          <w:rFonts w:ascii="Times New Roman" w:hAnsi="Times New Roman" w:cs="Times New Roman"/>
          <w:sz w:val="24"/>
          <w:szCs w:val="24"/>
        </w:rPr>
        <w:t xml:space="preserve">жерело походження коштів для придбання </w:t>
      </w:r>
      <w:r>
        <w:rPr>
          <w:rFonts w:ascii="Times New Roman" w:hAnsi="Times New Roman" w:cs="Times New Roman"/>
          <w:sz w:val="24"/>
          <w:szCs w:val="24"/>
        </w:rPr>
        <w:t xml:space="preserve">якого </w:t>
      </w:r>
      <w:r w:rsidR="00F91C9C" w:rsidRPr="00F91C9C">
        <w:rPr>
          <w:rFonts w:ascii="Times New Roman" w:hAnsi="Times New Roman" w:cs="Times New Roman"/>
          <w:sz w:val="24"/>
          <w:szCs w:val="24"/>
        </w:rPr>
        <w:t>потребує пояснень судді</w:t>
      </w:r>
      <w:r>
        <w:rPr>
          <w:rFonts w:ascii="Times New Roman" w:hAnsi="Times New Roman" w:cs="Times New Roman"/>
          <w:sz w:val="24"/>
          <w:szCs w:val="24"/>
        </w:rPr>
        <w:t>;</w:t>
      </w:r>
    </w:p>
    <w:p w:rsidR="001D321A" w:rsidRDefault="00A01271" w:rsidP="00F91C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w:t>
      </w:r>
      <w:r w:rsidR="00F91C9C" w:rsidRPr="00F91C9C">
        <w:rPr>
          <w:rFonts w:ascii="Times New Roman" w:hAnsi="Times New Roman" w:cs="Times New Roman"/>
          <w:sz w:val="24"/>
          <w:szCs w:val="24"/>
        </w:rPr>
        <w:t xml:space="preserve"> 2022</w:t>
      </w:r>
      <w:r w:rsidR="004C5CD0">
        <w:rPr>
          <w:rFonts w:ascii="Times New Roman" w:hAnsi="Times New Roman" w:cs="Times New Roman"/>
          <w:sz w:val="24"/>
          <w:szCs w:val="24"/>
        </w:rPr>
        <w:t xml:space="preserve"> році</w:t>
      </w:r>
      <w:r w:rsidR="00F91C9C" w:rsidRPr="00F91C9C">
        <w:rPr>
          <w:rFonts w:ascii="Times New Roman" w:hAnsi="Times New Roman" w:cs="Times New Roman"/>
          <w:sz w:val="24"/>
          <w:szCs w:val="24"/>
        </w:rPr>
        <w:t xml:space="preserve">, коли відбулося повномасштабне вторгнення </w:t>
      </w:r>
      <w:r w:rsidR="00C079E5">
        <w:rPr>
          <w:rFonts w:ascii="Times New Roman" w:hAnsi="Times New Roman" w:cs="Times New Roman"/>
          <w:sz w:val="24"/>
          <w:szCs w:val="24"/>
        </w:rPr>
        <w:t>р</w:t>
      </w:r>
      <w:r w:rsidR="00BD54A9">
        <w:rPr>
          <w:rFonts w:ascii="Times New Roman" w:hAnsi="Times New Roman" w:cs="Times New Roman"/>
          <w:sz w:val="24"/>
          <w:szCs w:val="24"/>
        </w:rPr>
        <w:t xml:space="preserve">осійської </w:t>
      </w:r>
      <w:r w:rsidR="00C079E5">
        <w:rPr>
          <w:rFonts w:ascii="Times New Roman" w:hAnsi="Times New Roman" w:cs="Times New Roman"/>
          <w:sz w:val="24"/>
          <w:szCs w:val="24"/>
        </w:rPr>
        <w:t>ф</w:t>
      </w:r>
      <w:r w:rsidR="00BD54A9">
        <w:rPr>
          <w:rFonts w:ascii="Times New Roman" w:hAnsi="Times New Roman" w:cs="Times New Roman"/>
          <w:sz w:val="24"/>
          <w:szCs w:val="24"/>
        </w:rPr>
        <w:t>едерації</w:t>
      </w:r>
      <w:r w:rsidR="00F91C9C" w:rsidRPr="00F91C9C">
        <w:rPr>
          <w:rFonts w:ascii="Times New Roman" w:hAnsi="Times New Roman" w:cs="Times New Roman"/>
          <w:sz w:val="24"/>
          <w:szCs w:val="24"/>
        </w:rPr>
        <w:t xml:space="preserve">, доходи дружини судді зросли </w:t>
      </w:r>
      <w:r w:rsidR="00C079E5">
        <w:rPr>
          <w:rFonts w:ascii="Times New Roman" w:hAnsi="Times New Roman" w:cs="Times New Roman"/>
          <w:sz w:val="24"/>
          <w:szCs w:val="24"/>
        </w:rPr>
        <w:t>в</w:t>
      </w:r>
      <w:r w:rsidR="00F91C9C" w:rsidRPr="00F91C9C">
        <w:rPr>
          <w:rFonts w:ascii="Times New Roman" w:hAnsi="Times New Roman" w:cs="Times New Roman"/>
          <w:sz w:val="24"/>
          <w:szCs w:val="24"/>
        </w:rPr>
        <w:t xml:space="preserve"> декілька разів та становили 3 822 750 грн, а також зріс розмір заощаджень судді на 35</w:t>
      </w:r>
      <w:r w:rsidR="00BD54A9">
        <w:rPr>
          <w:rFonts w:ascii="Times New Roman" w:hAnsi="Times New Roman" w:cs="Times New Roman"/>
          <w:sz w:val="24"/>
          <w:szCs w:val="24"/>
        </w:rPr>
        <w:t> </w:t>
      </w:r>
      <w:r w:rsidR="00F91C9C" w:rsidRPr="00F91C9C">
        <w:rPr>
          <w:rFonts w:ascii="Times New Roman" w:hAnsi="Times New Roman" w:cs="Times New Roman"/>
          <w:sz w:val="24"/>
          <w:szCs w:val="24"/>
        </w:rPr>
        <w:t>000 євро та 7</w:t>
      </w:r>
      <w:r w:rsidR="00D52F2D">
        <w:rPr>
          <w:rFonts w:ascii="Times New Roman" w:hAnsi="Times New Roman" w:cs="Times New Roman"/>
          <w:sz w:val="24"/>
          <w:szCs w:val="24"/>
        </w:rPr>
        <w:t> </w:t>
      </w:r>
      <w:r w:rsidR="00F91C9C" w:rsidRPr="00F91C9C">
        <w:rPr>
          <w:rFonts w:ascii="Times New Roman" w:hAnsi="Times New Roman" w:cs="Times New Roman"/>
          <w:sz w:val="24"/>
          <w:szCs w:val="24"/>
        </w:rPr>
        <w:t>000 доларів</w:t>
      </w:r>
      <w:r w:rsidR="00C079E5">
        <w:rPr>
          <w:rFonts w:ascii="Times New Roman" w:hAnsi="Times New Roman" w:cs="Times New Roman"/>
          <w:sz w:val="24"/>
          <w:szCs w:val="24"/>
        </w:rPr>
        <w:t xml:space="preserve"> США</w:t>
      </w:r>
      <w:r w:rsidR="00F91C9C" w:rsidRPr="00F91C9C">
        <w:rPr>
          <w:rFonts w:ascii="Times New Roman" w:hAnsi="Times New Roman" w:cs="Times New Roman"/>
          <w:sz w:val="24"/>
          <w:szCs w:val="24"/>
        </w:rPr>
        <w:t>.</w:t>
      </w:r>
    </w:p>
    <w:p w:rsidR="00820BA8" w:rsidRDefault="00820BA8"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Суддя Рижий О.А. </w:t>
      </w:r>
      <w:r w:rsidR="001D321A">
        <w:rPr>
          <w:rFonts w:ascii="Times New Roman" w:hAnsi="Times New Roman" w:cs="Times New Roman"/>
          <w:sz w:val="24"/>
          <w:szCs w:val="24"/>
        </w:rPr>
        <w:t>у наданих Комісії</w:t>
      </w:r>
      <w:r>
        <w:rPr>
          <w:rFonts w:ascii="Times New Roman" w:hAnsi="Times New Roman" w:cs="Times New Roman"/>
          <w:sz w:val="24"/>
          <w:szCs w:val="24"/>
        </w:rPr>
        <w:t xml:space="preserve"> письмових</w:t>
      </w:r>
      <w:r w:rsidR="001D321A">
        <w:rPr>
          <w:rFonts w:ascii="Times New Roman" w:hAnsi="Times New Roman" w:cs="Times New Roman"/>
          <w:sz w:val="24"/>
          <w:szCs w:val="24"/>
        </w:rPr>
        <w:t xml:space="preserve"> поясненнях </w:t>
      </w:r>
      <w:r>
        <w:rPr>
          <w:rFonts w:ascii="Times New Roman" w:hAnsi="Times New Roman" w:cs="Times New Roman"/>
          <w:sz w:val="24"/>
          <w:szCs w:val="24"/>
        </w:rPr>
        <w:t xml:space="preserve">та під час співбесіди </w:t>
      </w:r>
      <w:r w:rsidR="00C079E5">
        <w:rPr>
          <w:rFonts w:ascii="Times New Roman" w:hAnsi="Times New Roman" w:cs="Times New Roman"/>
          <w:sz w:val="24"/>
          <w:szCs w:val="24"/>
        </w:rPr>
        <w:t xml:space="preserve">щодо </w:t>
      </w:r>
      <w:r>
        <w:rPr>
          <w:rFonts w:ascii="Times New Roman" w:hAnsi="Times New Roman" w:cs="Times New Roman"/>
          <w:sz w:val="24"/>
          <w:szCs w:val="24"/>
        </w:rPr>
        <w:t xml:space="preserve">інформації, </w:t>
      </w:r>
      <w:r w:rsidR="00997563">
        <w:rPr>
          <w:rFonts w:ascii="Times New Roman" w:hAnsi="Times New Roman" w:cs="Times New Roman"/>
          <w:sz w:val="24"/>
          <w:szCs w:val="24"/>
        </w:rPr>
        <w:t>зазначеної</w:t>
      </w:r>
      <w:r>
        <w:rPr>
          <w:rFonts w:ascii="Times New Roman" w:hAnsi="Times New Roman" w:cs="Times New Roman"/>
          <w:sz w:val="24"/>
          <w:szCs w:val="24"/>
        </w:rPr>
        <w:t xml:space="preserve"> у висновку ГРД, </w:t>
      </w:r>
      <w:r w:rsidR="009532EC">
        <w:rPr>
          <w:rFonts w:ascii="Times New Roman" w:hAnsi="Times New Roman" w:cs="Times New Roman"/>
          <w:sz w:val="24"/>
          <w:szCs w:val="24"/>
        </w:rPr>
        <w:t xml:space="preserve">вказав </w:t>
      </w:r>
      <w:r w:rsidR="00997563">
        <w:rPr>
          <w:rFonts w:ascii="Times New Roman" w:hAnsi="Times New Roman" w:cs="Times New Roman"/>
          <w:sz w:val="24"/>
          <w:szCs w:val="24"/>
        </w:rPr>
        <w:t>так</w:t>
      </w:r>
      <w:r w:rsidR="009532EC">
        <w:rPr>
          <w:rFonts w:ascii="Times New Roman" w:hAnsi="Times New Roman" w:cs="Times New Roman"/>
          <w:sz w:val="24"/>
          <w:szCs w:val="24"/>
        </w:rPr>
        <w:t>е</w:t>
      </w:r>
      <w:r>
        <w:rPr>
          <w:rFonts w:ascii="Times New Roman" w:hAnsi="Times New Roman" w:cs="Times New Roman"/>
          <w:sz w:val="24"/>
          <w:szCs w:val="24"/>
        </w:rPr>
        <w:t>:</w:t>
      </w:r>
    </w:p>
    <w:p w:rsidR="00820BA8" w:rsidRDefault="00820BA8"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 момент заповнення декларації доброчесності за 2016 рік, </w:t>
      </w:r>
      <w:r w:rsidR="00BE1C66">
        <w:rPr>
          <w:rFonts w:ascii="Times New Roman" w:hAnsi="Times New Roman" w:cs="Times New Roman"/>
          <w:sz w:val="24"/>
          <w:szCs w:val="24"/>
        </w:rPr>
        <w:t>у</w:t>
      </w:r>
      <w:r w:rsidR="000B76E4">
        <w:rPr>
          <w:rFonts w:ascii="Times New Roman" w:hAnsi="Times New Roman" w:cs="Times New Roman"/>
          <w:sz w:val="24"/>
          <w:szCs w:val="24"/>
        </w:rPr>
        <w:t xml:space="preserve"> силу законодавчих положень він вважа</w:t>
      </w:r>
      <w:r w:rsidR="00DF2AE7">
        <w:rPr>
          <w:rFonts w:ascii="Times New Roman" w:hAnsi="Times New Roman" w:cs="Times New Roman"/>
          <w:sz w:val="24"/>
          <w:szCs w:val="24"/>
        </w:rPr>
        <w:t>вс</w:t>
      </w:r>
      <w:r w:rsidR="000B76E4">
        <w:rPr>
          <w:rFonts w:ascii="Times New Roman" w:hAnsi="Times New Roman" w:cs="Times New Roman"/>
          <w:sz w:val="24"/>
          <w:szCs w:val="24"/>
        </w:rPr>
        <w:t>я таким, що не притягувався до адміністративної відповідальності; до того ж це питання вже було предме</w:t>
      </w:r>
      <w:r w:rsidR="009532EC">
        <w:rPr>
          <w:rFonts w:ascii="Times New Roman" w:hAnsi="Times New Roman" w:cs="Times New Roman"/>
          <w:sz w:val="24"/>
          <w:szCs w:val="24"/>
        </w:rPr>
        <w:t xml:space="preserve">том дослідження при проходженні </w:t>
      </w:r>
      <w:r w:rsidR="000B76E4">
        <w:rPr>
          <w:rFonts w:ascii="Times New Roman" w:hAnsi="Times New Roman" w:cs="Times New Roman"/>
          <w:sz w:val="24"/>
          <w:szCs w:val="24"/>
        </w:rPr>
        <w:t>співбесіди під час призначення на посаду судді та не викликало сумнівів у доброчесності кандидата на посаду;</w:t>
      </w:r>
    </w:p>
    <w:p w:rsidR="000B76E4" w:rsidRPr="005406C2" w:rsidRDefault="000B76E4" w:rsidP="001D321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DF2AE7">
        <w:rPr>
          <w:rFonts w:ascii="Times New Roman" w:hAnsi="Times New Roman" w:cs="Times New Roman"/>
          <w:sz w:val="24"/>
          <w:szCs w:val="24"/>
        </w:rPr>
        <w:t>у</w:t>
      </w:r>
      <w:r>
        <w:rPr>
          <w:rFonts w:ascii="Times New Roman" w:hAnsi="Times New Roman" w:cs="Times New Roman"/>
          <w:sz w:val="24"/>
          <w:szCs w:val="24"/>
        </w:rPr>
        <w:t xml:space="preserve"> 2014 році </w:t>
      </w:r>
      <w:r w:rsidR="002A182A">
        <w:rPr>
          <w:rFonts w:ascii="Times New Roman" w:hAnsi="Times New Roman" w:cs="Times New Roman"/>
          <w:sz w:val="24"/>
          <w:szCs w:val="24"/>
        </w:rPr>
        <w:t>під час проходження перевірки</w:t>
      </w:r>
      <w:r w:rsidR="00DF2AE7">
        <w:rPr>
          <w:rFonts w:ascii="Times New Roman" w:hAnsi="Times New Roman" w:cs="Times New Roman"/>
          <w:sz w:val="24"/>
          <w:szCs w:val="24"/>
        </w:rPr>
        <w:t xml:space="preserve"> органом державної фіскальної служби</w:t>
      </w:r>
      <w:r w:rsidR="002A182A">
        <w:rPr>
          <w:rFonts w:ascii="Times New Roman" w:hAnsi="Times New Roman" w:cs="Times New Roman"/>
          <w:sz w:val="24"/>
          <w:szCs w:val="24"/>
        </w:rPr>
        <w:t xml:space="preserve"> виявлено невідповідність задекларованого майна, оскільки</w:t>
      </w:r>
      <w:r w:rsidR="00445394">
        <w:rPr>
          <w:rFonts w:ascii="Times New Roman" w:hAnsi="Times New Roman" w:cs="Times New Roman"/>
          <w:sz w:val="24"/>
          <w:szCs w:val="24"/>
        </w:rPr>
        <w:t xml:space="preserve"> ним</w:t>
      </w:r>
      <w:r w:rsidR="002A182A">
        <w:rPr>
          <w:rFonts w:ascii="Times New Roman" w:hAnsi="Times New Roman" w:cs="Times New Roman"/>
          <w:sz w:val="24"/>
          <w:szCs w:val="24"/>
        </w:rPr>
        <w:t xml:space="preserve"> </w:t>
      </w:r>
      <w:r w:rsidR="00445394">
        <w:rPr>
          <w:rFonts w:ascii="Times New Roman" w:hAnsi="Times New Roman" w:cs="Times New Roman"/>
          <w:sz w:val="24"/>
          <w:szCs w:val="24"/>
        </w:rPr>
        <w:t>помилков</w:t>
      </w:r>
      <w:r w:rsidR="00BE1C66">
        <w:rPr>
          <w:rFonts w:ascii="Times New Roman" w:hAnsi="Times New Roman" w:cs="Times New Roman"/>
          <w:sz w:val="24"/>
          <w:szCs w:val="24"/>
        </w:rPr>
        <w:t>о</w:t>
      </w:r>
      <w:r w:rsidR="00445394">
        <w:rPr>
          <w:rFonts w:ascii="Times New Roman" w:hAnsi="Times New Roman" w:cs="Times New Roman"/>
          <w:sz w:val="24"/>
          <w:szCs w:val="24"/>
        </w:rPr>
        <w:t xml:space="preserve"> не було вказано про</w:t>
      </w:r>
      <w:r w:rsidR="002A182A">
        <w:rPr>
          <w:rFonts w:ascii="Times New Roman" w:hAnsi="Times New Roman" w:cs="Times New Roman"/>
          <w:sz w:val="24"/>
          <w:szCs w:val="24"/>
        </w:rPr>
        <w:t xml:space="preserve"> користування квартирою, яка належала батькам, втім після надання роз’яснень та підтвердних документів </w:t>
      </w:r>
      <w:r w:rsidR="00445394">
        <w:rPr>
          <w:rFonts w:ascii="Times New Roman" w:hAnsi="Times New Roman" w:cs="Times New Roman"/>
          <w:sz w:val="24"/>
          <w:szCs w:val="24"/>
        </w:rPr>
        <w:t>уповноваженим органо</w:t>
      </w:r>
      <w:r w:rsidR="005406C2">
        <w:rPr>
          <w:rFonts w:ascii="Times New Roman" w:hAnsi="Times New Roman" w:cs="Times New Roman"/>
          <w:sz w:val="24"/>
          <w:szCs w:val="24"/>
        </w:rPr>
        <w:t>м</w:t>
      </w:r>
      <w:r w:rsidR="00445394">
        <w:rPr>
          <w:rFonts w:ascii="Times New Roman" w:hAnsi="Times New Roman" w:cs="Times New Roman"/>
          <w:sz w:val="24"/>
          <w:szCs w:val="24"/>
        </w:rPr>
        <w:t xml:space="preserve"> </w:t>
      </w:r>
      <w:r w:rsidR="005406C2">
        <w:rPr>
          <w:rFonts w:ascii="Times New Roman" w:hAnsi="Times New Roman" w:cs="Times New Roman"/>
          <w:sz w:val="24"/>
          <w:szCs w:val="24"/>
        </w:rPr>
        <w:t xml:space="preserve">видано довідку про проходження </w:t>
      </w:r>
      <w:r w:rsidR="00332D81" w:rsidRPr="00332D81">
        <w:rPr>
          <w:rFonts w:ascii="Times New Roman" w:hAnsi="Times New Roman" w:cs="Times New Roman"/>
          <w:sz w:val="24"/>
          <w:szCs w:val="24"/>
        </w:rPr>
        <w:t>перевірк</w:t>
      </w:r>
      <w:r w:rsidR="005406C2">
        <w:rPr>
          <w:rFonts w:ascii="Times New Roman" w:hAnsi="Times New Roman" w:cs="Times New Roman"/>
          <w:sz w:val="24"/>
          <w:szCs w:val="24"/>
        </w:rPr>
        <w:t>и</w:t>
      </w:r>
      <w:r w:rsidR="00332D81">
        <w:rPr>
          <w:rFonts w:ascii="Times New Roman" w:hAnsi="Times New Roman" w:cs="Times New Roman"/>
          <w:sz w:val="24"/>
          <w:szCs w:val="24"/>
        </w:rPr>
        <w:t>, передбачен</w:t>
      </w:r>
      <w:r w:rsidR="005406C2">
        <w:rPr>
          <w:rFonts w:ascii="Times New Roman" w:hAnsi="Times New Roman" w:cs="Times New Roman"/>
          <w:sz w:val="24"/>
          <w:szCs w:val="24"/>
        </w:rPr>
        <w:t>ої</w:t>
      </w:r>
      <w:r w:rsidR="00332D81">
        <w:rPr>
          <w:rFonts w:ascii="Times New Roman" w:hAnsi="Times New Roman" w:cs="Times New Roman"/>
          <w:sz w:val="24"/>
          <w:szCs w:val="24"/>
        </w:rPr>
        <w:t xml:space="preserve"> Законом України «</w:t>
      </w:r>
      <w:r w:rsidR="00332D81" w:rsidRPr="00332D81">
        <w:rPr>
          <w:rFonts w:ascii="Times New Roman" w:hAnsi="Times New Roman" w:cs="Times New Roman"/>
          <w:sz w:val="24"/>
          <w:szCs w:val="24"/>
        </w:rPr>
        <w:t>Про очищення влади</w:t>
      </w:r>
      <w:r w:rsidR="00332D81" w:rsidRPr="00BE1C66">
        <w:rPr>
          <w:rFonts w:ascii="Times New Roman" w:hAnsi="Times New Roman" w:cs="Times New Roman"/>
          <w:sz w:val="24"/>
          <w:szCs w:val="24"/>
        </w:rPr>
        <w:t>»</w:t>
      </w:r>
      <w:r w:rsidR="00332D81" w:rsidRPr="00DF2AE7">
        <w:rPr>
          <w:rFonts w:ascii="Times New Roman" w:hAnsi="Times New Roman" w:cs="Times New Roman"/>
          <w:sz w:val="24"/>
          <w:szCs w:val="24"/>
        </w:rPr>
        <w:t>,</w:t>
      </w:r>
      <w:r w:rsidR="00332D81" w:rsidRPr="005406C2">
        <w:rPr>
          <w:rFonts w:ascii="Times New Roman" w:hAnsi="Times New Roman" w:cs="Times New Roman"/>
          <w:b/>
          <w:sz w:val="24"/>
          <w:szCs w:val="24"/>
        </w:rPr>
        <w:t xml:space="preserve"> </w:t>
      </w:r>
      <w:r w:rsidR="00332D81" w:rsidRPr="009A1469">
        <w:rPr>
          <w:rFonts w:ascii="Times New Roman" w:hAnsi="Times New Roman" w:cs="Times New Roman"/>
          <w:sz w:val="24"/>
          <w:szCs w:val="24"/>
        </w:rPr>
        <w:t>за результатам</w:t>
      </w:r>
      <w:r w:rsidR="00BE1C66">
        <w:rPr>
          <w:rFonts w:ascii="Times New Roman" w:hAnsi="Times New Roman" w:cs="Times New Roman"/>
          <w:sz w:val="24"/>
          <w:szCs w:val="24"/>
        </w:rPr>
        <w:t>и</w:t>
      </w:r>
      <w:r w:rsidR="00332D81" w:rsidRPr="009A1469">
        <w:rPr>
          <w:rFonts w:ascii="Times New Roman" w:hAnsi="Times New Roman" w:cs="Times New Roman"/>
          <w:sz w:val="24"/>
          <w:szCs w:val="24"/>
        </w:rPr>
        <w:t xml:space="preserve"> якої порушень не встановлено, та зазначено</w:t>
      </w:r>
      <w:r w:rsidR="00BE1C66">
        <w:rPr>
          <w:rFonts w:ascii="Times New Roman" w:hAnsi="Times New Roman" w:cs="Times New Roman"/>
          <w:sz w:val="24"/>
          <w:szCs w:val="24"/>
        </w:rPr>
        <w:t>, що заборони, передбачені цим з</w:t>
      </w:r>
      <w:r w:rsidR="00332D81" w:rsidRPr="009A1469">
        <w:rPr>
          <w:rFonts w:ascii="Times New Roman" w:hAnsi="Times New Roman" w:cs="Times New Roman"/>
          <w:sz w:val="24"/>
          <w:szCs w:val="24"/>
        </w:rPr>
        <w:t>аконом</w:t>
      </w:r>
      <w:r w:rsidR="00BE1C66">
        <w:rPr>
          <w:rFonts w:ascii="Times New Roman" w:hAnsi="Times New Roman" w:cs="Times New Roman"/>
          <w:sz w:val="24"/>
          <w:szCs w:val="24"/>
        </w:rPr>
        <w:t>,</w:t>
      </w:r>
      <w:r w:rsidR="00332D81" w:rsidRPr="009A1469">
        <w:rPr>
          <w:rFonts w:ascii="Times New Roman" w:hAnsi="Times New Roman" w:cs="Times New Roman"/>
          <w:sz w:val="24"/>
          <w:szCs w:val="24"/>
        </w:rPr>
        <w:t xml:space="preserve"> до нього не застосовуються</w:t>
      </w:r>
      <w:r w:rsidR="002A182A" w:rsidRPr="009A1469">
        <w:rPr>
          <w:rFonts w:ascii="Times New Roman" w:hAnsi="Times New Roman" w:cs="Times New Roman"/>
          <w:sz w:val="24"/>
          <w:szCs w:val="24"/>
        </w:rPr>
        <w:t>;</w:t>
      </w:r>
    </w:p>
    <w:p w:rsidR="00820BA8" w:rsidRPr="00F53211" w:rsidRDefault="00445394"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E1C66">
        <w:rPr>
          <w:rFonts w:ascii="Times New Roman" w:hAnsi="Times New Roman" w:cs="Times New Roman"/>
          <w:sz w:val="24"/>
          <w:szCs w:val="24"/>
        </w:rPr>
        <w:t xml:space="preserve">кошти в розмірі </w:t>
      </w:r>
      <w:r w:rsidR="00BE1C66" w:rsidRPr="00D949DD">
        <w:rPr>
          <w:rFonts w:ascii="Times New Roman" w:hAnsi="Times New Roman" w:cs="Times New Roman"/>
          <w:sz w:val="24"/>
          <w:szCs w:val="24"/>
        </w:rPr>
        <w:t xml:space="preserve">20 000 доларів </w:t>
      </w:r>
      <w:r w:rsidR="00BE1C66">
        <w:rPr>
          <w:rFonts w:ascii="Times New Roman" w:hAnsi="Times New Roman" w:cs="Times New Roman"/>
          <w:sz w:val="24"/>
          <w:szCs w:val="24"/>
        </w:rPr>
        <w:t xml:space="preserve">США </w:t>
      </w:r>
      <w:r w:rsidR="005406C2">
        <w:rPr>
          <w:rFonts w:ascii="Times New Roman" w:hAnsi="Times New Roman" w:cs="Times New Roman"/>
          <w:sz w:val="24"/>
          <w:szCs w:val="24"/>
        </w:rPr>
        <w:t>заощаджен</w:t>
      </w:r>
      <w:r w:rsidR="00484E26">
        <w:rPr>
          <w:rFonts w:ascii="Times New Roman" w:hAnsi="Times New Roman" w:cs="Times New Roman"/>
          <w:sz w:val="24"/>
          <w:szCs w:val="24"/>
        </w:rPr>
        <w:t>о у 2017 році</w:t>
      </w:r>
      <w:r w:rsidR="005406C2">
        <w:rPr>
          <w:rFonts w:ascii="Times New Roman" w:hAnsi="Times New Roman" w:cs="Times New Roman"/>
          <w:sz w:val="24"/>
          <w:szCs w:val="24"/>
        </w:rPr>
        <w:t xml:space="preserve"> за рахунок відчуження автомобіля </w:t>
      </w:r>
      <w:r w:rsidR="00484E26">
        <w:rPr>
          <w:rFonts w:ascii="Times New Roman" w:hAnsi="Times New Roman" w:cs="Times New Roman"/>
          <w:sz w:val="24"/>
          <w:szCs w:val="24"/>
        </w:rPr>
        <w:t>«</w:t>
      </w:r>
      <w:r w:rsidR="005406C2" w:rsidRPr="00F53211">
        <w:rPr>
          <w:rFonts w:ascii="Times New Roman" w:hAnsi="Times New Roman" w:cs="Times New Roman"/>
          <w:sz w:val="24"/>
          <w:szCs w:val="24"/>
        </w:rPr>
        <w:t>BMW520</w:t>
      </w:r>
      <w:r w:rsidR="00484E26">
        <w:rPr>
          <w:rFonts w:ascii="Times New Roman" w:hAnsi="Times New Roman" w:cs="Times New Roman"/>
          <w:sz w:val="24"/>
          <w:szCs w:val="24"/>
        </w:rPr>
        <w:t>»</w:t>
      </w:r>
      <w:r w:rsidR="00F53211" w:rsidRPr="00F53211">
        <w:rPr>
          <w:rFonts w:ascii="Times New Roman" w:hAnsi="Times New Roman" w:cs="Times New Roman"/>
          <w:sz w:val="24"/>
          <w:szCs w:val="24"/>
        </w:rPr>
        <w:t xml:space="preserve"> та </w:t>
      </w:r>
      <w:r w:rsidR="00D949DD">
        <w:rPr>
          <w:rFonts w:ascii="Times New Roman" w:hAnsi="Times New Roman" w:cs="Times New Roman"/>
          <w:sz w:val="24"/>
          <w:szCs w:val="24"/>
        </w:rPr>
        <w:t xml:space="preserve">суддівської </w:t>
      </w:r>
      <w:r w:rsidR="00066D1C">
        <w:rPr>
          <w:rFonts w:ascii="Times New Roman" w:hAnsi="Times New Roman" w:cs="Times New Roman"/>
          <w:sz w:val="24"/>
          <w:szCs w:val="24"/>
        </w:rPr>
        <w:t>винагороди;</w:t>
      </w:r>
      <w:r w:rsidR="003D3459">
        <w:rPr>
          <w:rFonts w:ascii="Times New Roman" w:hAnsi="Times New Roman" w:cs="Times New Roman"/>
          <w:sz w:val="24"/>
          <w:szCs w:val="24"/>
        </w:rPr>
        <w:t xml:space="preserve"> </w:t>
      </w:r>
      <w:r w:rsidR="00D949DD">
        <w:rPr>
          <w:rFonts w:ascii="Times New Roman" w:hAnsi="Times New Roman" w:cs="Times New Roman"/>
          <w:sz w:val="24"/>
          <w:szCs w:val="24"/>
        </w:rPr>
        <w:t>об’єкт незавершеного будівництва був на стадії затвердження проекту, тому не потребував фінансових вкладень;</w:t>
      </w:r>
    </w:p>
    <w:p w:rsidR="00D949DD" w:rsidRDefault="00D949DD" w:rsidP="001D321A">
      <w:pPr>
        <w:spacing w:after="0" w:line="240" w:lineRule="auto"/>
        <w:ind w:firstLine="709"/>
        <w:jc w:val="both"/>
        <w:rPr>
          <w:rFonts w:ascii="Times New Roman" w:hAnsi="Times New Roman" w:cs="Times New Roman"/>
          <w:sz w:val="24"/>
          <w:szCs w:val="24"/>
        </w:rPr>
      </w:pPr>
      <w:r w:rsidRPr="00D949DD">
        <w:rPr>
          <w:rFonts w:ascii="Times New Roman" w:hAnsi="Times New Roman" w:cs="Times New Roman"/>
          <w:sz w:val="24"/>
          <w:szCs w:val="24"/>
        </w:rPr>
        <w:t xml:space="preserve">- задекларовані </w:t>
      </w:r>
      <w:r>
        <w:rPr>
          <w:rFonts w:ascii="Times New Roman" w:hAnsi="Times New Roman" w:cs="Times New Roman"/>
          <w:sz w:val="24"/>
          <w:szCs w:val="24"/>
        </w:rPr>
        <w:t>у 2021 році власні кошти в розмірі 22</w:t>
      </w:r>
      <w:r>
        <w:rPr>
          <w:rFonts w:ascii="Times New Roman" w:hAnsi="Times New Roman" w:cs="Times New Roman"/>
          <w:sz w:val="24"/>
          <w:szCs w:val="24"/>
          <w:lang w:val="en-US"/>
        </w:rPr>
        <w:t> </w:t>
      </w:r>
      <w:r w:rsidRPr="005920CC">
        <w:rPr>
          <w:rFonts w:ascii="Times New Roman" w:hAnsi="Times New Roman" w:cs="Times New Roman"/>
          <w:sz w:val="24"/>
          <w:szCs w:val="24"/>
          <w:lang w:val="ru-RU"/>
        </w:rPr>
        <w:t>000</w:t>
      </w:r>
      <w:r>
        <w:rPr>
          <w:rFonts w:ascii="Times New Roman" w:hAnsi="Times New Roman" w:cs="Times New Roman"/>
          <w:sz w:val="24"/>
          <w:szCs w:val="24"/>
        </w:rPr>
        <w:t xml:space="preserve"> </w:t>
      </w:r>
      <w:r w:rsidRPr="00D949DD">
        <w:rPr>
          <w:rFonts w:ascii="Times New Roman" w:hAnsi="Times New Roman" w:cs="Times New Roman"/>
          <w:sz w:val="24"/>
          <w:szCs w:val="24"/>
        </w:rPr>
        <w:t xml:space="preserve">доларів </w:t>
      </w:r>
      <w:r>
        <w:rPr>
          <w:rFonts w:ascii="Times New Roman" w:hAnsi="Times New Roman" w:cs="Times New Roman"/>
          <w:sz w:val="24"/>
          <w:szCs w:val="24"/>
        </w:rPr>
        <w:t xml:space="preserve">США у 2022 році збільшилися </w:t>
      </w:r>
      <w:r w:rsidR="003B721D">
        <w:rPr>
          <w:rFonts w:ascii="Times New Roman" w:hAnsi="Times New Roman" w:cs="Times New Roman"/>
          <w:sz w:val="24"/>
          <w:szCs w:val="24"/>
        </w:rPr>
        <w:t xml:space="preserve">до 37 000 </w:t>
      </w:r>
      <w:r w:rsidR="003B721D" w:rsidRPr="00D949DD">
        <w:rPr>
          <w:rFonts w:ascii="Times New Roman" w:hAnsi="Times New Roman" w:cs="Times New Roman"/>
          <w:sz w:val="24"/>
          <w:szCs w:val="24"/>
        </w:rPr>
        <w:t xml:space="preserve">доларів </w:t>
      </w:r>
      <w:r w:rsidR="003B721D">
        <w:rPr>
          <w:rFonts w:ascii="Times New Roman" w:hAnsi="Times New Roman" w:cs="Times New Roman"/>
          <w:sz w:val="24"/>
          <w:szCs w:val="24"/>
        </w:rPr>
        <w:t xml:space="preserve">США </w:t>
      </w:r>
      <w:r>
        <w:rPr>
          <w:rFonts w:ascii="Times New Roman" w:hAnsi="Times New Roman" w:cs="Times New Roman"/>
          <w:sz w:val="24"/>
          <w:szCs w:val="24"/>
        </w:rPr>
        <w:t>за р</w:t>
      </w:r>
      <w:r w:rsidR="003B721D">
        <w:rPr>
          <w:rFonts w:ascii="Times New Roman" w:hAnsi="Times New Roman" w:cs="Times New Roman"/>
          <w:sz w:val="24"/>
          <w:szCs w:val="24"/>
        </w:rPr>
        <w:t>а</w:t>
      </w:r>
      <w:r>
        <w:rPr>
          <w:rFonts w:ascii="Times New Roman" w:hAnsi="Times New Roman" w:cs="Times New Roman"/>
          <w:sz w:val="24"/>
          <w:szCs w:val="24"/>
        </w:rPr>
        <w:t>хунок</w:t>
      </w:r>
      <w:r w:rsidR="003B721D">
        <w:rPr>
          <w:rFonts w:ascii="Times New Roman" w:hAnsi="Times New Roman" w:cs="Times New Roman"/>
          <w:sz w:val="24"/>
          <w:szCs w:val="24"/>
        </w:rPr>
        <w:t xml:space="preserve"> суддівської винагороди </w:t>
      </w:r>
      <w:r w:rsidR="00066D1C">
        <w:rPr>
          <w:rFonts w:ascii="Times New Roman" w:hAnsi="Times New Roman" w:cs="Times New Roman"/>
          <w:sz w:val="24"/>
          <w:szCs w:val="24"/>
        </w:rPr>
        <w:t>в</w:t>
      </w:r>
      <w:r w:rsidR="003B721D">
        <w:rPr>
          <w:rFonts w:ascii="Times New Roman" w:hAnsi="Times New Roman" w:cs="Times New Roman"/>
          <w:sz w:val="24"/>
          <w:szCs w:val="24"/>
        </w:rPr>
        <w:t xml:space="preserve"> розмірі 905 280 грн;</w:t>
      </w:r>
    </w:p>
    <w:p w:rsidR="008C351A" w:rsidRDefault="003B721D" w:rsidP="003B72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w:t>
      </w:r>
      <w:r w:rsidRPr="003B721D">
        <w:rPr>
          <w:rFonts w:ascii="Times New Roman" w:hAnsi="Times New Roman" w:cs="Times New Roman"/>
          <w:sz w:val="24"/>
          <w:szCs w:val="24"/>
        </w:rPr>
        <w:t xml:space="preserve"> декларації за 2021</w:t>
      </w:r>
      <w:r>
        <w:rPr>
          <w:rFonts w:ascii="Times New Roman" w:hAnsi="Times New Roman" w:cs="Times New Roman"/>
          <w:sz w:val="24"/>
          <w:szCs w:val="24"/>
        </w:rPr>
        <w:t xml:space="preserve"> рік</w:t>
      </w:r>
      <w:r w:rsidRPr="003B721D">
        <w:rPr>
          <w:rFonts w:ascii="Times New Roman" w:hAnsi="Times New Roman" w:cs="Times New Roman"/>
          <w:sz w:val="24"/>
          <w:szCs w:val="24"/>
        </w:rPr>
        <w:t xml:space="preserve"> не задекларовано нерухоме майно</w:t>
      </w:r>
      <w:r>
        <w:rPr>
          <w:rFonts w:ascii="Times New Roman" w:hAnsi="Times New Roman" w:cs="Times New Roman"/>
          <w:sz w:val="24"/>
          <w:szCs w:val="24"/>
        </w:rPr>
        <w:t xml:space="preserve"> (земельн</w:t>
      </w:r>
      <w:r w:rsidR="004A4D35">
        <w:rPr>
          <w:rFonts w:ascii="Times New Roman" w:hAnsi="Times New Roman" w:cs="Times New Roman"/>
          <w:sz w:val="24"/>
          <w:szCs w:val="24"/>
        </w:rPr>
        <w:t>а</w:t>
      </w:r>
      <w:r>
        <w:rPr>
          <w:rFonts w:ascii="Times New Roman" w:hAnsi="Times New Roman" w:cs="Times New Roman"/>
          <w:sz w:val="24"/>
          <w:szCs w:val="24"/>
        </w:rPr>
        <w:t xml:space="preserve"> ділянк</w:t>
      </w:r>
      <w:r w:rsidR="00AD0A13">
        <w:rPr>
          <w:rFonts w:ascii="Times New Roman" w:hAnsi="Times New Roman" w:cs="Times New Roman"/>
          <w:sz w:val="24"/>
          <w:szCs w:val="24"/>
        </w:rPr>
        <w:t>а</w:t>
      </w:r>
      <w:r>
        <w:rPr>
          <w:rFonts w:ascii="Times New Roman" w:hAnsi="Times New Roman" w:cs="Times New Roman"/>
          <w:sz w:val="24"/>
          <w:szCs w:val="24"/>
        </w:rPr>
        <w:t xml:space="preserve"> та житловий будинок), </w:t>
      </w:r>
      <w:r w:rsidR="000A0176">
        <w:rPr>
          <w:rFonts w:ascii="Times New Roman" w:hAnsi="Times New Roman" w:cs="Times New Roman"/>
          <w:sz w:val="24"/>
          <w:szCs w:val="24"/>
        </w:rPr>
        <w:t>подарован</w:t>
      </w:r>
      <w:r w:rsidR="00066D1C">
        <w:rPr>
          <w:rFonts w:ascii="Times New Roman" w:hAnsi="Times New Roman" w:cs="Times New Roman"/>
          <w:sz w:val="24"/>
          <w:szCs w:val="24"/>
        </w:rPr>
        <w:t>е</w:t>
      </w:r>
      <w:r w:rsidR="000A0176">
        <w:rPr>
          <w:rFonts w:ascii="Times New Roman" w:hAnsi="Times New Roman" w:cs="Times New Roman"/>
          <w:sz w:val="24"/>
          <w:szCs w:val="24"/>
        </w:rPr>
        <w:t xml:space="preserve"> дружині її матір’ю</w:t>
      </w:r>
      <w:r w:rsidRPr="003B721D">
        <w:rPr>
          <w:rFonts w:ascii="Times New Roman" w:hAnsi="Times New Roman" w:cs="Times New Roman"/>
          <w:sz w:val="24"/>
          <w:szCs w:val="24"/>
        </w:rPr>
        <w:t xml:space="preserve">, оскільки вказані об’єкти </w:t>
      </w:r>
      <w:r w:rsidR="000A0176">
        <w:rPr>
          <w:rFonts w:ascii="Times New Roman" w:hAnsi="Times New Roman" w:cs="Times New Roman"/>
          <w:sz w:val="24"/>
          <w:szCs w:val="24"/>
        </w:rPr>
        <w:t>подарован</w:t>
      </w:r>
      <w:r w:rsidR="006E3A3D">
        <w:rPr>
          <w:rFonts w:ascii="Times New Roman" w:hAnsi="Times New Roman" w:cs="Times New Roman"/>
          <w:sz w:val="24"/>
          <w:szCs w:val="24"/>
        </w:rPr>
        <w:t>о</w:t>
      </w:r>
      <w:r w:rsidR="000A0176">
        <w:rPr>
          <w:rFonts w:ascii="Times New Roman" w:hAnsi="Times New Roman" w:cs="Times New Roman"/>
          <w:sz w:val="24"/>
          <w:szCs w:val="24"/>
        </w:rPr>
        <w:t xml:space="preserve"> дружиною своїй матері</w:t>
      </w:r>
      <w:r w:rsidRPr="003B721D">
        <w:rPr>
          <w:rFonts w:ascii="Times New Roman" w:hAnsi="Times New Roman" w:cs="Times New Roman"/>
          <w:sz w:val="24"/>
          <w:szCs w:val="24"/>
        </w:rPr>
        <w:t xml:space="preserve">, про що </w:t>
      </w:r>
      <w:r w:rsidR="000A0176">
        <w:rPr>
          <w:rFonts w:ascii="Times New Roman" w:hAnsi="Times New Roman" w:cs="Times New Roman"/>
          <w:sz w:val="24"/>
          <w:szCs w:val="24"/>
        </w:rPr>
        <w:t xml:space="preserve">йому стало відомо лише </w:t>
      </w:r>
      <w:r w:rsidRPr="003B721D">
        <w:rPr>
          <w:rFonts w:ascii="Times New Roman" w:hAnsi="Times New Roman" w:cs="Times New Roman"/>
          <w:sz w:val="24"/>
          <w:szCs w:val="24"/>
        </w:rPr>
        <w:t>в кінці 2023 року</w:t>
      </w:r>
      <w:r w:rsidR="000A0176">
        <w:rPr>
          <w:rFonts w:ascii="Times New Roman" w:hAnsi="Times New Roman" w:cs="Times New Roman"/>
          <w:sz w:val="24"/>
          <w:szCs w:val="24"/>
        </w:rPr>
        <w:t xml:space="preserve"> при заповненні декларацій</w:t>
      </w:r>
      <w:r w:rsidRPr="003B721D">
        <w:rPr>
          <w:rFonts w:ascii="Times New Roman" w:hAnsi="Times New Roman" w:cs="Times New Roman"/>
          <w:sz w:val="24"/>
          <w:szCs w:val="24"/>
        </w:rPr>
        <w:t>.</w:t>
      </w:r>
      <w:r w:rsidR="000A0176">
        <w:rPr>
          <w:rFonts w:ascii="Times New Roman" w:hAnsi="Times New Roman" w:cs="Times New Roman"/>
          <w:sz w:val="24"/>
          <w:szCs w:val="24"/>
        </w:rPr>
        <w:t xml:space="preserve"> Інше подароване дружині майно </w:t>
      </w:r>
      <w:r w:rsidR="006E3A3D">
        <w:rPr>
          <w:rFonts w:ascii="Times New Roman" w:hAnsi="Times New Roman" w:cs="Times New Roman"/>
          <w:sz w:val="24"/>
          <w:szCs w:val="24"/>
        </w:rPr>
        <w:t xml:space="preserve">він </w:t>
      </w:r>
      <w:r w:rsidR="000A0176">
        <w:rPr>
          <w:rFonts w:ascii="Times New Roman" w:hAnsi="Times New Roman" w:cs="Times New Roman"/>
          <w:sz w:val="24"/>
          <w:szCs w:val="24"/>
        </w:rPr>
        <w:t>про</w:t>
      </w:r>
      <w:r w:rsidR="00580A6A">
        <w:rPr>
          <w:rFonts w:ascii="Times New Roman" w:hAnsi="Times New Roman" w:cs="Times New Roman"/>
          <w:sz w:val="24"/>
          <w:szCs w:val="24"/>
        </w:rPr>
        <w:t xml:space="preserve">довжував декларувати за вартістю (ціною), </w:t>
      </w:r>
      <w:r w:rsidR="00066D1C">
        <w:rPr>
          <w:rFonts w:ascii="Times New Roman" w:hAnsi="Times New Roman" w:cs="Times New Roman"/>
          <w:sz w:val="24"/>
          <w:szCs w:val="24"/>
        </w:rPr>
        <w:t>у</w:t>
      </w:r>
      <w:r w:rsidR="00580A6A">
        <w:rPr>
          <w:rFonts w:ascii="Times New Roman" w:hAnsi="Times New Roman" w:cs="Times New Roman"/>
          <w:sz w:val="24"/>
          <w:szCs w:val="24"/>
        </w:rPr>
        <w:t>казаною на момент набуття такого майна;</w:t>
      </w:r>
    </w:p>
    <w:p w:rsidR="003B721D" w:rsidRPr="00E82D2B" w:rsidRDefault="008C351A" w:rsidP="003B72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3A3D">
        <w:rPr>
          <w:rFonts w:ascii="Times New Roman" w:hAnsi="Times New Roman" w:cs="Times New Roman"/>
          <w:sz w:val="24"/>
          <w:szCs w:val="24"/>
        </w:rPr>
        <w:t xml:space="preserve">мотоцикл </w:t>
      </w:r>
      <w:r w:rsidR="00066D1C">
        <w:rPr>
          <w:rFonts w:ascii="Times New Roman" w:hAnsi="Times New Roman" w:cs="Times New Roman"/>
          <w:sz w:val="24"/>
          <w:szCs w:val="24"/>
        </w:rPr>
        <w:t>«</w:t>
      </w:r>
      <w:r w:rsidR="006E3A3D" w:rsidRPr="006E3A3D">
        <w:rPr>
          <w:rFonts w:ascii="Times New Roman" w:hAnsi="Times New Roman" w:cs="Times New Roman"/>
          <w:sz w:val="24"/>
          <w:szCs w:val="24"/>
        </w:rPr>
        <w:t>YAMAHA YBR125</w:t>
      </w:r>
      <w:r w:rsidR="00066D1C">
        <w:rPr>
          <w:rFonts w:ascii="Times New Roman" w:hAnsi="Times New Roman" w:cs="Times New Roman"/>
          <w:sz w:val="24"/>
          <w:szCs w:val="24"/>
        </w:rPr>
        <w:t>»</w:t>
      </w:r>
      <w:r w:rsidR="006E3A3D" w:rsidRPr="006E3A3D">
        <w:rPr>
          <w:rFonts w:ascii="Times New Roman" w:hAnsi="Times New Roman" w:cs="Times New Roman"/>
          <w:sz w:val="24"/>
          <w:szCs w:val="24"/>
        </w:rPr>
        <w:t xml:space="preserve"> 2007</w:t>
      </w:r>
      <w:r w:rsidR="00066D1C">
        <w:rPr>
          <w:rFonts w:ascii="Times New Roman" w:hAnsi="Times New Roman" w:cs="Times New Roman"/>
          <w:sz w:val="24"/>
          <w:szCs w:val="24"/>
        </w:rPr>
        <w:t xml:space="preserve"> року</w:t>
      </w:r>
      <w:r w:rsidR="00E82D2B">
        <w:rPr>
          <w:rFonts w:ascii="Times New Roman" w:hAnsi="Times New Roman" w:cs="Times New Roman"/>
          <w:sz w:val="24"/>
          <w:szCs w:val="24"/>
        </w:rPr>
        <w:t xml:space="preserve"> на момент придбання пере</w:t>
      </w:r>
      <w:r w:rsidR="00066D1C">
        <w:rPr>
          <w:rFonts w:ascii="Times New Roman" w:hAnsi="Times New Roman" w:cs="Times New Roman"/>
          <w:sz w:val="24"/>
          <w:szCs w:val="24"/>
        </w:rPr>
        <w:t>б</w:t>
      </w:r>
      <w:r w:rsidR="00E82D2B">
        <w:rPr>
          <w:rFonts w:ascii="Times New Roman" w:hAnsi="Times New Roman" w:cs="Times New Roman"/>
          <w:sz w:val="24"/>
          <w:szCs w:val="24"/>
        </w:rPr>
        <w:t xml:space="preserve">ував у незадоволеному стані, тому його </w:t>
      </w:r>
      <w:r w:rsidR="00066D1C">
        <w:rPr>
          <w:rFonts w:ascii="Times New Roman" w:hAnsi="Times New Roman" w:cs="Times New Roman"/>
          <w:sz w:val="24"/>
          <w:szCs w:val="24"/>
        </w:rPr>
        <w:t>реаль</w:t>
      </w:r>
      <w:r w:rsidR="003D3459">
        <w:rPr>
          <w:rFonts w:ascii="Times New Roman" w:hAnsi="Times New Roman" w:cs="Times New Roman"/>
          <w:sz w:val="24"/>
          <w:szCs w:val="24"/>
        </w:rPr>
        <w:t xml:space="preserve">на </w:t>
      </w:r>
      <w:r w:rsidR="00E82D2B">
        <w:rPr>
          <w:rFonts w:ascii="Times New Roman" w:hAnsi="Times New Roman" w:cs="Times New Roman"/>
          <w:sz w:val="24"/>
          <w:szCs w:val="24"/>
        </w:rPr>
        <w:t>вартість становила 10 000 грн;</w:t>
      </w:r>
    </w:p>
    <w:p w:rsidR="006E3A3D" w:rsidRDefault="00E82D2B" w:rsidP="006E3A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3A3D" w:rsidRPr="006E3A3D">
        <w:rPr>
          <w:rFonts w:ascii="Times New Roman" w:hAnsi="Times New Roman" w:cs="Times New Roman"/>
          <w:sz w:val="24"/>
          <w:szCs w:val="24"/>
        </w:rPr>
        <w:t xml:space="preserve">щодо невідповідності витрат </w:t>
      </w:r>
      <w:r w:rsidR="009532EC">
        <w:rPr>
          <w:rFonts w:ascii="Times New Roman" w:hAnsi="Times New Roman" w:cs="Times New Roman"/>
          <w:sz w:val="24"/>
          <w:szCs w:val="24"/>
        </w:rPr>
        <w:t>задекларованим</w:t>
      </w:r>
      <w:r w:rsidR="006E3A3D" w:rsidRPr="006E3A3D">
        <w:rPr>
          <w:rFonts w:ascii="Times New Roman" w:hAnsi="Times New Roman" w:cs="Times New Roman"/>
          <w:sz w:val="24"/>
          <w:szCs w:val="24"/>
        </w:rPr>
        <w:t xml:space="preserve"> доход</w:t>
      </w:r>
      <w:r w:rsidR="009532EC">
        <w:rPr>
          <w:rFonts w:ascii="Times New Roman" w:hAnsi="Times New Roman" w:cs="Times New Roman"/>
          <w:sz w:val="24"/>
          <w:szCs w:val="24"/>
        </w:rPr>
        <w:t>ам</w:t>
      </w:r>
      <w:r w:rsidR="006E3A3D" w:rsidRPr="006E3A3D">
        <w:rPr>
          <w:rFonts w:ascii="Times New Roman" w:hAnsi="Times New Roman" w:cs="Times New Roman"/>
          <w:sz w:val="24"/>
          <w:szCs w:val="24"/>
        </w:rPr>
        <w:t xml:space="preserve">, </w:t>
      </w:r>
      <w:r>
        <w:rPr>
          <w:rFonts w:ascii="Times New Roman" w:hAnsi="Times New Roman" w:cs="Times New Roman"/>
          <w:sz w:val="24"/>
          <w:szCs w:val="24"/>
        </w:rPr>
        <w:t>по</w:t>
      </w:r>
      <w:r w:rsidR="009532EC">
        <w:rPr>
          <w:rFonts w:ascii="Times New Roman" w:hAnsi="Times New Roman" w:cs="Times New Roman"/>
          <w:sz w:val="24"/>
          <w:szCs w:val="24"/>
        </w:rPr>
        <w:t>яснив</w:t>
      </w:r>
      <w:r>
        <w:rPr>
          <w:rFonts w:ascii="Times New Roman" w:hAnsi="Times New Roman" w:cs="Times New Roman"/>
          <w:sz w:val="24"/>
          <w:szCs w:val="24"/>
        </w:rPr>
        <w:t xml:space="preserve"> про неврахування у висновку ГРД кредитних коштів </w:t>
      </w:r>
      <w:r w:rsidR="006E3A3D" w:rsidRPr="006E3A3D">
        <w:rPr>
          <w:rFonts w:ascii="Times New Roman" w:hAnsi="Times New Roman" w:cs="Times New Roman"/>
          <w:sz w:val="24"/>
          <w:szCs w:val="24"/>
        </w:rPr>
        <w:t xml:space="preserve">на суму понад 1,5 млн. грн, частина яких не погашена </w:t>
      </w:r>
      <w:r w:rsidR="009532EC">
        <w:rPr>
          <w:rFonts w:ascii="Times New Roman" w:hAnsi="Times New Roman" w:cs="Times New Roman"/>
          <w:sz w:val="24"/>
          <w:szCs w:val="24"/>
        </w:rPr>
        <w:t>дотепер</w:t>
      </w:r>
      <w:r w:rsidR="00170E18">
        <w:rPr>
          <w:rFonts w:ascii="Times New Roman" w:hAnsi="Times New Roman" w:cs="Times New Roman"/>
          <w:sz w:val="24"/>
          <w:szCs w:val="24"/>
        </w:rPr>
        <w:t>. Проте</w:t>
      </w:r>
      <w:r w:rsidR="00066D1C">
        <w:rPr>
          <w:rFonts w:ascii="Times New Roman" w:hAnsi="Times New Roman" w:cs="Times New Roman"/>
          <w:sz w:val="24"/>
          <w:szCs w:val="24"/>
        </w:rPr>
        <w:t>,</w:t>
      </w:r>
      <w:r w:rsidR="00170E18">
        <w:rPr>
          <w:rFonts w:ascii="Times New Roman" w:hAnsi="Times New Roman" w:cs="Times New Roman"/>
          <w:sz w:val="24"/>
          <w:szCs w:val="24"/>
        </w:rPr>
        <w:t xml:space="preserve"> врахувавши всі </w:t>
      </w:r>
      <w:r w:rsidR="00AC4686">
        <w:rPr>
          <w:rFonts w:ascii="Times New Roman" w:hAnsi="Times New Roman" w:cs="Times New Roman"/>
          <w:sz w:val="24"/>
          <w:szCs w:val="24"/>
        </w:rPr>
        <w:t xml:space="preserve">доходи та </w:t>
      </w:r>
      <w:r w:rsidR="00170E18">
        <w:rPr>
          <w:rFonts w:ascii="Times New Roman" w:hAnsi="Times New Roman" w:cs="Times New Roman"/>
          <w:sz w:val="24"/>
          <w:szCs w:val="24"/>
        </w:rPr>
        <w:t>кредити</w:t>
      </w:r>
      <w:r w:rsidR="003D3459">
        <w:rPr>
          <w:rFonts w:ascii="Times New Roman" w:hAnsi="Times New Roman" w:cs="Times New Roman"/>
          <w:sz w:val="24"/>
          <w:szCs w:val="24"/>
        </w:rPr>
        <w:t>,</w:t>
      </w:r>
      <w:r w:rsidR="00170E18">
        <w:rPr>
          <w:rFonts w:ascii="Times New Roman" w:hAnsi="Times New Roman" w:cs="Times New Roman"/>
          <w:sz w:val="24"/>
          <w:szCs w:val="24"/>
        </w:rPr>
        <w:t xml:space="preserve"> витрати його родини не перевищують задекларований дохід;</w:t>
      </w:r>
    </w:p>
    <w:p w:rsidR="00170E18" w:rsidRPr="000471F8" w:rsidRDefault="00AE623A" w:rsidP="003D3459">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3D3459">
        <w:rPr>
          <w:rFonts w:ascii="Times New Roman" w:hAnsi="Times New Roman" w:cs="Times New Roman"/>
          <w:sz w:val="24"/>
          <w:szCs w:val="24"/>
        </w:rPr>
        <w:t>стосовно</w:t>
      </w:r>
      <w:r>
        <w:rPr>
          <w:rFonts w:ascii="Times New Roman" w:hAnsi="Times New Roman" w:cs="Times New Roman"/>
          <w:sz w:val="24"/>
          <w:szCs w:val="24"/>
        </w:rPr>
        <w:t xml:space="preserve"> порушення строків розгляду справ про адміністративні правопорушення, вказа</w:t>
      </w:r>
      <w:r w:rsidR="00AC4686">
        <w:rPr>
          <w:rFonts w:ascii="Times New Roman" w:hAnsi="Times New Roman" w:cs="Times New Roman"/>
          <w:sz w:val="24"/>
          <w:szCs w:val="24"/>
        </w:rPr>
        <w:t>в</w:t>
      </w:r>
      <w:r>
        <w:rPr>
          <w:rFonts w:ascii="Times New Roman" w:hAnsi="Times New Roman" w:cs="Times New Roman"/>
          <w:sz w:val="24"/>
          <w:szCs w:val="24"/>
        </w:rPr>
        <w:t xml:space="preserve">, що в його провадженні перебувало близько 500 справ і не всі справи надходили до суду </w:t>
      </w:r>
      <w:r w:rsidR="003D3459">
        <w:rPr>
          <w:rFonts w:ascii="Times New Roman" w:hAnsi="Times New Roman" w:cs="Times New Roman"/>
          <w:sz w:val="24"/>
          <w:szCs w:val="24"/>
        </w:rPr>
        <w:t>в</w:t>
      </w:r>
      <w:r>
        <w:rPr>
          <w:rFonts w:ascii="Times New Roman" w:hAnsi="Times New Roman" w:cs="Times New Roman"/>
          <w:sz w:val="24"/>
          <w:szCs w:val="24"/>
        </w:rPr>
        <w:t xml:space="preserve"> строк, який дозволяв </w:t>
      </w:r>
      <w:r w:rsidR="003D3459">
        <w:rPr>
          <w:rFonts w:ascii="Times New Roman" w:hAnsi="Times New Roman" w:cs="Times New Roman"/>
          <w:sz w:val="24"/>
          <w:szCs w:val="24"/>
        </w:rPr>
        <w:t xml:space="preserve">би </w:t>
      </w:r>
      <w:r>
        <w:rPr>
          <w:rFonts w:ascii="Times New Roman" w:hAnsi="Times New Roman" w:cs="Times New Roman"/>
          <w:sz w:val="24"/>
          <w:szCs w:val="24"/>
        </w:rPr>
        <w:t xml:space="preserve">вчасно </w:t>
      </w:r>
      <w:r w:rsidR="00066D1C">
        <w:rPr>
          <w:rFonts w:ascii="Times New Roman" w:hAnsi="Times New Roman" w:cs="Times New Roman"/>
          <w:sz w:val="24"/>
          <w:szCs w:val="24"/>
        </w:rPr>
        <w:t xml:space="preserve">їх </w:t>
      </w:r>
      <w:r>
        <w:rPr>
          <w:rFonts w:ascii="Times New Roman" w:hAnsi="Times New Roman" w:cs="Times New Roman"/>
          <w:sz w:val="24"/>
          <w:szCs w:val="24"/>
        </w:rPr>
        <w:t>розглянути</w:t>
      </w:r>
      <w:r w:rsidR="00066D1C">
        <w:rPr>
          <w:rFonts w:ascii="Times New Roman" w:hAnsi="Times New Roman" w:cs="Times New Roman"/>
          <w:sz w:val="24"/>
          <w:szCs w:val="24"/>
        </w:rPr>
        <w:t>,</w:t>
      </w:r>
      <w:r>
        <w:rPr>
          <w:rFonts w:ascii="Times New Roman" w:hAnsi="Times New Roman" w:cs="Times New Roman"/>
          <w:sz w:val="24"/>
          <w:szCs w:val="24"/>
        </w:rPr>
        <w:t xml:space="preserve"> деякі справи підлягали поверненню на доопрацювання, у зв’язку з чим такі справи </w:t>
      </w:r>
      <w:r w:rsidR="00066D1C">
        <w:rPr>
          <w:rFonts w:ascii="Times New Roman" w:hAnsi="Times New Roman" w:cs="Times New Roman"/>
          <w:sz w:val="24"/>
          <w:szCs w:val="24"/>
        </w:rPr>
        <w:t>розглядалися</w:t>
      </w:r>
      <w:r>
        <w:rPr>
          <w:rFonts w:ascii="Times New Roman" w:hAnsi="Times New Roman" w:cs="Times New Roman"/>
          <w:sz w:val="24"/>
          <w:szCs w:val="24"/>
        </w:rPr>
        <w:t xml:space="preserve"> </w:t>
      </w:r>
      <w:r w:rsidR="00AC4686">
        <w:rPr>
          <w:rFonts w:ascii="Times New Roman" w:hAnsi="Times New Roman" w:cs="Times New Roman"/>
          <w:sz w:val="24"/>
          <w:szCs w:val="24"/>
        </w:rPr>
        <w:t>поза строками</w:t>
      </w:r>
      <w:r>
        <w:rPr>
          <w:rFonts w:ascii="Times New Roman" w:hAnsi="Times New Roman" w:cs="Times New Roman"/>
          <w:sz w:val="24"/>
          <w:szCs w:val="24"/>
        </w:rPr>
        <w:t>, встановлени</w:t>
      </w:r>
      <w:r w:rsidR="00AC4686">
        <w:rPr>
          <w:rFonts w:ascii="Times New Roman" w:hAnsi="Times New Roman" w:cs="Times New Roman"/>
          <w:sz w:val="24"/>
          <w:szCs w:val="24"/>
        </w:rPr>
        <w:t>ми</w:t>
      </w:r>
      <w:r>
        <w:rPr>
          <w:rFonts w:ascii="Times New Roman" w:hAnsi="Times New Roman" w:cs="Times New Roman"/>
          <w:sz w:val="24"/>
          <w:szCs w:val="24"/>
        </w:rPr>
        <w:t xml:space="preserve"> законом</w:t>
      </w:r>
      <w:r w:rsidR="00AC4686">
        <w:rPr>
          <w:rFonts w:ascii="Times New Roman" w:hAnsi="Times New Roman" w:cs="Times New Roman"/>
          <w:sz w:val="24"/>
          <w:szCs w:val="24"/>
        </w:rPr>
        <w:t>, що мало наслідком закриття провадження у цих справах</w:t>
      </w:r>
      <w:r w:rsidR="003D3459">
        <w:rPr>
          <w:rFonts w:ascii="Times New Roman" w:hAnsi="Times New Roman" w:cs="Times New Roman"/>
          <w:sz w:val="24"/>
          <w:szCs w:val="24"/>
        </w:rPr>
        <w:t xml:space="preserve">; у </w:t>
      </w:r>
      <w:r w:rsidR="003D3459" w:rsidRPr="003D3459">
        <w:rPr>
          <w:rFonts w:ascii="Times New Roman" w:hAnsi="Times New Roman" w:cs="Times New Roman"/>
          <w:sz w:val="24"/>
          <w:szCs w:val="24"/>
        </w:rPr>
        <w:t>справі №</w:t>
      </w:r>
      <w:r w:rsidR="00EA38C8">
        <w:rPr>
          <w:rFonts w:ascii="Times New Roman" w:hAnsi="Times New Roman" w:cs="Times New Roman"/>
          <w:sz w:val="24"/>
          <w:szCs w:val="24"/>
        </w:rPr>
        <w:t> </w:t>
      </w:r>
      <w:r w:rsidR="003D3459" w:rsidRPr="003D3459">
        <w:rPr>
          <w:rFonts w:ascii="Times New Roman" w:hAnsi="Times New Roman" w:cs="Times New Roman"/>
          <w:sz w:val="24"/>
          <w:szCs w:val="24"/>
        </w:rPr>
        <w:t>572/1638/19</w:t>
      </w:r>
      <w:r w:rsidR="003D3459">
        <w:rPr>
          <w:rFonts w:ascii="Times New Roman" w:hAnsi="Times New Roman" w:cs="Times New Roman"/>
          <w:sz w:val="24"/>
          <w:szCs w:val="24"/>
        </w:rPr>
        <w:t xml:space="preserve"> при написанні постанови допущено описку в даті винесення, оскільки така справа розглядалась після спливу строків</w:t>
      </w:r>
      <w:r w:rsidR="000471F8">
        <w:rPr>
          <w:rFonts w:ascii="Times New Roman" w:hAnsi="Times New Roman" w:cs="Times New Roman"/>
          <w:sz w:val="24"/>
          <w:szCs w:val="24"/>
        </w:rPr>
        <w:t>,</w:t>
      </w:r>
      <w:r w:rsidR="003D3459">
        <w:rPr>
          <w:rFonts w:ascii="Times New Roman" w:hAnsi="Times New Roman" w:cs="Times New Roman"/>
          <w:sz w:val="24"/>
          <w:szCs w:val="24"/>
        </w:rPr>
        <w:t xml:space="preserve"> </w:t>
      </w:r>
      <w:r w:rsidR="003D3459" w:rsidRPr="003D3459">
        <w:rPr>
          <w:rFonts w:ascii="Times New Roman" w:hAnsi="Times New Roman" w:cs="Times New Roman"/>
          <w:sz w:val="24"/>
          <w:szCs w:val="24"/>
        </w:rPr>
        <w:t>передбачених статтею 38 КУпАП</w:t>
      </w:r>
      <w:r w:rsidR="000471F8">
        <w:rPr>
          <w:rFonts w:ascii="Times New Roman" w:hAnsi="Times New Roman" w:cs="Times New Roman"/>
          <w:sz w:val="24"/>
          <w:szCs w:val="24"/>
        </w:rPr>
        <w:t xml:space="preserve">; </w:t>
      </w:r>
      <w:r w:rsidR="000471F8" w:rsidRPr="003C4398">
        <w:rPr>
          <w:rFonts w:ascii="Times New Roman" w:hAnsi="Times New Roman" w:cs="Times New Roman"/>
          <w:sz w:val="24"/>
          <w:szCs w:val="24"/>
        </w:rPr>
        <w:t>у справах №</w:t>
      </w:r>
      <w:r w:rsidR="00D433C0" w:rsidRPr="003C4398">
        <w:rPr>
          <w:rFonts w:ascii="Times New Roman" w:hAnsi="Times New Roman" w:cs="Times New Roman"/>
          <w:sz w:val="24"/>
          <w:szCs w:val="24"/>
        </w:rPr>
        <w:t> 572/1788/19 та №</w:t>
      </w:r>
      <w:r w:rsidR="003C4398" w:rsidRPr="003C4398">
        <w:rPr>
          <w:rFonts w:ascii="Times New Roman" w:hAnsi="Times New Roman" w:cs="Times New Roman"/>
          <w:sz w:val="24"/>
          <w:szCs w:val="24"/>
        </w:rPr>
        <w:t> </w:t>
      </w:r>
      <w:r w:rsidR="000471F8" w:rsidRPr="003C4398">
        <w:rPr>
          <w:rFonts w:ascii="Times New Roman" w:hAnsi="Times New Roman" w:cs="Times New Roman"/>
          <w:sz w:val="24"/>
          <w:szCs w:val="24"/>
        </w:rPr>
        <w:t>572/372/20</w:t>
      </w:r>
      <w:r w:rsidR="003C4398" w:rsidRPr="003C4398">
        <w:rPr>
          <w:rFonts w:ascii="Times New Roman" w:hAnsi="Times New Roman" w:cs="Times New Roman"/>
          <w:sz w:val="24"/>
          <w:szCs w:val="24"/>
        </w:rPr>
        <w:t xml:space="preserve"> про адміністративні правопорушення, передбачені статтею 173-2 КУпАП</w:t>
      </w:r>
      <w:r w:rsidR="00026AF6">
        <w:rPr>
          <w:rFonts w:ascii="Times New Roman" w:hAnsi="Times New Roman" w:cs="Times New Roman"/>
          <w:sz w:val="24"/>
          <w:szCs w:val="24"/>
        </w:rPr>
        <w:t>,</w:t>
      </w:r>
      <w:r w:rsidR="000471F8" w:rsidRPr="003C4398">
        <w:rPr>
          <w:rFonts w:ascii="Times New Roman" w:hAnsi="Times New Roman" w:cs="Times New Roman"/>
          <w:sz w:val="24"/>
          <w:szCs w:val="24"/>
        </w:rPr>
        <w:t xml:space="preserve"> </w:t>
      </w:r>
      <w:r w:rsidR="00026AF6">
        <w:rPr>
          <w:rFonts w:ascii="Times New Roman" w:hAnsi="Times New Roman" w:cs="Times New Roman"/>
          <w:sz w:val="24"/>
          <w:szCs w:val="24"/>
        </w:rPr>
        <w:t xml:space="preserve">розгляд проводиться з </w:t>
      </w:r>
      <w:r w:rsidR="000471F8" w:rsidRPr="003C4398">
        <w:rPr>
          <w:rFonts w:ascii="Times New Roman" w:hAnsi="Times New Roman" w:cs="Times New Roman"/>
          <w:sz w:val="24"/>
          <w:szCs w:val="24"/>
        </w:rPr>
        <w:t>обов’язковою присутніст</w:t>
      </w:r>
      <w:r w:rsidR="00026AF6">
        <w:rPr>
          <w:rFonts w:ascii="Times New Roman" w:hAnsi="Times New Roman" w:cs="Times New Roman"/>
          <w:sz w:val="24"/>
          <w:szCs w:val="24"/>
        </w:rPr>
        <w:t>ю</w:t>
      </w:r>
      <w:r w:rsidR="000471F8" w:rsidRPr="003C4398">
        <w:rPr>
          <w:rFonts w:ascii="Times New Roman" w:hAnsi="Times New Roman" w:cs="Times New Roman"/>
          <w:sz w:val="24"/>
          <w:szCs w:val="24"/>
        </w:rPr>
        <w:t xml:space="preserve"> порушника</w:t>
      </w:r>
      <w:r w:rsidR="003C4398" w:rsidRPr="003C4398">
        <w:rPr>
          <w:rFonts w:ascii="Times New Roman" w:hAnsi="Times New Roman" w:cs="Times New Roman"/>
          <w:sz w:val="24"/>
          <w:szCs w:val="24"/>
        </w:rPr>
        <w:t>,</w:t>
      </w:r>
      <w:r w:rsidR="00D433C0" w:rsidRPr="003C4398">
        <w:rPr>
          <w:rFonts w:ascii="Times New Roman" w:hAnsi="Times New Roman" w:cs="Times New Roman"/>
          <w:sz w:val="24"/>
          <w:szCs w:val="24"/>
        </w:rPr>
        <w:t xml:space="preserve"> </w:t>
      </w:r>
      <w:r w:rsidR="003C4398">
        <w:rPr>
          <w:rFonts w:ascii="Times New Roman" w:hAnsi="Times New Roman" w:cs="Times New Roman"/>
          <w:sz w:val="24"/>
          <w:szCs w:val="24"/>
        </w:rPr>
        <w:t xml:space="preserve">тобто </w:t>
      </w:r>
      <w:r w:rsidR="00D433C0" w:rsidRPr="003C4398">
        <w:rPr>
          <w:rFonts w:ascii="Times New Roman" w:hAnsi="Times New Roman" w:cs="Times New Roman"/>
          <w:sz w:val="24"/>
          <w:szCs w:val="24"/>
        </w:rPr>
        <w:t xml:space="preserve">зазначена категорія справ вимагає явки правопорушника </w:t>
      </w:r>
      <w:r w:rsidR="00066D1C">
        <w:rPr>
          <w:rFonts w:ascii="Times New Roman" w:hAnsi="Times New Roman" w:cs="Times New Roman"/>
          <w:sz w:val="24"/>
          <w:szCs w:val="24"/>
        </w:rPr>
        <w:t>в</w:t>
      </w:r>
      <w:r w:rsidR="00026AF6">
        <w:rPr>
          <w:rFonts w:ascii="Times New Roman" w:hAnsi="Times New Roman" w:cs="Times New Roman"/>
          <w:sz w:val="24"/>
          <w:szCs w:val="24"/>
        </w:rPr>
        <w:t xml:space="preserve"> судове</w:t>
      </w:r>
      <w:r w:rsidR="00D433C0" w:rsidRPr="003C4398">
        <w:rPr>
          <w:rFonts w:ascii="Times New Roman" w:hAnsi="Times New Roman" w:cs="Times New Roman"/>
          <w:sz w:val="24"/>
          <w:szCs w:val="24"/>
        </w:rPr>
        <w:t xml:space="preserve"> засідання, у разі його відсутності </w:t>
      </w:r>
      <w:r w:rsidR="003C4398">
        <w:rPr>
          <w:rFonts w:ascii="Times New Roman" w:hAnsi="Times New Roman" w:cs="Times New Roman"/>
          <w:sz w:val="24"/>
          <w:szCs w:val="24"/>
        </w:rPr>
        <w:t xml:space="preserve">та встановлення факту закінчення строку </w:t>
      </w:r>
      <w:r w:rsidR="003C4398" w:rsidRPr="003C4398">
        <w:rPr>
          <w:rFonts w:ascii="Times New Roman" w:hAnsi="Times New Roman" w:cs="Times New Roman"/>
          <w:sz w:val="24"/>
          <w:szCs w:val="24"/>
        </w:rPr>
        <w:t>накладення адміністративного стягнення</w:t>
      </w:r>
      <w:r w:rsidR="003C4398">
        <w:rPr>
          <w:rFonts w:ascii="Times New Roman" w:hAnsi="Times New Roman" w:cs="Times New Roman"/>
          <w:sz w:val="24"/>
          <w:szCs w:val="24"/>
        </w:rPr>
        <w:t xml:space="preserve"> провадження у таких справах підляга</w:t>
      </w:r>
      <w:r w:rsidR="00066D1C">
        <w:rPr>
          <w:rFonts w:ascii="Times New Roman" w:hAnsi="Times New Roman" w:cs="Times New Roman"/>
          <w:sz w:val="24"/>
          <w:szCs w:val="24"/>
        </w:rPr>
        <w:t>є</w:t>
      </w:r>
      <w:r w:rsidR="003C4398">
        <w:rPr>
          <w:rFonts w:ascii="Times New Roman" w:hAnsi="Times New Roman" w:cs="Times New Roman"/>
          <w:sz w:val="24"/>
          <w:szCs w:val="24"/>
        </w:rPr>
        <w:t xml:space="preserve"> закриттю</w:t>
      </w:r>
      <w:r w:rsidR="00EA38C8">
        <w:rPr>
          <w:rFonts w:ascii="Times New Roman" w:hAnsi="Times New Roman" w:cs="Times New Roman"/>
          <w:sz w:val="24"/>
          <w:szCs w:val="24"/>
        </w:rPr>
        <w:t xml:space="preserve"> на підставі статей 38, 247 КУпАП</w:t>
      </w:r>
      <w:r w:rsidR="00026AF6">
        <w:rPr>
          <w:rFonts w:ascii="Times New Roman" w:hAnsi="Times New Roman" w:cs="Times New Roman"/>
          <w:sz w:val="24"/>
          <w:szCs w:val="24"/>
        </w:rPr>
        <w:t>;</w:t>
      </w:r>
    </w:p>
    <w:p w:rsidR="00170E18" w:rsidRPr="00170E18" w:rsidRDefault="00170E18" w:rsidP="00170E18">
      <w:pPr>
        <w:spacing w:after="0" w:line="240" w:lineRule="auto"/>
        <w:ind w:firstLine="709"/>
        <w:jc w:val="both"/>
        <w:rPr>
          <w:rFonts w:ascii="Times New Roman" w:hAnsi="Times New Roman" w:cs="Times New Roman"/>
          <w:sz w:val="24"/>
          <w:szCs w:val="24"/>
        </w:rPr>
      </w:pPr>
      <w:r w:rsidRPr="00170E18">
        <w:rPr>
          <w:rFonts w:ascii="Times New Roman" w:hAnsi="Times New Roman" w:cs="Times New Roman"/>
          <w:sz w:val="24"/>
          <w:szCs w:val="24"/>
        </w:rPr>
        <w:t>- щодо причин незадоволення відводу у справі №</w:t>
      </w:r>
      <w:r w:rsidR="00EA38C8">
        <w:rPr>
          <w:rFonts w:ascii="Times New Roman" w:hAnsi="Times New Roman" w:cs="Times New Roman"/>
          <w:sz w:val="24"/>
          <w:szCs w:val="24"/>
        </w:rPr>
        <w:t> </w:t>
      </w:r>
      <w:r w:rsidRPr="00170E18">
        <w:rPr>
          <w:rFonts w:ascii="Times New Roman" w:hAnsi="Times New Roman" w:cs="Times New Roman"/>
          <w:sz w:val="24"/>
          <w:szCs w:val="24"/>
        </w:rPr>
        <w:t>572/2133/19 про притягнення до адміністративної відповідальності</w:t>
      </w:r>
      <w:r>
        <w:rPr>
          <w:rFonts w:ascii="Times New Roman" w:hAnsi="Times New Roman" w:cs="Times New Roman"/>
          <w:sz w:val="24"/>
          <w:szCs w:val="24"/>
        </w:rPr>
        <w:t xml:space="preserve"> </w:t>
      </w:r>
      <w:r w:rsidR="00EA38C8">
        <w:rPr>
          <w:rFonts w:ascii="Times New Roman" w:hAnsi="Times New Roman" w:cs="Times New Roman"/>
          <w:sz w:val="24"/>
          <w:szCs w:val="24"/>
        </w:rPr>
        <w:t xml:space="preserve">особи </w:t>
      </w:r>
      <w:r>
        <w:rPr>
          <w:rFonts w:ascii="Times New Roman" w:hAnsi="Times New Roman" w:cs="Times New Roman"/>
          <w:sz w:val="24"/>
          <w:szCs w:val="24"/>
        </w:rPr>
        <w:t>з підстав, передбачених частиною першою статті</w:t>
      </w:r>
      <w:r w:rsidR="00A6725F">
        <w:rPr>
          <w:rFonts w:ascii="Times New Roman" w:hAnsi="Times New Roman" w:cs="Times New Roman"/>
          <w:sz w:val="24"/>
          <w:szCs w:val="24"/>
        </w:rPr>
        <w:t> </w:t>
      </w:r>
      <w:r>
        <w:rPr>
          <w:rFonts w:ascii="Times New Roman" w:hAnsi="Times New Roman" w:cs="Times New Roman"/>
          <w:sz w:val="24"/>
          <w:szCs w:val="24"/>
        </w:rPr>
        <w:t>172-5 КУпАП</w:t>
      </w:r>
      <w:r w:rsidRPr="00170E18">
        <w:rPr>
          <w:rFonts w:ascii="Times New Roman" w:hAnsi="Times New Roman" w:cs="Times New Roman"/>
          <w:sz w:val="24"/>
          <w:szCs w:val="24"/>
        </w:rPr>
        <w:t xml:space="preserve">, </w:t>
      </w:r>
      <w:r w:rsidR="000471F8">
        <w:rPr>
          <w:rFonts w:ascii="Times New Roman" w:hAnsi="Times New Roman" w:cs="Times New Roman"/>
          <w:sz w:val="24"/>
          <w:szCs w:val="24"/>
        </w:rPr>
        <w:t>наголо</w:t>
      </w:r>
      <w:r w:rsidR="00A6725F">
        <w:rPr>
          <w:rFonts w:ascii="Times New Roman" w:hAnsi="Times New Roman" w:cs="Times New Roman"/>
          <w:sz w:val="24"/>
          <w:szCs w:val="24"/>
        </w:rPr>
        <w:t>сив</w:t>
      </w:r>
      <w:r>
        <w:rPr>
          <w:rFonts w:ascii="Times New Roman" w:hAnsi="Times New Roman" w:cs="Times New Roman"/>
          <w:sz w:val="24"/>
          <w:szCs w:val="24"/>
        </w:rPr>
        <w:t xml:space="preserve">, що </w:t>
      </w:r>
      <w:r w:rsidRPr="00170E18">
        <w:rPr>
          <w:rFonts w:ascii="Times New Roman" w:hAnsi="Times New Roman" w:cs="Times New Roman"/>
          <w:sz w:val="24"/>
          <w:szCs w:val="24"/>
        </w:rPr>
        <w:t>таке рішення було переглянуто апеляційним судом та залишено</w:t>
      </w:r>
      <w:r w:rsidR="00A6725F" w:rsidRPr="005277E3">
        <w:rPr>
          <w:rFonts w:ascii="Times New Roman" w:hAnsi="Times New Roman" w:cs="Times New Roman"/>
          <w:sz w:val="16"/>
          <w:szCs w:val="16"/>
        </w:rPr>
        <w:t xml:space="preserve"> </w:t>
      </w:r>
      <w:r w:rsidR="00A6725F">
        <w:rPr>
          <w:rFonts w:ascii="Times New Roman" w:hAnsi="Times New Roman" w:cs="Times New Roman"/>
          <w:sz w:val="24"/>
          <w:szCs w:val="24"/>
        </w:rPr>
        <w:t>без змін</w:t>
      </w:r>
      <w:r w:rsidRPr="00170E18">
        <w:rPr>
          <w:rFonts w:ascii="Times New Roman" w:hAnsi="Times New Roman" w:cs="Times New Roman"/>
          <w:sz w:val="24"/>
          <w:szCs w:val="24"/>
        </w:rPr>
        <w:t xml:space="preserve">, оскільки </w:t>
      </w:r>
      <w:r w:rsidR="00EA38C8">
        <w:rPr>
          <w:rFonts w:ascii="Times New Roman" w:hAnsi="Times New Roman" w:cs="Times New Roman"/>
          <w:sz w:val="24"/>
          <w:szCs w:val="24"/>
        </w:rPr>
        <w:t xml:space="preserve">обґрунтованих </w:t>
      </w:r>
      <w:r w:rsidRPr="00170E18">
        <w:rPr>
          <w:rFonts w:ascii="Times New Roman" w:hAnsi="Times New Roman" w:cs="Times New Roman"/>
          <w:sz w:val="24"/>
          <w:szCs w:val="24"/>
        </w:rPr>
        <w:t>підстав для задоволення відводу не було</w:t>
      </w:r>
      <w:r w:rsidR="00A6725F">
        <w:rPr>
          <w:rFonts w:ascii="Times New Roman" w:hAnsi="Times New Roman" w:cs="Times New Roman"/>
          <w:sz w:val="24"/>
          <w:szCs w:val="24"/>
        </w:rPr>
        <w:t>. Водночас</w:t>
      </w:r>
      <w:r w:rsidR="00AE623A">
        <w:rPr>
          <w:rFonts w:ascii="Times New Roman" w:hAnsi="Times New Roman" w:cs="Times New Roman"/>
          <w:sz w:val="24"/>
          <w:szCs w:val="24"/>
        </w:rPr>
        <w:t xml:space="preserve"> </w:t>
      </w:r>
      <w:r w:rsidRPr="00170E18">
        <w:rPr>
          <w:rFonts w:ascii="Times New Roman" w:hAnsi="Times New Roman" w:cs="Times New Roman"/>
          <w:sz w:val="24"/>
          <w:szCs w:val="24"/>
        </w:rPr>
        <w:t>апеляційним судом не виявлено порушень</w:t>
      </w:r>
      <w:r>
        <w:rPr>
          <w:rFonts w:ascii="Times New Roman" w:hAnsi="Times New Roman" w:cs="Times New Roman"/>
          <w:sz w:val="24"/>
          <w:szCs w:val="24"/>
        </w:rPr>
        <w:t xml:space="preserve"> норм процесуального чи матеріального права</w:t>
      </w:r>
      <w:r w:rsidRPr="00170E18">
        <w:rPr>
          <w:rFonts w:ascii="Times New Roman" w:hAnsi="Times New Roman" w:cs="Times New Roman"/>
          <w:sz w:val="24"/>
          <w:szCs w:val="24"/>
        </w:rPr>
        <w:t>;</w:t>
      </w:r>
    </w:p>
    <w:p w:rsidR="00170E18" w:rsidRPr="00170E18" w:rsidRDefault="00170E18" w:rsidP="00170E18">
      <w:pPr>
        <w:spacing w:after="0" w:line="240" w:lineRule="auto"/>
        <w:ind w:firstLine="709"/>
        <w:jc w:val="both"/>
        <w:rPr>
          <w:rFonts w:ascii="Times New Roman" w:hAnsi="Times New Roman" w:cs="Times New Roman"/>
          <w:sz w:val="24"/>
          <w:szCs w:val="24"/>
        </w:rPr>
      </w:pPr>
      <w:r w:rsidRPr="00170E18">
        <w:rPr>
          <w:rFonts w:ascii="Times New Roman" w:hAnsi="Times New Roman" w:cs="Times New Roman"/>
          <w:sz w:val="24"/>
          <w:szCs w:val="24"/>
        </w:rPr>
        <w:t xml:space="preserve">- щодо наявності в </w:t>
      </w:r>
      <w:r w:rsidR="00AE623A">
        <w:rPr>
          <w:rFonts w:ascii="Times New Roman" w:hAnsi="Times New Roman" w:cs="Times New Roman"/>
          <w:sz w:val="24"/>
          <w:szCs w:val="24"/>
        </w:rPr>
        <w:t xml:space="preserve">його </w:t>
      </w:r>
      <w:r w:rsidRPr="00170E18">
        <w:rPr>
          <w:rFonts w:ascii="Times New Roman" w:hAnsi="Times New Roman" w:cs="Times New Roman"/>
          <w:sz w:val="24"/>
          <w:szCs w:val="24"/>
        </w:rPr>
        <w:t>батька автомобілів, вказа</w:t>
      </w:r>
      <w:r w:rsidR="00A6725F">
        <w:rPr>
          <w:rFonts w:ascii="Times New Roman" w:hAnsi="Times New Roman" w:cs="Times New Roman"/>
          <w:sz w:val="24"/>
          <w:szCs w:val="24"/>
        </w:rPr>
        <w:t>в</w:t>
      </w:r>
      <w:r w:rsidRPr="00170E18">
        <w:rPr>
          <w:rFonts w:ascii="Times New Roman" w:hAnsi="Times New Roman" w:cs="Times New Roman"/>
          <w:sz w:val="24"/>
          <w:szCs w:val="24"/>
        </w:rPr>
        <w:t xml:space="preserve">, що батько є пенсіонером </w:t>
      </w:r>
      <w:r w:rsidR="00A6725F">
        <w:rPr>
          <w:rFonts w:ascii="Times New Roman" w:hAnsi="Times New Roman" w:cs="Times New Roman"/>
          <w:sz w:val="24"/>
          <w:szCs w:val="24"/>
        </w:rPr>
        <w:t>(</w:t>
      </w:r>
      <w:r w:rsidR="00A6725F" w:rsidRPr="00A6725F">
        <w:rPr>
          <w:rFonts w:ascii="Times New Roman" w:hAnsi="Times New Roman" w:cs="Times New Roman"/>
          <w:sz w:val="24"/>
          <w:szCs w:val="24"/>
        </w:rPr>
        <w:t xml:space="preserve">пропрацював майже 30 років </w:t>
      </w:r>
      <w:r w:rsidR="00A6725F">
        <w:rPr>
          <w:rFonts w:ascii="Times New Roman" w:hAnsi="Times New Roman" w:cs="Times New Roman"/>
          <w:sz w:val="24"/>
          <w:szCs w:val="24"/>
        </w:rPr>
        <w:t xml:space="preserve">у </w:t>
      </w:r>
      <w:r w:rsidRPr="00170E18">
        <w:rPr>
          <w:rFonts w:ascii="Times New Roman" w:hAnsi="Times New Roman" w:cs="Times New Roman"/>
          <w:sz w:val="24"/>
          <w:szCs w:val="24"/>
        </w:rPr>
        <w:t>С</w:t>
      </w:r>
      <w:r w:rsidR="00A6725F">
        <w:rPr>
          <w:rFonts w:ascii="Times New Roman" w:hAnsi="Times New Roman" w:cs="Times New Roman"/>
          <w:sz w:val="24"/>
          <w:szCs w:val="24"/>
        </w:rPr>
        <w:t>лужбі</w:t>
      </w:r>
      <w:r w:rsidR="00EA38C8">
        <w:rPr>
          <w:rFonts w:ascii="Times New Roman" w:hAnsi="Times New Roman" w:cs="Times New Roman"/>
          <w:sz w:val="24"/>
          <w:szCs w:val="24"/>
        </w:rPr>
        <w:t xml:space="preserve"> безпеки України</w:t>
      </w:r>
      <w:r w:rsidRPr="00170E18">
        <w:rPr>
          <w:rFonts w:ascii="Times New Roman" w:hAnsi="Times New Roman" w:cs="Times New Roman"/>
          <w:sz w:val="24"/>
          <w:szCs w:val="24"/>
        </w:rPr>
        <w:t>), має заощадження</w:t>
      </w:r>
      <w:r w:rsidR="00F13193">
        <w:rPr>
          <w:rFonts w:ascii="Times New Roman" w:hAnsi="Times New Roman" w:cs="Times New Roman"/>
          <w:sz w:val="24"/>
          <w:szCs w:val="24"/>
        </w:rPr>
        <w:t xml:space="preserve"> та </w:t>
      </w:r>
      <w:r w:rsidR="00F13193" w:rsidRPr="00F13193">
        <w:rPr>
          <w:rFonts w:ascii="Times New Roman" w:hAnsi="Times New Roman" w:cs="Times New Roman"/>
          <w:sz w:val="24"/>
          <w:szCs w:val="24"/>
        </w:rPr>
        <w:t>працює</w:t>
      </w:r>
      <w:r w:rsidR="00A6725F">
        <w:rPr>
          <w:rFonts w:ascii="Times New Roman" w:hAnsi="Times New Roman" w:cs="Times New Roman"/>
          <w:sz w:val="24"/>
          <w:szCs w:val="24"/>
        </w:rPr>
        <w:t xml:space="preserve"> донині</w:t>
      </w:r>
      <w:r w:rsidRPr="00170E18">
        <w:rPr>
          <w:rFonts w:ascii="Times New Roman" w:hAnsi="Times New Roman" w:cs="Times New Roman"/>
          <w:sz w:val="24"/>
          <w:szCs w:val="24"/>
        </w:rPr>
        <w:t>, ним подавалися декларації про майно</w:t>
      </w:r>
      <w:r w:rsidR="00EA38C8">
        <w:rPr>
          <w:rFonts w:ascii="Times New Roman" w:hAnsi="Times New Roman" w:cs="Times New Roman"/>
          <w:sz w:val="24"/>
          <w:szCs w:val="24"/>
        </w:rPr>
        <w:t>,</w:t>
      </w:r>
      <w:r w:rsidR="00026AF6">
        <w:rPr>
          <w:rFonts w:ascii="Times New Roman" w:hAnsi="Times New Roman" w:cs="Times New Roman"/>
          <w:sz w:val="24"/>
          <w:szCs w:val="24"/>
        </w:rPr>
        <w:t xml:space="preserve"> де відображено всі</w:t>
      </w:r>
      <w:r w:rsidRPr="00170E18">
        <w:rPr>
          <w:rFonts w:ascii="Times New Roman" w:hAnsi="Times New Roman" w:cs="Times New Roman"/>
          <w:sz w:val="24"/>
          <w:szCs w:val="24"/>
        </w:rPr>
        <w:t xml:space="preserve"> доходи</w:t>
      </w:r>
      <w:r w:rsidR="00026AF6">
        <w:rPr>
          <w:rFonts w:ascii="Times New Roman" w:hAnsi="Times New Roman" w:cs="Times New Roman"/>
          <w:sz w:val="24"/>
          <w:szCs w:val="24"/>
        </w:rPr>
        <w:t xml:space="preserve"> та </w:t>
      </w:r>
      <w:r w:rsidRPr="00170E18">
        <w:rPr>
          <w:rFonts w:ascii="Times New Roman" w:hAnsi="Times New Roman" w:cs="Times New Roman"/>
          <w:sz w:val="24"/>
          <w:szCs w:val="24"/>
        </w:rPr>
        <w:t>заощадж</w:t>
      </w:r>
      <w:r w:rsidR="00026AF6">
        <w:rPr>
          <w:rFonts w:ascii="Times New Roman" w:hAnsi="Times New Roman" w:cs="Times New Roman"/>
          <w:sz w:val="24"/>
          <w:szCs w:val="24"/>
        </w:rPr>
        <w:t>ення</w:t>
      </w:r>
      <w:r w:rsidRPr="00170E18">
        <w:rPr>
          <w:rFonts w:ascii="Times New Roman" w:hAnsi="Times New Roman" w:cs="Times New Roman"/>
          <w:sz w:val="24"/>
          <w:szCs w:val="24"/>
        </w:rPr>
        <w:t>;</w:t>
      </w:r>
    </w:p>
    <w:p w:rsidR="00170E18" w:rsidRDefault="00A6725F" w:rsidP="00170E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 2022 році після вторгнення російської ф</w:t>
      </w:r>
      <w:r w:rsidR="00170E18" w:rsidRPr="00170E18">
        <w:rPr>
          <w:rFonts w:ascii="Times New Roman" w:hAnsi="Times New Roman" w:cs="Times New Roman"/>
          <w:sz w:val="24"/>
          <w:szCs w:val="24"/>
        </w:rPr>
        <w:t>едерації, доходи дружини від підприємницької діяльності (послуги в сфері краси) зросли, оскільки в місті збільшилас</w:t>
      </w:r>
      <w:r w:rsidR="00026AF6">
        <w:rPr>
          <w:rFonts w:ascii="Times New Roman" w:hAnsi="Times New Roman" w:cs="Times New Roman"/>
          <w:sz w:val="24"/>
          <w:szCs w:val="24"/>
        </w:rPr>
        <w:t>я</w:t>
      </w:r>
      <w:r w:rsidR="00170E18" w:rsidRPr="00170E18">
        <w:rPr>
          <w:rFonts w:ascii="Times New Roman" w:hAnsi="Times New Roman" w:cs="Times New Roman"/>
          <w:sz w:val="24"/>
          <w:szCs w:val="24"/>
        </w:rPr>
        <w:t xml:space="preserve"> кількість </w:t>
      </w:r>
      <w:r w:rsidR="00A55E36">
        <w:rPr>
          <w:rFonts w:ascii="Times New Roman" w:hAnsi="Times New Roman" w:cs="Times New Roman"/>
          <w:sz w:val="24"/>
          <w:szCs w:val="24"/>
        </w:rPr>
        <w:t>тимчасово переміщених осіб</w:t>
      </w:r>
      <w:r w:rsidR="00170E18" w:rsidRPr="00170E18">
        <w:rPr>
          <w:rFonts w:ascii="Times New Roman" w:hAnsi="Times New Roman" w:cs="Times New Roman"/>
          <w:sz w:val="24"/>
          <w:szCs w:val="24"/>
        </w:rPr>
        <w:t xml:space="preserve"> та з’явилося більше клієнтів, з усіх доходів податки та збори сплачено.</w:t>
      </w:r>
    </w:p>
    <w:p w:rsidR="00170E18" w:rsidRPr="006E3A3D" w:rsidRDefault="002669B0" w:rsidP="000471F8">
      <w:pPr>
        <w:spacing w:after="0" w:line="240" w:lineRule="auto"/>
        <w:ind w:firstLine="709"/>
        <w:jc w:val="both"/>
        <w:rPr>
          <w:rFonts w:ascii="Times New Roman" w:hAnsi="Times New Roman" w:cs="Times New Roman"/>
          <w:sz w:val="24"/>
          <w:szCs w:val="24"/>
        </w:rPr>
      </w:pPr>
      <w:r w:rsidRPr="002669B0">
        <w:rPr>
          <w:rFonts w:ascii="Times New Roman" w:hAnsi="Times New Roman" w:cs="Times New Roman"/>
          <w:sz w:val="24"/>
          <w:szCs w:val="24"/>
        </w:rPr>
        <w:t xml:space="preserve">Надаючи оцінку обставинам, що стали підставою для </w:t>
      </w:r>
      <w:r>
        <w:rPr>
          <w:rFonts w:ascii="Times New Roman" w:hAnsi="Times New Roman" w:cs="Times New Roman"/>
          <w:sz w:val="24"/>
          <w:szCs w:val="24"/>
        </w:rPr>
        <w:t>надання висновку ГРД</w:t>
      </w:r>
      <w:r w:rsidR="000B5317">
        <w:rPr>
          <w:rFonts w:ascii="Times New Roman" w:hAnsi="Times New Roman" w:cs="Times New Roman"/>
          <w:sz w:val="24"/>
          <w:szCs w:val="24"/>
        </w:rPr>
        <w:t xml:space="preserve"> стосовно доброчесності судді Рижого О.А.</w:t>
      </w:r>
      <w:r w:rsidRPr="002669B0">
        <w:rPr>
          <w:rFonts w:ascii="Times New Roman" w:hAnsi="Times New Roman" w:cs="Times New Roman"/>
          <w:sz w:val="24"/>
          <w:szCs w:val="24"/>
        </w:rPr>
        <w:t xml:space="preserve">, Комісія </w:t>
      </w:r>
      <w:r>
        <w:rPr>
          <w:rFonts w:ascii="Times New Roman" w:hAnsi="Times New Roman" w:cs="Times New Roman"/>
          <w:sz w:val="24"/>
          <w:szCs w:val="24"/>
        </w:rPr>
        <w:t xml:space="preserve">виходить </w:t>
      </w:r>
      <w:r w:rsidR="00A6725F">
        <w:rPr>
          <w:rFonts w:ascii="Times New Roman" w:hAnsi="Times New Roman" w:cs="Times New Roman"/>
          <w:sz w:val="24"/>
          <w:szCs w:val="24"/>
        </w:rPr>
        <w:t>і</w:t>
      </w:r>
      <w:r>
        <w:rPr>
          <w:rFonts w:ascii="Times New Roman" w:hAnsi="Times New Roman" w:cs="Times New Roman"/>
          <w:sz w:val="24"/>
          <w:szCs w:val="24"/>
        </w:rPr>
        <w:t>з такого.</w:t>
      </w:r>
    </w:p>
    <w:p w:rsidR="00B4610D" w:rsidRDefault="00065F87" w:rsidP="004C3F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6725F">
        <w:rPr>
          <w:rFonts w:ascii="Times New Roman" w:hAnsi="Times New Roman" w:cs="Times New Roman"/>
          <w:sz w:val="24"/>
          <w:szCs w:val="24"/>
        </w:rPr>
        <w:t>Пункт 22 д</w:t>
      </w:r>
      <w:r w:rsidR="00E700DB">
        <w:rPr>
          <w:rFonts w:ascii="Times New Roman" w:hAnsi="Times New Roman" w:cs="Times New Roman"/>
          <w:sz w:val="24"/>
          <w:szCs w:val="24"/>
        </w:rPr>
        <w:t>екларації доброчесності судді за 2016 рік сформульован</w:t>
      </w:r>
      <w:r w:rsidR="00A6725F">
        <w:rPr>
          <w:rFonts w:ascii="Times New Roman" w:hAnsi="Times New Roman" w:cs="Times New Roman"/>
          <w:sz w:val="24"/>
          <w:szCs w:val="24"/>
        </w:rPr>
        <w:t>о</w:t>
      </w:r>
      <w:r w:rsidR="00E700DB">
        <w:rPr>
          <w:rFonts w:ascii="Times New Roman" w:hAnsi="Times New Roman" w:cs="Times New Roman"/>
          <w:sz w:val="24"/>
          <w:szCs w:val="24"/>
        </w:rPr>
        <w:t xml:space="preserve"> так: «Мною не здійснювалися вчинки, що можуть мати наслідком притягнення мене до відповідальності». </w:t>
      </w:r>
      <w:r w:rsidR="00842C36">
        <w:rPr>
          <w:rFonts w:ascii="Times New Roman" w:hAnsi="Times New Roman" w:cs="Times New Roman"/>
          <w:sz w:val="24"/>
          <w:szCs w:val="24"/>
        </w:rPr>
        <w:t>У висновку ГРД вказується, що у</w:t>
      </w:r>
      <w:r w:rsidR="00842C36" w:rsidRPr="00361EEA">
        <w:rPr>
          <w:rFonts w:ascii="Times New Roman" w:hAnsi="Times New Roman" w:cs="Times New Roman"/>
          <w:sz w:val="24"/>
          <w:szCs w:val="24"/>
        </w:rPr>
        <w:t xml:space="preserve"> 2010 році Риж</w:t>
      </w:r>
      <w:r w:rsidR="00842C36">
        <w:rPr>
          <w:rFonts w:ascii="Times New Roman" w:hAnsi="Times New Roman" w:cs="Times New Roman"/>
          <w:sz w:val="24"/>
          <w:szCs w:val="24"/>
        </w:rPr>
        <w:t>ого</w:t>
      </w:r>
      <w:r w:rsidR="00842C36" w:rsidRPr="00361EEA">
        <w:rPr>
          <w:rFonts w:ascii="Times New Roman" w:hAnsi="Times New Roman" w:cs="Times New Roman"/>
          <w:sz w:val="24"/>
          <w:szCs w:val="24"/>
        </w:rPr>
        <w:t xml:space="preserve"> О.А. притяг</w:t>
      </w:r>
      <w:r w:rsidR="00842C36">
        <w:rPr>
          <w:rFonts w:ascii="Times New Roman" w:hAnsi="Times New Roman" w:cs="Times New Roman"/>
          <w:sz w:val="24"/>
          <w:szCs w:val="24"/>
        </w:rPr>
        <w:t>н</w:t>
      </w:r>
      <w:r w:rsidR="00842C36" w:rsidRPr="00361EEA">
        <w:rPr>
          <w:rFonts w:ascii="Times New Roman" w:hAnsi="Times New Roman" w:cs="Times New Roman"/>
          <w:sz w:val="24"/>
          <w:szCs w:val="24"/>
        </w:rPr>
        <w:t>у</w:t>
      </w:r>
      <w:r w:rsidR="00842C36">
        <w:rPr>
          <w:rFonts w:ascii="Times New Roman" w:hAnsi="Times New Roman" w:cs="Times New Roman"/>
          <w:sz w:val="24"/>
          <w:szCs w:val="24"/>
        </w:rPr>
        <w:t>то</w:t>
      </w:r>
      <w:r w:rsidR="00842C36" w:rsidRPr="00361EEA">
        <w:rPr>
          <w:rFonts w:ascii="Times New Roman" w:hAnsi="Times New Roman" w:cs="Times New Roman"/>
          <w:sz w:val="24"/>
          <w:szCs w:val="24"/>
        </w:rPr>
        <w:t xml:space="preserve"> до адміністративної відповідальності </w:t>
      </w:r>
      <w:r w:rsidR="00842C36">
        <w:rPr>
          <w:rFonts w:ascii="Times New Roman" w:hAnsi="Times New Roman" w:cs="Times New Roman"/>
          <w:sz w:val="24"/>
          <w:szCs w:val="24"/>
        </w:rPr>
        <w:t>за частиною</w:t>
      </w:r>
      <w:r w:rsidR="00842C36" w:rsidRPr="00361EEA">
        <w:rPr>
          <w:rFonts w:ascii="Times New Roman" w:hAnsi="Times New Roman" w:cs="Times New Roman"/>
          <w:sz w:val="24"/>
          <w:szCs w:val="24"/>
        </w:rPr>
        <w:t xml:space="preserve"> перш</w:t>
      </w:r>
      <w:r w:rsidR="00842C36">
        <w:rPr>
          <w:rFonts w:ascii="Times New Roman" w:hAnsi="Times New Roman" w:cs="Times New Roman"/>
          <w:sz w:val="24"/>
          <w:szCs w:val="24"/>
        </w:rPr>
        <w:t>ою</w:t>
      </w:r>
      <w:r w:rsidR="00842C36" w:rsidRPr="00361EEA">
        <w:rPr>
          <w:rFonts w:ascii="Times New Roman" w:hAnsi="Times New Roman" w:cs="Times New Roman"/>
          <w:sz w:val="24"/>
          <w:szCs w:val="24"/>
        </w:rPr>
        <w:t xml:space="preserve"> статті 130 КУпА</w:t>
      </w:r>
      <w:r w:rsidR="00921978">
        <w:rPr>
          <w:rFonts w:ascii="Times New Roman" w:hAnsi="Times New Roman" w:cs="Times New Roman"/>
          <w:sz w:val="24"/>
          <w:szCs w:val="24"/>
        </w:rPr>
        <w:t>П у вигляді громадських робіт,</w:t>
      </w:r>
      <w:r w:rsidR="00842C36" w:rsidRPr="00361EEA">
        <w:rPr>
          <w:rFonts w:ascii="Times New Roman" w:hAnsi="Times New Roman" w:cs="Times New Roman"/>
          <w:sz w:val="24"/>
          <w:szCs w:val="24"/>
        </w:rPr>
        <w:t xml:space="preserve"> після відпрацювання громадських робіт </w:t>
      </w:r>
      <w:r w:rsidR="00921978">
        <w:rPr>
          <w:rFonts w:ascii="Times New Roman" w:hAnsi="Times New Roman" w:cs="Times New Roman"/>
          <w:sz w:val="24"/>
          <w:szCs w:val="24"/>
        </w:rPr>
        <w:t>0</w:t>
      </w:r>
      <w:r w:rsidR="00842C36" w:rsidRPr="00361EEA">
        <w:rPr>
          <w:rFonts w:ascii="Times New Roman" w:hAnsi="Times New Roman" w:cs="Times New Roman"/>
          <w:sz w:val="24"/>
          <w:szCs w:val="24"/>
        </w:rPr>
        <w:t>9 лютого 2011 року адміністративне стягнення у встановленому</w:t>
      </w:r>
      <w:r w:rsidR="00842C36" w:rsidRPr="005277E3">
        <w:rPr>
          <w:rFonts w:ascii="Times New Roman" w:hAnsi="Times New Roman" w:cs="Times New Roman"/>
          <w:sz w:val="16"/>
          <w:szCs w:val="16"/>
        </w:rPr>
        <w:t xml:space="preserve"> </w:t>
      </w:r>
      <w:r w:rsidR="00842C36" w:rsidRPr="00361EEA">
        <w:rPr>
          <w:rFonts w:ascii="Times New Roman" w:hAnsi="Times New Roman" w:cs="Times New Roman"/>
          <w:sz w:val="24"/>
          <w:szCs w:val="24"/>
        </w:rPr>
        <w:t>законом</w:t>
      </w:r>
      <w:r w:rsidR="00842C36" w:rsidRPr="005277E3">
        <w:rPr>
          <w:rFonts w:ascii="Times New Roman" w:hAnsi="Times New Roman" w:cs="Times New Roman"/>
          <w:sz w:val="16"/>
          <w:szCs w:val="16"/>
        </w:rPr>
        <w:t xml:space="preserve"> </w:t>
      </w:r>
      <w:r w:rsidR="00842C36" w:rsidRPr="00361EEA">
        <w:rPr>
          <w:rFonts w:ascii="Times New Roman" w:hAnsi="Times New Roman" w:cs="Times New Roman"/>
          <w:sz w:val="24"/>
          <w:szCs w:val="24"/>
        </w:rPr>
        <w:t>порядку знято; 04 червня 2011 року на Рижого</w:t>
      </w:r>
      <w:r w:rsidR="00DA254B">
        <w:rPr>
          <w:rFonts w:ascii="Times New Roman" w:hAnsi="Times New Roman" w:cs="Times New Roman"/>
          <w:sz w:val="24"/>
          <w:szCs w:val="24"/>
        </w:rPr>
        <w:t> </w:t>
      </w:r>
      <w:r w:rsidR="00842C36" w:rsidRPr="00361EEA">
        <w:rPr>
          <w:rFonts w:ascii="Times New Roman" w:hAnsi="Times New Roman" w:cs="Times New Roman"/>
          <w:sz w:val="24"/>
          <w:szCs w:val="24"/>
        </w:rPr>
        <w:t>О.А. складено протокол про адміністративне правопорушення, передбачене частиною першою статті 122 КУпАП</w:t>
      </w:r>
      <w:r w:rsidR="00921978">
        <w:rPr>
          <w:rFonts w:ascii="Times New Roman" w:hAnsi="Times New Roman" w:cs="Times New Roman"/>
          <w:sz w:val="24"/>
          <w:szCs w:val="24"/>
        </w:rPr>
        <w:t>,</w:t>
      </w:r>
      <w:r w:rsidR="00842C36" w:rsidRPr="00361EEA">
        <w:rPr>
          <w:rFonts w:ascii="Times New Roman" w:hAnsi="Times New Roman" w:cs="Times New Roman"/>
          <w:sz w:val="24"/>
          <w:szCs w:val="24"/>
        </w:rPr>
        <w:t xml:space="preserve"> та накладено штраф</w:t>
      </w:r>
      <w:r w:rsidR="00842C36">
        <w:rPr>
          <w:rFonts w:ascii="Times New Roman" w:hAnsi="Times New Roman" w:cs="Times New Roman"/>
          <w:sz w:val="24"/>
          <w:szCs w:val="24"/>
        </w:rPr>
        <w:t>,</w:t>
      </w:r>
      <w:r w:rsidR="00842C36" w:rsidRPr="00361EEA">
        <w:rPr>
          <w:rFonts w:ascii="Times New Roman" w:hAnsi="Times New Roman" w:cs="Times New Roman"/>
          <w:sz w:val="24"/>
          <w:szCs w:val="24"/>
        </w:rPr>
        <w:t xml:space="preserve"> </w:t>
      </w:r>
      <w:r w:rsidR="00842C36">
        <w:rPr>
          <w:rFonts w:ascii="Times New Roman" w:hAnsi="Times New Roman" w:cs="Times New Roman"/>
          <w:sz w:val="24"/>
          <w:szCs w:val="24"/>
        </w:rPr>
        <w:t xml:space="preserve">втім </w:t>
      </w:r>
      <w:r w:rsidR="00842C36" w:rsidRPr="00361EEA">
        <w:rPr>
          <w:rFonts w:ascii="Times New Roman" w:hAnsi="Times New Roman" w:cs="Times New Roman"/>
          <w:sz w:val="24"/>
          <w:szCs w:val="24"/>
        </w:rPr>
        <w:t xml:space="preserve">на підставі постанови Рівненського міського суду Рівненської області від 12 жовтня 2011 року </w:t>
      </w:r>
      <w:r w:rsidR="00842C36">
        <w:rPr>
          <w:rFonts w:ascii="Times New Roman" w:hAnsi="Times New Roman" w:cs="Times New Roman"/>
          <w:sz w:val="24"/>
          <w:szCs w:val="24"/>
        </w:rPr>
        <w:t>Рижого</w:t>
      </w:r>
      <w:r w:rsidR="00DA254B">
        <w:rPr>
          <w:rFonts w:ascii="Times New Roman" w:hAnsi="Times New Roman" w:cs="Times New Roman"/>
          <w:sz w:val="24"/>
          <w:szCs w:val="24"/>
        </w:rPr>
        <w:t> </w:t>
      </w:r>
      <w:r w:rsidR="00842C36">
        <w:rPr>
          <w:rFonts w:ascii="Times New Roman" w:hAnsi="Times New Roman" w:cs="Times New Roman"/>
          <w:sz w:val="24"/>
          <w:szCs w:val="24"/>
        </w:rPr>
        <w:t xml:space="preserve">О.А. звільнено від адміністративної відповідальності на підставі статті 22 </w:t>
      </w:r>
      <w:proofErr w:type="spellStart"/>
      <w:r w:rsidR="00842C36">
        <w:rPr>
          <w:rFonts w:ascii="Times New Roman" w:hAnsi="Times New Roman" w:cs="Times New Roman"/>
          <w:sz w:val="24"/>
          <w:szCs w:val="24"/>
        </w:rPr>
        <w:t>КУпАП</w:t>
      </w:r>
      <w:proofErr w:type="spellEnd"/>
      <w:r w:rsidR="00842C36">
        <w:rPr>
          <w:rFonts w:ascii="Times New Roman" w:hAnsi="Times New Roman" w:cs="Times New Roman"/>
          <w:sz w:val="24"/>
          <w:szCs w:val="24"/>
        </w:rPr>
        <w:t xml:space="preserve"> за малозначністю.</w:t>
      </w:r>
    </w:p>
    <w:p w:rsidR="00BB7B4C" w:rsidRDefault="00921978" w:rsidP="00BB7B4C">
      <w:pPr>
        <w:spacing w:after="0"/>
        <w:ind w:firstLine="708"/>
        <w:jc w:val="both"/>
        <w:rPr>
          <w:rFonts w:ascii="Times New Roman" w:hAnsi="Times New Roman" w:cs="Times New Roman"/>
          <w:sz w:val="24"/>
          <w:szCs w:val="24"/>
        </w:rPr>
      </w:pPr>
      <w:r>
        <w:rPr>
          <w:rFonts w:ascii="Times New Roman" w:hAnsi="Times New Roman" w:cs="Times New Roman"/>
          <w:sz w:val="24"/>
          <w:szCs w:val="24"/>
        </w:rPr>
        <w:t>У</w:t>
      </w:r>
      <w:r w:rsidR="00BB7B4C">
        <w:rPr>
          <w:rFonts w:ascii="Times New Roman" w:hAnsi="Times New Roman" w:cs="Times New Roman"/>
          <w:sz w:val="24"/>
          <w:szCs w:val="24"/>
        </w:rPr>
        <w:t xml:space="preserve">раховуючи, що на момент заповнення декларації доброчесності </w:t>
      </w:r>
      <w:r>
        <w:rPr>
          <w:rFonts w:ascii="Times New Roman" w:hAnsi="Times New Roman" w:cs="Times New Roman"/>
          <w:sz w:val="24"/>
          <w:szCs w:val="24"/>
        </w:rPr>
        <w:t xml:space="preserve">закінчився </w:t>
      </w:r>
      <w:r w:rsidR="00BB7B4C">
        <w:rPr>
          <w:rFonts w:ascii="Times New Roman" w:hAnsi="Times New Roman" w:cs="Times New Roman"/>
          <w:sz w:val="24"/>
          <w:szCs w:val="24"/>
        </w:rPr>
        <w:t>річний термін</w:t>
      </w:r>
      <w:r w:rsidR="00BB7B4C" w:rsidRPr="00C32F27">
        <w:rPr>
          <w:rFonts w:ascii="Times New Roman" w:hAnsi="Times New Roman" w:cs="Times New Roman"/>
          <w:sz w:val="24"/>
          <w:szCs w:val="24"/>
        </w:rPr>
        <w:t xml:space="preserve"> </w:t>
      </w:r>
      <w:r w:rsidR="00BB7B4C" w:rsidRPr="00253AB2">
        <w:rPr>
          <w:rFonts w:ascii="Times New Roman" w:hAnsi="Times New Roman" w:cs="Times New Roman"/>
          <w:sz w:val="24"/>
          <w:szCs w:val="24"/>
        </w:rPr>
        <w:t>з дня виконання адміністративного стягнення</w:t>
      </w:r>
      <w:r w:rsidR="00BB7B4C">
        <w:rPr>
          <w:rFonts w:ascii="Times New Roman" w:hAnsi="Times New Roman" w:cs="Times New Roman"/>
          <w:sz w:val="24"/>
          <w:szCs w:val="24"/>
        </w:rPr>
        <w:t xml:space="preserve"> та з дня звільнення від відповідальності, відповідно </w:t>
      </w:r>
      <w:r w:rsidR="00BB7B4C" w:rsidRPr="004C0B89">
        <w:rPr>
          <w:rFonts w:ascii="Times New Roman" w:hAnsi="Times New Roman" w:cs="Times New Roman"/>
          <w:sz w:val="24"/>
          <w:szCs w:val="24"/>
        </w:rPr>
        <w:t>до статті 39 КУпАП</w:t>
      </w:r>
      <w:r w:rsidR="00BB7B4C">
        <w:rPr>
          <w:rFonts w:ascii="Times New Roman" w:hAnsi="Times New Roman" w:cs="Times New Roman"/>
          <w:sz w:val="24"/>
          <w:szCs w:val="24"/>
        </w:rPr>
        <w:t xml:space="preserve"> </w:t>
      </w:r>
      <w:r w:rsidR="00BB7B4C" w:rsidRPr="004C0B89">
        <w:rPr>
          <w:rFonts w:ascii="Times New Roman" w:hAnsi="Times New Roman" w:cs="Times New Roman"/>
          <w:sz w:val="24"/>
          <w:szCs w:val="24"/>
        </w:rPr>
        <w:t>особа вважається такою, що не була піддана адміністративному стягненню.</w:t>
      </w:r>
      <w:r w:rsidR="00BB7B4C">
        <w:rPr>
          <w:rFonts w:ascii="Times New Roman" w:hAnsi="Times New Roman" w:cs="Times New Roman"/>
          <w:sz w:val="24"/>
          <w:szCs w:val="24"/>
        </w:rPr>
        <w:t xml:space="preserve"> Відповідно, Рижий</w:t>
      </w:r>
      <w:r w:rsidR="00DA254B">
        <w:rPr>
          <w:rFonts w:ascii="Times New Roman" w:hAnsi="Times New Roman" w:cs="Times New Roman"/>
          <w:sz w:val="24"/>
          <w:szCs w:val="24"/>
        </w:rPr>
        <w:t> </w:t>
      </w:r>
      <w:r w:rsidR="00BB7B4C">
        <w:rPr>
          <w:rFonts w:ascii="Times New Roman" w:hAnsi="Times New Roman" w:cs="Times New Roman"/>
          <w:sz w:val="24"/>
          <w:szCs w:val="24"/>
        </w:rPr>
        <w:t>О.А. добросовісно вважав, що</w:t>
      </w:r>
      <w:r w:rsidR="00BB7B4C" w:rsidRPr="00253AB2">
        <w:rPr>
          <w:rFonts w:ascii="Times New Roman" w:hAnsi="Times New Roman" w:cs="Times New Roman"/>
          <w:sz w:val="24"/>
          <w:szCs w:val="24"/>
        </w:rPr>
        <w:t xml:space="preserve"> вчинк</w:t>
      </w:r>
      <w:r w:rsidR="00BB7B4C">
        <w:rPr>
          <w:rFonts w:ascii="Times New Roman" w:hAnsi="Times New Roman" w:cs="Times New Roman"/>
          <w:sz w:val="24"/>
          <w:szCs w:val="24"/>
        </w:rPr>
        <w:t>ів</w:t>
      </w:r>
      <w:r w:rsidR="00BB7B4C" w:rsidRPr="00253AB2">
        <w:rPr>
          <w:rFonts w:ascii="Times New Roman" w:hAnsi="Times New Roman" w:cs="Times New Roman"/>
          <w:sz w:val="24"/>
          <w:szCs w:val="24"/>
        </w:rPr>
        <w:t>, які можуть мати наслідком притягнення його до відповідальності</w:t>
      </w:r>
      <w:r w:rsidR="00BB7B4C">
        <w:rPr>
          <w:rFonts w:ascii="Times New Roman" w:hAnsi="Times New Roman" w:cs="Times New Roman"/>
          <w:sz w:val="24"/>
          <w:szCs w:val="24"/>
        </w:rPr>
        <w:t>, він не здійснював. Крім того,</w:t>
      </w:r>
      <w:r w:rsidR="008B5440">
        <w:rPr>
          <w:rFonts w:ascii="Times New Roman" w:hAnsi="Times New Roman" w:cs="Times New Roman"/>
          <w:sz w:val="24"/>
          <w:szCs w:val="24"/>
        </w:rPr>
        <w:t xml:space="preserve"> факт приховування ним так</w:t>
      </w:r>
      <w:r>
        <w:rPr>
          <w:rFonts w:ascii="Times New Roman" w:hAnsi="Times New Roman" w:cs="Times New Roman"/>
          <w:sz w:val="24"/>
          <w:szCs w:val="24"/>
        </w:rPr>
        <w:t>ої інформації</w:t>
      </w:r>
      <w:r w:rsidR="008B5440">
        <w:rPr>
          <w:rFonts w:ascii="Times New Roman" w:hAnsi="Times New Roman" w:cs="Times New Roman"/>
          <w:sz w:val="24"/>
          <w:szCs w:val="24"/>
        </w:rPr>
        <w:t xml:space="preserve"> цілком спростовується тим, що в анкеті від</w:t>
      </w:r>
      <w:r w:rsidR="00B44BD9">
        <w:rPr>
          <w:rFonts w:ascii="Times New Roman" w:hAnsi="Times New Roman" w:cs="Times New Roman"/>
          <w:sz w:val="24"/>
          <w:szCs w:val="24"/>
        </w:rPr>
        <w:t> </w:t>
      </w:r>
      <w:r w:rsidR="008B5440">
        <w:rPr>
          <w:rFonts w:ascii="Times New Roman" w:hAnsi="Times New Roman" w:cs="Times New Roman"/>
          <w:sz w:val="24"/>
          <w:szCs w:val="24"/>
        </w:rPr>
        <w:t>20</w:t>
      </w:r>
      <w:r w:rsidR="00F03F66">
        <w:rPr>
          <w:rFonts w:ascii="Times New Roman" w:hAnsi="Times New Roman" w:cs="Times New Roman"/>
          <w:sz w:val="24"/>
          <w:szCs w:val="24"/>
        </w:rPr>
        <w:t> </w:t>
      </w:r>
      <w:r w:rsidR="008B5440">
        <w:rPr>
          <w:rFonts w:ascii="Times New Roman" w:hAnsi="Times New Roman" w:cs="Times New Roman"/>
          <w:sz w:val="24"/>
          <w:szCs w:val="24"/>
        </w:rPr>
        <w:t>червня 2018 року (пункт 4 розділу 3 анкети), поданій суддею для проходження кваліфікаційного оцінювання, ним зазначен</w:t>
      </w:r>
      <w:r>
        <w:rPr>
          <w:rFonts w:ascii="Times New Roman" w:hAnsi="Times New Roman" w:cs="Times New Roman"/>
          <w:sz w:val="24"/>
          <w:szCs w:val="24"/>
        </w:rPr>
        <w:t xml:space="preserve">о таку ж </w:t>
      </w:r>
      <w:r w:rsidR="008B5440">
        <w:rPr>
          <w:rFonts w:ascii="Times New Roman" w:hAnsi="Times New Roman" w:cs="Times New Roman"/>
          <w:sz w:val="24"/>
          <w:szCs w:val="24"/>
        </w:rPr>
        <w:t>і</w:t>
      </w:r>
      <w:r>
        <w:rPr>
          <w:rFonts w:ascii="Times New Roman" w:hAnsi="Times New Roman" w:cs="Times New Roman"/>
          <w:sz w:val="24"/>
          <w:szCs w:val="24"/>
        </w:rPr>
        <w:t>нформацію</w:t>
      </w:r>
      <w:r w:rsidR="008B5440">
        <w:rPr>
          <w:rFonts w:ascii="Times New Roman" w:hAnsi="Times New Roman" w:cs="Times New Roman"/>
          <w:sz w:val="24"/>
          <w:szCs w:val="24"/>
        </w:rPr>
        <w:t>, що</w:t>
      </w:r>
      <w:r w:rsidR="008B5440" w:rsidRPr="008B5440">
        <w:rPr>
          <w:rFonts w:ascii="Times New Roman" w:hAnsi="Times New Roman" w:cs="Times New Roman"/>
          <w:sz w:val="24"/>
          <w:szCs w:val="24"/>
        </w:rPr>
        <w:t xml:space="preserve"> </w:t>
      </w:r>
      <w:r w:rsidR="008B5440">
        <w:rPr>
          <w:rFonts w:ascii="Times New Roman" w:hAnsi="Times New Roman" w:cs="Times New Roman"/>
          <w:sz w:val="24"/>
          <w:szCs w:val="24"/>
        </w:rPr>
        <w:t>відтворен</w:t>
      </w:r>
      <w:r>
        <w:rPr>
          <w:rFonts w:ascii="Times New Roman" w:hAnsi="Times New Roman" w:cs="Times New Roman"/>
          <w:sz w:val="24"/>
          <w:szCs w:val="24"/>
        </w:rPr>
        <w:t>о</w:t>
      </w:r>
      <w:r w:rsidR="008B5440">
        <w:rPr>
          <w:rFonts w:ascii="Times New Roman" w:hAnsi="Times New Roman" w:cs="Times New Roman"/>
          <w:sz w:val="24"/>
          <w:szCs w:val="24"/>
        </w:rPr>
        <w:t xml:space="preserve"> у висновку ГРД.</w:t>
      </w:r>
    </w:p>
    <w:p w:rsidR="007B7F36" w:rsidRDefault="00AB4652" w:rsidP="007B7F3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C32F27">
        <w:rPr>
          <w:rFonts w:ascii="Times New Roman" w:hAnsi="Times New Roman" w:cs="Times New Roman"/>
          <w:sz w:val="24"/>
          <w:szCs w:val="24"/>
        </w:rPr>
        <w:t xml:space="preserve">Стосовно </w:t>
      </w:r>
      <w:r w:rsidR="007B7F36">
        <w:rPr>
          <w:rFonts w:ascii="Times New Roman" w:hAnsi="Times New Roman" w:cs="Times New Roman"/>
          <w:sz w:val="24"/>
          <w:szCs w:val="24"/>
        </w:rPr>
        <w:t>недекларування майна, заниж</w:t>
      </w:r>
      <w:r w:rsidR="00F03F66">
        <w:rPr>
          <w:rFonts w:ascii="Times New Roman" w:hAnsi="Times New Roman" w:cs="Times New Roman"/>
          <w:sz w:val="24"/>
          <w:szCs w:val="24"/>
        </w:rPr>
        <w:t>ення (завищення) його вартості.</w:t>
      </w:r>
    </w:p>
    <w:p w:rsidR="007B7F36" w:rsidRDefault="007B7F36" w:rsidP="007B7F3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 висновку ГРД наведений витяг </w:t>
      </w:r>
      <w:r w:rsidR="00B44BD9">
        <w:rPr>
          <w:rFonts w:ascii="Times New Roman" w:hAnsi="Times New Roman" w:cs="Times New Roman"/>
          <w:sz w:val="24"/>
          <w:szCs w:val="24"/>
        </w:rPr>
        <w:t>і</w:t>
      </w:r>
      <w:r>
        <w:rPr>
          <w:rFonts w:ascii="Times New Roman" w:hAnsi="Times New Roman" w:cs="Times New Roman"/>
          <w:sz w:val="24"/>
          <w:szCs w:val="24"/>
        </w:rPr>
        <w:t xml:space="preserve">з </w:t>
      </w:r>
      <w:r w:rsidR="00B44BD9">
        <w:rPr>
          <w:rFonts w:ascii="Times New Roman" w:hAnsi="Times New Roman" w:cs="Times New Roman"/>
          <w:sz w:val="24"/>
          <w:szCs w:val="24"/>
        </w:rPr>
        <w:t>д</w:t>
      </w:r>
      <w:r w:rsidR="00C32F27" w:rsidRPr="00C32F27">
        <w:rPr>
          <w:rFonts w:ascii="Times New Roman" w:hAnsi="Times New Roman" w:cs="Times New Roman"/>
          <w:sz w:val="24"/>
          <w:szCs w:val="24"/>
        </w:rPr>
        <w:t>овід</w:t>
      </w:r>
      <w:r>
        <w:rPr>
          <w:rFonts w:ascii="Times New Roman" w:hAnsi="Times New Roman" w:cs="Times New Roman"/>
          <w:sz w:val="24"/>
          <w:szCs w:val="24"/>
        </w:rPr>
        <w:t>ки</w:t>
      </w:r>
      <w:r w:rsidR="00C32F27" w:rsidRPr="00C32F27">
        <w:rPr>
          <w:rFonts w:ascii="Times New Roman" w:hAnsi="Times New Roman" w:cs="Times New Roman"/>
          <w:sz w:val="24"/>
          <w:szCs w:val="24"/>
        </w:rPr>
        <w:t xml:space="preserve"> про результати перевірки, передбаченої Законом України «Про очищення влади»</w:t>
      </w:r>
      <w:r w:rsidR="007C20C1">
        <w:rPr>
          <w:rFonts w:ascii="Times New Roman" w:hAnsi="Times New Roman" w:cs="Times New Roman"/>
          <w:sz w:val="24"/>
          <w:szCs w:val="24"/>
        </w:rPr>
        <w:t>,</w:t>
      </w:r>
      <w:r>
        <w:rPr>
          <w:rFonts w:ascii="Times New Roman" w:hAnsi="Times New Roman" w:cs="Times New Roman"/>
          <w:sz w:val="24"/>
          <w:szCs w:val="24"/>
        </w:rPr>
        <w:t xml:space="preserve"> а саме: «… перевіркою встановлено, що Рижим</w:t>
      </w:r>
      <w:r w:rsidR="004825D3">
        <w:rPr>
          <w:rFonts w:ascii="Times New Roman" w:hAnsi="Times New Roman" w:cs="Times New Roman"/>
          <w:sz w:val="24"/>
          <w:szCs w:val="24"/>
        </w:rPr>
        <w:t> </w:t>
      </w:r>
      <w:r>
        <w:rPr>
          <w:rFonts w:ascii="Times New Roman" w:hAnsi="Times New Roman" w:cs="Times New Roman"/>
          <w:sz w:val="24"/>
          <w:szCs w:val="24"/>
        </w:rPr>
        <w:t>О.А. у Декларації вказано</w:t>
      </w:r>
      <w:r w:rsidR="007C20C1">
        <w:rPr>
          <w:rFonts w:ascii="Times New Roman" w:hAnsi="Times New Roman" w:cs="Times New Roman"/>
          <w:sz w:val="24"/>
          <w:szCs w:val="24"/>
        </w:rPr>
        <w:t xml:space="preserve"> </w:t>
      </w:r>
      <w:r w:rsidR="00C32F27" w:rsidRPr="00C32F27">
        <w:rPr>
          <w:rFonts w:ascii="Times New Roman" w:hAnsi="Times New Roman" w:cs="Times New Roman"/>
          <w:sz w:val="24"/>
          <w:szCs w:val="24"/>
        </w:rPr>
        <w:t>недостовірні відомості щодо наявності майна</w:t>
      </w:r>
      <w:r>
        <w:rPr>
          <w:rFonts w:ascii="Times New Roman" w:hAnsi="Times New Roman" w:cs="Times New Roman"/>
          <w:sz w:val="24"/>
          <w:szCs w:val="24"/>
        </w:rPr>
        <w:t xml:space="preserve"> (майнових прав)</w:t>
      </w:r>
      <w:r w:rsidR="0021653E">
        <w:rPr>
          <w:rFonts w:ascii="Times New Roman" w:hAnsi="Times New Roman" w:cs="Times New Roman"/>
          <w:sz w:val="24"/>
          <w:szCs w:val="24"/>
        </w:rPr>
        <w:t xml:space="preserve">, </w:t>
      </w:r>
      <w:r>
        <w:rPr>
          <w:rFonts w:ascii="Times New Roman" w:hAnsi="Times New Roman" w:cs="Times New Roman"/>
          <w:sz w:val="24"/>
          <w:szCs w:val="24"/>
        </w:rPr>
        <w:t>набутого (набутих) Рижим</w:t>
      </w:r>
      <w:r w:rsidR="004825D3">
        <w:rPr>
          <w:rFonts w:ascii="Times New Roman" w:hAnsi="Times New Roman" w:cs="Times New Roman"/>
          <w:sz w:val="24"/>
          <w:szCs w:val="24"/>
        </w:rPr>
        <w:t> </w:t>
      </w:r>
      <w:r>
        <w:rPr>
          <w:rFonts w:ascii="Times New Roman" w:hAnsi="Times New Roman" w:cs="Times New Roman"/>
          <w:sz w:val="24"/>
          <w:szCs w:val="24"/>
        </w:rPr>
        <w:t>О.А. за час перебування на посадах, визначених у пунктах 1</w:t>
      </w:r>
      <w:r w:rsidR="00B44BD9">
        <w:rPr>
          <w:rFonts w:ascii="Times New Roman" w:hAnsi="Times New Roman" w:cs="Times New Roman"/>
          <w:sz w:val="24"/>
          <w:szCs w:val="24"/>
        </w:rPr>
        <w:t xml:space="preserve"> – </w:t>
      </w:r>
      <w:r>
        <w:rPr>
          <w:rFonts w:ascii="Times New Roman" w:hAnsi="Times New Roman" w:cs="Times New Roman"/>
          <w:sz w:val="24"/>
          <w:szCs w:val="24"/>
        </w:rPr>
        <w:t>10 частини першої статті 2 Закону України «Про очищення влади», які не відповідають наявній податковій інформації про майно (майнові права) Рижого</w:t>
      </w:r>
      <w:r w:rsidR="004825D3">
        <w:rPr>
          <w:rFonts w:ascii="Times New Roman" w:hAnsi="Times New Roman" w:cs="Times New Roman"/>
          <w:sz w:val="24"/>
          <w:szCs w:val="24"/>
        </w:rPr>
        <w:t> </w:t>
      </w:r>
      <w:r>
        <w:rPr>
          <w:rFonts w:ascii="Times New Roman" w:hAnsi="Times New Roman" w:cs="Times New Roman"/>
          <w:sz w:val="24"/>
          <w:szCs w:val="24"/>
        </w:rPr>
        <w:t>О.А.».</w:t>
      </w:r>
    </w:p>
    <w:p w:rsidR="003B59DB" w:rsidRPr="003B59DB" w:rsidRDefault="003B59DB" w:rsidP="007B7F3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Колегія враховує, що </w:t>
      </w:r>
      <w:r w:rsidRPr="003B59DB">
        <w:rPr>
          <w:rFonts w:ascii="Times New Roman" w:hAnsi="Times New Roman" w:cs="Times New Roman"/>
          <w:sz w:val="24"/>
          <w:szCs w:val="24"/>
        </w:rPr>
        <w:t>при визначенні критеріїв здійснення очищення влади</w:t>
      </w:r>
      <w:r>
        <w:rPr>
          <w:rFonts w:ascii="Times New Roman" w:hAnsi="Times New Roman" w:cs="Times New Roman"/>
          <w:sz w:val="24"/>
          <w:szCs w:val="24"/>
        </w:rPr>
        <w:t xml:space="preserve"> </w:t>
      </w:r>
      <w:r w:rsidRPr="003B59DB">
        <w:rPr>
          <w:rFonts w:ascii="Times New Roman" w:hAnsi="Times New Roman" w:cs="Times New Roman"/>
          <w:sz w:val="24"/>
          <w:szCs w:val="24"/>
        </w:rPr>
        <w:t>(люстрації), пов’язаних із висновками про результати перевірки, Вищим</w:t>
      </w:r>
      <w:r>
        <w:rPr>
          <w:rFonts w:ascii="Times New Roman" w:hAnsi="Times New Roman" w:cs="Times New Roman"/>
          <w:sz w:val="24"/>
          <w:szCs w:val="24"/>
        </w:rPr>
        <w:t xml:space="preserve"> </w:t>
      </w:r>
      <w:r w:rsidRPr="003B59DB">
        <w:rPr>
          <w:rFonts w:ascii="Times New Roman" w:hAnsi="Times New Roman" w:cs="Times New Roman"/>
          <w:sz w:val="24"/>
          <w:szCs w:val="24"/>
        </w:rPr>
        <w:t xml:space="preserve">адміністративним судом України </w:t>
      </w:r>
      <w:r w:rsidR="007B7F36">
        <w:rPr>
          <w:rFonts w:ascii="Times New Roman" w:hAnsi="Times New Roman" w:cs="Times New Roman"/>
          <w:sz w:val="24"/>
          <w:szCs w:val="24"/>
        </w:rPr>
        <w:t>констатується</w:t>
      </w:r>
      <w:r w:rsidRPr="003B59DB">
        <w:rPr>
          <w:rFonts w:ascii="Times New Roman" w:hAnsi="Times New Roman" w:cs="Times New Roman"/>
          <w:sz w:val="24"/>
          <w:szCs w:val="24"/>
        </w:rPr>
        <w:t>, що вказана вище</w:t>
      </w:r>
      <w:r>
        <w:rPr>
          <w:rFonts w:ascii="Times New Roman" w:hAnsi="Times New Roman" w:cs="Times New Roman"/>
          <w:sz w:val="24"/>
          <w:szCs w:val="24"/>
        </w:rPr>
        <w:t xml:space="preserve"> </w:t>
      </w:r>
      <w:r w:rsidRPr="003B59DB">
        <w:rPr>
          <w:rFonts w:ascii="Times New Roman" w:hAnsi="Times New Roman" w:cs="Times New Roman"/>
          <w:sz w:val="24"/>
          <w:szCs w:val="24"/>
        </w:rPr>
        <w:t xml:space="preserve">заборона застосовується до осіб за наявності одного з двох </w:t>
      </w:r>
      <w:r w:rsidR="00B44BD9">
        <w:rPr>
          <w:rFonts w:ascii="Times New Roman" w:hAnsi="Times New Roman" w:cs="Times New Roman"/>
          <w:sz w:val="24"/>
          <w:szCs w:val="24"/>
        </w:rPr>
        <w:t>так</w:t>
      </w:r>
      <w:r w:rsidRPr="003B59DB">
        <w:rPr>
          <w:rFonts w:ascii="Times New Roman" w:hAnsi="Times New Roman" w:cs="Times New Roman"/>
          <w:sz w:val="24"/>
          <w:szCs w:val="24"/>
        </w:rPr>
        <w:t>их</w:t>
      </w:r>
      <w:r>
        <w:rPr>
          <w:rFonts w:ascii="Times New Roman" w:hAnsi="Times New Roman" w:cs="Times New Roman"/>
          <w:sz w:val="24"/>
          <w:szCs w:val="24"/>
        </w:rPr>
        <w:t xml:space="preserve"> </w:t>
      </w:r>
      <w:r w:rsidRPr="003B59DB">
        <w:rPr>
          <w:rFonts w:ascii="Times New Roman" w:hAnsi="Times New Roman" w:cs="Times New Roman"/>
          <w:sz w:val="24"/>
          <w:szCs w:val="24"/>
        </w:rPr>
        <w:t>критеріїв:</w:t>
      </w:r>
    </w:p>
    <w:p w:rsidR="003B59DB" w:rsidRDefault="003B59DB" w:rsidP="004C3F17">
      <w:pPr>
        <w:spacing w:after="0"/>
        <w:ind w:firstLine="708"/>
        <w:jc w:val="both"/>
        <w:rPr>
          <w:rFonts w:ascii="Times New Roman" w:hAnsi="Times New Roman" w:cs="Times New Roman"/>
          <w:sz w:val="24"/>
          <w:szCs w:val="24"/>
        </w:rPr>
      </w:pPr>
      <w:r w:rsidRPr="003B59DB">
        <w:rPr>
          <w:rFonts w:ascii="Times New Roman" w:hAnsi="Times New Roman" w:cs="Times New Roman"/>
          <w:sz w:val="24"/>
          <w:szCs w:val="24"/>
        </w:rPr>
        <w:t>1) за першим критерієм необхідно враховувати, що підставами для</w:t>
      </w:r>
      <w:r>
        <w:rPr>
          <w:rFonts w:ascii="Times New Roman" w:hAnsi="Times New Roman" w:cs="Times New Roman"/>
          <w:sz w:val="24"/>
          <w:szCs w:val="24"/>
        </w:rPr>
        <w:t xml:space="preserve"> </w:t>
      </w:r>
      <w:r w:rsidRPr="003B59DB">
        <w:rPr>
          <w:rFonts w:ascii="Times New Roman" w:hAnsi="Times New Roman" w:cs="Times New Roman"/>
          <w:sz w:val="24"/>
          <w:szCs w:val="24"/>
        </w:rPr>
        <w:t>звільнення є недостовірність відомостей щодо наявності майна (майнових</w:t>
      </w:r>
      <w:r>
        <w:rPr>
          <w:rFonts w:ascii="Times New Roman" w:hAnsi="Times New Roman" w:cs="Times New Roman"/>
          <w:sz w:val="24"/>
          <w:szCs w:val="24"/>
        </w:rPr>
        <w:t xml:space="preserve"> </w:t>
      </w:r>
      <w:r w:rsidRPr="003B59DB">
        <w:rPr>
          <w:rFonts w:ascii="Times New Roman" w:hAnsi="Times New Roman" w:cs="Times New Roman"/>
          <w:sz w:val="24"/>
          <w:szCs w:val="24"/>
        </w:rPr>
        <w:t>прав), зазначених у поданих ними за попередній рік деклараціях про майно,</w:t>
      </w:r>
      <w:r>
        <w:rPr>
          <w:rFonts w:ascii="Times New Roman" w:hAnsi="Times New Roman" w:cs="Times New Roman"/>
          <w:sz w:val="24"/>
          <w:szCs w:val="24"/>
        </w:rPr>
        <w:t xml:space="preserve"> </w:t>
      </w:r>
      <w:r w:rsidRPr="003B59DB">
        <w:rPr>
          <w:rFonts w:ascii="Times New Roman" w:hAnsi="Times New Roman" w:cs="Times New Roman"/>
          <w:sz w:val="24"/>
          <w:szCs w:val="24"/>
        </w:rPr>
        <w:t>доходи, витрати і зобов’язання фінансового характеру</w:t>
      </w:r>
      <w:r w:rsidR="00B44BD9">
        <w:rPr>
          <w:rFonts w:ascii="Times New Roman" w:hAnsi="Times New Roman" w:cs="Times New Roman"/>
          <w:sz w:val="24"/>
          <w:szCs w:val="24"/>
        </w:rPr>
        <w:t>,</w:t>
      </w:r>
      <w:r w:rsidRPr="003B59DB">
        <w:rPr>
          <w:rFonts w:ascii="Times New Roman" w:hAnsi="Times New Roman" w:cs="Times New Roman"/>
          <w:sz w:val="24"/>
          <w:szCs w:val="24"/>
        </w:rPr>
        <w:t xml:space="preserve"> та невідповідність</w:t>
      </w:r>
      <w:r>
        <w:rPr>
          <w:rFonts w:ascii="Times New Roman" w:hAnsi="Times New Roman" w:cs="Times New Roman"/>
          <w:sz w:val="24"/>
          <w:szCs w:val="24"/>
        </w:rPr>
        <w:t xml:space="preserve"> </w:t>
      </w:r>
      <w:r w:rsidRPr="003B59DB">
        <w:rPr>
          <w:rFonts w:ascii="Times New Roman" w:hAnsi="Times New Roman" w:cs="Times New Roman"/>
          <w:sz w:val="24"/>
          <w:szCs w:val="24"/>
        </w:rPr>
        <w:t>вартості майна (майнових прав), вказаного (вказаних) в їх деклараціях,</w:t>
      </w:r>
      <w:r>
        <w:rPr>
          <w:rFonts w:ascii="Times New Roman" w:hAnsi="Times New Roman" w:cs="Times New Roman"/>
          <w:sz w:val="24"/>
          <w:szCs w:val="24"/>
        </w:rPr>
        <w:t xml:space="preserve"> </w:t>
      </w:r>
      <w:r w:rsidRPr="003B59DB">
        <w:rPr>
          <w:rFonts w:ascii="Times New Roman" w:hAnsi="Times New Roman" w:cs="Times New Roman"/>
          <w:sz w:val="24"/>
          <w:szCs w:val="24"/>
        </w:rPr>
        <w:t>набутого (набутих) за час перебування на посадах, визначених пунктами 1</w:t>
      </w:r>
      <w:r w:rsidR="00B44BD9">
        <w:rPr>
          <w:rFonts w:ascii="Times New Roman" w:hAnsi="Times New Roman" w:cs="Times New Roman"/>
          <w:sz w:val="24"/>
          <w:szCs w:val="24"/>
        </w:rPr>
        <w:t xml:space="preserve"> – </w:t>
      </w:r>
      <w:r w:rsidRPr="003B59DB">
        <w:rPr>
          <w:rFonts w:ascii="Times New Roman" w:hAnsi="Times New Roman" w:cs="Times New Roman"/>
          <w:sz w:val="24"/>
          <w:szCs w:val="24"/>
        </w:rPr>
        <w:t>10 частини першої статті 2 Закону</w:t>
      </w:r>
      <w:r w:rsidR="00B44BD9">
        <w:rPr>
          <w:rFonts w:ascii="Times New Roman" w:hAnsi="Times New Roman" w:cs="Times New Roman"/>
          <w:sz w:val="24"/>
          <w:szCs w:val="24"/>
        </w:rPr>
        <w:t xml:space="preserve"> України «Про очищення влади»</w:t>
      </w:r>
      <w:r w:rsidRPr="003B59DB">
        <w:rPr>
          <w:rFonts w:ascii="Times New Roman" w:hAnsi="Times New Roman" w:cs="Times New Roman"/>
          <w:sz w:val="24"/>
          <w:szCs w:val="24"/>
        </w:rPr>
        <w:t>, доходам, отриманим із законних</w:t>
      </w:r>
      <w:r>
        <w:rPr>
          <w:rFonts w:ascii="Times New Roman" w:hAnsi="Times New Roman" w:cs="Times New Roman"/>
          <w:sz w:val="24"/>
          <w:szCs w:val="24"/>
        </w:rPr>
        <w:t xml:space="preserve"> </w:t>
      </w:r>
      <w:r w:rsidRPr="003B59DB">
        <w:rPr>
          <w:rFonts w:ascii="Times New Roman" w:hAnsi="Times New Roman" w:cs="Times New Roman"/>
          <w:sz w:val="24"/>
          <w:szCs w:val="24"/>
        </w:rPr>
        <w:t>джерел.</w:t>
      </w:r>
    </w:p>
    <w:p w:rsidR="007B7F36" w:rsidRPr="003B59DB" w:rsidRDefault="007B7F36" w:rsidP="007B7F36">
      <w:pPr>
        <w:spacing w:after="0"/>
        <w:ind w:firstLine="708"/>
        <w:jc w:val="both"/>
        <w:rPr>
          <w:rFonts w:ascii="Times New Roman" w:hAnsi="Times New Roman" w:cs="Times New Roman"/>
          <w:sz w:val="24"/>
          <w:szCs w:val="24"/>
        </w:rPr>
      </w:pPr>
      <w:r w:rsidRPr="003B59DB">
        <w:rPr>
          <w:rFonts w:ascii="Times New Roman" w:hAnsi="Times New Roman" w:cs="Times New Roman"/>
          <w:sz w:val="24"/>
          <w:szCs w:val="24"/>
        </w:rPr>
        <w:t>2) за другим критерієм достатньою підставою для звільнення є</w:t>
      </w:r>
      <w:r>
        <w:rPr>
          <w:rFonts w:ascii="Times New Roman" w:hAnsi="Times New Roman" w:cs="Times New Roman"/>
          <w:sz w:val="24"/>
          <w:szCs w:val="24"/>
        </w:rPr>
        <w:t xml:space="preserve"> </w:t>
      </w:r>
      <w:r w:rsidRPr="003B59DB">
        <w:rPr>
          <w:rFonts w:ascii="Times New Roman" w:hAnsi="Times New Roman" w:cs="Times New Roman"/>
          <w:sz w:val="24"/>
          <w:szCs w:val="24"/>
        </w:rPr>
        <w:t>невідповідність вартості майна (майнових прав), вказаного (вказаних) в їх</w:t>
      </w:r>
      <w:r>
        <w:rPr>
          <w:rFonts w:ascii="Times New Roman" w:hAnsi="Times New Roman" w:cs="Times New Roman"/>
          <w:sz w:val="24"/>
          <w:szCs w:val="24"/>
        </w:rPr>
        <w:t xml:space="preserve"> </w:t>
      </w:r>
      <w:r w:rsidRPr="003B59DB">
        <w:rPr>
          <w:rFonts w:ascii="Times New Roman" w:hAnsi="Times New Roman" w:cs="Times New Roman"/>
          <w:sz w:val="24"/>
          <w:szCs w:val="24"/>
        </w:rPr>
        <w:t>деклараціях, набутого (набутих) за час перебування на посадах, визначених</w:t>
      </w:r>
      <w:r w:rsidR="00E82680">
        <w:rPr>
          <w:rFonts w:ascii="Times New Roman" w:hAnsi="Times New Roman" w:cs="Times New Roman"/>
          <w:sz w:val="24"/>
          <w:szCs w:val="24"/>
        </w:rPr>
        <w:t xml:space="preserve"> </w:t>
      </w:r>
      <w:r w:rsidRPr="003B59DB">
        <w:rPr>
          <w:rFonts w:ascii="Times New Roman" w:hAnsi="Times New Roman" w:cs="Times New Roman"/>
          <w:sz w:val="24"/>
          <w:szCs w:val="24"/>
        </w:rPr>
        <w:t>пунктами 1</w:t>
      </w:r>
      <w:r w:rsidR="00E82680">
        <w:rPr>
          <w:rFonts w:ascii="Times New Roman" w:hAnsi="Times New Roman" w:cs="Times New Roman"/>
          <w:sz w:val="24"/>
          <w:szCs w:val="24"/>
        </w:rPr>
        <w:t xml:space="preserve"> – </w:t>
      </w:r>
      <w:r w:rsidRPr="003B59DB">
        <w:rPr>
          <w:rFonts w:ascii="Times New Roman" w:hAnsi="Times New Roman" w:cs="Times New Roman"/>
          <w:sz w:val="24"/>
          <w:szCs w:val="24"/>
        </w:rPr>
        <w:t>10 частини першої статті 2 Закону</w:t>
      </w:r>
      <w:r w:rsidR="00B44BD9">
        <w:rPr>
          <w:rFonts w:ascii="Times New Roman" w:hAnsi="Times New Roman" w:cs="Times New Roman"/>
          <w:sz w:val="24"/>
          <w:szCs w:val="24"/>
        </w:rPr>
        <w:t xml:space="preserve"> України «Про очищення влади»</w:t>
      </w:r>
      <w:r w:rsidRPr="003B59DB">
        <w:rPr>
          <w:rFonts w:ascii="Times New Roman" w:hAnsi="Times New Roman" w:cs="Times New Roman"/>
          <w:sz w:val="24"/>
          <w:szCs w:val="24"/>
        </w:rPr>
        <w:t>, доходам, отриманим із</w:t>
      </w:r>
      <w:r>
        <w:rPr>
          <w:rFonts w:ascii="Times New Roman" w:hAnsi="Times New Roman" w:cs="Times New Roman"/>
          <w:sz w:val="24"/>
          <w:szCs w:val="24"/>
        </w:rPr>
        <w:t xml:space="preserve"> </w:t>
      </w:r>
      <w:r w:rsidRPr="003B59DB">
        <w:rPr>
          <w:rFonts w:ascii="Times New Roman" w:hAnsi="Times New Roman" w:cs="Times New Roman"/>
          <w:sz w:val="24"/>
          <w:szCs w:val="24"/>
        </w:rPr>
        <w:t>законних джерел</w:t>
      </w:r>
      <w:r>
        <w:rPr>
          <w:rFonts w:ascii="Times New Roman" w:hAnsi="Times New Roman" w:cs="Times New Roman"/>
          <w:sz w:val="24"/>
          <w:szCs w:val="24"/>
        </w:rPr>
        <w:t xml:space="preserve"> </w:t>
      </w:r>
      <w:r w:rsidRPr="00427150">
        <w:rPr>
          <w:rFonts w:ascii="Times New Roman" w:hAnsi="Times New Roman" w:cs="Times New Roman"/>
          <w:sz w:val="24"/>
          <w:szCs w:val="24"/>
        </w:rPr>
        <w:t>(</w:t>
      </w:r>
      <w:r w:rsidR="00427150" w:rsidRPr="00427150">
        <w:rPr>
          <w:rFonts w:ascii="Times New Roman" w:hAnsi="Times New Roman" w:cs="Times New Roman"/>
          <w:sz w:val="24"/>
          <w:szCs w:val="24"/>
        </w:rPr>
        <w:t>п</w:t>
      </w:r>
      <w:r w:rsidRPr="00427150">
        <w:rPr>
          <w:rFonts w:ascii="Times New Roman" w:hAnsi="Times New Roman" w:cs="Times New Roman"/>
          <w:sz w:val="24"/>
          <w:szCs w:val="24"/>
        </w:rPr>
        <w:t>останов</w:t>
      </w:r>
      <w:r w:rsidR="00427150" w:rsidRPr="00427150">
        <w:rPr>
          <w:rFonts w:ascii="Times New Roman" w:hAnsi="Times New Roman" w:cs="Times New Roman"/>
          <w:sz w:val="24"/>
          <w:szCs w:val="24"/>
        </w:rPr>
        <w:t>а Вищого адміністративного суду України від 23 листопада 2016 року у справі № К/800/1665/16</w:t>
      </w:r>
      <w:r w:rsidR="00427150">
        <w:rPr>
          <w:rFonts w:ascii="Times New Roman" w:hAnsi="Times New Roman" w:cs="Times New Roman"/>
          <w:sz w:val="24"/>
          <w:szCs w:val="24"/>
        </w:rPr>
        <w:t xml:space="preserve"> та постанови </w:t>
      </w:r>
      <w:r w:rsidR="00427150" w:rsidRPr="00427150">
        <w:rPr>
          <w:rFonts w:ascii="Times New Roman" w:hAnsi="Times New Roman" w:cs="Times New Roman"/>
          <w:sz w:val="24"/>
          <w:szCs w:val="24"/>
        </w:rPr>
        <w:t>Касаційного адміністративного суду</w:t>
      </w:r>
      <w:r w:rsidR="00427150">
        <w:rPr>
          <w:rFonts w:ascii="Times New Roman" w:hAnsi="Times New Roman" w:cs="Times New Roman"/>
          <w:sz w:val="24"/>
          <w:szCs w:val="24"/>
        </w:rPr>
        <w:t xml:space="preserve"> </w:t>
      </w:r>
      <w:r w:rsidR="00427150" w:rsidRPr="00427150">
        <w:rPr>
          <w:rFonts w:ascii="Times New Roman" w:hAnsi="Times New Roman" w:cs="Times New Roman"/>
          <w:sz w:val="24"/>
          <w:szCs w:val="24"/>
        </w:rPr>
        <w:t xml:space="preserve">у складі </w:t>
      </w:r>
      <w:r w:rsidR="00427150">
        <w:rPr>
          <w:rFonts w:ascii="Times New Roman" w:hAnsi="Times New Roman" w:cs="Times New Roman"/>
          <w:sz w:val="24"/>
          <w:szCs w:val="24"/>
        </w:rPr>
        <w:t>Верховного</w:t>
      </w:r>
      <w:r w:rsidR="00427150" w:rsidRPr="00427150">
        <w:rPr>
          <w:rFonts w:ascii="Times New Roman" w:hAnsi="Times New Roman" w:cs="Times New Roman"/>
          <w:sz w:val="24"/>
          <w:szCs w:val="24"/>
        </w:rPr>
        <w:t xml:space="preserve"> Суд</w:t>
      </w:r>
      <w:r w:rsidR="00427150">
        <w:rPr>
          <w:rFonts w:ascii="Times New Roman" w:hAnsi="Times New Roman" w:cs="Times New Roman"/>
          <w:sz w:val="24"/>
          <w:szCs w:val="24"/>
        </w:rPr>
        <w:t xml:space="preserve">у </w:t>
      </w:r>
      <w:r w:rsidR="00427150" w:rsidRPr="00427150">
        <w:rPr>
          <w:rFonts w:ascii="Times New Roman" w:hAnsi="Times New Roman" w:cs="Times New Roman"/>
          <w:sz w:val="24"/>
          <w:szCs w:val="24"/>
        </w:rPr>
        <w:t>від 31 січня 2018</w:t>
      </w:r>
      <w:r w:rsidR="00E82680">
        <w:rPr>
          <w:rFonts w:ascii="Times New Roman" w:hAnsi="Times New Roman" w:cs="Times New Roman"/>
          <w:sz w:val="24"/>
          <w:szCs w:val="24"/>
        </w:rPr>
        <w:t> </w:t>
      </w:r>
      <w:r w:rsidR="00427150" w:rsidRPr="00427150">
        <w:rPr>
          <w:rFonts w:ascii="Times New Roman" w:hAnsi="Times New Roman" w:cs="Times New Roman"/>
          <w:sz w:val="24"/>
          <w:szCs w:val="24"/>
        </w:rPr>
        <w:t>року в справі №</w:t>
      </w:r>
      <w:r w:rsidR="00427150">
        <w:rPr>
          <w:rFonts w:ascii="Times New Roman" w:hAnsi="Times New Roman" w:cs="Times New Roman"/>
          <w:sz w:val="24"/>
          <w:szCs w:val="24"/>
        </w:rPr>
        <w:t> </w:t>
      </w:r>
      <w:r w:rsidR="00427150" w:rsidRPr="00427150">
        <w:rPr>
          <w:rFonts w:ascii="Times New Roman" w:hAnsi="Times New Roman" w:cs="Times New Roman"/>
          <w:sz w:val="24"/>
          <w:szCs w:val="24"/>
        </w:rPr>
        <w:t>815/3268/15, від 30 липня 2019 року в справі № 802/3864/15-а, від</w:t>
      </w:r>
      <w:r w:rsidR="00E82680">
        <w:rPr>
          <w:rFonts w:ascii="Times New Roman" w:hAnsi="Times New Roman" w:cs="Times New Roman"/>
          <w:sz w:val="24"/>
          <w:szCs w:val="24"/>
        </w:rPr>
        <w:t> </w:t>
      </w:r>
      <w:r w:rsidR="00427150" w:rsidRPr="00427150">
        <w:rPr>
          <w:rFonts w:ascii="Times New Roman" w:hAnsi="Times New Roman" w:cs="Times New Roman"/>
          <w:sz w:val="24"/>
          <w:szCs w:val="24"/>
        </w:rPr>
        <w:t>25</w:t>
      </w:r>
      <w:r w:rsidR="00E82680">
        <w:rPr>
          <w:rFonts w:ascii="Times New Roman" w:hAnsi="Times New Roman" w:cs="Times New Roman"/>
          <w:sz w:val="24"/>
          <w:szCs w:val="24"/>
        </w:rPr>
        <w:t> </w:t>
      </w:r>
      <w:r w:rsidR="00427150" w:rsidRPr="00427150">
        <w:rPr>
          <w:rFonts w:ascii="Times New Roman" w:hAnsi="Times New Roman" w:cs="Times New Roman"/>
          <w:sz w:val="24"/>
          <w:szCs w:val="24"/>
        </w:rPr>
        <w:t>червня 2020 року в справі № 816/2319/16</w:t>
      </w:r>
      <w:r w:rsidR="00427150">
        <w:rPr>
          <w:rFonts w:ascii="Times New Roman" w:hAnsi="Times New Roman" w:cs="Times New Roman"/>
          <w:sz w:val="24"/>
          <w:szCs w:val="24"/>
        </w:rPr>
        <w:t>,</w:t>
      </w:r>
      <w:r w:rsidR="00427150" w:rsidRPr="00427150">
        <w:t xml:space="preserve"> </w:t>
      </w:r>
      <w:r w:rsidR="00427150" w:rsidRPr="00427150">
        <w:rPr>
          <w:rFonts w:ascii="Times New Roman" w:hAnsi="Times New Roman" w:cs="Times New Roman"/>
          <w:sz w:val="24"/>
          <w:szCs w:val="24"/>
        </w:rPr>
        <w:t>від 24 вересня 2020 року в справі №</w:t>
      </w:r>
      <w:r w:rsidR="00427150">
        <w:rPr>
          <w:rFonts w:ascii="Times New Roman" w:hAnsi="Times New Roman" w:cs="Times New Roman"/>
          <w:sz w:val="24"/>
          <w:szCs w:val="24"/>
        </w:rPr>
        <w:t> </w:t>
      </w:r>
      <w:r w:rsidR="00427150" w:rsidRPr="00427150">
        <w:rPr>
          <w:rFonts w:ascii="Times New Roman" w:hAnsi="Times New Roman" w:cs="Times New Roman"/>
          <w:sz w:val="24"/>
          <w:szCs w:val="24"/>
        </w:rPr>
        <w:t>260/1179/18</w:t>
      </w:r>
      <w:r w:rsidRPr="00427150">
        <w:rPr>
          <w:rFonts w:ascii="Times New Roman" w:hAnsi="Times New Roman" w:cs="Times New Roman"/>
          <w:sz w:val="24"/>
          <w:szCs w:val="24"/>
        </w:rPr>
        <w:t>)</w:t>
      </w:r>
      <w:r w:rsidR="00427150">
        <w:rPr>
          <w:rFonts w:ascii="Times New Roman" w:hAnsi="Times New Roman" w:cs="Times New Roman"/>
          <w:sz w:val="24"/>
          <w:szCs w:val="24"/>
        </w:rPr>
        <w:t>.</w:t>
      </w:r>
    </w:p>
    <w:p w:rsidR="003B59DB" w:rsidRPr="003B59DB" w:rsidRDefault="003B59DB" w:rsidP="004C3F17">
      <w:pPr>
        <w:spacing w:after="0"/>
        <w:ind w:firstLine="708"/>
        <w:jc w:val="both"/>
        <w:rPr>
          <w:rFonts w:ascii="Times New Roman" w:hAnsi="Times New Roman" w:cs="Times New Roman"/>
          <w:sz w:val="24"/>
          <w:szCs w:val="24"/>
        </w:rPr>
      </w:pPr>
      <w:r w:rsidRPr="003B59DB">
        <w:rPr>
          <w:rFonts w:ascii="Times New Roman" w:hAnsi="Times New Roman" w:cs="Times New Roman"/>
          <w:sz w:val="24"/>
          <w:szCs w:val="24"/>
        </w:rPr>
        <w:t>Отже, недостовірність відомостей щодо наявності майна (майнових</w:t>
      </w:r>
      <w:r>
        <w:rPr>
          <w:rFonts w:ascii="Times New Roman" w:hAnsi="Times New Roman" w:cs="Times New Roman"/>
          <w:sz w:val="24"/>
          <w:szCs w:val="24"/>
        </w:rPr>
        <w:t xml:space="preserve"> </w:t>
      </w:r>
      <w:r w:rsidRPr="003B59DB">
        <w:rPr>
          <w:rFonts w:ascii="Times New Roman" w:hAnsi="Times New Roman" w:cs="Times New Roman"/>
          <w:sz w:val="24"/>
          <w:szCs w:val="24"/>
        </w:rPr>
        <w:t>прав), зазначених у</w:t>
      </w:r>
      <w:r w:rsidR="004825D3">
        <w:rPr>
          <w:rFonts w:ascii="Times New Roman" w:hAnsi="Times New Roman" w:cs="Times New Roman"/>
          <w:sz w:val="24"/>
          <w:szCs w:val="24"/>
        </w:rPr>
        <w:t xml:space="preserve"> </w:t>
      </w:r>
      <w:r w:rsidRPr="003B59DB">
        <w:rPr>
          <w:rFonts w:ascii="Times New Roman" w:hAnsi="Times New Roman" w:cs="Times New Roman"/>
          <w:sz w:val="24"/>
          <w:szCs w:val="24"/>
        </w:rPr>
        <w:t>декларації, не є самостійним критерієм для заборони,</w:t>
      </w:r>
      <w:r>
        <w:rPr>
          <w:rFonts w:ascii="Times New Roman" w:hAnsi="Times New Roman" w:cs="Times New Roman"/>
          <w:sz w:val="24"/>
          <w:szCs w:val="24"/>
        </w:rPr>
        <w:t xml:space="preserve"> </w:t>
      </w:r>
      <w:r w:rsidRPr="003B59DB">
        <w:rPr>
          <w:rFonts w:ascii="Times New Roman" w:hAnsi="Times New Roman" w:cs="Times New Roman"/>
          <w:sz w:val="24"/>
          <w:szCs w:val="24"/>
        </w:rPr>
        <w:t>передбаченої частиною третьою статті</w:t>
      </w:r>
      <w:r w:rsidR="00E82680">
        <w:rPr>
          <w:rFonts w:ascii="Times New Roman" w:hAnsi="Times New Roman" w:cs="Times New Roman"/>
          <w:sz w:val="24"/>
          <w:szCs w:val="24"/>
        </w:rPr>
        <w:t> </w:t>
      </w:r>
      <w:r w:rsidRPr="003B59DB">
        <w:rPr>
          <w:rFonts w:ascii="Times New Roman" w:hAnsi="Times New Roman" w:cs="Times New Roman"/>
          <w:sz w:val="24"/>
          <w:szCs w:val="24"/>
        </w:rPr>
        <w:t xml:space="preserve"> 1 Закону</w:t>
      </w:r>
      <w:r w:rsidR="00E82680" w:rsidRPr="00E82680">
        <w:rPr>
          <w:rFonts w:ascii="Times New Roman" w:hAnsi="Times New Roman" w:cs="Times New Roman"/>
          <w:sz w:val="24"/>
          <w:szCs w:val="24"/>
        </w:rPr>
        <w:t xml:space="preserve"> </w:t>
      </w:r>
      <w:r w:rsidR="00E82680">
        <w:rPr>
          <w:rFonts w:ascii="Times New Roman" w:hAnsi="Times New Roman" w:cs="Times New Roman"/>
          <w:sz w:val="24"/>
          <w:szCs w:val="24"/>
        </w:rPr>
        <w:t>України «Про очищення влади»</w:t>
      </w:r>
      <w:r w:rsidRPr="003B59DB">
        <w:rPr>
          <w:rFonts w:ascii="Times New Roman" w:hAnsi="Times New Roman" w:cs="Times New Roman"/>
          <w:sz w:val="24"/>
          <w:szCs w:val="24"/>
        </w:rPr>
        <w:t>. Ця обставина</w:t>
      </w:r>
      <w:r>
        <w:rPr>
          <w:rFonts w:ascii="Times New Roman" w:hAnsi="Times New Roman" w:cs="Times New Roman"/>
          <w:sz w:val="24"/>
          <w:szCs w:val="24"/>
        </w:rPr>
        <w:t xml:space="preserve"> </w:t>
      </w:r>
      <w:r w:rsidRPr="003B59DB">
        <w:rPr>
          <w:rFonts w:ascii="Times New Roman" w:hAnsi="Times New Roman" w:cs="Times New Roman"/>
          <w:sz w:val="24"/>
          <w:szCs w:val="24"/>
        </w:rPr>
        <w:t>обов’язково повинна бути поєднана із висновком про невідповідність</w:t>
      </w:r>
      <w:r>
        <w:rPr>
          <w:rFonts w:ascii="Times New Roman" w:hAnsi="Times New Roman" w:cs="Times New Roman"/>
          <w:sz w:val="24"/>
          <w:szCs w:val="24"/>
        </w:rPr>
        <w:t xml:space="preserve"> </w:t>
      </w:r>
      <w:r w:rsidRPr="003B59DB">
        <w:rPr>
          <w:rFonts w:ascii="Times New Roman" w:hAnsi="Times New Roman" w:cs="Times New Roman"/>
          <w:sz w:val="24"/>
          <w:szCs w:val="24"/>
        </w:rPr>
        <w:t>вартості майна (майнових прав) доходам, отриманим із законних джерел.</w:t>
      </w:r>
    </w:p>
    <w:p w:rsidR="00215BA1" w:rsidRDefault="00E82680" w:rsidP="00215BA1">
      <w:pPr>
        <w:spacing w:after="0"/>
        <w:ind w:firstLine="708"/>
        <w:jc w:val="both"/>
        <w:rPr>
          <w:rFonts w:ascii="Times New Roman" w:hAnsi="Times New Roman" w:cs="Times New Roman"/>
          <w:sz w:val="24"/>
          <w:szCs w:val="24"/>
        </w:rPr>
      </w:pPr>
      <w:r>
        <w:rPr>
          <w:rFonts w:ascii="Times New Roman" w:hAnsi="Times New Roman" w:cs="Times New Roman"/>
          <w:sz w:val="24"/>
          <w:szCs w:val="24"/>
        </w:rPr>
        <w:t>Водночас відповідно до д</w:t>
      </w:r>
      <w:r w:rsidR="009C7884">
        <w:rPr>
          <w:rFonts w:ascii="Times New Roman" w:hAnsi="Times New Roman" w:cs="Times New Roman"/>
          <w:sz w:val="24"/>
          <w:szCs w:val="24"/>
        </w:rPr>
        <w:t>овід</w:t>
      </w:r>
      <w:r>
        <w:rPr>
          <w:rFonts w:ascii="Times New Roman" w:hAnsi="Times New Roman" w:cs="Times New Roman"/>
          <w:sz w:val="24"/>
          <w:szCs w:val="24"/>
        </w:rPr>
        <w:t>ки</w:t>
      </w:r>
      <w:r w:rsidR="001233E3" w:rsidRPr="001233E3">
        <w:rPr>
          <w:rFonts w:ascii="Times New Roman" w:hAnsi="Times New Roman" w:cs="Times New Roman"/>
          <w:sz w:val="24"/>
          <w:szCs w:val="24"/>
        </w:rPr>
        <w:t xml:space="preserve"> про результати перевірки, передбаченої Законом України «Про очищення влади»</w:t>
      </w:r>
      <w:r>
        <w:rPr>
          <w:rFonts w:ascii="Times New Roman" w:hAnsi="Times New Roman" w:cs="Times New Roman"/>
          <w:sz w:val="24"/>
          <w:szCs w:val="24"/>
        </w:rPr>
        <w:t>,</w:t>
      </w:r>
      <w:r w:rsidR="001233E3" w:rsidRPr="001233E3">
        <w:rPr>
          <w:rFonts w:ascii="Times New Roman" w:hAnsi="Times New Roman" w:cs="Times New Roman"/>
          <w:sz w:val="24"/>
          <w:szCs w:val="24"/>
        </w:rPr>
        <w:t xml:space="preserve"> вартість майна (майнових прав), вказаного Рижим</w:t>
      </w:r>
      <w:r w:rsidR="004825D3">
        <w:rPr>
          <w:rFonts w:ascii="Times New Roman" w:hAnsi="Times New Roman" w:cs="Times New Roman"/>
          <w:sz w:val="24"/>
          <w:szCs w:val="24"/>
        </w:rPr>
        <w:t> </w:t>
      </w:r>
      <w:r w:rsidR="001233E3" w:rsidRPr="001233E3">
        <w:rPr>
          <w:rFonts w:ascii="Times New Roman" w:hAnsi="Times New Roman" w:cs="Times New Roman"/>
          <w:sz w:val="24"/>
          <w:szCs w:val="24"/>
        </w:rPr>
        <w:t xml:space="preserve">О.А. у декларації, відповідає наявній податковій інформації про доходи, </w:t>
      </w:r>
      <w:r>
        <w:rPr>
          <w:rFonts w:ascii="Times New Roman" w:hAnsi="Times New Roman" w:cs="Times New Roman"/>
          <w:sz w:val="24"/>
          <w:szCs w:val="24"/>
        </w:rPr>
        <w:t xml:space="preserve">які </w:t>
      </w:r>
      <w:r w:rsidR="001233E3" w:rsidRPr="001233E3">
        <w:rPr>
          <w:rFonts w:ascii="Times New Roman" w:hAnsi="Times New Roman" w:cs="Times New Roman"/>
          <w:sz w:val="24"/>
          <w:szCs w:val="24"/>
        </w:rPr>
        <w:t>отриман</w:t>
      </w:r>
      <w:r>
        <w:rPr>
          <w:rFonts w:ascii="Times New Roman" w:hAnsi="Times New Roman" w:cs="Times New Roman"/>
          <w:sz w:val="24"/>
          <w:szCs w:val="24"/>
        </w:rPr>
        <w:t>о</w:t>
      </w:r>
      <w:r w:rsidR="00427150">
        <w:rPr>
          <w:rFonts w:ascii="Times New Roman" w:hAnsi="Times New Roman" w:cs="Times New Roman"/>
          <w:sz w:val="24"/>
          <w:szCs w:val="24"/>
        </w:rPr>
        <w:t xml:space="preserve"> Рижим</w:t>
      </w:r>
      <w:r w:rsidR="004825D3">
        <w:rPr>
          <w:rFonts w:ascii="Times New Roman" w:hAnsi="Times New Roman" w:cs="Times New Roman"/>
          <w:sz w:val="24"/>
          <w:szCs w:val="24"/>
        </w:rPr>
        <w:t> </w:t>
      </w:r>
      <w:r w:rsidR="00427150">
        <w:rPr>
          <w:rFonts w:ascii="Times New Roman" w:hAnsi="Times New Roman" w:cs="Times New Roman"/>
          <w:sz w:val="24"/>
          <w:szCs w:val="24"/>
        </w:rPr>
        <w:t>О.А. із законних джерел.</w:t>
      </w:r>
    </w:p>
    <w:p w:rsidR="007116D2" w:rsidRDefault="001233E3" w:rsidP="004C3F17">
      <w:pPr>
        <w:spacing w:after="0"/>
        <w:ind w:firstLine="708"/>
        <w:jc w:val="both"/>
        <w:rPr>
          <w:rFonts w:ascii="Times New Roman" w:hAnsi="Times New Roman" w:cs="Times New Roman"/>
          <w:sz w:val="24"/>
          <w:szCs w:val="24"/>
        </w:rPr>
      </w:pPr>
      <w:r>
        <w:rPr>
          <w:rFonts w:ascii="Times New Roman" w:hAnsi="Times New Roman" w:cs="Times New Roman"/>
          <w:sz w:val="24"/>
          <w:szCs w:val="24"/>
        </w:rPr>
        <w:t>Стосовно невідповідності витрат</w:t>
      </w:r>
      <w:r w:rsidR="00791514">
        <w:rPr>
          <w:rFonts w:ascii="Times New Roman" w:hAnsi="Times New Roman" w:cs="Times New Roman"/>
          <w:sz w:val="24"/>
          <w:szCs w:val="24"/>
        </w:rPr>
        <w:t xml:space="preserve"> задекларованим доходам судд</w:t>
      </w:r>
      <w:r>
        <w:rPr>
          <w:rFonts w:ascii="Times New Roman" w:hAnsi="Times New Roman" w:cs="Times New Roman"/>
          <w:sz w:val="24"/>
          <w:szCs w:val="24"/>
        </w:rPr>
        <w:t>я</w:t>
      </w:r>
      <w:r w:rsidR="00791514">
        <w:rPr>
          <w:rFonts w:ascii="Times New Roman" w:hAnsi="Times New Roman" w:cs="Times New Roman"/>
          <w:sz w:val="24"/>
          <w:szCs w:val="24"/>
        </w:rPr>
        <w:t xml:space="preserve"> Риж</w:t>
      </w:r>
      <w:r>
        <w:rPr>
          <w:rFonts w:ascii="Times New Roman" w:hAnsi="Times New Roman" w:cs="Times New Roman"/>
          <w:sz w:val="24"/>
          <w:szCs w:val="24"/>
        </w:rPr>
        <w:t>ий</w:t>
      </w:r>
      <w:r w:rsidR="00791514">
        <w:rPr>
          <w:rFonts w:ascii="Times New Roman" w:hAnsi="Times New Roman" w:cs="Times New Roman"/>
          <w:sz w:val="24"/>
          <w:szCs w:val="24"/>
        </w:rPr>
        <w:t xml:space="preserve"> О.А.</w:t>
      </w:r>
      <w:r>
        <w:rPr>
          <w:rFonts w:ascii="Times New Roman" w:hAnsi="Times New Roman" w:cs="Times New Roman"/>
          <w:sz w:val="24"/>
          <w:szCs w:val="24"/>
        </w:rPr>
        <w:t xml:space="preserve"> пояснив</w:t>
      </w:r>
      <w:r w:rsidR="001E2149">
        <w:rPr>
          <w:rFonts w:ascii="Times New Roman" w:hAnsi="Times New Roman" w:cs="Times New Roman"/>
          <w:sz w:val="24"/>
          <w:szCs w:val="24"/>
        </w:rPr>
        <w:t>, що власні готівкові кошти, задекларовані у 2017</w:t>
      </w:r>
      <w:r w:rsidR="00F5464A">
        <w:rPr>
          <w:rFonts w:ascii="Times New Roman" w:hAnsi="Times New Roman" w:cs="Times New Roman"/>
          <w:sz w:val="24"/>
          <w:szCs w:val="24"/>
        </w:rPr>
        <w:t>, 2019, 2020</w:t>
      </w:r>
      <w:r w:rsidR="001E2149">
        <w:rPr>
          <w:rFonts w:ascii="Times New Roman" w:hAnsi="Times New Roman" w:cs="Times New Roman"/>
          <w:sz w:val="24"/>
          <w:szCs w:val="24"/>
        </w:rPr>
        <w:t xml:space="preserve"> ро</w:t>
      </w:r>
      <w:r w:rsidR="00F5464A">
        <w:rPr>
          <w:rFonts w:ascii="Times New Roman" w:hAnsi="Times New Roman" w:cs="Times New Roman"/>
          <w:sz w:val="24"/>
          <w:szCs w:val="24"/>
        </w:rPr>
        <w:t>ках</w:t>
      </w:r>
      <w:r w:rsidR="001E2149">
        <w:rPr>
          <w:rFonts w:ascii="Times New Roman" w:hAnsi="Times New Roman" w:cs="Times New Roman"/>
          <w:sz w:val="24"/>
          <w:szCs w:val="24"/>
        </w:rPr>
        <w:t>, є коштами від продажу автомобіл</w:t>
      </w:r>
      <w:r w:rsidR="00F5464A">
        <w:rPr>
          <w:rFonts w:ascii="Times New Roman" w:hAnsi="Times New Roman" w:cs="Times New Roman"/>
          <w:sz w:val="24"/>
          <w:szCs w:val="24"/>
        </w:rPr>
        <w:t>ів</w:t>
      </w:r>
      <w:r w:rsidR="001E2149">
        <w:rPr>
          <w:rFonts w:ascii="Times New Roman" w:hAnsi="Times New Roman" w:cs="Times New Roman"/>
          <w:sz w:val="24"/>
          <w:szCs w:val="24"/>
        </w:rPr>
        <w:t xml:space="preserve"> </w:t>
      </w:r>
      <w:r w:rsidR="00E82680">
        <w:rPr>
          <w:rFonts w:ascii="Times New Roman" w:hAnsi="Times New Roman" w:cs="Times New Roman"/>
          <w:sz w:val="24"/>
          <w:szCs w:val="24"/>
        </w:rPr>
        <w:t>«</w:t>
      </w:r>
      <w:r w:rsidR="001E2149" w:rsidRPr="001E2149">
        <w:rPr>
          <w:rFonts w:ascii="Times New Roman" w:hAnsi="Times New Roman" w:cs="Times New Roman"/>
          <w:sz w:val="24"/>
          <w:szCs w:val="24"/>
        </w:rPr>
        <w:t>BMW520</w:t>
      </w:r>
      <w:r w:rsidR="00E82680">
        <w:rPr>
          <w:rFonts w:ascii="Times New Roman" w:hAnsi="Times New Roman" w:cs="Times New Roman"/>
          <w:sz w:val="24"/>
          <w:szCs w:val="24"/>
        </w:rPr>
        <w:t>»</w:t>
      </w:r>
      <w:r>
        <w:rPr>
          <w:rFonts w:ascii="Times New Roman" w:hAnsi="Times New Roman" w:cs="Times New Roman"/>
          <w:sz w:val="24"/>
          <w:szCs w:val="24"/>
        </w:rPr>
        <w:t>,</w:t>
      </w:r>
      <w:r w:rsidR="00F5464A">
        <w:t xml:space="preserve"> </w:t>
      </w:r>
      <w:r w:rsidR="00E82680">
        <w:t>«</w:t>
      </w:r>
      <w:r w:rsidR="00F5464A">
        <w:rPr>
          <w:rFonts w:ascii="Times New Roman" w:hAnsi="Times New Roman" w:cs="Times New Roman"/>
          <w:sz w:val="24"/>
          <w:szCs w:val="24"/>
        </w:rPr>
        <w:t>LADA-</w:t>
      </w:r>
      <w:r w:rsidR="00F5464A" w:rsidRPr="00F5464A">
        <w:rPr>
          <w:rFonts w:ascii="Times New Roman" w:hAnsi="Times New Roman" w:cs="Times New Roman"/>
          <w:sz w:val="24"/>
          <w:szCs w:val="24"/>
        </w:rPr>
        <w:t>212140</w:t>
      </w:r>
      <w:r w:rsidR="00E82680">
        <w:rPr>
          <w:rFonts w:ascii="Times New Roman" w:hAnsi="Times New Roman" w:cs="Times New Roman"/>
          <w:sz w:val="24"/>
          <w:szCs w:val="24"/>
        </w:rPr>
        <w:t>»</w:t>
      </w:r>
      <w:r w:rsidR="001E2149">
        <w:rPr>
          <w:rFonts w:ascii="Times New Roman" w:hAnsi="Times New Roman" w:cs="Times New Roman"/>
          <w:sz w:val="24"/>
          <w:szCs w:val="24"/>
        </w:rPr>
        <w:t xml:space="preserve"> та отриманої суддівської винагороди</w:t>
      </w:r>
      <w:r w:rsidR="00F5464A">
        <w:rPr>
          <w:rFonts w:ascii="Times New Roman" w:hAnsi="Times New Roman" w:cs="Times New Roman"/>
          <w:sz w:val="24"/>
          <w:szCs w:val="24"/>
        </w:rPr>
        <w:t>, в</w:t>
      </w:r>
      <w:r w:rsidR="00E82680">
        <w:rPr>
          <w:rFonts w:ascii="Times New Roman" w:hAnsi="Times New Roman" w:cs="Times New Roman"/>
          <w:sz w:val="24"/>
          <w:szCs w:val="24"/>
        </w:rPr>
        <w:t>ідповідають заощадженням судді. Н</w:t>
      </w:r>
      <w:r w:rsidR="00F5464A">
        <w:rPr>
          <w:rFonts w:ascii="Times New Roman" w:hAnsi="Times New Roman" w:cs="Times New Roman"/>
          <w:sz w:val="24"/>
          <w:szCs w:val="24"/>
        </w:rPr>
        <w:t xml:space="preserve">аявність на </w:t>
      </w:r>
      <w:r w:rsidR="00E82680">
        <w:rPr>
          <w:rFonts w:ascii="Times New Roman" w:hAnsi="Times New Roman" w:cs="Times New Roman"/>
          <w:sz w:val="24"/>
          <w:szCs w:val="24"/>
        </w:rPr>
        <w:t xml:space="preserve">сьогоднішній день зареєстрованого </w:t>
      </w:r>
      <w:r w:rsidR="00F5464A">
        <w:rPr>
          <w:rFonts w:ascii="Times New Roman" w:hAnsi="Times New Roman" w:cs="Times New Roman"/>
          <w:sz w:val="24"/>
          <w:szCs w:val="24"/>
        </w:rPr>
        <w:t xml:space="preserve">за ним права власності на </w:t>
      </w:r>
      <w:r>
        <w:rPr>
          <w:rFonts w:ascii="Times New Roman" w:hAnsi="Times New Roman" w:cs="Times New Roman"/>
          <w:sz w:val="24"/>
          <w:szCs w:val="24"/>
        </w:rPr>
        <w:t xml:space="preserve">відчужені </w:t>
      </w:r>
      <w:r w:rsidR="00F5464A" w:rsidRPr="00F5464A">
        <w:rPr>
          <w:rFonts w:ascii="Times New Roman" w:hAnsi="Times New Roman" w:cs="Times New Roman"/>
          <w:sz w:val="24"/>
          <w:szCs w:val="24"/>
        </w:rPr>
        <w:t>автомобіл</w:t>
      </w:r>
      <w:r>
        <w:rPr>
          <w:rFonts w:ascii="Times New Roman" w:hAnsi="Times New Roman" w:cs="Times New Roman"/>
          <w:sz w:val="24"/>
          <w:szCs w:val="24"/>
        </w:rPr>
        <w:t>і</w:t>
      </w:r>
      <w:r w:rsidR="00F5464A">
        <w:rPr>
          <w:rFonts w:ascii="Times New Roman" w:hAnsi="Times New Roman" w:cs="Times New Roman"/>
          <w:sz w:val="24"/>
          <w:szCs w:val="24"/>
        </w:rPr>
        <w:t xml:space="preserve"> пояснив помилкою в </w:t>
      </w:r>
      <w:r w:rsidR="00A13BFB">
        <w:rPr>
          <w:rFonts w:ascii="Times New Roman" w:hAnsi="Times New Roman" w:cs="Times New Roman"/>
          <w:sz w:val="24"/>
          <w:szCs w:val="24"/>
        </w:rPr>
        <w:t>Єдиному державному р</w:t>
      </w:r>
      <w:r w:rsidR="00F5464A">
        <w:rPr>
          <w:rFonts w:ascii="Times New Roman" w:hAnsi="Times New Roman" w:cs="Times New Roman"/>
          <w:sz w:val="24"/>
          <w:szCs w:val="24"/>
        </w:rPr>
        <w:t>еєстрі</w:t>
      </w:r>
      <w:r w:rsidR="00A13BFB">
        <w:rPr>
          <w:rFonts w:ascii="Times New Roman" w:hAnsi="Times New Roman" w:cs="Times New Roman"/>
          <w:sz w:val="24"/>
          <w:szCs w:val="24"/>
        </w:rPr>
        <w:t xml:space="preserve"> зареє</w:t>
      </w:r>
      <w:r w:rsidR="00E82680">
        <w:rPr>
          <w:rFonts w:ascii="Times New Roman" w:hAnsi="Times New Roman" w:cs="Times New Roman"/>
          <w:sz w:val="24"/>
          <w:szCs w:val="24"/>
        </w:rPr>
        <w:t>строваних транспортних засобів</w:t>
      </w:r>
      <w:r w:rsidR="002858FB">
        <w:rPr>
          <w:rFonts w:ascii="Times New Roman" w:hAnsi="Times New Roman" w:cs="Times New Roman"/>
          <w:sz w:val="24"/>
          <w:szCs w:val="24"/>
        </w:rPr>
        <w:t xml:space="preserve">, оскільки в його деклараціях відображено достовірну інформацію про </w:t>
      </w:r>
      <w:r w:rsidR="00211735">
        <w:rPr>
          <w:rFonts w:ascii="Times New Roman" w:hAnsi="Times New Roman" w:cs="Times New Roman"/>
          <w:sz w:val="24"/>
          <w:szCs w:val="24"/>
        </w:rPr>
        <w:t xml:space="preserve">наявне </w:t>
      </w:r>
      <w:r w:rsidR="00DB3814">
        <w:rPr>
          <w:rFonts w:ascii="Times New Roman" w:hAnsi="Times New Roman" w:cs="Times New Roman"/>
          <w:sz w:val="24"/>
          <w:szCs w:val="24"/>
        </w:rPr>
        <w:t xml:space="preserve">майно </w:t>
      </w:r>
      <w:r w:rsidR="00E82680">
        <w:rPr>
          <w:rFonts w:ascii="Times New Roman" w:hAnsi="Times New Roman" w:cs="Times New Roman"/>
          <w:sz w:val="24"/>
          <w:szCs w:val="24"/>
        </w:rPr>
        <w:t>в</w:t>
      </w:r>
      <w:r w:rsidR="00211735">
        <w:rPr>
          <w:rFonts w:ascii="Times New Roman" w:hAnsi="Times New Roman" w:cs="Times New Roman"/>
          <w:sz w:val="24"/>
          <w:szCs w:val="24"/>
        </w:rPr>
        <w:t xml:space="preserve"> нього та членів його сім’ї</w:t>
      </w:r>
      <w:r w:rsidR="00215BA1">
        <w:rPr>
          <w:rFonts w:ascii="Times New Roman" w:hAnsi="Times New Roman" w:cs="Times New Roman"/>
          <w:sz w:val="24"/>
          <w:szCs w:val="24"/>
        </w:rPr>
        <w:t>, а автомобілі продан</w:t>
      </w:r>
      <w:r w:rsidR="00E82680">
        <w:rPr>
          <w:rFonts w:ascii="Times New Roman" w:hAnsi="Times New Roman" w:cs="Times New Roman"/>
          <w:sz w:val="24"/>
          <w:szCs w:val="24"/>
        </w:rPr>
        <w:t>о</w:t>
      </w:r>
      <w:r w:rsidR="00215BA1">
        <w:rPr>
          <w:rFonts w:ascii="Times New Roman" w:hAnsi="Times New Roman" w:cs="Times New Roman"/>
          <w:sz w:val="24"/>
          <w:szCs w:val="24"/>
        </w:rPr>
        <w:t xml:space="preserve"> за договорами купівлі-продажу</w:t>
      </w:r>
      <w:r w:rsidR="007116D2">
        <w:rPr>
          <w:rFonts w:ascii="Times New Roman" w:hAnsi="Times New Roman" w:cs="Times New Roman"/>
          <w:sz w:val="24"/>
          <w:szCs w:val="24"/>
        </w:rPr>
        <w:t>. У</w:t>
      </w:r>
      <w:r w:rsidR="00DB3814">
        <w:rPr>
          <w:rFonts w:ascii="Times New Roman" w:hAnsi="Times New Roman" w:cs="Times New Roman"/>
          <w:sz w:val="24"/>
          <w:szCs w:val="24"/>
        </w:rPr>
        <w:t xml:space="preserve"> 2021 році не задекларував майно</w:t>
      </w:r>
      <w:r w:rsidR="007116D2">
        <w:rPr>
          <w:rFonts w:ascii="Times New Roman" w:hAnsi="Times New Roman" w:cs="Times New Roman"/>
          <w:sz w:val="24"/>
          <w:szCs w:val="24"/>
        </w:rPr>
        <w:t>,</w:t>
      </w:r>
      <w:r w:rsidR="00DB3814">
        <w:rPr>
          <w:rFonts w:ascii="Times New Roman" w:hAnsi="Times New Roman" w:cs="Times New Roman"/>
          <w:sz w:val="24"/>
          <w:szCs w:val="24"/>
        </w:rPr>
        <w:t xml:space="preserve"> належне дружині (земельну ділянку площею 1</w:t>
      </w:r>
      <w:r w:rsidR="007116D2">
        <w:rPr>
          <w:rFonts w:ascii="Times New Roman" w:hAnsi="Times New Roman" w:cs="Times New Roman"/>
          <w:sz w:val="24"/>
          <w:szCs w:val="24"/>
        </w:rPr>
        <w:t> </w:t>
      </w:r>
      <w:r w:rsidR="00DB3814">
        <w:rPr>
          <w:rFonts w:ascii="Times New Roman" w:hAnsi="Times New Roman" w:cs="Times New Roman"/>
          <w:sz w:val="24"/>
          <w:szCs w:val="24"/>
        </w:rPr>
        <w:t>035</w:t>
      </w:r>
      <w:r w:rsidR="007116D2">
        <w:rPr>
          <w:rFonts w:ascii="Times New Roman" w:hAnsi="Times New Roman" w:cs="Times New Roman"/>
          <w:sz w:val="24"/>
          <w:szCs w:val="24"/>
        </w:rPr>
        <w:t> </w:t>
      </w:r>
      <w:r w:rsidR="00DB3814">
        <w:rPr>
          <w:rFonts w:ascii="Times New Roman" w:hAnsi="Times New Roman" w:cs="Times New Roman"/>
          <w:sz w:val="24"/>
          <w:szCs w:val="24"/>
        </w:rPr>
        <w:t>кв.</w:t>
      </w:r>
      <w:r w:rsidR="004825D3">
        <w:rPr>
          <w:rFonts w:ascii="Times New Roman" w:hAnsi="Times New Roman" w:cs="Times New Roman"/>
          <w:sz w:val="24"/>
          <w:szCs w:val="24"/>
        </w:rPr>
        <w:t> </w:t>
      </w:r>
      <w:r w:rsidR="00DB3814">
        <w:rPr>
          <w:rFonts w:ascii="Times New Roman" w:hAnsi="Times New Roman" w:cs="Times New Roman"/>
          <w:sz w:val="24"/>
          <w:szCs w:val="24"/>
        </w:rPr>
        <w:t xml:space="preserve">м та житловий будинок у </w:t>
      </w:r>
      <w:proofErr w:type="spellStart"/>
      <w:r w:rsidR="00DB3814">
        <w:rPr>
          <w:rFonts w:ascii="Times New Roman" w:hAnsi="Times New Roman" w:cs="Times New Roman"/>
          <w:sz w:val="24"/>
          <w:szCs w:val="24"/>
        </w:rPr>
        <w:t>с</w:t>
      </w:r>
      <w:r w:rsidR="007116D2">
        <w:rPr>
          <w:rFonts w:ascii="Times New Roman" w:hAnsi="Times New Roman" w:cs="Times New Roman"/>
          <w:sz w:val="24"/>
          <w:szCs w:val="24"/>
        </w:rPr>
        <w:t>.</w:t>
      </w:r>
      <w:r w:rsidR="004825D3">
        <w:rPr>
          <w:rFonts w:ascii="Times New Roman" w:hAnsi="Times New Roman" w:cs="Times New Roman"/>
          <w:sz w:val="24"/>
          <w:szCs w:val="24"/>
        </w:rPr>
        <w:t> </w:t>
      </w:r>
      <w:r w:rsidR="00DB3814">
        <w:rPr>
          <w:rFonts w:ascii="Times New Roman" w:hAnsi="Times New Roman" w:cs="Times New Roman"/>
          <w:sz w:val="24"/>
          <w:szCs w:val="24"/>
        </w:rPr>
        <w:t>Барм</w:t>
      </w:r>
      <w:proofErr w:type="spellEnd"/>
      <w:r w:rsidR="00DB3814">
        <w:rPr>
          <w:rFonts w:ascii="Times New Roman" w:hAnsi="Times New Roman" w:cs="Times New Roman"/>
          <w:sz w:val="24"/>
          <w:szCs w:val="24"/>
        </w:rPr>
        <w:t>аки), враховуючи, що таке майно було подаровано матері дружини на підставі договору дарування від 05 вересня 2019 року</w:t>
      </w:r>
      <w:r w:rsidR="007116D2">
        <w:rPr>
          <w:rFonts w:ascii="Times New Roman" w:hAnsi="Times New Roman" w:cs="Times New Roman"/>
          <w:sz w:val="24"/>
          <w:szCs w:val="24"/>
        </w:rPr>
        <w:t>,</w:t>
      </w:r>
      <w:r w:rsidR="00DB3814">
        <w:rPr>
          <w:rFonts w:ascii="Times New Roman" w:hAnsi="Times New Roman" w:cs="Times New Roman"/>
          <w:sz w:val="24"/>
          <w:szCs w:val="24"/>
        </w:rPr>
        <w:t xml:space="preserve"> про що йому стало відомо лише у 2023 році</w:t>
      </w:r>
      <w:r w:rsidR="00712432">
        <w:rPr>
          <w:rFonts w:ascii="Times New Roman" w:hAnsi="Times New Roman" w:cs="Times New Roman"/>
          <w:sz w:val="24"/>
          <w:szCs w:val="24"/>
        </w:rPr>
        <w:t>, на підтвердження таких обставин надано договір дарування</w:t>
      </w:r>
      <w:r w:rsidR="007116D2">
        <w:rPr>
          <w:rFonts w:ascii="Times New Roman" w:hAnsi="Times New Roman" w:cs="Times New Roman"/>
          <w:sz w:val="24"/>
          <w:szCs w:val="24"/>
        </w:rPr>
        <w:t>.</w:t>
      </w:r>
    </w:p>
    <w:p w:rsidR="009A525E" w:rsidRDefault="00D9215B" w:rsidP="004C3F17">
      <w:pPr>
        <w:spacing w:after="0"/>
        <w:ind w:firstLine="708"/>
        <w:jc w:val="both"/>
        <w:rPr>
          <w:rFonts w:ascii="Times New Roman" w:hAnsi="Times New Roman" w:cs="Times New Roman"/>
          <w:sz w:val="24"/>
          <w:szCs w:val="24"/>
        </w:rPr>
      </w:pPr>
      <w:r w:rsidRPr="009A5F21">
        <w:rPr>
          <w:rFonts w:ascii="Times New Roman" w:hAnsi="Times New Roman" w:cs="Times New Roman"/>
          <w:sz w:val="24"/>
          <w:szCs w:val="24"/>
        </w:rPr>
        <w:t>Ураховуючи викладене, проаналізувавши</w:t>
      </w:r>
      <w:r w:rsidR="001E54F0" w:rsidRPr="009A5F21">
        <w:rPr>
          <w:rFonts w:ascii="Times New Roman" w:hAnsi="Times New Roman" w:cs="Times New Roman"/>
          <w:sz w:val="24"/>
          <w:szCs w:val="24"/>
        </w:rPr>
        <w:t xml:space="preserve"> </w:t>
      </w:r>
      <w:r w:rsidRPr="009A5F21">
        <w:rPr>
          <w:rFonts w:ascii="Times New Roman" w:hAnsi="Times New Roman" w:cs="Times New Roman"/>
          <w:sz w:val="24"/>
          <w:szCs w:val="24"/>
        </w:rPr>
        <w:t xml:space="preserve">щорічні </w:t>
      </w:r>
      <w:r w:rsidR="001E54F0" w:rsidRPr="009A5F21">
        <w:rPr>
          <w:rFonts w:ascii="Times New Roman" w:hAnsi="Times New Roman" w:cs="Times New Roman"/>
          <w:color w:val="000000" w:themeColor="text1"/>
          <w:sz w:val="24"/>
          <w:szCs w:val="24"/>
        </w:rPr>
        <w:t xml:space="preserve">декларацій </w:t>
      </w:r>
      <w:r w:rsidRPr="009A5F21">
        <w:rPr>
          <w:rFonts w:ascii="Times New Roman" w:hAnsi="Times New Roman" w:cs="Times New Roman"/>
          <w:sz w:val="24"/>
          <w:szCs w:val="24"/>
        </w:rPr>
        <w:t>особи, уповноваженої на виконання функцій держави або місцевого самоврядування</w:t>
      </w:r>
      <w:r w:rsidR="007116D2">
        <w:rPr>
          <w:rFonts w:ascii="Times New Roman" w:hAnsi="Times New Roman" w:cs="Times New Roman"/>
          <w:sz w:val="24"/>
          <w:szCs w:val="24"/>
        </w:rPr>
        <w:t>, за 2015-</w:t>
      </w:r>
      <w:r w:rsidRPr="009A5F21">
        <w:rPr>
          <w:rFonts w:ascii="Times New Roman" w:hAnsi="Times New Roman" w:cs="Times New Roman"/>
          <w:sz w:val="24"/>
          <w:szCs w:val="24"/>
        </w:rPr>
        <w:t xml:space="preserve">2022 роки, </w:t>
      </w:r>
      <w:r w:rsidR="00C4490D" w:rsidRPr="009A5F21">
        <w:rPr>
          <w:rFonts w:ascii="Times New Roman" w:hAnsi="Times New Roman" w:cs="Times New Roman"/>
          <w:sz w:val="24"/>
          <w:szCs w:val="24"/>
        </w:rPr>
        <w:t>подані суддею Рижим</w:t>
      </w:r>
      <w:r w:rsidR="004825D3">
        <w:rPr>
          <w:rFonts w:ascii="Times New Roman" w:hAnsi="Times New Roman" w:cs="Times New Roman"/>
          <w:sz w:val="24"/>
          <w:szCs w:val="24"/>
        </w:rPr>
        <w:t> </w:t>
      </w:r>
      <w:r w:rsidR="00C4490D" w:rsidRPr="009A5F21">
        <w:rPr>
          <w:rFonts w:ascii="Times New Roman" w:hAnsi="Times New Roman" w:cs="Times New Roman"/>
          <w:sz w:val="24"/>
          <w:szCs w:val="24"/>
        </w:rPr>
        <w:t xml:space="preserve">О.А., на предмет </w:t>
      </w:r>
      <w:r w:rsidR="002544E4" w:rsidRPr="009A5F21">
        <w:rPr>
          <w:rFonts w:ascii="Times New Roman" w:hAnsi="Times New Roman" w:cs="Times New Roman"/>
          <w:sz w:val="24"/>
          <w:szCs w:val="24"/>
        </w:rPr>
        <w:t xml:space="preserve">відповідності витрат задекларованим </w:t>
      </w:r>
      <w:r w:rsidR="00C4490D" w:rsidRPr="009A5F21">
        <w:rPr>
          <w:rFonts w:ascii="Times New Roman" w:hAnsi="Times New Roman" w:cs="Times New Roman"/>
          <w:sz w:val="24"/>
          <w:szCs w:val="24"/>
        </w:rPr>
        <w:t>доход</w:t>
      </w:r>
      <w:r w:rsidR="002544E4" w:rsidRPr="009A5F21">
        <w:rPr>
          <w:rFonts w:ascii="Times New Roman" w:hAnsi="Times New Roman" w:cs="Times New Roman"/>
          <w:sz w:val="24"/>
          <w:szCs w:val="24"/>
        </w:rPr>
        <w:t>ам</w:t>
      </w:r>
      <w:r w:rsidR="00C4490D" w:rsidRPr="009A5F21">
        <w:rPr>
          <w:rFonts w:ascii="Times New Roman" w:hAnsi="Times New Roman" w:cs="Times New Roman"/>
          <w:sz w:val="24"/>
          <w:szCs w:val="24"/>
        </w:rPr>
        <w:t xml:space="preserve"> </w:t>
      </w:r>
      <w:r w:rsidR="002544E4" w:rsidRPr="009A5F21">
        <w:rPr>
          <w:rFonts w:ascii="Times New Roman" w:hAnsi="Times New Roman" w:cs="Times New Roman"/>
          <w:sz w:val="24"/>
          <w:szCs w:val="24"/>
        </w:rPr>
        <w:t xml:space="preserve">з урахуванням </w:t>
      </w:r>
      <w:r w:rsidR="00C4490D" w:rsidRPr="009A5F21">
        <w:rPr>
          <w:rFonts w:ascii="Times New Roman" w:hAnsi="Times New Roman" w:cs="Times New Roman"/>
          <w:sz w:val="24"/>
          <w:szCs w:val="24"/>
        </w:rPr>
        <w:t>зобов’язань фінансового характеру</w:t>
      </w:r>
      <w:r w:rsidR="002544E4" w:rsidRPr="009A5F21">
        <w:rPr>
          <w:rFonts w:ascii="Times New Roman" w:hAnsi="Times New Roman" w:cs="Times New Roman"/>
          <w:sz w:val="24"/>
          <w:szCs w:val="24"/>
        </w:rPr>
        <w:t xml:space="preserve"> </w:t>
      </w:r>
      <w:r w:rsidRPr="009A5F21">
        <w:rPr>
          <w:rFonts w:ascii="Times New Roman" w:hAnsi="Times New Roman" w:cs="Times New Roman"/>
          <w:sz w:val="24"/>
          <w:szCs w:val="24"/>
        </w:rPr>
        <w:t xml:space="preserve">шляхом </w:t>
      </w:r>
      <w:r w:rsidR="002544E4" w:rsidRPr="009A5F21">
        <w:rPr>
          <w:rFonts w:ascii="Times New Roman" w:hAnsi="Times New Roman" w:cs="Times New Roman"/>
          <w:sz w:val="24"/>
          <w:szCs w:val="24"/>
        </w:rPr>
        <w:t xml:space="preserve">їх </w:t>
      </w:r>
      <w:r w:rsidRPr="009A5F21">
        <w:rPr>
          <w:rFonts w:ascii="Times New Roman" w:hAnsi="Times New Roman" w:cs="Times New Roman"/>
          <w:sz w:val="24"/>
          <w:szCs w:val="24"/>
        </w:rPr>
        <w:t>співставлення з інформацією, наданою Національним агентством з питань запобігання корупції</w:t>
      </w:r>
      <w:r w:rsidR="00C4490D" w:rsidRPr="009A5F21">
        <w:rPr>
          <w:rFonts w:ascii="Times New Roman" w:hAnsi="Times New Roman" w:cs="Times New Roman"/>
          <w:sz w:val="24"/>
          <w:szCs w:val="24"/>
        </w:rPr>
        <w:t>, про суми річного доходу</w:t>
      </w:r>
      <w:r w:rsidR="007116D2">
        <w:rPr>
          <w:rFonts w:ascii="Times New Roman" w:hAnsi="Times New Roman" w:cs="Times New Roman"/>
          <w:sz w:val="24"/>
          <w:szCs w:val="24"/>
        </w:rPr>
        <w:t>,</w:t>
      </w:r>
      <w:r w:rsidR="00C4490D" w:rsidRPr="009A5F21">
        <w:rPr>
          <w:rFonts w:ascii="Times New Roman" w:hAnsi="Times New Roman" w:cs="Times New Roman"/>
          <w:sz w:val="24"/>
          <w:szCs w:val="24"/>
        </w:rPr>
        <w:t xml:space="preserve"> отриманого суддею, членами його сім’ї та близькими родичами</w:t>
      </w:r>
      <w:r w:rsidR="001E54F0" w:rsidRPr="009A5F21">
        <w:rPr>
          <w:rFonts w:ascii="Times New Roman" w:hAnsi="Times New Roman" w:cs="Times New Roman"/>
          <w:sz w:val="24"/>
          <w:szCs w:val="24"/>
        </w:rPr>
        <w:t xml:space="preserve">, Комісія </w:t>
      </w:r>
      <w:r w:rsidR="00465A8C" w:rsidRPr="009A5F21">
        <w:rPr>
          <w:rFonts w:ascii="Times New Roman" w:hAnsi="Times New Roman" w:cs="Times New Roman"/>
          <w:sz w:val="24"/>
          <w:szCs w:val="24"/>
        </w:rPr>
        <w:t>дійшла висновку, що відсутні переконливі сумніви на підтвердження обставин, які стали підставою для висновку ГРД, щодо перевищення витрат задекларованим доходам судді та членів його сім’ї.</w:t>
      </w:r>
    </w:p>
    <w:p w:rsidR="00FE4353" w:rsidRDefault="001E54F0" w:rsidP="004C3F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AD4733">
        <w:rPr>
          <w:rFonts w:ascii="Times New Roman" w:hAnsi="Times New Roman" w:cs="Times New Roman"/>
          <w:sz w:val="24"/>
          <w:szCs w:val="24"/>
        </w:rPr>
        <w:t>Колегією встановлено, що</w:t>
      </w:r>
      <w:r w:rsidR="007116D2">
        <w:rPr>
          <w:rFonts w:ascii="Times New Roman" w:hAnsi="Times New Roman" w:cs="Times New Roman"/>
          <w:sz w:val="24"/>
          <w:szCs w:val="24"/>
        </w:rPr>
        <w:t>,</w:t>
      </w:r>
      <w:r w:rsidR="00AD4733">
        <w:rPr>
          <w:rFonts w:ascii="Times New Roman" w:hAnsi="Times New Roman" w:cs="Times New Roman"/>
          <w:sz w:val="24"/>
          <w:szCs w:val="24"/>
        </w:rPr>
        <w:t xml:space="preserve"> з</w:t>
      </w:r>
      <w:r w:rsidR="002669B0">
        <w:rPr>
          <w:rFonts w:ascii="Times New Roman" w:hAnsi="Times New Roman" w:cs="Times New Roman"/>
          <w:sz w:val="24"/>
          <w:szCs w:val="24"/>
        </w:rPr>
        <w:t>а даними Єдиного державного реєстру судових рішень</w:t>
      </w:r>
      <w:r w:rsidR="00EC0A56">
        <w:rPr>
          <w:rFonts w:ascii="Times New Roman" w:hAnsi="Times New Roman" w:cs="Times New Roman"/>
          <w:sz w:val="24"/>
          <w:szCs w:val="24"/>
        </w:rPr>
        <w:t xml:space="preserve"> (далі – Реєстр)</w:t>
      </w:r>
      <w:r w:rsidR="002669B0">
        <w:rPr>
          <w:rFonts w:ascii="Times New Roman" w:hAnsi="Times New Roman" w:cs="Times New Roman"/>
          <w:sz w:val="24"/>
          <w:szCs w:val="24"/>
        </w:rPr>
        <w:t xml:space="preserve"> у період здійснення повноважень судді </w:t>
      </w:r>
      <w:r w:rsidR="00EC0A56">
        <w:rPr>
          <w:rFonts w:ascii="Times New Roman" w:hAnsi="Times New Roman" w:cs="Times New Roman"/>
          <w:sz w:val="24"/>
          <w:szCs w:val="24"/>
        </w:rPr>
        <w:t xml:space="preserve">в </w:t>
      </w:r>
      <w:r w:rsidR="002669B0">
        <w:rPr>
          <w:rFonts w:ascii="Times New Roman" w:hAnsi="Times New Roman" w:cs="Times New Roman"/>
          <w:sz w:val="24"/>
          <w:szCs w:val="24"/>
        </w:rPr>
        <w:t xml:space="preserve">Сарненському </w:t>
      </w:r>
      <w:r w:rsidR="00FE4353">
        <w:rPr>
          <w:rFonts w:ascii="Times New Roman" w:hAnsi="Times New Roman" w:cs="Times New Roman"/>
          <w:sz w:val="24"/>
          <w:szCs w:val="24"/>
        </w:rPr>
        <w:t>районному суді Рівненської області Рижим</w:t>
      </w:r>
      <w:r w:rsidR="004825D3">
        <w:rPr>
          <w:rFonts w:ascii="Times New Roman" w:hAnsi="Times New Roman" w:cs="Times New Roman"/>
          <w:sz w:val="24"/>
          <w:szCs w:val="24"/>
        </w:rPr>
        <w:t> </w:t>
      </w:r>
      <w:r w:rsidR="00FE4353">
        <w:rPr>
          <w:rFonts w:ascii="Times New Roman" w:hAnsi="Times New Roman" w:cs="Times New Roman"/>
          <w:sz w:val="24"/>
          <w:szCs w:val="24"/>
        </w:rPr>
        <w:t>О.А. розглянуто 377 справ про адміністративні правопорушення з підстав, передбачених статтею 130</w:t>
      </w:r>
      <w:r w:rsidR="00EC0A56">
        <w:rPr>
          <w:rFonts w:ascii="Times New Roman" w:hAnsi="Times New Roman" w:cs="Times New Roman"/>
          <w:sz w:val="24"/>
          <w:szCs w:val="24"/>
        </w:rPr>
        <w:t xml:space="preserve"> </w:t>
      </w:r>
      <w:r w:rsidR="00FE4353">
        <w:rPr>
          <w:rFonts w:ascii="Times New Roman" w:hAnsi="Times New Roman" w:cs="Times New Roman"/>
          <w:sz w:val="24"/>
          <w:szCs w:val="24"/>
        </w:rPr>
        <w:t xml:space="preserve">КУпАП, у тому числі </w:t>
      </w:r>
      <w:r w:rsidR="00502871">
        <w:rPr>
          <w:rFonts w:ascii="Times New Roman" w:hAnsi="Times New Roman" w:cs="Times New Roman"/>
          <w:sz w:val="24"/>
          <w:szCs w:val="24"/>
        </w:rPr>
        <w:t xml:space="preserve">справи: </w:t>
      </w:r>
      <w:r w:rsidR="00FE4353">
        <w:rPr>
          <w:rFonts w:ascii="Times New Roman" w:hAnsi="Times New Roman" w:cs="Times New Roman"/>
          <w:sz w:val="24"/>
          <w:szCs w:val="24"/>
        </w:rPr>
        <w:t>№ </w:t>
      </w:r>
      <w:r w:rsidR="00FE4353" w:rsidRPr="00FE4353">
        <w:rPr>
          <w:rFonts w:ascii="Times New Roman" w:hAnsi="Times New Roman" w:cs="Times New Roman"/>
          <w:sz w:val="24"/>
          <w:szCs w:val="24"/>
        </w:rPr>
        <w:t>572/1804/19</w:t>
      </w:r>
      <w:r w:rsidR="00502871">
        <w:rPr>
          <w:rFonts w:ascii="Times New Roman" w:hAnsi="Times New Roman" w:cs="Times New Roman"/>
          <w:sz w:val="24"/>
          <w:szCs w:val="24"/>
        </w:rPr>
        <w:t>,</w:t>
      </w:r>
      <w:r w:rsidR="00FE4353">
        <w:rPr>
          <w:rFonts w:ascii="Times New Roman" w:hAnsi="Times New Roman" w:cs="Times New Roman"/>
          <w:sz w:val="24"/>
          <w:szCs w:val="24"/>
        </w:rPr>
        <w:t xml:space="preserve"> № </w:t>
      </w:r>
      <w:r w:rsidR="00FE4353" w:rsidRPr="00FE4353">
        <w:rPr>
          <w:rFonts w:ascii="Times New Roman" w:hAnsi="Times New Roman" w:cs="Times New Roman"/>
          <w:sz w:val="24"/>
          <w:szCs w:val="24"/>
        </w:rPr>
        <w:t>572/1413/20</w:t>
      </w:r>
      <w:r w:rsidR="00502871">
        <w:rPr>
          <w:rFonts w:ascii="Times New Roman" w:hAnsi="Times New Roman" w:cs="Times New Roman"/>
          <w:sz w:val="24"/>
          <w:szCs w:val="24"/>
        </w:rPr>
        <w:t>,</w:t>
      </w:r>
      <w:r w:rsidR="00FE4353">
        <w:rPr>
          <w:rFonts w:ascii="Times New Roman" w:hAnsi="Times New Roman" w:cs="Times New Roman"/>
          <w:sz w:val="24"/>
          <w:szCs w:val="24"/>
        </w:rPr>
        <w:t xml:space="preserve"> № </w:t>
      </w:r>
      <w:r w:rsidR="00FE4353" w:rsidRPr="00FE4353">
        <w:rPr>
          <w:rFonts w:ascii="Times New Roman" w:hAnsi="Times New Roman" w:cs="Times New Roman"/>
          <w:sz w:val="24"/>
          <w:szCs w:val="24"/>
        </w:rPr>
        <w:t>572/793/20</w:t>
      </w:r>
      <w:r w:rsidR="00502871">
        <w:rPr>
          <w:rFonts w:ascii="Times New Roman" w:hAnsi="Times New Roman" w:cs="Times New Roman"/>
          <w:sz w:val="24"/>
          <w:szCs w:val="24"/>
        </w:rPr>
        <w:t>,</w:t>
      </w:r>
      <w:r w:rsidR="00FE4353">
        <w:rPr>
          <w:rFonts w:ascii="Times New Roman" w:hAnsi="Times New Roman" w:cs="Times New Roman"/>
          <w:sz w:val="24"/>
          <w:szCs w:val="24"/>
        </w:rPr>
        <w:t xml:space="preserve"> №</w:t>
      </w:r>
      <w:r w:rsidR="00502871">
        <w:rPr>
          <w:rFonts w:ascii="Times New Roman" w:hAnsi="Times New Roman" w:cs="Times New Roman"/>
          <w:sz w:val="24"/>
          <w:szCs w:val="24"/>
        </w:rPr>
        <w:t> </w:t>
      </w:r>
      <w:r w:rsidR="00FE4353">
        <w:rPr>
          <w:rFonts w:ascii="Times New Roman" w:hAnsi="Times New Roman" w:cs="Times New Roman"/>
          <w:color w:val="000000"/>
          <w:sz w:val="24"/>
          <w:szCs w:val="24"/>
        </w:rPr>
        <w:t>572/876/20</w:t>
      </w:r>
      <w:r w:rsidR="00502871">
        <w:rPr>
          <w:rFonts w:ascii="Times New Roman" w:hAnsi="Times New Roman" w:cs="Times New Roman"/>
          <w:color w:val="000000"/>
          <w:sz w:val="24"/>
          <w:szCs w:val="24"/>
        </w:rPr>
        <w:t xml:space="preserve">, </w:t>
      </w:r>
      <w:r w:rsidR="00FE4353">
        <w:rPr>
          <w:rFonts w:ascii="Times New Roman" w:hAnsi="Times New Roman" w:cs="Times New Roman"/>
          <w:sz w:val="24"/>
          <w:szCs w:val="24"/>
        </w:rPr>
        <w:t>№</w:t>
      </w:r>
      <w:r w:rsidR="00502871">
        <w:rPr>
          <w:rFonts w:ascii="Times New Roman" w:hAnsi="Times New Roman" w:cs="Times New Roman"/>
          <w:sz w:val="24"/>
          <w:szCs w:val="24"/>
        </w:rPr>
        <w:t> </w:t>
      </w:r>
      <w:r w:rsidR="00FE4353">
        <w:rPr>
          <w:rFonts w:ascii="Times New Roman" w:hAnsi="Times New Roman" w:cs="Times New Roman"/>
          <w:color w:val="000000"/>
          <w:sz w:val="24"/>
          <w:szCs w:val="24"/>
        </w:rPr>
        <w:t>572/3099/17</w:t>
      </w:r>
      <w:r w:rsidR="00502871">
        <w:rPr>
          <w:rFonts w:ascii="Times New Roman" w:hAnsi="Times New Roman" w:cs="Times New Roman"/>
          <w:color w:val="000000"/>
          <w:sz w:val="24"/>
          <w:szCs w:val="24"/>
        </w:rPr>
        <w:t>,</w:t>
      </w:r>
      <w:r w:rsidR="00502871">
        <w:rPr>
          <w:rFonts w:ascii="Times New Roman" w:hAnsi="Times New Roman" w:cs="Times New Roman"/>
          <w:sz w:val="24"/>
          <w:szCs w:val="24"/>
        </w:rPr>
        <w:t xml:space="preserve"> </w:t>
      </w:r>
      <w:r w:rsidR="00FE4353">
        <w:rPr>
          <w:rFonts w:ascii="Times New Roman" w:hAnsi="Times New Roman" w:cs="Times New Roman"/>
          <w:sz w:val="24"/>
          <w:szCs w:val="24"/>
        </w:rPr>
        <w:t>№</w:t>
      </w:r>
      <w:r w:rsidR="00502871">
        <w:rPr>
          <w:rFonts w:ascii="Times New Roman" w:hAnsi="Times New Roman" w:cs="Times New Roman"/>
          <w:color w:val="000000"/>
          <w:sz w:val="24"/>
          <w:szCs w:val="24"/>
        </w:rPr>
        <w:t> </w:t>
      </w:r>
      <w:r w:rsidR="00FE4353">
        <w:rPr>
          <w:rFonts w:ascii="Times New Roman" w:hAnsi="Times New Roman" w:cs="Times New Roman"/>
          <w:color w:val="000000"/>
          <w:sz w:val="24"/>
          <w:szCs w:val="24"/>
        </w:rPr>
        <w:t>572/1577/18</w:t>
      </w:r>
      <w:r w:rsidR="00502871">
        <w:rPr>
          <w:rFonts w:ascii="Times New Roman" w:hAnsi="Times New Roman" w:cs="Times New Roman"/>
          <w:color w:val="000000"/>
          <w:sz w:val="24"/>
          <w:szCs w:val="24"/>
        </w:rPr>
        <w:t xml:space="preserve">, </w:t>
      </w:r>
      <w:r w:rsidR="00FE4353">
        <w:rPr>
          <w:rFonts w:ascii="Times New Roman" w:hAnsi="Times New Roman" w:cs="Times New Roman"/>
          <w:sz w:val="24"/>
          <w:szCs w:val="24"/>
        </w:rPr>
        <w:t>№</w:t>
      </w:r>
      <w:r w:rsidR="00502871">
        <w:rPr>
          <w:rFonts w:ascii="Times New Roman" w:hAnsi="Times New Roman" w:cs="Times New Roman"/>
          <w:sz w:val="24"/>
          <w:szCs w:val="24"/>
        </w:rPr>
        <w:t> </w:t>
      </w:r>
      <w:r w:rsidR="00FE4353">
        <w:rPr>
          <w:rFonts w:ascii="Times New Roman" w:hAnsi="Times New Roman" w:cs="Times New Roman"/>
          <w:color w:val="000000"/>
          <w:sz w:val="24"/>
          <w:szCs w:val="24"/>
        </w:rPr>
        <w:t>572/1965/19</w:t>
      </w:r>
      <w:r w:rsidR="00502871">
        <w:rPr>
          <w:rFonts w:ascii="Times New Roman" w:hAnsi="Times New Roman" w:cs="Times New Roman"/>
          <w:color w:val="000000"/>
          <w:sz w:val="24"/>
          <w:szCs w:val="24"/>
        </w:rPr>
        <w:t xml:space="preserve">, </w:t>
      </w:r>
      <w:r w:rsidR="00FE4353">
        <w:rPr>
          <w:rFonts w:ascii="Times New Roman" w:hAnsi="Times New Roman" w:cs="Times New Roman"/>
          <w:sz w:val="24"/>
          <w:szCs w:val="24"/>
        </w:rPr>
        <w:t>№</w:t>
      </w:r>
      <w:r w:rsidR="00502871">
        <w:rPr>
          <w:rFonts w:ascii="Times New Roman" w:hAnsi="Times New Roman" w:cs="Times New Roman"/>
          <w:color w:val="000000"/>
          <w:sz w:val="24"/>
          <w:szCs w:val="24"/>
        </w:rPr>
        <w:t> </w:t>
      </w:r>
      <w:r w:rsidR="00FE4353">
        <w:rPr>
          <w:rFonts w:ascii="Times New Roman" w:hAnsi="Times New Roman" w:cs="Times New Roman"/>
          <w:color w:val="000000"/>
          <w:sz w:val="24"/>
          <w:szCs w:val="24"/>
        </w:rPr>
        <w:t>572/1100/18</w:t>
      </w:r>
      <w:r w:rsidR="00502871">
        <w:rPr>
          <w:rFonts w:ascii="Times New Roman" w:hAnsi="Times New Roman" w:cs="Times New Roman"/>
          <w:color w:val="000000"/>
          <w:sz w:val="24"/>
          <w:szCs w:val="24"/>
        </w:rPr>
        <w:t>, № </w:t>
      </w:r>
      <w:r w:rsidR="00FE4353">
        <w:rPr>
          <w:rFonts w:ascii="Times New Roman" w:hAnsi="Times New Roman" w:cs="Times New Roman"/>
          <w:color w:val="000000"/>
          <w:sz w:val="24"/>
          <w:szCs w:val="24"/>
        </w:rPr>
        <w:t>572/2709/17</w:t>
      </w:r>
      <w:r w:rsidR="00502871">
        <w:rPr>
          <w:rFonts w:ascii="Times New Roman" w:hAnsi="Times New Roman" w:cs="Times New Roman"/>
          <w:color w:val="000000"/>
          <w:sz w:val="24"/>
          <w:szCs w:val="24"/>
        </w:rPr>
        <w:t>, № </w:t>
      </w:r>
      <w:r w:rsidR="00FE4353">
        <w:rPr>
          <w:rFonts w:ascii="Times New Roman" w:hAnsi="Times New Roman" w:cs="Times New Roman"/>
          <w:color w:val="000000"/>
          <w:sz w:val="24"/>
          <w:szCs w:val="24"/>
        </w:rPr>
        <w:t>572/2809/19</w:t>
      </w:r>
      <w:r w:rsidR="00502871">
        <w:rPr>
          <w:rFonts w:ascii="Times New Roman" w:hAnsi="Times New Roman" w:cs="Times New Roman"/>
          <w:color w:val="000000"/>
          <w:sz w:val="24"/>
          <w:szCs w:val="24"/>
        </w:rPr>
        <w:t>, № </w:t>
      </w:r>
      <w:r w:rsidR="00FE4353">
        <w:rPr>
          <w:rFonts w:ascii="Times New Roman" w:hAnsi="Times New Roman" w:cs="Times New Roman"/>
          <w:color w:val="000000"/>
          <w:sz w:val="24"/>
          <w:szCs w:val="24"/>
        </w:rPr>
        <w:t>572/3833/19</w:t>
      </w:r>
      <w:r w:rsidR="00502871">
        <w:rPr>
          <w:rFonts w:ascii="Times New Roman" w:hAnsi="Times New Roman" w:cs="Times New Roman"/>
          <w:color w:val="000000"/>
          <w:sz w:val="24"/>
          <w:szCs w:val="24"/>
        </w:rPr>
        <w:t>, № </w:t>
      </w:r>
      <w:r w:rsidR="00FE4353">
        <w:rPr>
          <w:rFonts w:ascii="Times New Roman" w:hAnsi="Times New Roman" w:cs="Times New Roman"/>
          <w:color w:val="000000"/>
          <w:sz w:val="24"/>
          <w:szCs w:val="24"/>
        </w:rPr>
        <w:t>572/2707/17</w:t>
      </w:r>
      <w:r w:rsidR="00502871">
        <w:rPr>
          <w:rFonts w:ascii="Times New Roman" w:hAnsi="Times New Roman" w:cs="Times New Roman"/>
          <w:color w:val="000000"/>
          <w:sz w:val="24"/>
          <w:szCs w:val="24"/>
        </w:rPr>
        <w:t>.</w:t>
      </w:r>
    </w:p>
    <w:p w:rsidR="00580A6A" w:rsidRDefault="00502871" w:rsidP="004C3F17">
      <w:pPr>
        <w:spacing w:after="0" w:line="240" w:lineRule="auto"/>
        <w:ind w:firstLine="708"/>
        <w:jc w:val="both"/>
        <w:rPr>
          <w:rFonts w:ascii="Times New Roman" w:hAnsi="Times New Roman" w:cs="Times New Roman"/>
          <w:sz w:val="24"/>
          <w:szCs w:val="24"/>
        </w:rPr>
      </w:pPr>
      <w:r w:rsidRPr="00502871">
        <w:rPr>
          <w:rFonts w:ascii="Times New Roman" w:hAnsi="Times New Roman" w:cs="Times New Roman"/>
          <w:sz w:val="24"/>
          <w:szCs w:val="24"/>
        </w:rPr>
        <w:t>За результатами розгляду цих справ суддею ухвалено постанови про закриття провадження з підстав, передбачених частиною другою статті 38</w:t>
      </w:r>
      <w:r w:rsidR="007116D2">
        <w:rPr>
          <w:rFonts w:ascii="Times New Roman" w:hAnsi="Times New Roman" w:cs="Times New Roman"/>
          <w:sz w:val="24"/>
          <w:szCs w:val="24"/>
        </w:rPr>
        <w:t>,</w:t>
      </w:r>
      <w:r w:rsidRPr="00502871">
        <w:rPr>
          <w:rFonts w:ascii="Times New Roman" w:hAnsi="Times New Roman" w:cs="Times New Roman"/>
          <w:sz w:val="24"/>
          <w:szCs w:val="24"/>
        </w:rPr>
        <w:t xml:space="preserve"> пункт</w:t>
      </w:r>
      <w:r w:rsidR="007116D2">
        <w:rPr>
          <w:rFonts w:ascii="Times New Roman" w:hAnsi="Times New Roman" w:cs="Times New Roman"/>
          <w:sz w:val="24"/>
          <w:szCs w:val="24"/>
        </w:rPr>
        <w:t>ом</w:t>
      </w:r>
      <w:r w:rsidRPr="00502871">
        <w:rPr>
          <w:rFonts w:ascii="Times New Roman" w:hAnsi="Times New Roman" w:cs="Times New Roman"/>
          <w:sz w:val="24"/>
          <w:szCs w:val="24"/>
        </w:rPr>
        <w:t xml:space="preserve"> 7 </w:t>
      </w:r>
      <w:r w:rsidR="00AD4733">
        <w:rPr>
          <w:rFonts w:ascii="Times New Roman" w:hAnsi="Times New Roman" w:cs="Times New Roman"/>
          <w:sz w:val="24"/>
          <w:szCs w:val="24"/>
        </w:rPr>
        <w:t xml:space="preserve">частини першої </w:t>
      </w:r>
      <w:r w:rsidRPr="00502871">
        <w:rPr>
          <w:rFonts w:ascii="Times New Roman" w:hAnsi="Times New Roman" w:cs="Times New Roman"/>
          <w:sz w:val="24"/>
          <w:szCs w:val="24"/>
        </w:rPr>
        <w:t>статті 247 КУпАП (закінчення строку накладення адміністративного стягнення).</w:t>
      </w:r>
    </w:p>
    <w:p w:rsidR="000F5291" w:rsidRPr="000F5291" w:rsidRDefault="000F5291" w:rsidP="000F5291">
      <w:pPr>
        <w:spacing w:after="0" w:line="240" w:lineRule="auto"/>
        <w:ind w:firstLine="708"/>
        <w:jc w:val="both"/>
        <w:rPr>
          <w:rFonts w:ascii="Times New Roman" w:hAnsi="Times New Roman" w:cs="Times New Roman"/>
          <w:sz w:val="24"/>
          <w:szCs w:val="24"/>
        </w:rPr>
      </w:pPr>
      <w:r w:rsidRPr="000F5291">
        <w:rPr>
          <w:rFonts w:ascii="Times New Roman" w:hAnsi="Times New Roman" w:cs="Times New Roman"/>
          <w:sz w:val="24"/>
          <w:szCs w:val="24"/>
        </w:rPr>
        <w:t xml:space="preserve">Статтею 245 КУпАП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0F5291" w:rsidRDefault="000F5291" w:rsidP="000F5291">
      <w:pPr>
        <w:spacing w:after="0" w:line="240" w:lineRule="auto"/>
        <w:ind w:firstLine="708"/>
        <w:jc w:val="both"/>
        <w:rPr>
          <w:rFonts w:ascii="Times New Roman" w:hAnsi="Times New Roman" w:cs="Times New Roman"/>
          <w:sz w:val="24"/>
          <w:szCs w:val="24"/>
        </w:rPr>
      </w:pPr>
      <w:r w:rsidRPr="000F5291">
        <w:rPr>
          <w:rFonts w:ascii="Times New Roman" w:hAnsi="Times New Roman" w:cs="Times New Roman"/>
          <w:sz w:val="24"/>
          <w:szCs w:val="24"/>
        </w:rPr>
        <w:t xml:space="preserve">За </w:t>
      </w:r>
      <w:r>
        <w:rPr>
          <w:rFonts w:ascii="Times New Roman" w:hAnsi="Times New Roman" w:cs="Times New Roman"/>
          <w:sz w:val="24"/>
          <w:szCs w:val="24"/>
        </w:rPr>
        <w:t>змістом</w:t>
      </w:r>
      <w:r w:rsidRPr="000F5291">
        <w:rPr>
          <w:rFonts w:ascii="Times New Roman" w:hAnsi="Times New Roman" w:cs="Times New Roman"/>
          <w:sz w:val="24"/>
          <w:szCs w:val="24"/>
        </w:rPr>
        <w:t xml:space="preserve">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7116D2" w:rsidRDefault="00AD4733" w:rsidP="00B90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Положеннями пункту 7 частини першої статті 247 КУпАП унормовано, що п</w:t>
      </w:r>
      <w:r w:rsidRPr="00AD4733">
        <w:rPr>
          <w:rFonts w:ascii="Times New Roman" w:hAnsi="Times New Roman" w:cs="Times New Roman"/>
          <w:sz w:val="24"/>
          <w:szCs w:val="24"/>
        </w:rPr>
        <w:t>ровадження в справі про адміністративне правопорушення не може бути розпочато, а розпочате</w:t>
      </w:r>
      <w:r w:rsidRPr="005277E3">
        <w:rPr>
          <w:rFonts w:ascii="Times New Roman" w:hAnsi="Times New Roman" w:cs="Times New Roman"/>
          <w:sz w:val="12"/>
          <w:szCs w:val="12"/>
        </w:rPr>
        <w:t xml:space="preserve"> </w:t>
      </w:r>
      <w:r w:rsidRPr="00AD4733">
        <w:rPr>
          <w:rFonts w:ascii="Times New Roman" w:hAnsi="Times New Roman" w:cs="Times New Roman"/>
          <w:sz w:val="24"/>
          <w:szCs w:val="24"/>
        </w:rPr>
        <w:t>підл</w:t>
      </w:r>
      <w:r>
        <w:rPr>
          <w:rFonts w:ascii="Times New Roman" w:hAnsi="Times New Roman" w:cs="Times New Roman"/>
          <w:sz w:val="24"/>
          <w:szCs w:val="24"/>
        </w:rPr>
        <w:t xml:space="preserve">ягає закриттю за таких обставин, зокрема </w:t>
      </w:r>
      <w:r w:rsidRPr="00AD4733">
        <w:rPr>
          <w:rFonts w:ascii="Times New Roman" w:hAnsi="Times New Roman" w:cs="Times New Roman"/>
          <w:sz w:val="24"/>
          <w:szCs w:val="24"/>
        </w:rPr>
        <w:t>закінчення на момент розгляду справи про адміністративне правопорушення строків, передбачених статтею 38 цього Кодексу</w:t>
      </w:r>
      <w:r w:rsidR="00B9099A">
        <w:rPr>
          <w:rFonts w:ascii="Times New Roman" w:hAnsi="Times New Roman" w:cs="Times New Roman"/>
          <w:sz w:val="24"/>
          <w:szCs w:val="24"/>
        </w:rPr>
        <w:t>.</w:t>
      </w:r>
    </w:p>
    <w:p w:rsidR="00AD4733" w:rsidRDefault="007116D2" w:rsidP="00B90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w:t>
      </w:r>
      <w:r w:rsidR="00AD4733">
        <w:rPr>
          <w:rFonts w:ascii="Times New Roman" w:hAnsi="Times New Roman" w:cs="Times New Roman"/>
          <w:sz w:val="24"/>
          <w:szCs w:val="24"/>
        </w:rPr>
        <w:t>астин</w:t>
      </w:r>
      <w:r>
        <w:rPr>
          <w:rFonts w:ascii="Times New Roman" w:hAnsi="Times New Roman" w:cs="Times New Roman"/>
          <w:sz w:val="24"/>
          <w:szCs w:val="24"/>
        </w:rPr>
        <w:t>ою</w:t>
      </w:r>
      <w:r w:rsidR="00AD4733">
        <w:rPr>
          <w:rFonts w:ascii="Times New Roman" w:hAnsi="Times New Roman" w:cs="Times New Roman"/>
          <w:sz w:val="24"/>
          <w:szCs w:val="24"/>
        </w:rPr>
        <w:t xml:space="preserve"> друго</w:t>
      </w:r>
      <w:r>
        <w:rPr>
          <w:rFonts w:ascii="Times New Roman" w:hAnsi="Times New Roman" w:cs="Times New Roman"/>
          <w:sz w:val="24"/>
          <w:szCs w:val="24"/>
        </w:rPr>
        <w:t>ю</w:t>
      </w:r>
      <w:r w:rsidR="00AD4733">
        <w:rPr>
          <w:rFonts w:ascii="Times New Roman" w:hAnsi="Times New Roman" w:cs="Times New Roman"/>
          <w:sz w:val="24"/>
          <w:szCs w:val="24"/>
        </w:rPr>
        <w:t xml:space="preserve"> статті 38 КУпАП </w:t>
      </w:r>
      <w:r>
        <w:rPr>
          <w:rFonts w:ascii="Times New Roman" w:hAnsi="Times New Roman" w:cs="Times New Roman"/>
          <w:sz w:val="24"/>
          <w:szCs w:val="24"/>
        </w:rPr>
        <w:t xml:space="preserve">визначено, що </w:t>
      </w:r>
      <w:r w:rsidR="00AD4733">
        <w:rPr>
          <w:rFonts w:ascii="Times New Roman" w:hAnsi="Times New Roman" w:cs="Times New Roman"/>
          <w:sz w:val="24"/>
          <w:szCs w:val="24"/>
        </w:rPr>
        <w:t>я</w:t>
      </w:r>
      <w:r w:rsidR="00AD4733" w:rsidRPr="00AD4733">
        <w:rPr>
          <w:rFonts w:ascii="Times New Roman" w:hAnsi="Times New Roman" w:cs="Times New Roman"/>
          <w:sz w:val="24"/>
          <w:szCs w:val="24"/>
        </w:rPr>
        <w:t xml:space="preserve">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w:t>
      </w:r>
      <w:r w:rsidR="009A080F">
        <w:rPr>
          <w:rFonts w:ascii="Times New Roman" w:hAnsi="Times New Roman" w:cs="Times New Roman"/>
          <w:sz w:val="24"/>
          <w:szCs w:val="24"/>
        </w:rPr>
        <w:t>–</w:t>
      </w:r>
      <w:r w:rsidR="00AD4733" w:rsidRPr="00AD4733">
        <w:rPr>
          <w:rFonts w:ascii="Times New Roman" w:hAnsi="Times New Roman" w:cs="Times New Roman"/>
          <w:sz w:val="24"/>
          <w:szCs w:val="24"/>
        </w:rPr>
        <w:t xml:space="preserve"> не пізніш як через три місяці з дня його виявлення, крім справ про адміністративні правопорушення, зазначені у частинах третій </w:t>
      </w:r>
      <w:r w:rsidR="00446197">
        <w:rPr>
          <w:rFonts w:ascii="Times New Roman" w:hAnsi="Times New Roman" w:cs="Times New Roman"/>
          <w:sz w:val="24"/>
          <w:szCs w:val="24"/>
        </w:rPr>
        <w:t>–</w:t>
      </w:r>
      <w:r w:rsidR="00AD4733" w:rsidRPr="00AD4733">
        <w:rPr>
          <w:rFonts w:ascii="Times New Roman" w:hAnsi="Times New Roman" w:cs="Times New Roman"/>
          <w:sz w:val="24"/>
          <w:szCs w:val="24"/>
        </w:rPr>
        <w:t xml:space="preserve"> шостій цієї статті.</w:t>
      </w:r>
    </w:p>
    <w:p w:rsidR="00B9099A" w:rsidRDefault="003251F2" w:rsidP="003251F2">
      <w:pPr>
        <w:spacing w:after="0" w:line="240" w:lineRule="auto"/>
        <w:ind w:firstLine="709"/>
        <w:jc w:val="both"/>
        <w:rPr>
          <w:rFonts w:ascii="Times New Roman" w:hAnsi="Times New Roman" w:cs="Times New Roman"/>
          <w:sz w:val="24"/>
          <w:szCs w:val="24"/>
        </w:rPr>
      </w:pPr>
      <w:r w:rsidRPr="003251F2">
        <w:rPr>
          <w:rFonts w:ascii="Times New Roman" w:hAnsi="Times New Roman" w:cs="Times New Roman"/>
          <w:sz w:val="24"/>
          <w:szCs w:val="24"/>
        </w:rPr>
        <w:t xml:space="preserve">У своїх поясненнях суддя </w:t>
      </w:r>
      <w:r>
        <w:rPr>
          <w:rFonts w:ascii="Times New Roman" w:hAnsi="Times New Roman" w:cs="Times New Roman"/>
          <w:sz w:val="24"/>
          <w:szCs w:val="24"/>
        </w:rPr>
        <w:t xml:space="preserve">Рижий О.А. </w:t>
      </w:r>
      <w:r w:rsidRPr="003251F2">
        <w:rPr>
          <w:rFonts w:ascii="Times New Roman" w:hAnsi="Times New Roman" w:cs="Times New Roman"/>
          <w:sz w:val="24"/>
          <w:szCs w:val="24"/>
        </w:rPr>
        <w:t>зазначив об’єктивні причини та обставини, які унеможливили розгляд справ про адміністративні правопорушення у строки, передбачені статтею 38 КУпАП, а саме</w:t>
      </w:r>
      <w:r w:rsidR="00305A66">
        <w:rPr>
          <w:rFonts w:ascii="Times New Roman" w:hAnsi="Times New Roman" w:cs="Times New Roman"/>
          <w:sz w:val="24"/>
          <w:szCs w:val="24"/>
        </w:rPr>
        <w:t xml:space="preserve">: несвоєчасність направлення таких справ до суду; неналежне оформлення направлених до суду матеріалів, що слугувало підставою для їх повернення на </w:t>
      </w:r>
      <w:proofErr w:type="spellStart"/>
      <w:r w:rsidR="00305A66">
        <w:rPr>
          <w:rFonts w:ascii="Times New Roman" w:hAnsi="Times New Roman" w:cs="Times New Roman"/>
          <w:sz w:val="24"/>
          <w:szCs w:val="24"/>
        </w:rPr>
        <w:t>дооформлення</w:t>
      </w:r>
      <w:proofErr w:type="spellEnd"/>
      <w:r w:rsidR="00305A66">
        <w:rPr>
          <w:rFonts w:ascii="Times New Roman" w:hAnsi="Times New Roman" w:cs="Times New Roman"/>
          <w:sz w:val="24"/>
          <w:szCs w:val="24"/>
        </w:rPr>
        <w:t>;</w:t>
      </w:r>
      <w:r w:rsidRPr="003251F2">
        <w:rPr>
          <w:rFonts w:ascii="Times New Roman" w:hAnsi="Times New Roman" w:cs="Times New Roman"/>
          <w:sz w:val="24"/>
          <w:szCs w:val="24"/>
        </w:rPr>
        <w:t xml:space="preserve"> необхідність забезпеч</w:t>
      </w:r>
      <w:r w:rsidR="00BF05DE">
        <w:rPr>
          <w:rFonts w:ascii="Times New Roman" w:hAnsi="Times New Roman" w:cs="Times New Roman"/>
          <w:sz w:val="24"/>
          <w:szCs w:val="24"/>
        </w:rPr>
        <w:t>ення</w:t>
      </w:r>
      <w:r w:rsidRPr="003251F2">
        <w:rPr>
          <w:rFonts w:ascii="Times New Roman" w:hAnsi="Times New Roman" w:cs="Times New Roman"/>
          <w:sz w:val="24"/>
          <w:szCs w:val="24"/>
        </w:rPr>
        <w:t xml:space="preserve"> своєчасн</w:t>
      </w:r>
      <w:r w:rsidR="00BF05DE">
        <w:rPr>
          <w:rFonts w:ascii="Times New Roman" w:hAnsi="Times New Roman" w:cs="Times New Roman"/>
          <w:sz w:val="24"/>
          <w:szCs w:val="24"/>
        </w:rPr>
        <w:t>ого</w:t>
      </w:r>
      <w:r w:rsidRPr="003251F2">
        <w:rPr>
          <w:rFonts w:ascii="Times New Roman" w:hAnsi="Times New Roman" w:cs="Times New Roman"/>
          <w:sz w:val="24"/>
          <w:szCs w:val="24"/>
        </w:rPr>
        <w:t xml:space="preserve"> та належн</w:t>
      </w:r>
      <w:r w:rsidR="00BF05DE">
        <w:rPr>
          <w:rFonts w:ascii="Times New Roman" w:hAnsi="Times New Roman" w:cs="Times New Roman"/>
          <w:sz w:val="24"/>
          <w:szCs w:val="24"/>
        </w:rPr>
        <w:t>ого</w:t>
      </w:r>
      <w:r w:rsidRPr="003251F2">
        <w:rPr>
          <w:rFonts w:ascii="Times New Roman" w:hAnsi="Times New Roman" w:cs="Times New Roman"/>
          <w:sz w:val="24"/>
          <w:szCs w:val="24"/>
        </w:rPr>
        <w:t xml:space="preserve"> повідомлення особи, яка притягується до адміністративної відповідальності, про дату, час та місце розгляду справи</w:t>
      </w:r>
      <w:r w:rsidR="00B9099A">
        <w:rPr>
          <w:rFonts w:ascii="Times New Roman" w:hAnsi="Times New Roman" w:cs="Times New Roman"/>
          <w:sz w:val="24"/>
          <w:szCs w:val="24"/>
        </w:rPr>
        <w:t>.</w:t>
      </w:r>
    </w:p>
    <w:p w:rsidR="00D00BF7" w:rsidRPr="009A5F21" w:rsidRDefault="00446197" w:rsidP="003251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D00BF7" w:rsidRPr="009A5F21">
        <w:rPr>
          <w:rFonts w:ascii="Times New Roman" w:hAnsi="Times New Roman" w:cs="Times New Roman"/>
          <w:sz w:val="24"/>
          <w:szCs w:val="24"/>
        </w:rPr>
        <w:t xml:space="preserve">раховуючи неможливість витребування матеріалів справ про адміністративні правопорушення, що є предметом аналізу, у зв’язку </w:t>
      </w:r>
      <w:r w:rsidR="00BF3FAC" w:rsidRPr="009A5F21">
        <w:rPr>
          <w:rFonts w:ascii="Times New Roman" w:hAnsi="Times New Roman" w:cs="Times New Roman"/>
          <w:sz w:val="24"/>
          <w:szCs w:val="24"/>
        </w:rPr>
        <w:t>і</w:t>
      </w:r>
      <w:r w:rsidR="00D00BF7" w:rsidRPr="009A5F21">
        <w:rPr>
          <w:rFonts w:ascii="Times New Roman" w:hAnsi="Times New Roman" w:cs="Times New Roman"/>
          <w:sz w:val="24"/>
          <w:szCs w:val="24"/>
        </w:rPr>
        <w:t>з закінченням строк</w:t>
      </w:r>
      <w:r w:rsidR="00BF3FAC" w:rsidRPr="009A5F21">
        <w:rPr>
          <w:rFonts w:ascii="Times New Roman" w:hAnsi="Times New Roman" w:cs="Times New Roman"/>
          <w:sz w:val="24"/>
          <w:szCs w:val="24"/>
        </w:rPr>
        <w:t>у</w:t>
      </w:r>
      <w:r w:rsidR="00D00BF7" w:rsidRPr="009A5F21">
        <w:rPr>
          <w:rFonts w:ascii="Times New Roman" w:hAnsi="Times New Roman" w:cs="Times New Roman"/>
          <w:sz w:val="24"/>
          <w:szCs w:val="24"/>
        </w:rPr>
        <w:t xml:space="preserve"> зберігання</w:t>
      </w:r>
      <w:r w:rsidR="00BF3FAC" w:rsidRPr="009A5F21">
        <w:rPr>
          <w:rFonts w:ascii="Times New Roman" w:hAnsi="Times New Roman" w:cs="Times New Roman"/>
          <w:sz w:val="24"/>
          <w:szCs w:val="24"/>
        </w:rPr>
        <w:t xml:space="preserve"> таких справ, який відповідно до наказу Державної судової адміністрації «Про затвердження Переліку судових справ і документів, що утворюються в діяльності суду, із зазначенням строків зберігання» від 07 грудня 2017 року</w:t>
      </w:r>
      <w:r>
        <w:rPr>
          <w:rFonts w:ascii="Times New Roman" w:hAnsi="Times New Roman" w:cs="Times New Roman"/>
          <w:sz w:val="24"/>
          <w:szCs w:val="24"/>
        </w:rPr>
        <w:t xml:space="preserve"> </w:t>
      </w:r>
      <w:r w:rsidRPr="009A5F21">
        <w:rPr>
          <w:rFonts w:ascii="Times New Roman" w:hAnsi="Times New Roman" w:cs="Times New Roman"/>
          <w:sz w:val="24"/>
          <w:szCs w:val="24"/>
        </w:rPr>
        <w:t>№ 1078</w:t>
      </w:r>
      <w:r w:rsidR="00BF3FAC" w:rsidRPr="009A5F21">
        <w:rPr>
          <w:rFonts w:ascii="Times New Roman" w:hAnsi="Times New Roman" w:cs="Times New Roman"/>
          <w:sz w:val="24"/>
          <w:szCs w:val="24"/>
        </w:rPr>
        <w:t xml:space="preserve">, становить (складає) 3 (три) роки з моменту набрання постановою законної сили – для справ, у яких провадження закрито чи у яких застосовано до неповнолітніх заходи впливу, </w:t>
      </w:r>
      <w:r w:rsidR="00DF3D3F" w:rsidRPr="009A5F21">
        <w:rPr>
          <w:rFonts w:ascii="Times New Roman" w:hAnsi="Times New Roman" w:cs="Times New Roman"/>
          <w:sz w:val="24"/>
          <w:szCs w:val="24"/>
        </w:rPr>
        <w:t xml:space="preserve">тому </w:t>
      </w:r>
      <w:r w:rsidR="00B9099A" w:rsidRPr="009A5F21">
        <w:rPr>
          <w:rFonts w:ascii="Times New Roman" w:hAnsi="Times New Roman" w:cs="Times New Roman"/>
          <w:sz w:val="24"/>
          <w:szCs w:val="24"/>
        </w:rPr>
        <w:t>Комісією проаналізо</w:t>
      </w:r>
      <w:r w:rsidR="00D00BF7" w:rsidRPr="009A5F21">
        <w:rPr>
          <w:rFonts w:ascii="Times New Roman" w:hAnsi="Times New Roman" w:cs="Times New Roman"/>
          <w:sz w:val="24"/>
          <w:szCs w:val="24"/>
        </w:rPr>
        <w:t>вано зміст постанов</w:t>
      </w:r>
      <w:r w:rsidR="00BF3FAC" w:rsidRPr="009A5F21">
        <w:rPr>
          <w:rFonts w:ascii="Times New Roman" w:hAnsi="Times New Roman" w:cs="Times New Roman"/>
          <w:sz w:val="24"/>
          <w:szCs w:val="24"/>
        </w:rPr>
        <w:t>, ухвалених у цих справах</w:t>
      </w:r>
      <w:r w:rsidR="00DF3D3F" w:rsidRPr="009A5F21">
        <w:rPr>
          <w:rFonts w:ascii="Times New Roman" w:hAnsi="Times New Roman" w:cs="Times New Roman"/>
          <w:sz w:val="24"/>
          <w:szCs w:val="24"/>
        </w:rPr>
        <w:t xml:space="preserve"> за даними, які офіційно опубліковані (внесені) до Реєстру</w:t>
      </w:r>
      <w:r w:rsidR="00D00BF7" w:rsidRPr="009A5F21">
        <w:rPr>
          <w:rFonts w:ascii="Times New Roman" w:hAnsi="Times New Roman" w:cs="Times New Roman"/>
          <w:sz w:val="24"/>
          <w:szCs w:val="24"/>
        </w:rPr>
        <w:t>, а також визначено їх відсоток в загальній кількості справ за ст</w:t>
      </w:r>
      <w:r w:rsidR="00DF3D3F" w:rsidRPr="009A5F21">
        <w:rPr>
          <w:rFonts w:ascii="Times New Roman" w:hAnsi="Times New Roman" w:cs="Times New Roman"/>
          <w:sz w:val="24"/>
          <w:szCs w:val="24"/>
        </w:rPr>
        <w:t>аттею</w:t>
      </w:r>
      <w:r w:rsidR="00D00BF7" w:rsidRPr="009A5F21">
        <w:rPr>
          <w:rFonts w:ascii="Times New Roman" w:hAnsi="Times New Roman" w:cs="Times New Roman"/>
          <w:sz w:val="24"/>
          <w:szCs w:val="24"/>
        </w:rPr>
        <w:t xml:space="preserve"> 130 КУпАП, розглянутих суддею.</w:t>
      </w:r>
    </w:p>
    <w:p w:rsidR="00F0280E" w:rsidRDefault="00446197" w:rsidP="003251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w:t>
      </w:r>
      <w:r w:rsidR="00D00BF7">
        <w:rPr>
          <w:rFonts w:ascii="Times New Roman" w:hAnsi="Times New Roman" w:cs="Times New Roman"/>
          <w:sz w:val="24"/>
          <w:szCs w:val="24"/>
        </w:rPr>
        <w:t xml:space="preserve">, </w:t>
      </w:r>
      <w:r>
        <w:rPr>
          <w:rFonts w:ascii="Times New Roman" w:hAnsi="Times New Roman" w:cs="Times New Roman"/>
          <w:sz w:val="24"/>
          <w:szCs w:val="24"/>
        </w:rPr>
        <w:t>відповідно до</w:t>
      </w:r>
      <w:r w:rsidR="00E82C30">
        <w:rPr>
          <w:rFonts w:ascii="Times New Roman" w:hAnsi="Times New Roman" w:cs="Times New Roman"/>
          <w:sz w:val="24"/>
          <w:szCs w:val="24"/>
        </w:rPr>
        <w:t xml:space="preserve"> </w:t>
      </w:r>
      <w:r w:rsidR="00D00BF7">
        <w:rPr>
          <w:rFonts w:ascii="Times New Roman" w:hAnsi="Times New Roman" w:cs="Times New Roman"/>
          <w:sz w:val="24"/>
          <w:szCs w:val="24"/>
        </w:rPr>
        <w:t>постанов</w:t>
      </w:r>
      <w:r w:rsidR="00E82C30">
        <w:rPr>
          <w:rFonts w:ascii="Times New Roman" w:hAnsi="Times New Roman" w:cs="Times New Roman"/>
          <w:sz w:val="24"/>
          <w:szCs w:val="24"/>
        </w:rPr>
        <w:t>, винесених у справах № </w:t>
      </w:r>
      <w:r w:rsidR="00E82C30" w:rsidRPr="00E82C30">
        <w:rPr>
          <w:rFonts w:ascii="Times New Roman" w:hAnsi="Times New Roman" w:cs="Times New Roman"/>
          <w:sz w:val="24"/>
          <w:szCs w:val="24"/>
        </w:rPr>
        <w:t>572/3099/17</w:t>
      </w:r>
      <w:r w:rsidR="00E82C30">
        <w:rPr>
          <w:rFonts w:ascii="Times New Roman" w:hAnsi="Times New Roman" w:cs="Times New Roman"/>
          <w:sz w:val="24"/>
          <w:szCs w:val="24"/>
        </w:rPr>
        <w:t>,</w:t>
      </w:r>
      <w:r w:rsidR="00E82C30" w:rsidRPr="00E82C30">
        <w:rPr>
          <w:rFonts w:ascii="Times New Roman" w:hAnsi="Times New Roman" w:cs="Times New Roman"/>
          <w:sz w:val="24"/>
          <w:szCs w:val="24"/>
        </w:rPr>
        <w:t xml:space="preserve"> </w:t>
      </w:r>
      <w:r w:rsidR="00E82C30">
        <w:rPr>
          <w:rFonts w:ascii="Times New Roman" w:hAnsi="Times New Roman" w:cs="Times New Roman"/>
          <w:sz w:val="24"/>
          <w:szCs w:val="24"/>
        </w:rPr>
        <w:t>№ </w:t>
      </w:r>
      <w:r w:rsidR="00E82C30" w:rsidRPr="00E82C30">
        <w:rPr>
          <w:rFonts w:ascii="Times New Roman" w:hAnsi="Times New Roman" w:cs="Times New Roman"/>
          <w:sz w:val="24"/>
          <w:szCs w:val="24"/>
        </w:rPr>
        <w:t>572/1965/19, №</w:t>
      </w:r>
      <w:r w:rsidR="00E82C30">
        <w:rPr>
          <w:rFonts w:ascii="Times New Roman" w:hAnsi="Times New Roman" w:cs="Times New Roman"/>
          <w:sz w:val="24"/>
          <w:szCs w:val="24"/>
        </w:rPr>
        <w:t> </w:t>
      </w:r>
      <w:r w:rsidR="00E82C30" w:rsidRPr="00E82C30">
        <w:rPr>
          <w:rFonts w:ascii="Times New Roman" w:hAnsi="Times New Roman" w:cs="Times New Roman"/>
          <w:sz w:val="24"/>
          <w:szCs w:val="24"/>
        </w:rPr>
        <w:t>572/1100/18, №</w:t>
      </w:r>
      <w:r w:rsidR="00E82C30">
        <w:rPr>
          <w:rFonts w:ascii="Times New Roman" w:hAnsi="Times New Roman" w:cs="Times New Roman"/>
          <w:sz w:val="24"/>
          <w:szCs w:val="24"/>
        </w:rPr>
        <w:t> 572/2709/17, № </w:t>
      </w:r>
      <w:r w:rsidR="00E82C30" w:rsidRPr="00E82C30">
        <w:rPr>
          <w:rFonts w:ascii="Times New Roman" w:hAnsi="Times New Roman" w:cs="Times New Roman"/>
          <w:sz w:val="24"/>
          <w:szCs w:val="24"/>
        </w:rPr>
        <w:t>572/2809/19, №</w:t>
      </w:r>
      <w:r w:rsidR="00E82C30">
        <w:rPr>
          <w:rFonts w:ascii="Times New Roman" w:hAnsi="Times New Roman" w:cs="Times New Roman"/>
          <w:sz w:val="24"/>
          <w:szCs w:val="24"/>
        </w:rPr>
        <w:t> </w:t>
      </w:r>
      <w:r w:rsidR="00E82C30" w:rsidRPr="00E82C30">
        <w:rPr>
          <w:rFonts w:ascii="Times New Roman" w:hAnsi="Times New Roman" w:cs="Times New Roman"/>
          <w:sz w:val="24"/>
          <w:szCs w:val="24"/>
        </w:rPr>
        <w:t>572/3833/19, №</w:t>
      </w:r>
      <w:r w:rsidR="00E82C30">
        <w:rPr>
          <w:rFonts w:ascii="Times New Roman" w:hAnsi="Times New Roman" w:cs="Times New Roman"/>
          <w:sz w:val="24"/>
          <w:szCs w:val="24"/>
        </w:rPr>
        <w:t> </w:t>
      </w:r>
      <w:r w:rsidR="00E82C30" w:rsidRPr="00E82C30">
        <w:rPr>
          <w:rFonts w:ascii="Times New Roman" w:hAnsi="Times New Roman" w:cs="Times New Roman"/>
          <w:sz w:val="24"/>
          <w:szCs w:val="24"/>
        </w:rPr>
        <w:t>572/2707/17</w:t>
      </w:r>
      <w:r w:rsidR="00E82C30">
        <w:rPr>
          <w:rFonts w:ascii="Times New Roman" w:hAnsi="Times New Roman" w:cs="Times New Roman"/>
          <w:sz w:val="24"/>
          <w:szCs w:val="24"/>
        </w:rPr>
        <w:t xml:space="preserve">, </w:t>
      </w:r>
      <w:r w:rsidR="00E82C30" w:rsidRPr="00E82C30">
        <w:rPr>
          <w:rFonts w:ascii="Times New Roman" w:hAnsi="Times New Roman" w:cs="Times New Roman"/>
          <w:sz w:val="24"/>
          <w:szCs w:val="24"/>
        </w:rPr>
        <w:t>правопорушники на не</w:t>
      </w:r>
      <w:r w:rsidR="00E82C30">
        <w:rPr>
          <w:rFonts w:ascii="Times New Roman" w:hAnsi="Times New Roman" w:cs="Times New Roman"/>
          <w:sz w:val="24"/>
          <w:szCs w:val="24"/>
        </w:rPr>
        <w:t>одноразові виклики до суду не з’</w:t>
      </w:r>
      <w:r w:rsidR="00E82C30" w:rsidRPr="00E82C30">
        <w:rPr>
          <w:rFonts w:ascii="Times New Roman" w:hAnsi="Times New Roman" w:cs="Times New Roman"/>
          <w:sz w:val="24"/>
          <w:szCs w:val="24"/>
        </w:rPr>
        <w:t>явля</w:t>
      </w:r>
      <w:r w:rsidR="00F0280E">
        <w:rPr>
          <w:rFonts w:ascii="Times New Roman" w:hAnsi="Times New Roman" w:cs="Times New Roman"/>
          <w:sz w:val="24"/>
          <w:szCs w:val="24"/>
        </w:rPr>
        <w:t>ли</w:t>
      </w:r>
      <w:r w:rsidR="00E82C30" w:rsidRPr="00E82C30">
        <w:rPr>
          <w:rFonts w:ascii="Times New Roman" w:hAnsi="Times New Roman" w:cs="Times New Roman"/>
          <w:sz w:val="24"/>
          <w:szCs w:val="24"/>
        </w:rPr>
        <w:t>ся</w:t>
      </w:r>
      <w:r w:rsidR="00E82C30">
        <w:rPr>
          <w:rFonts w:ascii="Times New Roman" w:hAnsi="Times New Roman" w:cs="Times New Roman"/>
          <w:sz w:val="24"/>
          <w:szCs w:val="24"/>
        </w:rPr>
        <w:t xml:space="preserve">, </w:t>
      </w:r>
      <w:r w:rsidR="00F0280E">
        <w:rPr>
          <w:rFonts w:ascii="Times New Roman" w:hAnsi="Times New Roman" w:cs="Times New Roman"/>
          <w:sz w:val="24"/>
          <w:szCs w:val="24"/>
        </w:rPr>
        <w:t xml:space="preserve">причини неявку суду не повідомлялися, </w:t>
      </w:r>
      <w:r w:rsidR="00E82C30">
        <w:rPr>
          <w:rFonts w:ascii="Times New Roman" w:hAnsi="Times New Roman" w:cs="Times New Roman"/>
          <w:sz w:val="24"/>
          <w:szCs w:val="24"/>
        </w:rPr>
        <w:t>до</w:t>
      </w:r>
      <w:r w:rsidR="00E82C30" w:rsidRPr="00E82C30">
        <w:rPr>
          <w:rFonts w:ascii="Times New Roman" w:hAnsi="Times New Roman" w:cs="Times New Roman"/>
          <w:sz w:val="24"/>
          <w:szCs w:val="24"/>
        </w:rPr>
        <w:t xml:space="preserve"> суду </w:t>
      </w:r>
      <w:r w:rsidR="00E82C30">
        <w:rPr>
          <w:rFonts w:ascii="Times New Roman" w:hAnsi="Times New Roman" w:cs="Times New Roman"/>
          <w:sz w:val="24"/>
          <w:szCs w:val="24"/>
        </w:rPr>
        <w:t>не надходили докази</w:t>
      </w:r>
      <w:r w:rsidR="00E82C30" w:rsidRPr="00E82C30">
        <w:rPr>
          <w:rFonts w:ascii="Times New Roman" w:hAnsi="Times New Roman" w:cs="Times New Roman"/>
          <w:sz w:val="24"/>
          <w:szCs w:val="24"/>
        </w:rPr>
        <w:t xml:space="preserve"> про повідомлення </w:t>
      </w:r>
      <w:r w:rsidR="00F0280E">
        <w:rPr>
          <w:rFonts w:ascii="Times New Roman" w:hAnsi="Times New Roman" w:cs="Times New Roman"/>
          <w:sz w:val="24"/>
          <w:szCs w:val="24"/>
        </w:rPr>
        <w:t>правопорушника</w:t>
      </w:r>
      <w:r w:rsidR="00E82C30" w:rsidRPr="00E82C30">
        <w:rPr>
          <w:rFonts w:ascii="Times New Roman" w:hAnsi="Times New Roman" w:cs="Times New Roman"/>
          <w:sz w:val="24"/>
          <w:szCs w:val="24"/>
        </w:rPr>
        <w:t xml:space="preserve"> належним чином про час та місце розгляду справи</w:t>
      </w:r>
      <w:r w:rsidR="00F0280E">
        <w:rPr>
          <w:rFonts w:ascii="Times New Roman" w:hAnsi="Times New Roman" w:cs="Times New Roman"/>
          <w:sz w:val="24"/>
          <w:szCs w:val="24"/>
        </w:rPr>
        <w:t xml:space="preserve">, </w:t>
      </w:r>
      <w:r>
        <w:rPr>
          <w:rFonts w:ascii="Times New Roman" w:hAnsi="Times New Roman" w:cs="Times New Roman"/>
          <w:sz w:val="24"/>
          <w:szCs w:val="24"/>
        </w:rPr>
        <w:t>у</w:t>
      </w:r>
      <w:r w:rsidR="00F0280E" w:rsidRPr="00F0280E">
        <w:rPr>
          <w:rFonts w:ascii="Times New Roman" w:hAnsi="Times New Roman" w:cs="Times New Roman"/>
          <w:sz w:val="24"/>
          <w:szCs w:val="24"/>
        </w:rPr>
        <w:t xml:space="preserve"> матеріалах справи відсутні докази вручення </w:t>
      </w:r>
      <w:r w:rsidR="00F0280E">
        <w:rPr>
          <w:rFonts w:ascii="Times New Roman" w:hAnsi="Times New Roman" w:cs="Times New Roman"/>
          <w:sz w:val="24"/>
          <w:szCs w:val="24"/>
        </w:rPr>
        <w:t>правопорушнику</w:t>
      </w:r>
      <w:r w:rsidR="00F0280E" w:rsidRPr="00F0280E">
        <w:rPr>
          <w:rFonts w:ascii="Times New Roman" w:hAnsi="Times New Roman" w:cs="Times New Roman"/>
          <w:sz w:val="24"/>
          <w:szCs w:val="24"/>
        </w:rPr>
        <w:t xml:space="preserve"> рекомендованого відправлення з судовою повісткою</w:t>
      </w:r>
      <w:r w:rsidR="00F0280E">
        <w:rPr>
          <w:rFonts w:ascii="Times New Roman" w:hAnsi="Times New Roman" w:cs="Times New Roman"/>
          <w:sz w:val="24"/>
          <w:szCs w:val="24"/>
        </w:rPr>
        <w:t xml:space="preserve"> тощо. </w:t>
      </w:r>
      <w:r>
        <w:rPr>
          <w:rFonts w:ascii="Times New Roman" w:hAnsi="Times New Roman" w:cs="Times New Roman"/>
          <w:sz w:val="24"/>
          <w:szCs w:val="24"/>
        </w:rPr>
        <w:t>У</w:t>
      </w:r>
      <w:r w:rsidR="00F0280E">
        <w:rPr>
          <w:rFonts w:ascii="Times New Roman" w:hAnsi="Times New Roman" w:cs="Times New Roman"/>
          <w:sz w:val="24"/>
          <w:szCs w:val="24"/>
        </w:rPr>
        <w:t>тім</w:t>
      </w:r>
      <w:r w:rsidR="004A73C8">
        <w:rPr>
          <w:rFonts w:ascii="Times New Roman" w:hAnsi="Times New Roman" w:cs="Times New Roman"/>
          <w:sz w:val="24"/>
          <w:szCs w:val="24"/>
        </w:rPr>
        <w:t>,</w:t>
      </w:r>
      <w:r w:rsidR="00F0280E">
        <w:rPr>
          <w:rFonts w:ascii="Times New Roman" w:hAnsi="Times New Roman" w:cs="Times New Roman"/>
          <w:sz w:val="24"/>
          <w:szCs w:val="24"/>
        </w:rPr>
        <w:t xml:space="preserve"> </w:t>
      </w:r>
      <w:r w:rsidR="004A73C8">
        <w:rPr>
          <w:rFonts w:ascii="Times New Roman" w:hAnsi="Times New Roman" w:cs="Times New Roman"/>
          <w:sz w:val="24"/>
          <w:szCs w:val="24"/>
        </w:rPr>
        <w:t xml:space="preserve">зі змісту постанов, винесених </w:t>
      </w:r>
      <w:r w:rsidR="00F0280E">
        <w:rPr>
          <w:rFonts w:ascii="Times New Roman" w:hAnsi="Times New Roman" w:cs="Times New Roman"/>
          <w:sz w:val="24"/>
          <w:szCs w:val="24"/>
        </w:rPr>
        <w:t xml:space="preserve">у справах </w:t>
      </w:r>
      <w:r w:rsidR="00F0280E" w:rsidRPr="00F0280E">
        <w:rPr>
          <w:rFonts w:ascii="Times New Roman" w:hAnsi="Times New Roman" w:cs="Times New Roman"/>
          <w:sz w:val="24"/>
          <w:szCs w:val="24"/>
        </w:rPr>
        <w:t>№</w:t>
      </w:r>
      <w:r w:rsidR="004A73C8">
        <w:rPr>
          <w:rFonts w:ascii="Times New Roman" w:hAnsi="Times New Roman" w:cs="Times New Roman"/>
          <w:sz w:val="24"/>
          <w:szCs w:val="24"/>
        </w:rPr>
        <w:t> </w:t>
      </w:r>
      <w:r w:rsidR="00F0280E" w:rsidRPr="00F0280E">
        <w:rPr>
          <w:rFonts w:ascii="Times New Roman" w:hAnsi="Times New Roman" w:cs="Times New Roman"/>
          <w:sz w:val="24"/>
          <w:szCs w:val="24"/>
        </w:rPr>
        <w:t>572/1804/19, №</w:t>
      </w:r>
      <w:r w:rsidR="004A73C8">
        <w:rPr>
          <w:rFonts w:ascii="Times New Roman" w:hAnsi="Times New Roman" w:cs="Times New Roman"/>
          <w:sz w:val="24"/>
          <w:szCs w:val="24"/>
        </w:rPr>
        <w:t> </w:t>
      </w:r>
      <w:r w:rsidR="00F0280E" w:rsidRPr="00F0280E">
        <w:rPr>
          <w:rFonts w:ascii="Times New Roman" w:hAnsi="Times New Roman" w:cs="Times New Roman"/>
          <w:sz w:val="24"/>
          <w:szCs w:val="24"/>
        </w:rPr>
        <w:t>572/1413/20, №</w:t>
      </w:r>
      <w:r w:rsidR="004A73C8">
        <w:rPr>
          <w:rFonts w:ascii="Times New Roman" w:hAnsi="Times New Roman" w:cs="Times New Roman"/>
          <w:sz w:val="24"/>
          <w:szCs w:val="24"/>
        </w:rPr>
        <w:t> </w:t>
      </w:r>
      <w:r w:rsidR="00F0280E" w:rsidRPr="00F0280E">
        <w:rPr>
          <w:rFonts w:ascii="Times New Roman" w:hAnsi="Times New Roman" w:cs="Times New Roman"/>
          <w:sz w:val="24"/>
          <w:szCs w:val="24"/>
        </w:rPr>
        <w:t>572/793/20, №</w:t>
      </w:r>
      <w:r w:rsidR="004A73C8">
        <w:rPr>
          <w:rFonts w:ascii="Times New Roman" w:hAnsi="Times New Roman" w:cs="Times New Roman"/>
          <w:sz w:val="24"/>
          <w:szCs w:val="24"/>
        </w:rPr>
        <w:t> </w:t>
      </w:r>
      <w:r w:rsidR="00F0280E" w:rsidRPr="00F0280E">
        <w:rPr>
          <w:rFonts w:ascii="Times New Roman" w:hAnsi="Times New Roman" w:cs="Times New Roman"/>
          <w:sz w:val="24"/>
          <w:szCs w:val="24"/>
        </w:rPr>
        <w:t>572/876/20, №</w:t>
      </w:r>
      <w:r w:rsidR="004A73C8">
        <w:rPr>
          <w:rFonts w:ascii="Times New Roman" w:hAnsi="Times New Roman" w:cs="Times New Roman"/>
          <w:sz w:val="24"/>
          <w:szCs w:val="24"/>
        </w:rPr>
        <w:t> </w:t>
      </w:r>
      <w:r w:rsidR="00F0280E" w:rsidRPr="00F0280E">
        <w:rPr>
          <w:rFonts w:ascii="Times New Roman" w:hAnsi="Times New Roman" w:cs="Times New Roman"/>
          <w:sz w:val="24"/>
          <w:szCs w:val="24"/>
        </w:rPr>
        <w:t>572/1577/18</w:t>
      </w:r>
      <w:r>
        <w:rPr>
          <w:rFonts w:ascii="Times New Roman" w:hAnsi="Times New Roman" w:cs="Times New Roman"/>
          <w:sz w:val="24"/>
          <w:szCs w:val="24"/>
        </w:rPr>
        <w:t xml:space="preserve"> не </w:t>
      </w:r>
      <w:r w:rsidR="004A73C8">
        <w:rPr>
          <w:rFonts w:ascii="Times New Roman" w:hAnsi="Times New Roman" w:cs="Times New Roman"/>
          <w:sz w:val="24"/>
          <w:szCs w:val="24"/>
        </w:rPr>
        <w:t>можливо встановити причини порушення строків розгляду цих справ за відсутності належного обґрунтування.</w:t>
      </w:r>
    </w:p>
    <w:p w:rsidR="00FE47C2" w:rsidRDefault="00EC0A56"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даними Р</w:t>
      </w:r>
      <w:r w:rsidRPr="00EC0A56">
        <w:rPr>
          <w:rFonts w:ascii="Times New Roman" w:hAnsi="Times New Roman" w:cs="Times New Roman"/>
          <w:sz w:val="24"/>
          <w:szCs w:val="24"/>
        </w:rPr>
        <w:t>еєстру</w:t>
      </w:r>
      <w:r w:rsidR="00792AD3">
        <w:rPr>
          <w:rFonts w:ascii="Times New Roman" w:hAnsi="Times New Roman" w:cs="Times New Roman"/>
          <w:sz w:val="24"/>
          <w:szCs w:val="24"/>
        </w:rPr>
        <w:t xml:space="preserve">, у якому розміщені судові рішення, </w:t>
      </w:r>
      <w:r w:rsidR="0090393C">
        <w:rPr>
          <w:rFonts w:ascii="Times New Roman" w:hAnsi="Times New Roman" w:cs="Times New Roman"/>
          <w:sz w:val="24"/>
          <w:szCs w:val="24"/>
        </w:rPr>
        <w:t>що</w:t>
      </w:r>
      <w:r w:rsidR="00792AD3">
        <w:rPr>
          <w:rFonts w:ascii="Times New Roman" w:hAnsi="Times New Roman" w:cs="Times New Roman"/>
          <w:sz w:val="24"/>
          <w:szCs w:val="24"/>
        </w:rPr>
        <w:t xml:space="preserve"> є відкритими</w:t>
      </w:r>
      <w:r w:rsidR="009C3821">
        <w:rPr>
          <w:rFonts w:ascii="Times New Roman" w:hAnsi="Times New Roman" w:cs="Times New Roman"/>
          <w:sz w:val="24"/>
          <w:szCs w:val="24"/>
        </w:rPr>
        <w:t xml:space="preserve"> для </w:t>
      </w:r>
      <w:r w:rsidR="0090393C">
        <w:rPr>
          <w:rFonts w:ascii="Times New Roman" w:hAnsi="Times New Roman" w:cs="Times New Roman"/>
          <w:sz w:val="24"/>
          <w:szCs w:val="24"/>
        </w:rPr>
        <w:t xml:space="preserve">загального </w:t>
      </w:r>
      <w:r w:rsidR="009C3821">
        <w:rPr>
          <w:rFonts w:ascii="Times New Roman" w:hAnsi="Times New Roman" w:cs="Times New Roman"/>
          <w:sz w:val="24"/>
          <w:szCs w:val="24"/>
        </w:rPr>
        <w:t>доступу</w:t>
      </w:r>
      <w:r w:rsidR="00155800">
        <w:rPr>
          <w:rFonts w:ascii="Times New Roman" w:hAnsi="Times New Roman" w:cs="Times New Roman"/>
          <w:sz w:val="24"/>
          <w:szCs w:val="24"/>
        </w:rPr>
        <w:t>,</w:t>
      </w:r>
      <w:r w:rsidRPr="00EC0A56">
        <w:rPr>
          <w:rFonts w:ascii="Times New Roman" w:hAnsi="Times New Roman" w:cs="Times New Roman"/>
          <w:sz w:val="24"/>
          <w:szCs w:val="24"/>
        </w:rPr>
        <w:t xml:space="preserve"> </w:t>
      </w:r>
      <w:r w:rsidR="00446197">
        <w:rPr>
          <w:rFonts w:ascii="Times New Roman" w:hAnsi="Times New Roman" w:cs="Times New Roman"/>
          <w:sz w:val="24"/>
          <w:szCs w:val="24"/>
        </w:rPr>
        <w:t>встановлено</w:t>
      </w:r>
      <w:r w:rsidR="0090393C">
        <w:rPr>
          <w:rFonts w:ascii="Times New Roman" w:hAnsi="Times New Roman" w:cs="Times New Roman"/>
          <w:sz w:val="24"/>
          <w:szCs w:val="24"/>
        </w:rPr>
        <w:t xml:space="preserve">, що </w:t>
      </w:r>
      <w:r w:rsidR="00446197">
        <w:rPr>
          <w:rFonts w:ascii="Times New Roman" w:hAnsi="Times New Roman" w:cs="Times New Roman"/>
          <w:sz w:val="24"/>
          <w:szCs w:val="24"/>
        </w:rPr>
        <w:t>0</w:t>
      </w:r>
      <w:r w:rsidR="0090393C">
        <w:rPr>
          <w:rFonts w:ascii="Times New Roman" w:hAnsi="Times New Roman" w:cs="Times New Roman"/>
          <w:sz w:val="24"/>
          <w:szCs w:val="24"/>
        </w:rPr>
        <w:t xml:space="preserve">3 червня 2019 року </w:t>
      </w:r>
      <w:r w:rsidR="00634FD0">
        <w:rPr>
          <w:rFonts w:ascii="Times New Roman" w:hAnsi="Times New Roman" w:cs="Times New Roman"/>
          <w:sz w:val="24"/>
          <w:szCs w:val="24"/>
        </w:rPr>
        <w:t xml:space="preserve">матеріали </w:t>
      </w:r>
      <w:r w:rsidR="0090393C">
        <w:rPr>
          <w:rFonts w:ascii="Times New Roman" w:hAnsi="Times New Roman" w:cs="Times New Roman"/>
          <w:sz w:val="24"/>
          <w:szCs w:val="24"/>
        </w:rPr>
        <w:t>справ</w:t>
      </w:r>
      <w:r w:rsidR="00446197">
        <w:rPr>
          <w:rFonts w:ascii="Times New Roman" w:hAnsi="Times New Roman" w:cs="Times New Roman"/>
          <w:sz w:val="24"/>
          <w:szCs w:val="24"/>
        </w:rPr>
        <w:t>и</w:t>
      </w:r>
      <w:r w:rsidR="0090393C">
        <w:rPr>
          <w:rFonts w:ascii="Times New Roman" w:hAnsi="Times New Roman" w:cs="Times New Roman"/>
          <w:sz w:val="24"/>
          <w:szCs w:val="24"/>
        </w:rPr>
        <w:t xml:space="preserve"> № 572/1638/19 надійшл</w:t>
      </w:r>
      <w:r w:rsidR="00634FD0">
        <w:rPr>
          <w:rFonts w:ascii="Times New Roman" w:hAnsi="Times New Roman" w:cs="Times New Roman"/>
          <w:sz w:val="24"/>
          <w:szCs w:val="24"/>
        </w:rPr>
        <w:t>и</w:t>
      </w:r>
      <w:r w:rsidR="0090393C">
        <w:rPr>
          <w:rFonts w:ascii="Times New Roman" w:hAnsi="Times New Roman" w:cs="Times New Roman"/>
          <w:sz w:val="24"/>
          <w:szCs w:val="24"/>
        </w:rPr>
        <w:t xml:space="preserve"> до суду, після чого тричі відправлял</w:t>
      </w:r>
      <w:r w:rsidR="00446197">
        <w:rPr>
          <w:rFonts w:ascii="Times New Roman" w:hAnsi="Times New Roman" w:cs="Times New Roman"/>
          <w:sz w:val="24"/>
          <w:szCs w:val="24"/>
        </w:rPr>
        <w:t>и</w:t>
      </w:r>
      <w:r w:rsidR="0090393C">
        <w:rPr>
          <w:rFonts w:ascii="Times New Roman" w:hAnsi="Times New Roman" w:cs="Times New Roman"/>
          <w:sz w:val="24"/>
          <w:szCs w:val="24"/>
        </w:rPr>
        <w:t>с</w:t>
      </w:r>
      <w:r w:rsidR="00446197">
        <w:rPr>
          <w:rFonts w:ascii="Times New Roman" w:hAnsi="Times New Roman" w:cs="Times New Roman"/>
          <w:sz w:val="24"/>
          <w:szCs w:val="24"/>
        </w:rPr>
        <w:t>я</w:t>
      </w:r>
      <w:r w:rsidR="0090393C">
        <w:rPr>
          <w:rFonts w:ascii="Times New Roman" w:hAnsi="Times New Roman" w:cs="Times New Roman"/>
          <w:sz w:val="24"/>
          <w:szCs w:val="24"/>
        </w:rPr>
        <w:t xml:space="preserve"> на </w:t>
      </w:r>
      <w:proofErr w:type="spellStart"/>
      <w:r w:rsidR="0090393C">
        <w:rPr>
          <w:rFonts w:ascii="Times New Roman" w:hAnsi="Times New Roman" w:cs="Times New Roman"/>
          <w:sz w:val="24"/>
          <w:szCs w:val="24"/>
        </w:rPr>
        <w:t>дооформлення</w:t>
      </w:r>
      <w:proofErr w:type="spellEnd"/>
      <w:r w:rsidR="0090393C">
        <w:rPr>
          <w:rFonts w:ascii="Times New Roman" w:hAnsi="Times New Roman" w:cs="Times New Roman"/>
          <w:sz w:val="24"/>
          <w:szCs w:val="24"/>
        </w:rPr>
        <w:t xml:space="preserve"> (постанови від </w:t>
      </w:r>
      <w:r w:rsidR="00446197">
        <w:rPr>
          <w:rFonts w:ascii="Times New Roman" w:hAnsi="Times New Roman" w:cs="Times New Roman"/>
          <w:sz w:val="24"/>
          <w:szCs w:val="24"/>
        </w:rPr>
        <w:t>0</w:t>
      </w:r>
      <w:r w:rsidR="0090393C">
        <w:rPr>
          <w:rFonts w:ascii="Times New Roman" w:hAnsi="Times New Roman" w:cs="Times New Roman"/>
          <w:sz w:val="24"/>
          <w:szCs w:val="24"/>
        </w:rPr>
        <w:t>3 червня 2019 року,</w:t>
      </w:r>
      <w:r w:rsidR="0090393C" w:rsidRPr="0090393C">
        <w:rPr>
          <w:rFonts w:ascii="Times New Roman" w:hAnsi="Times New Roman" w:cs="Times New Roman"/>
          <w:sz w:val="24"/>
          <w:szCs w:val="24"/>
        </w:rPr>
        <w:t xml:space="preserve"> </w:t>
      </w:r>
      <w:r w:rsidR="0090393C">
        <w:rPr>
          <w:rFonts w:ascii="Times New Roman" w:hAnsi="Times New Roman" w:cs="Times New Roman"/>
          <w:sz w:val="24"/>
          <w:szCs w:val="24"/>
        </w:rPr>
        <w:t xml:space="preserve">від 10 червня 2019 року та від 14 червня 2019 року). Відповідно до постанови від </w:t>
      </w:r>
      <w:r>
        <w:rPr>
          <w:rFonts w:ascii="Times New Roman" w:hAnsi="Times New Roman" w:cs="Times New Roman"/>
          <w:sz w:val="24"/>
          <w:szCs w:val="24"/>
        </w:rPr>
        <w:t>21</w:t>
      </w:r>
      <w:r w:rsidR="00C12A41">
        <w:rPr>
          <w:rFonts w:ascii="Times New Roman" w:hAnsi="Times New Roman" w:cs="Times New Roman"/>
          <w:sz w:val="24"/>
          <w:szCs w:val="24"/>
        </w:rPr>
        <w:t xml:space="preserve"> серпня </w:t>
      </w:r>
      <w:r>
        <w:rPr>
          <w:rFonts w:ascii="Times New Roman" w:hAnsi="Times New Roman" w:cs="Times New Roman"/>
          <w:sz w:val="24"/>
          <w:szCs w:val="24"/>
        </w:rPr>
        <w:t>2019</w:t>
      </w:r>
      <w:r w:rsidR="00C12A41">
        <w:rPr>
          <w:rFonts w:ascii="Times New Roman" w:hAnsi="Times New Roman" w:cs="Times New Roman"/>
          <w:sz w:val="24"/>
          <w:szCs w:val="24"/>
        </w:rPr>
        <w:t xml:space="preserve"> року</w:t>
      </w:r>
      <w:r>
        <w:rPr>
          <w:rFonts w:ascii="Times New Roman" w:hAnsi="Times New Roman" w:cs="Times New Roman"/>
          <w:sz w:val="24"/>
          <w:szCs w:val="24"/>
        </w:rPr>
        <w:t xml:space="preserve"> </w:t>
      </w:r>
      <w:r w:rsidR="0090393C" w:rsidRPr="0090393C">
        <w:rPr>
          <w:rFonts w:ascii="Times New Roman" w:hAnsi="Times New Roman" w:cs="Times New Roman"/>
          <w:sz w:val="24"/>
          <w:szCs w:val="24"/>
        </w:rPr>
        <w:t xml:space="preserve">провадження </w:t>
      </w:r>
      <w:r w:rsidR="00413D45">
        <w:rPr>
          <w:rFonts w:ascii="Times New Roman" w:hAnsi="Times New Roman" w:cs="Times New Roman"/>
          <w:sz w:val="24"/>
          <w:szCs w:val="24"/>
        </w:rPr>
        <w:t>у справі № 572/1638/19</w:t>
      </w:r>
      <w:r w:rsidR="00446197">
        <w:rPr>
          <w:rFonts w:ascii="Times New Roman" w:hAnsi="Times New Roman" w:cs="Times New Roman"/>
          <w:sz w:val="24"/>
          <w:szCs w:val="24"/>
        </w:rPr>
        <w:t>, порушеної</w:t>
      </w:r>
      <w:r w:rsidR="00413D45">
        <w:rPr>
          <w:rFonts w:ascii="Times New Roman" w:hAnsi="Times New Roman" w:cs="Times New Roman"/>
          <w:sz w:val="24"/>
          <w:szCs w:val="24"/>
        </w:rPr>
        <w:t xml:space="preserve"> </w:t>
      </w:r>
      <w:r w:rsidR="0090393C" w:rsidRPr="0090393C">
        <w:rPr>
          <w:rFonts w:ascii="Times New Roman" w:hAnsi="Times New Roman" w:cs="Times New Roman"/>
          <w:sz w:val="24"/>
          <w:szCs w:val="24"/>
        </w:rPr>
        <w:t xml:space="preserve">щодо </w:t>
      </w:r>
      <w:r w:rsidR="0090393C">
        <w:rPr>
          <w:rFonts w:ascii="Times New Roman" w:hAnsi="Times New Roman" w:cs="Times New Roman"/>
          <w:sz w:val="24"/>
          <w:szCs w:val="24"/>
        </w:rPr>
        <w:t xml:space="preserve">особи </w:t>
      </w:r>
      <w:r w:rsidR="0090393C" w:rsidRPr="0090393C">
        <w:rPr>
          <w:rFonts w:ascii="Times New Roman" w:hAnsi="Times New Roman" w:cs="Times New Roman"/>
          <w:sz w:val="24"/>
          <w:szCs w:val="24"/>
        </w:rPr>
        <w:t xml:space="preserve">за </w:t>
      </w:r>
      <w:r w:rsidR="0090393C">
        <w:rPr>
          <w:rFonts w:ascii="Times New Roman" w:hAnsi="Times New Roman" w:cs="Times New Roman"/>
          <w:sz w:val="24"/>
          <w:szCs w:val="24"/>
        </w:rPr>
        <w:t xml:space="preserve">частиною першою </w:t>
      </w:r>
      <w:r w:rsidR="0090393C" w:rsidRPr="0090393C">
        <w:rPr>
          <w:rFonts w:ascii="Times New Roman" w:hAnsi="Times New Roman" w:cs="Times New Roman"/>
          <w:sz w:val="24"/>
          <w:szCs w:val="24"/>
        </w:rPr>
        <w:t>ст</w:t>
      </w:r>
      <w:r w:rsidR="0090393C">
        <w:rPr>
          <w:rFonts w:ascii="Times New Roman" w:hAnsi="Times New Roman" w:cs="Times New Roman"/>
          <w:sz w:val="24"/>
          <w:szCs w:val="24"/>
        </w:rPr>
        <w:t xml:space="preserve">атті </w:t>
      </w:r>
      <w:r w:rsidR="0090393C" w:rsidRPr="0090393C">
        <w:rPr>
          <w:rFonts w:ascii="Times New Roman" w:hAnsi="Times New Roman" w:cs="Times New Roman"/>
          <w:sz w:val="24"/>
          <w:szCs w:val="24"/>
        </w:rPr>
        <w:t>130</w:t>
      </w:r>
      <w:r w:rsidR="0090393C">
        <w:rPr>
          <w:rFonts w:ascii="Times New Roman" w:hAnsi="Times New Roman" w:cs="Times New Roman"/>
          <w:sz w:val="24"/>
          <w:szCs w:val="24"/>
        </w:rPr>
        <w:t xml:space="preserve"> </w:t>
      </w:r>
      <w:r w:rsidR="0090393C" w:rsidRPr="0090393C">
        <w:rPr>
          <w:rFonts w:ascii="Times New Roman" w:hAnsi="Times New Roman" w:cs="Times New Roman"/>
          <w:sz w:val="24"/>
          <w:szCs w:val="24"/>
        </w:rPr>
        <w:t xml:space="preserve">КУпАП </w:t>
      </w:r>
      <w:r w:rsidR="0090393C">
        <w:rPr>
          <w:rFonts w:ascii="Times New Roman" w:hAnsi="Times New Roman" w:cs="Times New Roman"/>
          <w:sz w:val="24"/>
          <w:szCs w:val="24"/>
        </w:rPr>
        <w:t>з</w:t>
      </w:r>
      <w:r w:rsidR="0090393C" w:rsidRPr="0090393C">
        <w:rPr>
          <w:rFonts w:ascii="Times New Roman" w:hAnsi="Times New Roman" w:cs="Times New Roman"/>
          <w:sz w:val="24"/>
          <w:szCs w:val="24"/>
        </w:rPr>
        <w:t>акрит</w:t>
      </w:r>
      <w:r w:rsidR="0090393C">
        <w:rPr>
          <w:rFonts w:ascii="Times New Roman" w:hAnsi="Times New Roman" w:cs="Times New Roman"/>
          <w:sz w:val="24"/>
          <w:szCs w:val="24"/>
        </w:rPr>
        <w:t>о</w:t>
      </w:r>
      <w:r w:rsidR="0090393C" w:rsidRPr="0090393C">
        <w:rPr>
          <w:rFonts w:ascii="Times New Roman" w:hAnsi="Times New Roman" w:cs="Times New Roman"/>
          <w:sz w:val="24"/>
          <w:szCs w:val="24"/>
        </w:rPr>
        <w:t xml:space="preserve"> за закінченням на момент розгляду справи про адміністративне правопорушення строків, передбачених ч</w:t>
      </w:r>
      <w:r w:rsidR="0090393C">
        <w:rPr>
          <w:rFonts w:ascii="Times New Roman" w:hAnsi="Times New Roman" w:cs="Times New Roman"/>
          <w:sz w:val="24"/>
          <w:szCs w:val="24"/>
        </w:rPr>
        <w:t xml:space="preserve">астиною другою </w:t>
      </w:r>
      <w:r w:rsidR="0090393C" w:rsidRPr="0090393C">
        <w:rPr>
          <w:rFonts w:ascii="Times New Roman" w:hAnsi="Times New Roman" w:cs="Times New Roman"/>
          <w:sz w:val="24"/>
          <w:szCs w:val="24"/>
        </w:rPr>
        <w:t>с</w:t>
      </w:r>
      <w:r w:rsidR="00446197">
        <w:rPr>
          <w:rFonts w:ascii="Times New Roman" w:hAnsi="Times New Roman" w:cs="Times New Roman"/>
          <w:sz w:val="24"/>
          <w:szCs w:val="24"/>
        </w:rPr>
        <w:t>татті 38 цього Кодексу. У</w:t>
      </w:r>
      <w:r w:rsidR="0090393C">
        <w:rPr>
          <w:rFonts w:ascii="Times New Roman" w:hAnsi="Times New Roman" w:cs="Times New Roman"/>
          <w:sz w:val="24"/>
          <w:szCs w:val="24"/>
        </w:rPr>
        <w:t>тім</w:t>
      </w:r>
      <w:r w:rsidR="0090393C" w:rsidRPr="0090393C">
        <w:rPr>
          <w:rFonts w:ascii="Times New Roman" w:hAnsi="Times New Roman" w:cs="Times New Roman"/>
          <w:sz w:val="24"/>
          <w:szCs w:val="24"/>
        </w:rPr>
        <w:t xml:space="preserve"> </w:t>
      </w:r>
      <w:r w:rsidR="0090393C">
        <w:rPr>
          <w:rFonts w:ascii="Times New Roman" w:hAnsi="Times New Roman" w:cs="Times New Roman"/>
          <w:sz w:val="24"/>
          <w:szCs w:val="24"/>
        </w:rPr>
        <w:t xml:space="preserve">постанову від </w:t>
      </w:r>
      <w:r w:rsidR="00C12A41">
        <w:rPr>
          <w:rFonts w:ascii="Times New Roman" w:hAnsi="Times New Roman" w:cs="Times New Roman"/>
          <w:sz w:val="24"/>
          <w:szCs w:val="24"/>
        </w:rPr>
        <w:t xml:space="preserve">21 серпня 2019 року </w:t>
      </w:r>
      <w:r w:rsidR="0090393C">
        <w:rPr>
          <w:rFonts w:ascii="Times New Roman" w:hAnsi="Times New Roman" w:cs="Times New Roman"/>
          <w:sz w:val="24"/>
          <w:szCs w:val="24"/>
        </w:rPr>
        <w:t xml:space="preserve">у справі № 572/1638/19 </w:t>
      </w:r>
      <w:r>
        <w:rPr>
          <w:rFonts w:ascii="Times New Roman" w:hAnsi="Times New Roman" w:cs="Times New Roman"/>
          <w:sz w:val="24"/>
          <w:szCs w:val="24"/>
        </w:rPr>
        <w:t>надіслано судом до Реєстру 30</w:t>
      </w:r>
      <w:r w:rsidR="00446197">
        <w:rPr>
          <w:rFonts w:ascii="Times New Roman" w:hAnsi="Times New Roman" w:cs="Times New Roman"/>
          <w:sz w:val="24"/>
          <w:szCs w:val="24"/>
        </w:rPr>
        <w:t> </w:t>
      </w:r>
      <w:r w:rsidR="00C12A41">
        <w:rPr>
          <w:rFonts w:ascii="Times New Roman" w:hAnsi="Times New Roman" w:cs="Times New Roman"/>
          <w:sz w:val="24"/>
          <w:szCs w:val="24"/>
        </w:rPr>
        <w:t xml:space="preserve">вересня </w:t>
      </w:r>
      <w:r>
        <w:rPr>
          <w:rFonts w:ascii="Times New Roman" w:hAnsi="Times New Roman" w:cs="Times New Roman"/>
          <w:sz w:val="24"/>
          <w:szCs w:val="24"/>
        </w:rPr>
        <w:t>2019</w:t>
      </w:r>
      <w:r w:rsidR="00C12A41">
        <w:rPr>
          <w:rFonts w:ascii="Times New Roman" w:hAnsi="Times New Roman" w:cs="Times New Roman"/>
          <w:sz w:val="24"/>
          <w:szCs w:val="24"/>
        </w:rPr>
        <w:t xml:space="preserve"> року</w:t>
      </w:r>
      <w:r>
        <w:rPr>
          <w:rFonts w:ascii="Times New Roman" w:hAnsi="Times New Roman" w:cs="Times New Roman"/>
          <w:sz w:val="24"/>
          <w:szCs w:val="24"/>
        </w:rPr>
        <w:t>, що може свідчити про достовірність пояснень судді Рижого</w:t>
      </w:r>
      <w:r w:rsidR="00AD35F0">
        <w:rPr>
          <w:rFonts w:ascii="Times New Roman" w:hAnsi="Times New Roman" w:cs="Times New Roman"/>
          <w:sz w:val="24"/>
          <w:szCs w:val="24"/>
        </w:rPr>
        <w:t> </w:t>
      </w:r>
      <w:r>
        <w:rPr>
          <w:rFonts w:ascii="Times New Roman" w:hAnsi="Times New Roman" w:cs="Times New Roman"/>
          <w:sz w:val="24"/>
          <w:szCs w:val="24"/>
        </w:rPr>
        <w:t>О.А.</w:t>
      </w:r>
      <w:r w:rsidR="00C12A41">
        <w:rPr>
          <w:rFonts w:ascii="Times New Roman" w:hAnsi="Times New Roman" w:cs="Times New Roman"/>
          <w:sz w:val="24"/>
          <w:szCs w:val="24"/>
        </w:rPr>
        <w:t xml:space="preserve"> про те</w:t>
      </w:r>
      <w:r w:rsidR="00792AD3">
        <w:rPr>
          <w:rFonts w:ascii="Times New Roman" w:hAnsi="Times New Roman" w:cs="Times New Roman"/>
          <w:sz w:val="24"/>
          <w:szCs w:val="24"/>
        </w:rPr>
        <w:t>, що при виготовленні постанови у цій справі допущено описку в даті її винесення</w:t>
      </w:r>
      <w:r w:rsidR="00C12A41">
        <w:rPr>
          <w:rFonts w:ascii="Times New Roman" w:hAnsi="Times New Roman" w:cs="Times New Roman"/>
          <w:sz w:val="24"/>
          <w:szCs w:val="24"/>
        </w:rPr>
        <w:t xml:space="preserve"> (фактично винесено 21 вересня 2019 року)</w:t>
      </w:r>
      <w:r w:rsidR="00155800">
        <w:rPr>
          <w:rFonts w:ascii="Times New Roman" w:hAnsi="Times New Roman" w:cs="Times New Roman"/>
          <w:sz w:val="24"/>
          <w:szCs w:val="24"/>
        </w:rPr>
        <w:t>, а отже закриття провадження у цій справі з підстав, передбачених статтями 38, 247 КУпАП</w:t>
      </w:r>
      <w:r w:rsidR="00446197">
        <w:rPr>
          <w:rFonts w:ascii="Times New Roman" w:hAnsi="Times New Roman" w:cs="Times New Roman"/>
          <w:sz w:val="24"/>
          <w:szCs w:val="24"/>
        </w:rPr>
        <w:t>,</w:t>
      </w:r>
      <w:r w:rsidR="00155800">
        <w:rPr>
          <w:rFonts w:ascii="Times New Roman" w:hAnsi="Times New Roman" w:cs="Times New Roman"/>
          <w:sz w:val="24"/>
          <w:szCs w:val="24"/>
        </w:rPr>
        <w:t xml:space="preserve"> не суперечить встановлени</w:t>
      </w:r>
      <w:r w:rsidR="00446197">
        <w:rPr>
          <w:rFonts w:ascii="Times New Roman" w:hAnsi="Times New Roman" w:cs="Times New Roman"/>
          <w:sz w:val="24"/>
          <w:szCs w:val="24"/>
        </w:rPr>
        <w:t>м</w:t>
      </w:r>
      <w:r w:rsidR="00155800">
        <w:rPr>
          <w:rFonts w:ascii="Times New Roman" w:hAnsi="Times New Roman" w:cs="Times New Roman"/>
          <w:sz w:val="24"/>
          <w:szCs w:val="24"/>
        </w:rPr>
        <w:t xml:space="preserve"> фактичним обставинам справи та здійснено після закінчення встановленого строку притягнення до адміністративної відповідальності</w:t>
      </w:r>
      <w:r w:rsidR="00C12A41">
        <w:rPr>
          <w:rFonts w:ascii="Times New Roman" w:hAnsi="Times New Roman" w:cs="Times New Roman"/>
          <w:sz w:val="24"/>
          <w:szCs w:val="24"/>
        </w:rPr>
        <w:t>.</w:t>
      </w:r>
    </w:p>
    <w:p w:rsidR="00E70E28" w:rsidRDefault="00BB0640"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Стосовно справ № 572/1788/19 та № 572/372/20</w:t>
      </w:r>
      <w:r w:rsidR="00446197">
        <w:rPr>
          <w:rFonts w:ascii="Times New Roman" w:hAnsi="Times New Roman" w:cs="Times New Roman"/>
          <w:sz w:val="24"/>
          <w:szCs w:val="24"/>
        </w:rPr>
        <w:t>,</w:t>
      </w:r>
      <w:r>
        <w:rPr>
          <w:rFonts w:ascii="Times New Roman" w:hAnsi="Times New Roman" w:cs="Times New Roman"/>
          <w:sz w:val="24"/>
          <w:szCs w:val="24"/>
        </w:rPr>
        <w:t xml:space="preserve"> порушених з підстав, передбачених статтею 173-2 КУпАП, які також закрито у зв’язку із закінченням строку</w:t>
      </w:r>
      <w:r w:rsidR="00D60FA7">
        <w:rPr>
          <w:rFonts w:ascii="Times New Roman" w:hAnsi="Times New Roman" w:cs="Times New Roman"/>
          <w:sz w:val="24"/>
          <w:szCs w:val="24"/>
        </w:rPr>
        <w:t xml:space="preserve"> накладення </w:t>
      </w:r>
      <w:r w:rsidR="00413D45">
        <w:rPr>
          <w:rFonts w:ascii="Times New Roman" w:hAnsi="Times New Roman" w:cs="Times New Roman"/>
          <w:sz w:val="24"/>
          <w:szCs w:val="24"/>
        </w:rPr>
        <w:t xml:space="preserve">адміністративного </w:t>
      </w:r>
      <w:r w:rsidR="00D60FA7">
        <w:rPr>
          <w:rFonts w:ascii="Times New Roman" w:hAnsi="Times New Roman" w:cs="Times New Roman"/>
          <w:sz w:val="24"/>
          <w:szCs w:val="24"/>
        </w:rPr>
        <w:t>стягнення, суддя пояснив, що категорія таких справ розглядається з обов’язковою участю особи</w:t>
      </w:r>
      <w:r w:rsidR="0095523A">
        <w:rPr>
          <w:rFonts w:ascii="Times New Roman" w:hAnsi="Times New Roman" w:cs="Times New Roman"/>
          <w:sz w:val="24"/>
          <w:szCs w:val="24"/>
        </w:rPr>
        <w:t>,</w:t>
      </w:r>
      <w:r w:rsidR="00D60FA7">
        <w:rPr>
          <w:rFonts w:ascii="Times New Roman" w:hAnsi="Times New Roman" w:cs="Times New Roman"/>
          <w:sz w:val="24"/>
          <w:szCs w:val="24"/>
        </w:rPr>
        <w:t xml:space="preserve"> стосовно якої складено адміністративний протокол</w:t>
      </w:r>
      <w:r w:rsidR="00A570E4">
        <w:rPr>
          <w:rFonts w:ascii="Times New Roman" w:hAnsi="Times New Roman" w:cs="Times New Roman"/>
          <w:sz w:val="24"/>
          <w:szCs w:val="24"/>
        </w:rPr>
        <w:t xml:space="preserve">; неявка такої особи у судове засідання та закінчення строку притягнення до адміністративної відповідальності відповідно до положень статей </w:t>
      </w:r>
      <w:r w:rsidR="00A570E4" w:rsidRPr="00A570E4">
        <w:rPr>
          <w:rFonts w:ascii="Times New Roman" w:hAnsi="Times New Roman" w:cs="Times New Roman"/>
          <w:sz w:val="24"/>
          <w:szCs w:val="24"/>
        </w:rPr>
        <w:t>38, 247 КУпАП</w:t>
      </w:r>
      <w:r w:rsidR="00A570E4">
        <w:rPr>
          <w:rFonts w:ascii="Times New Roman" w:hAnsi="Times New Roman" w:cs="Times New Roman"/>
          <w:sz w:val="24"/>
          <w:szCs w:val="24"/>
        </w:rPr>
        <w:t xml:space="preserve"> є підставою для закриття провадження у справі.</w:t>
      </w:r>
    </w:p>
    <w:p w:rsidR="009A5F21" w:rsidRDefault="0095523A" w:rsidP="009A5F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Водночас</w:t>
      </w:r>
      <w:r w:rsidR="009A5F21">
        <w:rPr>
          <w:rFonts w:ascii="Times New Roman" w:hAnsi="Times New Roman" w:cs="Times New Roman"/>
          <w:sz w:val="24"/>
          <w:szCs w:val="24"/>
        </w:rPr>
        <w:t xml:space="preserve">, Комісією враховано, що відсоток судових рішень (постанов) про </w:t>
      </w:r>
      <w:r w:rsidR="009A5F21" w:rsidRPr="008C6B50">
        <w:rPr>
          <w:rFonts w:ascii="Times New Roman" w:hAnsi="Times New Roman" w:cs="Times New Roman"/>
          <w:sz w:val="24"/>
          <w:szCs w:val="24"/>
        </w:rPr>
        <w:t xml:space="preserve">закриття провадження у справах </w:t>
      </w:r>
      <w:r>
        <w:rPr>
          <w:rFonts w:ascii="Times New Roman" w:hAnsi="Times New Roman" w:cs="Times New Roman"/>
          <w:sz w:val="24"/>
          <w:szCs w:val="24"/>
        </w:rPr>
        <w:t>ціє</w:t>
      </w:r>
      <w:r w:rsidR="009A5F21">
        <w:rPr>
          <w:rFonts w:ascii="Times New Roman" w:hAnsi="Times New Roman" w:cs="Times New Roman"/>
          <w:sz w:val="24"/>
          <w:szCs w:val="24"/>
        </w:rPr>
        <w:t xml:space="preserve">ї категорії </w:t>
      </w:r>
      <w:r w:rsidR="009A5F21" w:rsidRPr="008C6B50">
        <w:rPr>
          <w:rFonts w:ascii="Times New Roman" w:hAnsi="Times New Roman" w:cs="Times New Roman"/>
          <w:sz w:val="24"/>
          <w:szCs w:val="24"/>
        </w:rPr>
        <w:t>у зв’язку із закінченням строків притягнення до адміністративної відповідальності</w:t>
      </w:r>
      <w:r w:rsidR="009A5F21">
        <w:rPr>
          <w:rFonts w:ascii="Times New Roman" w:hAnsi="Times New Roman" w:cs="Times New Roman"/>
          <w:sz w:val="24"/>
          <w:szCs w:val="24"/>
        </w:rPr>
        <w:t xml:space="preserve"> є незначним (3,2%) від загальної кількості розглянутих справ про адміністративні правопорушення, передбачен</w:t>
      </w:r>
      <w:r>
        <w:rPr>
          <w:rFonts w:ascii="Times New Roman" w:hAnsi="Times New Roman" w:cs="Times New Roman"/>
          <w:sz w:val="24"/>
          <w:szCs w:val="24"/>
        </w:rPr>
        <w:t>их</w:t>
      </w:r>
      <w:r w:rsidR="009A5F21">
        <w:rPr>
          <w:rFonts w:ascii="Times New Roman" w:hAnsi="Times New Roman" w:cs="Times New Roman"/>
          <w:sz w:val="24"/>
          <w:szCs w:val="24"/>
        </w:rPr>
        <w:t xml:space="preserve"> статтею 130 КУпАП.</w:t>
      </w:r>
    </w:p>
    <w:p w:rsidR="00413D45" w:rsidRPr="00EC0A56" w:rsidRDefault="0095523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Ураховуючи</w:t>
      </w:r>
      <w:r w:rsidR="00413D45" w:rsidRPr="00413D45">
        <w:rPr>
          <w:rFonts w:ascii="Times New Roman" w:hAnsi="Times New Roman" w:cs="Times New Roman"/>
          <w:sz w:val="24"/>
          <w:szCs w:val="24"/>
        </w:rPr>
        <w:t xml:space="preserve"> наведен</w:t>
      </w:r>
      <w:r>
        <w:rPr>
          <w:rFonts w:ascii="Times New Roman" w:hAnsi="Times New Roman" w:cs="Times New Roman"/>
          <w:sz w:val="24"/>
          <w:szCs w:val="24"/>
        </w:rPr>
        <w:t>е</w:t>
      </w:r>
      <w:r w:rsidR="00413D45" w:rsidRPr="00413D45">
        <w:rPr>
          <w:rFonts w:ascii="Times New Roman" w:hAnsi="Times New Roman" w:cs="Times New Roman"/>
          <w:sz w:val="24"/>
          <w:szCs w:val="24"/>
        </w:rPr>
        <w:t xml:space="preserve">, Комісія не </w:t>
      </w:r>
      <w:r>
        <w:rPr>
          <w:rFonts w:ascii="Times New Roman" w:hAnsi="Times New Roman" w:cs="Times New Roman"/>
          <w:sz w:val="24"/>
          <w:szCs w:val="24"/>
        </w:rPr>
        <w:t>ма</w:t>
      </w:r>
      <w:r w:rsidR="00413D45" w:rsidRPr="00413D45">
        <w:rPr>
          <w:rFonts w:ascii="Times New Roman" w:hAnsi="Times New Roman" w:cs="Times New Roman"/>
          <w:sz w:val="24"/>
          <w:szCs w:val="24"/>
        </w:rPr>
        <w:t xml:space="preserve">є підстав для висновку, що суддя при розгляді вказаних справ про адміністративні правопорушення допускав судову тяганину чи в інший спосіб </w:t>
      </w:r>
      <w:r w:rsidR="00413D45">
        <w:rPr>
          <w:rFonts w:ascii="Times New Roman" w:hAnsi="Times New Roman" w:cs="Times New Roman"/>
          <w:sz w:val="24"/>
          <w:szCs w:val="24"/>
        </w:rPr>
        <w:t>надавав учаснику процесу фактичних переваг, зокрема уникнути відповідальності тощо</w:t>
      </w:r>
      <w:r w:rsidR="00413D45" w:rsidRPr="00413D45">
        <w:rPr>
          <w:rFonts w:ascii="Times New Roman" w:hAnsi="Times New Roman" w:cs="Times New Roman"/>
          <w:sz w:val="24"/>
          <w:szCs w:val="24"/>
        </w:rPr>
        <w:t>.</w:t>
      </w:r>
    </w:p>
    <w:p w:rsidR="0071041A" w:rsidRDefault="0071041A"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Надаючи оцінку інформації ГРД щодо конфлікту інтересів під час розгляду справи № 572/2133/19, Колегією не встановлено наявності реального</w:t>
      </w:r>
      <w:r w:rsidR="00952E41">
        <w:rPr>
          <w:rFonts w:ascii="Times New Roman" w:hAnsi="Times New Roman" w:cs="Times New Roman"/>
          <w:sz w:val="24"/>
          <w:szCs w:val="24"/>
        </w:rPr>
        <w:t xml:space="preserve"> чи потенційного </w:t>
      </w:r>
      <w:r>
        <w:rPr>
          <w:rFonts w:ascii="Times New Roman" w:hAnsi="Times New Roman" w:cs="Times New Roman"/>
          <w:sz w:val="24"/>
          <w:szCs w:val="24"/>
        </w:rPr>
        <w:t xml:space="preserve">конфлікту інтересів </w:t>
      </w:r>
      <w:r w:rsidR="00952E41">
        <w:rPr>
          <w:rFonts w:ascii="Times New Roman" w:hAnsi="Times New Roman" w:cs="Times New Roman"/>
          <w:sz w:val="24"/>
          <w:szCs w:val="24"/>
        </w:rPr>
        <w:t>судді з учасниками справи, оскільки при розгляді клопотання про відвід судді не було доведено наявності такого конфлікту, що підтверджено рішенням суду апеляційної інстанці</w:t>
      </w:r>
      <w:r w:rsidR="0095523A">
        <w:rPr>
          <w:rFonts w:ascii="Times New Roman" w:hAnsi="Times New Roman" w:cs="Times New Roman"/>
          <w:sz w:val="24"/>
          <w:szCs w:val="24"/>
        </w:rPr>
        <w:t>ї</w:t>
      </w:r>
      <w:r w:rsidR="00952E41">
        <w:rPr>
          <w:rFonts w:ascii="Times New Roman" w:hAnsi="Times New Roman" w:cs="Times New Roman"/>
          <w:sz w:val="24"/>
          <w:szCs w:val="24"/>
        </w:rPr>
        <w:t>, як</w:t>
      </w:r>
      <w:r w:rsidR="0095523A">
        <w:rPr>
          <w:rFonts w:ascii="Times New Roman" w:hAnsi="Times New Roman" w:cs="Times New Roman"/>
          <w:sz w:val="24"/>
          <w:szCs w:val="24"/>
        </w:rPr>
        <w:t>им</w:t>
      </w:r>
      <w:r w:rsidR="00952E41">
        <w:rPr>
          <w:rFonts w:ascii="Times New Roman" w:hAnsi="Times New Roman" w:cs="Times New Roman"/>
          <w:sz w:val="24"/>
          <w:szCs w:val="24"/>
        </w:rPr>
        <w:t xml:space="preserve"> залиш</w:t>
      </w:r>
      <w:r w:rsidR="0095523A">
        <w:rPr>
          <w:rFonts w:ascii="Times New Roman" w:hAnsi="Times New Roman" w:cs="Times New Roman"/>
          <w:sz w:val="24"/>
          <w:szCs w:val="24"/>
        </w:rPr>
        <w:t>ено без змін</w:t>
      </w:r>
      <w:r w:rsidR="00952E41">
        <w:rPr>
          <w:rFonts w:ascii="Times New Roman" w:hAnsi="Times New Roman" w:cs="Times New Roman"/>
          <w:sz w:val="24"/>
          <w:szCs w:val="24"/>
        </w:rPr>
        <w:t xml:space="preserve"> о</w:t>
      </w:r>
      <w:r w:rsidR="0095523A">
        <w:rPr>
          <w:rFonts w:ascii="Times New Roman" w:hAnsi="Times New Roman" w:cs="Times New Roman"/>
          <w:sz w:val="24"/>
          <w:szCs w:val="24"/>
        </w:rPr>
        <w:t>скаржувану</w:t>
      </w:r>
      <w:r w:rsidR="00952E41">
        <w:rPr>
          <w:rFonts w:ascii="Times New Roman" w:hAnsi="Times New Roman" w:cs="Times New Roman"/>
          <w:sz w:val="24"/>
          <w:szCs w:val="24"/>
        </w:rPr>
        <w:t xml:space="preserve"> у</w:t>
      </w:r>
      <w:r w:rsidR="0095523A">
        <w:rPr>
          <w:rFonts w:ascii="Times New Roman" w:hAnsi="Times New Roman" w:cs="Times New Roman"/>
          <w:sz w:val="24"/>
          <w:szCs w:val="24"/>
        </w:rPr>
        <w:t>хвалу суду</w:t>
      </w:r>
      <w:r w:rsidR="00952E41">
        <w:rPr>
          <w:rFonts w:ascii="Times New Roman" w:hAnsi="Times New Roman" w:cs="Times New Roman"/>
          <w:sz w:val="24"/>
          <w:szCs w:val="24"/>
        </w:rPr>
        <w:t xml:space="preserve"> першої інстанції, як</w:t>
      </w:r>
      <w:r w:rsidR="0095523A">
        <w:rPr>
          <w:rFonts w:ascii="Times New Roman" w:hAnsi="Times New Roman" w:cs="Times New Roman"/>
          <w:sz w:val="24"/>
          <w:szCs w:val="24"/>
        </w:rPr>
        <w:t>ою</w:t>
      </w:r>
      <w:r w:rsidR="00952E41">
        <w:rPr>
          <w:rFonts w:ascii="Times New Roman" w:hAnsi="Times New Roman" w:cs="Times New Roman"/>
          <w:sz w:val="24"/>
          <w:szCs w:val="24"/>
        </w:rPr>
        <w:t xml:space="preserve"> відмовлено у задоволенні заявленого відводу судді.</w:t>
      </w:r>
      <w:r w:rsidR="00EE0305">
        <w:rPr>
          <w:rFonts w:ascii="Times New Roman" w:hAnsi="Times New Roman" w:cs="Times New Roman"/>
          <w:sz w:val="24"/>
          <w:szCs w:val="24"/>
        </w:rPr>
        <w:t xml:space="preserve"> Інформація щодо походження коштів батька судді на купівлю автомобіля та зростання доходів дружини судді у 2022 році спростована поясненнями судді.</w:t>
      </w:r>
    </w:p>
    <w:p w:rsidR="00E70E28" w:rsidRDefault="00611101" w:rsidP="001D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огляду на викладене</w:t>
      </w:r>
      <w:r w:rsidRPr="00611101">
        <w:rPr>
          <w:rFonts w:ascii="Times New Roman" w:hAnsi="Times New Roman" w:cs="Times New Roman"/>
          <w:sz w:val="24"/>
          <w:szCs w:val="24"/>
        </w:rPr>
        <w:t xml:space="preserve"> Комісія зазначає, що встановлені обставини </w:t>
      </w:r>
      <w:r w:rsidR="0095523A">
        <w:rPr>
          <w:rFonts w:ascii="Times New Roman" w:hAnsi="Times New Roman" w:cs="Times New Roman"/>
          <w:sz w:val="24"/>
          <w:szCs w:val="24"/>
        </w:rPr>
        <w:t>в</w:t>
      </w:r>
      <w:r w:rsidRPr="00611101">
        <w:rPr>
          <w:rFonts w:ascii="Times New Roman" w:hAnsi="Times New Roman" w:cs="Times New Roman"/>
          <w:sz w:val="24"/>
          <w:szCs w:val="24"/>
        </w:rPr>
        <w:t xml:space="preserve"> поєднанні з наданими суддею поясненнями та доказами, які їх підтверджують, впливають на загальну оцінку відповідності судді критеріям доброчесності та професійної етики. Водночас встановлені під час співбесіди та дослідження суддівського досьє факти як кожен окремо, так і</w:t>
      </w:r>
      <w:r w:rsidR="00AD35F0">
        <w:rPr>
          <w:rFonts w:ascii="Times New Roman" w:hAnsi="Times New Roman" w:cs="Times New Roman"/>
          <w:sz w:val="24"/>
          <w:szCs w:val="24"/>
        </w:rPr>
        <w:t xml:space="preserve"> </w:t>
      </w:r>
      <w:r w:rsidR="0095523A">
        <w:rPr>
          <w:rFonts w:ascii="Times New Roman" w:hAnsi="Times New Roman" w:cs="Times New Roman"/>
          <w:sz w:val="24"/>
          <w:szCs w:val="24"/>
        </w:rPr>
        <w:t>в</w:t>
      </w:r>
      <w:r w:rsidRPr="00611101">
        <w:rPr>
          <w:rFonts w:ascii="Times New Roman" w:hAnsi="Times New Roman" w:cs="Times New Roman"/>
          <w:sz w:val="24"/>
          <w:szCs w:val="24"/>
        </w:rPr>
        <w:t xml:space="preserve"> сукупності не можуть бути підставою для визнання судді </w:t>
      </w:r>
      <w:r>
        <w:rPr>
          <w:rFonts w:ascii="Times New Roman" w:hAnsi="Times New Roman" w:cs="Times New Roman"/>
          <w:sz w:val="24"/>
          <w:szCs w:val="24"/>
        </w:rPr>
        <w:t>Сарненсь</w:t>
      </w:r>
      <w:r w:rsidRPr="00611101">
        <w:rPr>
          <w:rFonts w:ascii="Times New Roman" w:hAnsi="Times New Roman" w:cs="Times New Roman"/>
          <w:sz w:val="24"/>
          <w:szCs w:val="24"/>
        </w:rPr>
        <w:t xml:space="preserve">кого районного суду </w:t>
      </w:r>
      <w:r>
        <w:rPr>
          <w:rFonts w:ascii="Times New Roman" w:hAnsi="Times New Roman" w:cs="Times New Roman"/>
          <w:sz w:val="24"/>
          <w:szCs w:val="24"/>
        </w:rPr>
        <w:t xml:space="preserve">Рівненської </w:t>
      </w:r>
      <w:r w:rsidRPr="00611101">
        <w:rPr>
          <w:rFonts w:ascii="Times New Roman" w:hAnsi="Times New Roman" w:cs="Times New Roman"/>
          <w:sz w:val="24"/>
          <w:szCs w:val="24"/>
        </w:rPr>
        <w:t xml:space="preserve">області </w:t>
      </w:r>
      <w:r>
        <w:rPr>
          <w:rFonts w:ascii="Times New Roman" w:hAnsi="Times New Roman" w:cs="Times New Roman"/>
          <w:sz w:val="24"/>
          <w:szCs w:val="24"/>
        </w:rPr>
        <w:t>Рижого</w:t>
      </w:r>
      <w:r w:rsidR="00AD35F0">
        <w:rPr>
          <w:rFonts w:ascii="Times New Roman" w:hAnsi="Times New Roman" w:cs="Times New Roman"/>
          <w:sz w:val="24"/>
          <w:szCs w:val="24"/>
        </w:rPr>
        <w:t> </w:t>
      </w:r>
      <w:r>
        <w:rPr>
          <w:rFonts w:ascii="Times New Roman" w:hAnsi="Times New Roman" w:cs="Times New Roman"/>
          <w:sz w:val="24"/>
          <w:szCs w:val="24"/>
        </w:rPr>
        <w:t xml:space="preserve">О.А. </w:t>
      </w:r>
      <w:r w:rsidRPr="00611101">
        <w:rPr>
          <w:rFonts w:ascii="Times New Roman" w:hAnsi="Times New Roman" w:cs="Times New Roman"/>
          <w:sz w:val="24"/>
          <w:szCs w:val="24"/>
        </w:rPr>
        <w:t>таким, що не відповідає цим критеріям.</w:t>
      </w:r>
    </w:p>
    <w:p w:rsidR="001D321A" w:rsidRPr="00971F3A" w:rsidRDefault="001D321A" w:rsidP="001D321A">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Таким чином, </w:t>
      </w:r>
      <w:r w:rsidR="00611101">
        <w:rPr>
          <w:rFonts w:ascii="Times New Roman" w:hAnsi="Times New Roman" w:cs="Times New Roman"/>
          <w:sz w:val="24"/>
          <w:szCs w:val="24"/>
        </w:rPr>
        <w:t>п</w:t>
      </w:r>
      <w:r w:rsidRPr="00436B55">
        <w:rPr>
          <w:rFonts w:ascii="Times New Roman" w:hAnsi="Times New Roman" w:cs="Times New Roman"/>
          <w:sz w:val="24"/>
          <w:szCs w:val="24"/>
        </w:rPr>
        <w:t>еревіривши показники</w:t>
      </w:r>
      <w:r>
        <w:rPr>
          <w:rFonts w:ascii="Times New Roman" w:hAnsi="Times New Roman" w:cs="Times New Roman"/>
          <w:sz w:val="24"/>
          <w:szCs w:val="24"/>
        </w:rPr>
        <w:t>,</w:t>
      </w:r>
      <w:r w:rsidRPr="00436B55">
        <w:rPr>
          <w:rFonts w:ascii="Times New Roman" w:hAnsi="Times New Roman" w:cs="Times New Roman"/>
          <w:sz w:val="24"/>
          <w:szCs w:val="24"/>
        </w:rPr>
        <w:t xml:space="preserve"> визначені </w:t>
      </w:r>
      <w:r>
        <w:rPr>
          <w:rFonts w:ascii="Times New Roman" w:hAnsi="Times New Roman" w:cs="Times New Roman"/>
          <w:sz w:val="24"/>
          <w:szCs w:val="24"/>
        </w:rPr>
        <w:t>в</w:t>
      </w:r>
      <w:r w:rsidRPr="00436B55">
        <w:rPr>
          <w:rFonts w:ascii="Times New Roman" w:hAnsi="Times New Roman" w:cs="Times New Roman"/>
          <w:sz w:val="24"/>
          <w:szCs w:val="24"/>
        </w:rPr>
        <w:t xml:space="preserve"> пунктах 8, 9 глави ІІ розділу ІІ Положення</w:t>
      </w:r>
      <w:r>
        <w:rPr>
          <w:rFonts w:ascii="Times New Roman" w:hAnsi="Times New Roman" w:cs="Times New Roman"/>
          <w:sz w:val="24"/>
          <w:szCs w:val="24"/>
        </w:rPr>
        <w:t>,</w:t>
      </w:r>
      <w:r w:rsidRPr="00436B55">
        <w:rPr>
          <w:rFonts w:ascii="Times New Roman" w:hAnsi="Times New Roman" w:cs="Times New Roman"/>
          <w:sz w:val="24"/>
          <w:szCs w:val="24"/>
        </w:rPr>
        <w:t xml:space="preserve"> на підставі з’ясованих вище обставин, за результатами аналізу суддівського досьє та співбесіди, Комісія оцінює показники критерію професійної етики судді</w:t>
      </w:r>
      <w:r w:rsidR="00611101">
        <w:rPr>
          <w:rFonts w:ascii="Times New Roman" w:hAnsi="Times New Roman" w:cs="Times New Roman"/>
          <w:sz w:val="24"/>
          <w:szCs w:val="24"/>
        </w:rPr>
        <w:t xml:space="preserve"> Рижого</w:t>
      </w:r>
      <w:r w:rsidR="00AD35F0">
        <w:rPr>
          <w:rFonts w:ascii="Times New Roman" w:hAnsi="Times New Roman" w:cs="Times New Roman"/>
          <w:sz w:val="24"/>
          <w:szCs w:val="24"/>
        </w:rPr>
        <w:t> </w:t>
      </w:r>
      <w:r w:rsidR="00611101">
        <w:rPr>
          <w:rFonts w:ascii="Times New Roman" w:hAnsi="Times New Roman" w:cs="Times New Roman"/>
          <w:sz w:val="24"/>
          <w:szCs w:val="24"/>
        </w:rPr>
        <w:t>О.А.</w:t>
      </w:r>
      <w:r w:rsidRPr="00F13FC2">
        <w:rPr>
          <w:rFonts w:ascii="Times New Roman" w:hAnsi="Times New Roman" w:cs="Times New Roman"/>
          <w:sz w:val="24"/>
          <w:szCs w:val="24"/>
        </w:rPr>
        <w:t xml:space="preserve"> </w:t>
      </w:r>
      <w:r w:rsidRPr="00436B55">
        <w:rPr>
          <w:rFonts w:ascii="Times New Roman" w:hAnsi="Times New Roman" w:cs="Times New Roman"/>
          <w:sz w:val="24"/>
          <w:szCs w:val="24"/>
        </w:rPr>
        <w:t xml:space="preserve">сумарно </w:t>
      </w:r>
      <w:r w:rsidRPr="00F13FC2">
        <w:rPr>
          <w:rFonts w:ascii="Times New Roman" w:hAnsi="Times New Roman" w:cs="Times New Roman"/>
          <w:sz w:val="24"/>
          <w:szCs w:val="24"/>
        </w:rPr>
        <w:t xml:space="preserve">у </w:t>
      </w:r>
      <w:r w:rsidRPr="00563886">
        <w:rPr>
          <w:rFonts w:ascii="Times New Roman" w:hAnsi="Times New Roman" w:cs="Times New Roman"/>
          <w:b/>
          <w:sz w:val="24"/>
          <w:szCs w:val="24"/>
        </w:rPr>
        <w:t>1</w:t>
      </w:r>
      <w:r w:rsidR="00611101">
        <w:rPr>
          <w:rFonts w:ascii="Times New Roman" w:hAnsi="Times New Roman" w:cs="Times New Roman"/>
          <w:b/>
          <w:sz w:val="24"/>
          <w:szCs w:val="24"/>
        </w:rPr>
        <w:t>6</w:t>
      </w:r>
      <w:r w:rsidRPr="00563886">
        <w:rPr>
          <w:rFonts w:ascii="Times New Roman" w:hAnsi="Times New Roman" w:cs="Times New Roman"/>
          <w:b/>
          <w:sz w:val="24"/>
          <w:szCs w:val="24"/>
        </w:rPr>
        <w:t>0</w:t>
      </w:r>
      <w:r>
        <w:rPr>
          <w:rFonts w:ascii="Times New Roman" w:hAnsi="Times New Roman" w:cs="Times New Roman"/>
          <w:b/>
          <w:sz w:val="24"/>
          <w:szCs w:val="24"/>
        </w:rPr>
        <w:t> </w:t>
      </w:r>
      <w:r w:rsidRPr="00563886">
        <w:rPr>
          <w:rFonts w:ascii="Times New Roman" w:hAnsi="Times New Roman" w:cs="Times New Roman"/>
          <w:b/>
          <w:bCs/>
          <w:sz w:val="24"/>
          <w:szCs w:val="24"/>
        </w:rPr>
        <w:t>балів</w:t>
      </w:r>
      <w:r w:rsidRPr="00F13FC2">
        <w:rPr>
          <w:rFonts w:ascii="Times New Roman" w:hAnsi="Times New Roman" w:cs="Times New Roman"/>
          <w:sz w:val="24"/>
          <w:szCs w:val="24"/>
        </w:rPr>
        <w:t>,</w:t>
      </w:r>
      <w:r w:rsidRPr="00436B55">
        <w:rPr>
          <w:rFonts w:ascii="Times New Roman" w:hAnsi="Times New Roman" w:cs="Times New Roman"/>
          <w:sz w:val="24"/>
          <w:szCs w:val="24"/>
        </w:rPr>
        <w:t xml:space="preserve"> показники критерію доброчесності судд</w:t>
      </w:r>
      <w:r>
        <w:rPr>
          <w:rFonts w:ascii="Times New Roman" w:hAnsi="Times New Roman" w:cs="Times New Roman"/>
          <w:sz w:val="24"/>
          <w:szCs w:val="24"/>
        </w:rPr>
        <w:t>і –</w:t>
      </w:r>
      <w:r w:rsidRPr="00436B55">
        <w:rPr>
          <w:rFonts w:ascii="Times New Roman" w:hAnsi="Times New Roman" w:cs="Times New Roman"/>
          <w:sz w:val="24"/>
          <w:szCs w:val="24"/>
        </w:rPr>
        <w:t xml:space="preserve"> у </w:t>
      </w:r>
      <w:r w:rsidRPr="00563886">
        <w:rPr>
          <w:rFonts w:ascii="Times New Roman" w:hAnsi="Times New Roman" w:cs="Times New Roman"/>
          <w:b/>
          <w:bCs/>
          <w:sz w:val="24"/>
          <w:szCs w:val="24"/>
        </w:rPr>
        <w:t>1</w:t>
      </w:r>
      <w:r w:rsidR="00611101">
        <w:rPr>
          <w:rFonts w:ascii="Times New Roman" w:hAnsi="Times New Roman" w:cs="Times New Roman"/>
          <w:b/>
          <w:bCs/>
          <w:sz w:val="24"/>
          <w:szCs w:val="24"/>
        </w:rPr>
        <w:t>47,</w:t>
      </w:r>
      <w:r w:rsidRPr="00563886">
        <w:rPr>
          <w:rFonts w:ascii="Times New Roman" w:hAnsi="Times New Roman" w:cs="Times New Roman"/>
          <w:b/>
          <w:bCs/>
          <w:sz w:val="24"/>
          <w:szCs w:val="24"/>
        </w:rPr>
        <w:t>5 бал</w:t>
      </w:r>
      <w:r w:rsidR="00611101">
        <w:rPr>
          <w:rFonts w:ascii="Times New Roman" w:hAnsi="Times New Roman" w:cs="Times New Roman"/>
          <w:b/>
          <w:bCs/>
          <w:sz w:val="24"/>
          <w:szCs w:val="24"/>
        </w:rPr>
        <w:t>а</w:t>
      </w:r>
      <w:r w:rsidRPr="00563886">
        <w:rPr>
          <w:rFonts w:ascii="Times New Roman" w:hAnsi="Times New Roman" w:cs="Times New Roman"/>
          <w:b/>
          <w:bCs/>
          <w:sz w:val="24"/>
          <w:szCs w:val="24"/>
        </w:rPr>
        <w:t>.</w:t>
      </w:r>
    </w:p>
    <w:p w:rsidR="001D321A" w:rsidRPr="00436B55" w:rsidRDefault="001D321A" w:rsidP="001D321A">
      <w:pPr>
        <w:spacing w:after="0" w:line="240" w:lineRule="auto"/>
        <w:ind w:firstLine="709"/>
        <w:jc w:val="both"/>
        <w:rPr>
          <w:rFonts w:ascii="Times New Roman" w:hAnsi="Times New Roman" w:cs="Times New Roman"/>
          <w:b/>
          <w:sz w:val="24"/>
          <w:szCs w:val="24"/>
        </w:rPr>
      </w:pPr>
      <w:r w:rsidRPr="00436B55">
        <w:rPr>
          <w:rFonts w:ascii="Times New Roman" w:hAnsi="Times New Roman" w:cs="Times New Roman"/>
          <w:b/>
          <w:sz w:val="24"/>
          <w:szCs w:val="24"/>
        </w:rPr>
        <w:t>Висновок Комісії за результатами розгляду справи.</w:t>
      </w:r>
    </w:p>
    <w:p w:rsidR="001D321A" w:rsidRPr="00436B55" w:rsidRDefault="001D321A" w:rsidP="001D321A">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Pr>
          <w:rFonts w:ascii="Times New Roman" w:hAnsi="Times New Roman" w:cs="Times New Roman"/>
          <w:sz w:val="24"/>
          <w:szCs w:val="24"/>
        </w:rPr>
        <w:t xml:space="preserve">, </w:t>
      </w:r>
      <w:r w:rsidRPr="00436B55">
        <w:rPr>
          <w:rFonts w:ascii="Times New Roman" w:hAnsi="Times New Roman" w:cs="Times New Roman"/>
          <w:sz w:val="24"/>
          <w:szCs w:val="24"/>
        </w:rPr>
        <w:t xml:space="preserve">та за результатами співбесіди встановила, що суддя </w:t>
      </w:r>
      <w:r w:rsidR="00611101">
        <w:rPr>
          <w:rFonts w:ascii="Times New Roman" w:hAnsi="Times New Roman" w:cs="Times New Roman"/>
          <w:sz w:val="24"/>
          <w:szCs w:val="24"/>
        </w:rPr>
        <w:t>Сарненс</w:t>
      </w:r>
      <w:r w:rsidRPr="00F13FC2">
        <w:rPr>
          <w:rFonts w:ascii="Times New Roman" w:hAnsi="Times New Roman" w:cs="Times New Roman"/>
          <w:sz w:val="24"/>
          <w:szCs w:val="24"/>
        </w:rPr>
        <w:t xml:space="preserve">ького районного суду </w:t>
      </w:r>
      <w:r w:rsidR="00611101">
        <w:rPr>
          <w:rFonts w:ascii="Times New Roman" w:hAnsi="Times New Roman" w:cs="Times New Roman"/>
          <w:sz w:val="24"/>
          <w:szCs w:val="24"/>
        </w:rPr>
        <w:t>Рівненсь</w:t>
      </w:r>
      <w:r w:rsidRPr="00F13FC2">
        <w:rPr>
          <w:rFonts w:ascii="Times New Roman" w:hAnsi="Times New Roman" w:cs="Times New Roman"/>
          <w:sz w:val="24"/>
          <w:szCs w:val="24"/>
        </w:rPr>
        <w:t>кої області</w:t>
      </w:r>
      <w:r w:rsidR="00B33C55">
        <w:rPr>
          <w:rFonts w:ascii="Times New Roman" w:hAnsi="Times New Roman" w:cs="Times New Roman"/>
          <w:sz w:val="24"/>
          <w:szCs w:val="24"/>
        </w:rPr>
        <w:t xml:space="preserve"> Рижий</w:t>
      </w:r>
      <w:r w:rsidR="00AD35F0">
        <w:rPr>
          <w:rFonts w:ascii="Times New Roman" w:hAnsi="Times New Roman" w:cs="Times New Roman"/>
          <w:sz w:val="24"/>
          <w:szCs w:val="24"/>
        </w:rPr>
        <w:t> </w:t>
      </w:r>
      <w:bookmarkStart w:id="0" w:name="_GoBack"/>
      <w:bookmarkEnd w:id="0"/>
      <w:r w:rsidR="00B33C55">
        <w:rPr>
          <w:rFonts w:ascii="Times New Roman" w:hAnsi="Times New Roman" w:cs="Times New Roman"/>
          <w:sz w:val="24"/>
          <w:szCs w:val="24"/>
        </w:rPr>
        <w:t>О.А.</w:t>
      </w:r>
      <w:r w:rsidRPr="00F13FC2">
        <w:rPr>
          <w:rFonts w:ascii="Times New Roman" w:hAnsi="Times New Roman" w:cs="Times New Roman"/>
          <w:sz w:val="24"/>
          <w:szCs w:val="24"/>
        </w:rPr>
        <w:t xml:space="preserve"> </w:t>
      </w:r>
      <w:r w:rsidRPr="00436B55">
        <w:rPr>
          <w:rFonts w:ascii="Times New Roman" w:hAnsi="Times New Roman" w:cs="Times New Roman"/>
          <w:sz w:val="24"/>
          <w:szCs w:val="24"/>
        </w:rPr>
        <w:t>набра</w:t>
      </w:r>
      <w:r>
        <w:rPr>
          <w:rFonts w:ascii="Times New Roman" w:hAnsi="Times New Roman" w:cs="Times New Roman"/>
          <w:sz w:val="24"/>
          <w:szCs w:val="24"/>
        </w:rPr>
        <w:t>в</w:t>
      </w:r>
      <w:r w:rsidRPr="00436B55">
        <w:rPr>
          <w:rFonts w:ascii="Times New Roman" w:hAnsi="Times New Roman" w:cs="Times New Roman"/>
          <w:sz w:val="24"/>
          <w:szCs w:val="24"/>
        </w:rPr>
        <w:t xml:space="preserve"> сумарно </w:t>
      </w:r>
      <w:r w:rsidR="00FB46E9" w:rsidRPr="00FB46E9">
        <w:rPr>
          <w:rFonts w:ascii="Times New Roman" w:hAnsi="Times New Roman" w:cs="Times New Roman"/>
          <w:b/>
          <w:sz w:val="24"/>
          <w:szCs w:val="24"/>
        </w:rPr>
        <w:t>674</w:t>
      </w:r>
      <w:r w:rsidRPr="00563886">
        <w:rPr>
          <w:rFonts w:ascii="Times New Roman" w:hAnsi="Times New Roman" w:cs="Times New Roman"/>
          <w:b/>
          <w:sz w:val="24"/>
          <w:szCs w:val="24"/>
        </w:rPr>
        <w:t>,125</w:t>
      </w:r>
      <w:r>
        <w:rPr>
          <w:rFonts w:ascii="Times New Roman" w:hAnsi="Times New Roman" w:cs="Times New Roman"/>
          <w:b/>
          <w:sz w:val="24"/>
          <w:szCs w:val="24"/>
        </w:rPr>
        <w:t xml:space="preserve"> </w:t>
      </w:r>
      <w:r w:rsidRPr="00DA66B2">
        <w:rPr>
          <w:rFonts w:ascii="Times New Roman" w:hAnsi="Times New Roman" w:cs="Times New Roman"/>
          <w:b/>
          <w:sz w:val="24"/>
          <w:szCs w:val="24"/>
        </w:rPr>
        <w:t>бала</w:t>
      </w:r>
      <w:r w:rsidRPr="000A6489">
        <w:rPr>
          <w:rFonts w:ascii="Times New Roman" w:hAnsi="Times New Roman" w:cs="Times New Roman"/>
          <w:sz w:val="24"/>
          <w:szCs w:val="24"/>
        </w:rPr>
        <w:t xml:space="preserve">, </w:t>
      </w:r>
      <w:r w:rsidRPr="00436B55">
        <w:rPr>
          <w:rFonts w:ascii="Times New Roman" w:hAnsi="Times New Roman" w:cs="Times New Roman"/>
          <w:sz w:val="24"/>
          <w:szCs w:val="24"/>
        </w:rPr>
        <w:t xml:space="preserve">що становить більше 67 відсотків від суми максимально можливих балів за результатами кваліфікаційного оцінювання всіх критеріїв. Цей бал є достатнім для визнання </w:t>
      </w:r>
      <w:r>
        <w:rPr>
          <w:rFonts w:ascii="Times New Roman" w:hAnsi="Times New Roman" w:cs="Times New Roman"/>
          <w:sz w:val="24"/>
          <w:szCs w:val="24"/>
        </w:rPr>
        <w:t>судді</w:t>
      </w:r>
      <w:r w:rsidRPr="00436B55">
        <w:rPr>
          <w:rFonts w:ascii="Times New Roman" w:hAnsi="Times New Roman" w:cs="Times New Roman"/>
          <w:sz w:val="24"/>
          <w:szCs w:val="24"/>
        </w:rPr>
        <w:t xml:space="preserve"> так</w:t>
      </w:r>
      <w:r>
        <w:rPr>
          <w:rFonts w:ascii="Times New Roman" w:hAnsi="Times New Roman" w:cs="Times New Roman"/>
          <w:sz w:val="24"/>
          <w:szCs w:val="24"/>
        </w:rPr>
        <w:t>им</w:t>
      </w:r>
      <w:r w:rsidRPr="00436B55">
        <w:rPr>
          <w:rFonts w:ascii="Times New Roman" w:hAnsi="Times New Roman" w:cs="Times New Roman"/>
          <w:sz w:val="24"/>
          <w:szCs w:val="24"/>
        </w:rPr>
        <w:t>, що відповідає займаній посаді.</w:t>
      </w:r>
    </w:p>
    <w:p w:rsidR="009013E4" w:rsidRPr="00436B55" w:rsidRDefault="001D321A" w:rsidP="001D321A">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Ураховуючи викладене та </w:t>
      </w:r>
      <w:r w:rsidRPr="00D77FF8">
        <w:rPr>
          <w:rFonts w:ascii="Times New Roman" w:hAnsi="Times New Roman" w:cs="Times New Roman"/>
          <w:sz w:val="24"/>
          <w:szCs w:val="24"/>
        </w:rPr>
        <w:t xml:space="preserve">керуючись </w:t>
      </w:r>
      <w:r w:rsidR="009013E4" w:rsidRPr="009013E4">
        <w:rPr>
          <w:rFonts w:ascii="Times New Roman" w:hAnsi="Times New Roman" w:cs="Times New Roman"/>
          <w:sz w:val="24"/>
          <w:szCs w:val="24"/>
        </w:rPr>
        <w:t xml:space="preserve">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w:t>
      </w:r>
      <w:r w:rsidR="009013E4">
        <w:rPr>
          <w:rFonts w:ascii="Times New Roman" w:hAnsi="Times New Roman" w:cs="Times New Roman"/>
          <w:sz w:val="24"/>
          <w:szCs w:val="24"/>
        </w:rPr>
        <w:t>Вища кваліфікаційна комісія України</w:t>
      </w:r>
      <w:r w:rsidR="009013E4" w:rsidRPr="009013E4">
        <w:rPr>
          <w:rFonts w:ascii="Times New Roman" w:hAnsi="Times New Roman" w:cs="Times New Roman"/>
          <w:sz w:val="24"/>
          <w:szCs w:val="24"/>
        </w:rPr>
        <w:t xml:space="preserve"> одноголосно</w:t>
      </w:r>
    </w:p>
    <w:p w:rsidR="001D321A" w:rsidRPr="00436B55" w:rsidRDefault="001D321A" w:rsidP="001D321A">
      <w:pPr>
        <w:spacing w:after="0" w:line="240" w:lineRule="auto"/>
        <w:ind w:firstLine="709"/>
        <w:jc w:val="both"/>
        <w:rPr>
          <w:rFonts w:ascii="Times New Roman" w:hAnsi="Times New Roman" w:cs="Times New Roman"/>
          <w:sz w:val="24"/>
          <w:szCs w:val="24"/>
        </w:rPr>
      </w:pPr>
    </w:p>
    <w:p w:rsidR="001D321A" w:rsidRPr="00436B55" w:rsidRDefault="001D321A" w:rsidP="001D321A">
      <w:pPr>
        <w:spacing w:after="0" w:line="240" w:lineRule="auto"/>
        <w:ind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rsidR="001D321A" w:rsidRPr="00436B55" w:rsidRDefault="001D321A" w:rsidP="001D321A">
      <w:pPr>
        <w:spacing w:after="0" w:line="240" w:lineRule="auto"/>
        <w:ind w:firstLine="709"/>
        <w:jc w:val="center"/>
        <w:rPr>
          <w:rFonts w:ascii="Times New Roman" w:hAnsi="Times New Roman" w:cs="Times New Roman"/>
          <w:sz w:val="24"/>
          <w:szCs w:val="24"/>
        </w:rPr>
      </w:pPr>
    </w:p>
    <w:p w:rsidR="001D321A" w:rsidRPr="00716E9E" w:rsidRDefault="001D321A" w:rsidP="001D321A">
      <w:pPr>
        <w:shd w:val="clear" w:color="auto" w:fill="FFFFFF"/>
        <w:tabs>
          <w:tab w:val="left" w:pos="7300"/>
        </w:tabs>
        <w:spacing w:after="0" w:line="240" w:lineRule="auto"/>
        <w:ind w:firstLine="567"/>
        <w:jc w:val="both"/>
        <w:rPr>
          <w:rFonts w:ascii="Times New Roman" w:hAnsi="Times New Roman" w:cs="Times New Roman"/>
          <w:sz w:val="24"/>
          <w:szCs w:val="24"/>
        </w:rPr>
      </w:pPr>
      <w:r w:rsidRPr="00716E9E">
        <w:rPr>
          <w:rFonts w:ascii="Times New Roman" w:hAnsi="Times New Roman" w:cs="Times New Roman"/>
          <w:sz w:val="24"/>
          <w:szCs w:val="24"/>
        </w:rPr>
        <w:t xml:space="preserve">Визначити, що суддя </w:t>
      </w:r>
      <w:r w:rsidR="00B33C55">
        <w:rPr>
          <w:rFonts w:ascii="Times New Roman" w:hAnsi="Times New Roman" w:cs="Times New Roman"/>
          <w:sz w:val="24"/>
          <w:szCs w:val="24"/>
        </w:rPr>
        <w:t>Сарнен</w:t>
      </w:r>
      <w:r w:rsidRPr="00F13FC2">
        <w:rPr>
          <w:rFonts w:ascii="Times New Roman" w:hAnsi="Times New Roman" w:cs="Times New Roman"/>
          <w:sz w:val="24"/>
          <w:szCs w:val="24"/>
        </w:rPr>
        <w:t xml:space="preserve">ського районного суду </w:t>
      </w:r>
      <w:r w:rsidR="00B33C55">
        <w:rPr>
          <w:rFonts w:ascii="Times New Roman" w:hAnsi="Times New Roman" w:cs="Times New Roman"/>
          <w:sz w:val="24"/>
          <w:szCs w:val="24"/>
        </w:rPr>
        <w:t>Рівнен</w:t>
      </w:r>
      <w:r w:rsidRPr="00F13FC2">
        <w:rPr>
          <w:rFonts w:ascii="Times New Roman" w:hAnsi="Times New Roman" w:cs="Times New Roman"/>
          <w:sz w:val="24"/>
          <w:szCs w:val="24"/>
        </w:rPr>
        <w:t xml:space="preserve">ської області </w:t>
      </w:r>
      <w:r w:rsidR="00B33C55">
        <w:rPr>
          <w:rFonts w:ascii="Times New Roman" w:hAnsi="Times New Roman" w:cs="Times New Roman"/>
          <w:sz w:val="24"/>
          <w:szCs w:val="24"/>
        </w:rPr>
        <w:t>Риж</w:t>
      </w:r>
      <w:r w:rsidR="00601604">
        <w:rPr>
          <w:rFonts w:ascii="Times New Roman" w:hAnsi="Times New Roman" w:cs="Times New Roman"/>
          <w:sz w:val="24"/>
          <w:szCs w:val="24"/>
        </w:rPr>
        <w:t>ий</w:t>
      </w:r>
      <w:r w:rsidR="00D77FF8">
        <w:rPr>
          <w:rFonts w:ascii="Times New Roman" w:hAnsi="Times New Roman" w:cs="Times New Roman"/>
          <w:sz w:val="24"/>
          <w:szCs w:val="24"/>
        </w:rPr>
        <w:t xml:space="preserve"> Олексі</w:t>
      </w:r>
      <w:r w:rsidR="00601604">
        <w:rPr>
          <w:rFonts w:ascii="Times New Roman" w:hAnsi="Times New Roman" w:cs="Times New Roman"/>
          <w:sz w:val="24"/>
          <w:szCs w:val="24"/>
        </w:rPr>
        <w:t>й</w:t>
      </w:r>
      <w:r w:rsidR="00B33C55">
        <w:rPr>
          <w:rFonts w:ascii="Times New Roman" w:hAnsi="Times New Roman" w:cs="Times New Roman"/>
          <w:sz w:val="24"/>
          <w:szCs w:val="24"/>
        </w:rPr>
        <w:t xml:space="preserve"> Анатолійович</w:t>
      </w:r>
      <w:r w:rsidRPr="00716E9E">
        <w:rPr>
          <w:rFonts w:ascii="Times New Roman" w:hAnsi="Times New Roman" w:cs="Times New Roman"/>
          <w:sz w:val="24"/>
          <w:szCs w:val="24"/>
        </w:rPr>
        <w:t xml:space="preserve"> за результатами кваліфікаційного оцінювання суддів місцевих та апеляційних судів на відповідність займаній посаді набра</w:t>
      </w:r>
      <w:r>
        <w:rPr>
          <w:rFonts w:ascii="Times New Roman" w:hAnsi="Times New Roman" w:cs="Times New Roman"/>
          <w:sz w:val="24"/>
          <w:szCs w:val="24"/>
        </w:rPr>
        <w:t>в</w:t>
      </w:r>
      <w:r w:rsidRPr="00716E9E">
        <w:rPr>
          <w:rFonts w:ascii="Times New Roman" w:hAnsi="Times New Roman" w:cs="Times New Roman"/>
          <w:sz w:val="24"/>
          <w:szCs w:val="24"/>
        </w:rPr>
        <w:t xml:space="preserve"> </w:t>
      </w:r>
      <w:r w:rsidRPr="00563886">
        <w:rPr>
          <w:rFonts w:ascii="Times New Roman" w:hAnsi="Times New Roman" w:cs="Times New Roman"/>
          <w:b/>
          <w:sz w:val="24"/>
          <w:szCs w:val="24"/>
        </w:rPr>
        <w:t>6</w:t>
      </w:r>
      <w:r w:rsidR="00FB46E9">
        <w:rPr>
          <w:rFonts w:ascii="Times New Roman" w:hAnsi="Times New Roman" w:cs="Times New Roman"/>
          <w:b/>
          <w:sz w:val="24"/>
          <w:szCs w:val="24"/>
        </w:rPr>
        <w:t>74</w:t>
      </w:r>
      <w:r w:rsidRPr="00563886">
        <w:rPr>
          <w:rFonts w:ascii="Times New Roman" w:hAnsi="Times New Roman" w:cs="Times New Roman"/>
          <w:b/>
          <w:sz w:val="24"/>
          <w:szCs w:val="24"/>
        </w:rPr>
        <w:t xml:space="preserve">,125 </w:t>
      </w:r>
      <w:r w:rsidRPr="00695BA6">
        <w:rPr>
          <w:rFonts w:ascii="Times New Roman" w:hAnsi="Times New Roman" w:cs="Times New Roman"/>
          <w:b/>
          <w:sz w:val="24"/>
          <w:szCs w:val="24"/>
        </w:rPr>
        <w:t>бала</w:t>
      </w:r>
      <w:r w:rsidRPr="00716E9E">
        <w:rPr>
          <w:rFonts w:ascii="Times New Roman" w:hAnsi="Times New Roman" w:cs="Times New Roman"/>
          <w:sz w:val="24"/>
          <w:szCs w:val="24"/>
        </w:rPr>
        <w:t>.</w:t>
      </w:r>
    </w:p>
    <w:p w:rsidR="001D321A" w:rsidRPr="00436B55" w:rsidRDefault="00EC7DB7" w:rsidP="001D321A">
      <w:pPr>
        <w:shd w:val="clear" w:color="auto" w:fill="FFFFFF"/>
        <w:tabs>
          <w:tab w:val="left" w:pos="7300"/>
        </w:tabs>
        <w:spacing w:after="0" w:line="240" w:lineRule="auto"/>
        <w:ind w:firstLine="567"/>
        <w:jc w:val="both"/>
        <w:rPr>
          <w:rFonts w:ascii="Times New Roman" w:hAnsi="Times New Roman" w:cs="Times New Roman"/>
          <w:sz w:val="24"/>
          <w:szCs w:val="24"/>
        </w:rPr>
      </w:pPr>
      <w:r w:rsidRPr="00EC7DB7">
        <w:rPr>
          <w:rFonts w:ascii="Times New Roman" w:hAnsi="Times New Roman" w:cs="Times New Roman"/>
          <w:sz w:val="24"/>
          <w:szCs w:val="24"/>
        </w:rPr>
        <w:t>Внести на розгляд Вищої кваліфікаційної комісії суддів України у пленарному складі питання щодо відповідності судді Сарненського районного суду Рівненської області Рижого Олексія Анатолійовича займаній посаді.</w:t>
      </w:r>
    </w:p>
    <w:p w:rsidR="001D321A" w:rsidRDefault="001D321A" w:rsidP="001D321A">
      <w:pPr>
        <w:spacing w:after="0" w:line="240" w:lineRule="auto"/>
        <w:ind w:firstLine="709"/>
        <w:jc w:val="both"/>
        <w:rPr>
          <w:rFonts w:ascii="Times New Roman" w:hAnsi="Times New Roman" w:cs="Times New Roman"/>
          <w:sz w:val="24"/>
          <w:szCs w:val="24"/>
        </w:rPr>
      </w:pPr>
    </w:p>
    <w:p w:rsidR="001D321A" w:rsidRDefault="001D321A" w:rsidP="001D321A">
      <w:pPr>
        <w:spacing w:after="0" w:line="240" w:lineRule="auto"/>
        <w:ind w:firstLine="709"/>
        <w:jc w:val="both"/>
        <w:rPr>
          <w:rFonts w:ascii="Times New Roman" w:hAnsi="Times New Roman" w:cs="Times New Roman"/>
          <w:sz w:val="24"/>
          <w:szCs w:val="24"/>
        </w:rPr>
      </w:pPr>
    </w:p>
    <w:p w:rsidR="001D321A" w:rsidRPr="00436B55" w:rsidRDefault="001D321A" w:rsidP="001D321A">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t xml:space="preserve">      </w:t>
      </w:r>
      <w:r w:rsidRPr="00436B55">
        <w:rPr>
          <w:rFonts w:ascii="Times New Roman" w:hAnsi="Times New Roman" w:cs="Times New Roman"/>
          <w:sz w:val="24"/>
          <w:szCs w:val="24"/>
        </w:rPr>
        <w:t>Г.М. Шевчук</w:t>
      </w:r>
    </w:p>
    <w:p w:rsidR="001D321A" w:rsidRPr="00436B55" w:rsidRDefault="001D321A" w:rsidP="001D321A">
      <w:pPr>
        <w:spacing w:after="0" w:line="240" w:lineRule="auto"/>
        <w:jc w:val="both"/>
        <w:rPr>
          <w:rFonts w:ascii="Times New Roman" w:hAnsi="Times New Roman" w:cs="Times New Roman"/>
          <w:sz w:val="24"/>
          <w:szCs w:val="24"/>
        </w:rPr>
      </w:pPr>
    </w:p>
    <w:p w:rsidR="001D321A" w:rsidRPr="00436B55" w:rsidRDefault="001D321A" w:rsidP="001D321A">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t xml:space="preserve">      </w:t>
      </w:r>
      <w:r w:rsidRPr="00436B55">
        <w:rPr>
          <w:rFonts w:ascii="Times New Roman" w:hAnsi="Times New Roman" w:cs="Times New Roman"/>
          <w:sz w:val="24"/>
          <w:szCs w:val="24"/>
        </w:rPr>
        <w:t xml:space="preserve">М.Б. </w:t>
      </w:r>
      <w:proofErr w:type="spellStart"/>
      <w:r w:rsidRPr="00436B55">
        <w:rPr>
          <w:rFonts w:ascii="Times New Roman" w:hAnsi="Times New Roman" w:cs="Times New Roman"/>
          <w:sz w:val="24"/>
          <w:szCs w:val="24"/>
        </w:rPr>
        <w:t>Богоніс</w:t>
      </w:r>
      <w:proofErr w:type="spellEnd"/>
    </w:p>
    <w:p w:rsidR="001D321A" w:rsidRPr="00436B55" w:rsidRDefault="001D321A" w:rsidP="001D321A">
      <w:pPr>
        <w:spacing w:after="0" w:line="240" w:lineRule="auto"/>
        <w:jc w:val="both"/>
        <w:rPr>
          <w:rFonts w:ascii="Times New Roman" w:hAnsi="Times New Roman" w:cs="Times New Roman"/>
          <w:sz w:val="24"/>
          <w:szCs w:val="24"/>
        </w:rPr>
      </w:pPr>
    </w:p>
    <w:p w:rsidR="001D321A" w:rsidRDefault="001D321A" w:rsidP="001D321A">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 xml:space="preserve">                      </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36B55">
        <w:rPr>
          <w:rFonts w:ascii="Times New Roman" w:hAnsi="Times New Roman" w:cs="Times New Roman"/>
          <w:sz w:val="24"/>
          <w:szCs w:val="24"/>
        </w:rPr>
        <w:t xml:space="preserve"> Н.Р. Кобец</w:t>
      </w:r>
      <w:r w:rsidRPr="00127B76">
        <w:rPr>
          <w:rFonts w:ascii="Times New Roman" w:hAnsi="Times New Roman" w:cs="Times New Roman"/>
          <w:sz w:val="24"/>
          <w:szCs w:val="24"/>
        </w:rPr>
        <w:t>ька</w:t>
      </w:r>
    </w:p>
    <w:sectPr w:rsidR="001D321A" w:rsidSect="00B70591">
      <w:headerReference w:type="default" r:id="rId9"/>
      <w:pgSz w:w="11906" w:h="16838"/>
      <w:pgMar w:top="1134" w:right="567"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E3" w:rsidRDefault="005277E3" w:rsidP="00B33C55">
      <w:pPr>
        <w:spacing w:after="0" w:line="240" w:lineRule="auto"/>
      </w:pPr>
      <w:r>
        <w:separator/>
      </w:r>
    </w:p>
  </w:endnote>
  <w:endnote w:type="continuationSeparator" w:id="0">
    <w:p w:rsidR="005277E3" w:rsidRDefault="005277E3" w:rsidP="00B3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E3" w:rsidRDefault="005277E3" w:rsidP="00B33C55">
      <w:pPr>
        <w:spacing w:after="0" w:line="240" w:lineRule="auto"/>
      </w:pPr>
      <w:r>
        <w:separator/>
      </w:r>
    </w:p>
  </w:footnote>
  <w:footnote w:type="continuationSeparator" w:id="0">
    <w:p w:rsidR="005277E3" w:rsidRDefault="005277E3" w:rsidP="00B33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53038"/>
      <w:docPartObj>
        <w:docPartGallery w:val="Page Numbers (Top of Page)"/>
        <w:docPartUnique/>
      </w:docPartObj>
    </w:sdtPr>
    <w:sdtEndPr/>
    <w:sdtContent>
      <w:p w:rsidR="005277E3" w:rsidRDefault="005277E3">
        <w:pPr>
          <w:pStyle w:val="a4"/>
          <w:jc w:val="center"/>
        </w:pPr>
        <w:r>
          <w:fldChar w:fldCharType="begin"/>
        </w:r>
        <w:r>
          <w:instrText>PAGE   \* MERGEFORMAT</w:instrText>
        </w:r>
        <w:r>
          <w:fldChar w:fldCharType="separate"/>
        </w:r>
        <w:r w:rsidR="00AD35F0">
          <w:rPr>
            <w:noProof/>
          </w:rPr>
          <w:t>11</w:t>
        </w:r>
        <w:r>
          <w:fldChar w:fldCharType="end"/>
        </w:r>
      </w:p>
    </w:sdtContent>
  </w:sdt>
  <w:p w:rsidR="005277E3" w:rsidRDefault="005277E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06"/>
    <w:rsid w:val="00026AF6"/>
    <w:rsid w:val="000423AE"/>
    <w:rsid w:val="000423E0"/>
    <w:rsid w:val="000471F8"/>
    <w:rsid w:val="000505F6"/>
    <w:rsid w:val="00050BC0"/>
    <w:rsid w:val="00050DE8"/>
    <w:rsid w:val="00062F06"/>
    <w:rsid w:val="00065DA3"/>
    <w:rsid w:val="00065F87"/>
    <w:rsid w:val="00066D1C"/>
    <w:rsid w:val="00091887"/>
    <w:rsid w:val="000A0176"/>
    <w:rsid w:val="000B5317"/>
    <w:rsid w:val="000B5CE7"/>
    <w:rsid w:val="000B76E4"/>
    <w:rsid w:val="000C4319"/>
    <w:rsid w:val="000D5B06"/>
    <w:rsid w:val="000F5291"/>
    <w:rsid w:val="000F7427"/>
    <w:rsid w:val="001233E3"/>
    <w:rsid w:val="00140A99"/>
    <w:rsid w:val="00155800"/>
    <w:rsid w:val="00160C20"/>
    <w:rsid w:val="00170E18"/>
    <w:rsid w:val="001974A9"/>
    <w:rsid w:val="001D321A"/>
    <w:rsid w:val="001E2149"/>
    <w:rsid w:val="001E54F0"/>
    <w:rsid w:val="001F22B5"/>
    <w:rsid w:val="001F3996"/>
    <w:rsid w:val="002046BA"/>
    <w:rsid w:val="00207B1C"/>
    <w:rsid w:val="00211735"/>
    <w:rsid w:val="00215BA1"/>
    <w:rsid w:val="0021653E"/>
    <w:rsid w:val="0022431E"/>
    <w:rsid w:val="00250BAA"/>
    <w:rsid w:val="00253AB2"/>
    <w:rsid w:val="002544E4"/>
    <w:rsid w:val="002550A6"/>
    <w:rsid w:val="002656EE"/>
    <w:rsid w:val="002669B0"/>
    <w:rsid w:val="00267EDD"/>
    <w:rsid w:val="00271D95"/>
    <w:rsid w:val="002858FB"/>
    <w:rsid w:val="002A182A"/>
    <w:rsid w:val="002D181F"/>
    <w:rsid w:val="002D5F7D"/>
    <w:rsid w:val="002F501E"/>
    <w:rsid w:val="00305A66"/>
    <w:rsid w:val="00305ACB"/>
    <w:rsid w:val="00310CA6"/>
    <w:rsid w:val="00324694"/>
    <w:rsid w:val="003251F2"/>
    <w:rsid w:val="00332D81"/>
    <w:rsid w:val="00361EEA"/>
    <w:rsid w:val="003652F3"/>
    <w:rsid w:val="00380D76"/>
    <w:rsid w:val="003B3CE8"/>
    <w:rsid w:val="003B59DB"/>
    <w:rsid w:val="003B721D"/>
    <w:rsid w:val="003C4398"/>
    <w:rsid w:val="003D3459"/>
    <w:rsid w:val="00413D45"/>
    <w:rsid w:val="00420874"/>
    <w:rsid w:val="00427150"/>
    <w:rsid w:val="00436BFE"/>
    <w:rsid w:val="00445394"/>
    <w:rsid w:val="00446197"/>
    <w:rsid w:val="00446B68"/>
    <w:rsid w:val="00465A8C"/>
    <w:rsid w:val="004825D3"/>
    <w:rsid w:val="00484E26"/>
    <w:rsid w:val="004A4D35"/>
    <w:rsid w:val="004A73C8"/>
    <w:rsid w:val="004C0B89"/>
    <w:rsid w:val="004C3F17"/>
    <w:rsid w:val="004C5CD0"/>
    <w:rsid w:val="004F0238"/>
    <w:rsid w:val="004F2A7D"/>
    <w:rsid w:val="00502871"/>
    <w:rsid w:val="00516039"/>
    <w:rsid w:val="005217AC"/>
    <w:rsid w:val="00521F7D"/>
    <w:rsid w:val="00524CE7"/>
    <w:rsid w:val="005265AF"/>
    <w:rsid w:val="005277E3"/>
    <w:rsid w:val="005406C2"/>
    <w:rsid w:val="00570678"/>
    <w:rsid w:val="00570770"/>
    <w:rsid w:val="00571DBF"/>
    <w:rsid w:val="00580A6A"/>
    <w:rsid w:val="005920CC"/>
    <w:rsid w:val="00597976"/>
    <w:rsid w:val="005E17EA"/>
    <w:rsid w:val="00601604"/>
    <w:rsid w:val="00601A47"/>
    <w:rsid w:val="00611101"/>
    <w:rsid w:val="00632BA0"/>
    <w:rsid w:val="00634FD0"/>
    <w:rsid w:val="00686594"/>
    <w:rsid w:val="00697BDE"/>
    <w:rsid w:val="006B631E"/>
    <w:rsid w:val="006B66FB"/>
    <w:rsid w:val="006D38B5"/>
    <w:rsid w:val="006E3A3D"/>
    <w:rsid w:val="0071041A"/>
    <w:rsid w:val="007116D2"/>
    <w:rsid w:val="00712432"/>
    <w:rsid w:val="007271B5"/>
    <w:rsid w:val="00737EA9"/>
    <w:rsid w:val="00791514"/>
    <w:rsid w:val="00792AD3"/>
    <w:rsid w:val="00797287"/>
    <w:rsid w:val="007A2959"/>
    <w:rsid w:val="007B7F36"/>
    <w:rsid w:val="007C20C1"/>
    <w:rsid w:val="007C38F6"/>
    <w:rsid w:val="008003AF"/>
    <w:rsid w:val="00820BA8"/>
    <w:rsid w:val="00842C36"/>
    <w:rsid w:val="00853CD3"/>
    <w:rsid w:val="0087092A"/>
    <w:rsid w:val="008722DB"/>
    <w:rsid w:val="008A1A13"/>
    <w:rsid w:val="008B5440"/>
    <w:rsid w:val="008C351A"/>
    <w:rsid w:val="008C6B50"/>
    <w:rsid w:val="008D0AF2"/>
    <w:rsid w:val="008D4473"/>
    <w:rsid w:val="009013E4"/>
    <w:rsid w:val="0090393C"/>
    <w:rsid w:val="0090585F"/>
    <w:rsid w:val="00921978"/>
    <w:rsid w:val="009456D6"/>
    <w:rsid w:val="00952E41"/>
    <w:rsid w:val="009532EC"/>
    <w:rsid w:val="0095523A"/>
    <w:rsid w:val="00974C53"/>
    <w:rsid w:val="00992BCB"/>
    <w:rsid w:val="00997563"/>
    <w:rsid w:val="009A080F"/>
    <w:rsid w:val="009A1469"/>
    <w:rsid w:val="009A18E8"/>
    <w:rsid w:val="009A525E"/>
    <w:rsid w:val="009A5F21"/>
    <w:rsid w:val="009C3821"/>
    <w:rsid w:val="009C7884"/>
    <w:rsid w:val="00A01271"/>
    <w:rsid w:val="00A13BFB"/>
    <w:rsid w:val="00A40C2F"/>
    <w:rsid w:val="00A55E36"/>
    <w:rsid w:val="00A570E4"/>
    <w:rsid w:val="00A6725F"/>
    <w:rsid w:val="00A750B6"/>
    <w:rsid w:val="00A91DEE"/>
    <w:rsid w:val="00AB26F0"/>
    <w:rsid w:val="00AB4652"/>
    <w:rsid w:val="00AC4686"/>
    <w:rsid w:val="00AD0A13"/>
    <w:rsid w:val="00AD35F0"/>
    <w:rsid w:val="00AD4733"/>
    <w:rsid w:val="00AE0793"/>
    <w:rsid w:val="00AE623A"/>
    <w:rsid w:val="00AF1F21"/>
    <w:rsid w:val="00AF7151"/>
    <w:rsid w:val="00B05D0D"/>
    <w:rsid w:val="00B23224"/>
    <w:rsid w:val="00B3132B"/>
    <w:rsid w:val="00B33C55"/>
    <w:rsid w:val="00B44BD9"/>
    <w:rsid w:val="00B4610D"/>
    <w:rsid w:val="00B70591"/>
    <w:rsid w:val="00B9099A"/>
    <w:rsid w:val="00BB0640"/>
    <w:rsid w:val="00BB4218"/>
    <w:rsid w:val="00BB7622"/>
    <w:rsid w:val="00BB7B4C"/>
    <w:rsid w:val="00BC5232"/>
    <w:rsid w:val="00BD54A9"/>
    <w:rsid w:val="00BE1C66"/>
    <w:rsid w:val="00BF05DE"/>
    <w:rsid w:val="00BF3FAC"/>
    <w:rsid w:val="00BF603D"/>
    <w:rsid w:val="00C079E5"/>
    <w:rsid w:val="00C10C19"/>
    <w:rsid w:val="00C12A41"/>
    <w:rsid w:val="00C166CF"/>
    <w:rsid w:val="00C220F0"/>
    <w:rsid w:val="00C32F27"/>
    <w:rsid w:val="00C364C5"/>
    <w:rsid w:val="00C43AE6"/>
    <w:rsid w:val="00C4490D"/>
    <w:rsid w:val="00C73E90"/>
    <w:rsid w:val="00C80C7A"/>
    <w:rsid w:val="00C84B4B"/>
    <w:rsid w:val="00D00BF7"/>
    <w:rsid w:val="00D433C0"/>
    <w:rsid w:val="00D43E13"/>
    <w:rsid w:val="00D46668"/>
    <w:rsid w:val="00D52F2D"/>
    <w:rsid w:val="00D60FA7"/>
    <w:rsid w:val="00D72E15"/>
    <w:rsid w:val="00D77FF8"/>
    <w:rsid w:val="00D9215B"/>
    <w:rsid w:val="00D949DD"/>
    <w:rsid w:val="00DA254B"/>
    <w:rsid w:val="00DB2243"/>
    <w:rsid w:val="00DB3814"/>
    <w:rsid w:val="00DD610B"/>
    <w:rsid w:val="00DF2AE7"/>
    <w:rsid w:val="00DF3D3F"/>
    <w:rsid w:val="00E23494"/>
    <w:rsid w:val="00E25448"/>
    <w:rsid w:val="00E66CA1"/>
    <w:rsid w:val="00E700DB"/>
    <w:rsid w:val="00E70E28"/>
    <w:rsid w:val="00E82680"/>
    <w:rsid w:val="00E82C30"/>
    <w:rsid w:val="00E82D2B"/>
    <w:rsid w:val="00E94400"/>
    <w:rsid w:val="00E971F1"/>
    <w:rsid w:val="00EA38C8"/>
    <w:rsid w:val="00EB7835"/>
    <w:rsid w:val="00EC0A56"/>
    <w:rsid w:val="00EC7DB7"/>
    <w:rsid w:val="00ED2107"/>
    <w:rsid w:val="00ED6BC3"/>
    <w:rsid w:val="00EE0305"/>
    <w:rsid w:val="00F0280E"/>
    <w:rsid w:val="00F02ACB"/>
    <w:rsid w:val="00F03F66"/>
    <w:rsid w:val="00F13193"/>
    <w:rsid w:val="00F14032"/>
    <w:rsid w:val="00F53211"/>
    <w:rsid w:val="00F54642"/>
    <w:rsid w:val="00F5464A"/>
    <w:rsid w:val="00F6143F"/>
    <w:rsid w:val="00F847E8"/>
    <w:rsid w:val="00F91C9C"/>
    <w:rsid w:val="00F95F65"/>
    <w:rsid w:val="00FB46E9"/>
    <w:rsid w:val="00FC6936"/>
    <w:rsid w:val="00FD69C1"/>
    <w:rsid w:val="00FE4353"/>
    <w:rsid w:val="00FE47C2"/>
    <w:rsid w:val="00FF7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A99"/>
    <w:pPr>
      <w:ind w:left="720"/>
      <w:contextualSpacing/>
    </w:pPr>
  </w:style>
  <w:style w:type="paragraph" w:styleId="a4">
    <w:name w:val="header"/>
    <w:basedOn w:val="a"/>
    <w:link w:val="a5"/>
    <w:uiPriority w:val="99"/>
    <w:unhideWhenUsed/>
    <w:rsid w:val="00B33C5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33C55"/>
  </w:style>
  <w:style w:type="paragraph" w:styleId="a6">
    <w:name w:val="footer"/>
    <w:basedOn w:val="a"/>
    <w:link w:val="a7"/>
    <w:uiPriority w:val="99"/>
    <w:unhideWhenUsed/>
    <w:rsid w:val="00B33C5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33C55"/>
  </w:style>
  <w:style w:type="character" w:styleId="a8">
    <w:name w:val="Hyperlink"/>
    <w:basedOn w:val="a0"/>
    <w:uiPriority w:val="99"/>
    <w:unhideWhenUsed/>
    <w:rsid w:val="00D00BF7"/>
    <w:rPr>
      <w:color w:val="0563C1" w:themeColor="hyperlink"/>
      <w:u w:val="single"/>
    </w:rPr>
  </w:style>
  <w:style w:type="character" w:customStyle="1" w:styleId="UnresolvedMention">
    <w:name w:val="Unresolved Mention"/>
    <w:basedOn w:val="a0"/>
    <w:uiPriority w:val="99"/>
    <w:semiHidden/>
    <w:unhideWhenUsed/>
    <w:rsid w:val="00D00BF7"/>
    <w:rPr>
      <w:color w:val="605E5C"/>
      <w:shd w:val="clear" w:color="auto" w:fill="E1DFDD"/>
    </w:rPr>
  </w:style>
  <w:style w:type="character" w:styleId="a9">
    <w:name w:val="FollowedHyperlink"/>
    <w:basedOn w:val="a0"/>
    <w:uiPriority w:val="99"/>
    <w:semiHidden/>
    <w:unhideWhenUsed/>
    <w:rsid w:val="00BB7622"/>
    <w:rPr>
      <w:color w:val="954F72" w:themeColor="followedHyperlink"/>
      <w:u w:val="single"/>
    </w:rPr>
  </w:style>
  <w:style w:type="paragraph" w:styleId="aa">
    <w:name w:val="Balloon Text"/>
    <w:basedOn w:val="a"/>
    <w:link w:val="ab"/>
    <w:uiPriority w:val="99"/>
    <w:semiHidden/>
    <w:unhideWhenUsed/>
    <w:rsid w:val="009A5F2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A5F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A99"/>
    <w:pPr>
      <w:ind w:left="720"/>
      <w:contextualSpacing/>
    </w:pPr>
  </w:style>
  <w:style w:type="paragraph" w:styleId="a4">
    <w:name w:val="header"/>
    <w:basedOn w:val="a"/>
    <w:link w:val="a5"/>
    <w:uiPriority w:val="99"/>
    <w:unhideWhenUsed/>
    <w:rsid w:val="00B33C5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33C55"/>
  </w:style>
  <w:style w:type="paragraph" w:styleId="a6">
    <w:name w:val="footer"/>
    <w:basedOn w:val="a"/>
    <w:link w:val="a7"/>
    <w:uiPriority w:val="99"/>
    <w:unhideWhenUsed/>
    <w:rsid w:val="00B33C5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33C55"/>
  </w:style>
  <w:style w:type="character" w:styleId="a8">
    <w:name w:val="Hyperlink"/>
    <w:basedOn w:val="a0"/>
    <w:uiPriority w:val="99"/>
    <w:unhideWhenUsed/>
    <w:rsid w:val="00D00BF7"/>
    <w:rPr>
      <w:color w:val="0563C1" w:themeColor="hyperlink"/>
      <w:u w:val="single"/>
    </w:rPr>
  </w:style>
  <w:style w:type="character" w:customStyle="1" w:styleId="UnresolvedMention">
    <w:name w:val="Unresolved Mention"/>
    <w:basedOn w:val="a0"/>
    <w:uiPriority w:val="99"/>
    <w:semiHidden/>
    <w:unhideWhenUsed/>
    <w:rsid w:val="00D00BF7"/>
    <w:rPr>
      <w:color w:val="605E5C"/>
      <w:shd w:val="clear" w:color="auto" w:fill="E1DFDD"/>
    </w:rPr>
  </w:style>
  <w:style w:type="character" w:styleId="a9">
    <w:name w:val="FollowedHyperlink"/>
    <w:basedOn w:val="a0"/>
    <w:uiPriority w:val="99"/>
    <w:semiHidden/>
    <w:unhideWhenUsed/>
    <w:rsid w:val="00BB7622"/>
    <w:rPr>
      <w:color w:val="954F72" w:themeColor="followedHyperlink"/>
      <w:u w:val="single"/>
    </w:rPr>
  </w:style>
  <w:style w:type="paragraph" w:styleId="aa">
    <w:name w:val="Balloon Text"/>
    <w:basedOn w:val="a"/>
    <w:link w:val="ab"/>
    <w:uiPriority w:val="99"/>
    <w:semiHidden/>
    <w:unhideWhenUsed/>
    <w:rsid w:val="009A5F2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A5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171B3-9B69-4E51-8241-B7FF8BFD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26371</Words>
  <Characters>15033</Characters>
  <Application>Microsoft Office Word</Application>
  <DocSecurity>0</DocSecurity>
  <Lines>125</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3</cp:revision>
  <cp:lastPrinted>2024-01-25T11:22:00Z</cp:lastPrinted>
  <dcterms:created xsi:type="dcterms:W3CDTF">2024-01-29T09:03:00Z</dcterms:created>
  <dcterms:modified xsi:type="dcterms:W3CDTF">2024-01-31T15:43:00Z</dcterms:modified>
</cp:coreProperties>
</file>