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295D88" w:rsidRDefault="00F97C42" w:rsidP="004B460E">
      <w:pPr>
        <w:tabs>
          <w:tab w:val="left" w:pos="0"/>
          <w:tab w:val="left" w:pos="426"/>
        </w:tabs>
        <w:spacing w:before="40" w:after="0"/>
        <w:jc w:val="center"/>
        <w:rPr>
          <w:rFonts w:ascii="Times New Roman" w:hAnsi="Times New Roman" w:cs="Times New Roman"/>
          <w:sz w:val="24"/>
          <w:szCs w:val="24"/>
          <w:lang w:eastAsia="ru-RU"/>
        </w:rPr>
      </w:pPr>
      <w:r w:rsidRPr="00295D88">
        <w:rPr>
          <w:rFonts w:ascii="Times New Roman" w:hAnsi="Times New Roman" w:cs="Times New Roman"/>
          <w:noProof/>
          <w:kern w:val="2"/>
          <w:sz w:val="24"/>
          <w:szCs w:val="24"/>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295D88" w:rsidRDefault="00F97C42" w:rsidP="009A4214">
      <w:pPr>
        <w:tabs>
          <w:tab w:val="left" w:pos="0"/>
          <w:tab w:val="left" w:pos="426"/>
        </w:tabs>
        <w:spacing w:after="0"/>
        <w:jc w:val="both"/>
        <w:rPr>
          <w:rFonts w:ascii="Times New Roman" w:hAnsi="Times New Roman" w:cs="Times New Roman"/>
          <w:sz w:val="24"/>
          <w:szCs w:val="24"/>
          <w:lang w:eastAsia="ru-RU"/>
        </w:rPr>
      </w:pPr>
    </w:p>
    <w:p w:rsidR="00F97C42" w:rsidRPr="007139CE" w:rsidRDefault="00F97C42" w:rsidP="004B460E">
      <w:pPr>
        <w:widowControl w:val="0"/>
        <w:tabs>
          <w:tab w:val="left" w:pos="0"/>
          <w:tab w:val="left" w:pos="426"/>
        </w:tabs>
        <w:spacing w:after="0"/>
        <w:jc w:val="center"/>
        <w:rPr>
          <w:rFonts w:ascii="Times New Roman" w:hAnsi="Times New Roman" w:cs="Times New Roman"/>
          <w:bCs/>
          <w:kern w:val="2"/>
          <w:sz w:val="36"/>
          <w:szCs w:val="36"/>
          <w:lang w:eastAsia="hi-IN" w:bidi="hi-IN"/>
        </w:rPr>
      </w:pPr>
      <w:r w:rsidRPr="007139CE">
        <w:rPr>
          <w:rFonts w:ascii="Times New Roman" w:hAnsi="Times New Roman" w:cs="Times New Roman"/>
          <w:bCs/>
          <w:kern w:val="2"/>
          <w:sz w:val="36"/>
          <w:szCs w:val="36"/>
          <w:lang w:eastAsia="hi-IN" w:bidi="hi-IN"/>
        </w:rPr>
        <w:t>ВИЩА КВАЛІФІКАЦІЙНА КОМІСІЯ СУДДІВ УКРАЇНИ</w:t>
      </w:r>
    </w:p>
    <w:p w:rsidR="00F97C42" w:rsidRPr="00295D88" w:rsidRDefault="00F97C42" w:rsidP="009A4214">
      <w:pPr>
        <w:tabs>
          <w:tab w:val="left" w:pos="0"/>
          <w:tab w:val="left" w:pos="426"/>
        </w:tabs>
        <w:spacing w:after="0"/>
        <w:jc w:val="both"/>
        <w:rPr>
          <w:rFonts w:ascii="Times New Roman" w:hAnsi="Times New Roman" w:cs="Times New Roman"/>
          <w:sz w:val="24"/>
          <w:szCs w:val="24"/>
          <w:lang w:eastAsia="ru-RU"/>
        </w:rPr>
      </w:pPr>
    </w:p>
    <w:p w:rsidR="00F97C42" w:rsidRPr="00295D88" w:rsidRDefault="00805B79" w:rsidP="009A4214">
      <w:pPr>
        <w:tabs>
          <w:tab w:val="left" w:pos="0"/>
          <w:tab w:val="left" w:pos="426"/>
        </w:tabs>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r w:rsidR="00F71029" w:rsidRPr="00295D88">
        <w:rPr>
          <w:rFonts w:ascii="Times New Roman" w:hAnsi="Times New Roman" w:cs="Times New Roman"/>
          <w:sz w:val="24"/>
          <w:szCs w:val="24"/>
          <w:lang w:eastAsia="ru-RU"/>
        </w:rPr>
        <w:t xml:space="preserve"> </w:t>
      </w:r>
      <w:r w:rsidR="007B1AF1" w:rsidRPr="00295D88">
        <w:rPr>
          <w:rFonts w:ascii="Times New Roman" w:hAnsi="Times New Roman" w:cs="Times New Roman"/>
          <w:sz w:val="24"/>
          <w:szCs w:val="24"/>
          <w:lang w:eastAsia="ru-RU"/>
        </w:rPr>
        <w:t xml:space="preserve">лютого </w:t>
      </w:r>
      <w:r w:rsidR="00F97C42" w:rsidRPr="00295D88">
        <w:rPr>
          <w:rFonts w:ascii="Times New Roman" w:hAnsi="Times New Roman" w:cs="Times New Roman"/>
          <w:sz w:val="24"/>
          <w:szCs w:val="24"/>
          <w:lang w:eastAsia="ru-RU"/>
        </w:rPr>
        <w:t>202</w:t>
      </w:r>
      <w:r w:rsidR="00F71029" w:rsidRPr="00295D88">
        <w:rPr>
          <w:rFonts w:ascii="Times New Roman" w:hAnsi="Times New Roman" w:cs="Times New Roman"/>
          <w:sz w:val="24"/>
          <w:szCs w:val="24"/>
          <w:lang w:eastAsia="ru-RU"/>
        </w:rPr>
        <w:t>4</w:t>
      </w:r>
      <w:r w:rsidR="00F97C42" w:rsidRPr="00295D88">
        <w:rPr>
          <w:rFonts w:ascii="Times New Roman" w:hAnsi="Times New Roman" w:cs="Times New Roman"/>
          <w:sz w:val="24"/>
          <w:szCs w:val="24"/>
          <w:lang w:eastAsia="ru-RU"/>
        </w:rPr>
        <w:t xml:space="preserve"> року </w:t>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ab/>
      </w:r>
      <w:r w:rsidR="003177CE" w:rsidRPr="00295D88">
        <w:rPr>
          <w:rFonts w:ascii="Times New Roman" w:hAnsi="Times New Roman" w:cs="Times New Roman"/>
          <w:sz w:val="24"/>
          <w:szCs w:val="24"/>
          <w:lang w:eastAsia="ru-RU"/>
        </w:rPr>
        <w:tab/>
      </w:r>
      <w:r w:rsidR="00F97C42" w:rsidRPr="00295D88">
        <w:rPr>
          <w:rFonts w:ascii="Times New Roman" w:hAnsi="Times New Roman" w:cs="Times New Roman"/>
          <w:sz w:val="24"/>
          <w:szCs w:val="24"/>
          <w:lang w:eastAsia="ru-RU"/>
        </w:rPr>
        <w:t>м. Київ</w:t>
      </w:r>
    </w:p>
    <w:p w:rsidR="00F97C42" w:rsidRPr="00295D88" w:rsidRDefault="00F97C42" w:rsidP="009A4214">
      <w:pPr>
        <w:tabs>
          <w:tab w:val="left" w:pos="0"/>
          <w:tab w:val="left" w:pos="426"/>
        </w:tabs>
        <w:spacing w:after="0"/>
        <w:jc w:val="both"/>
        <w:rPr>
          <w:rFonts w:ascii="Times New Roman" w:hAnsi="Times New Roman" w:cs="Times New Roman"/>
          <w:sz w:val="16"/>
          <w:szCs w:val="16"/>
          <w:lang w:eastAsia="ru-RU"/>
        </w:rPr>
      </w:pPr>
    </w:p>
    <w:p w:rsidR="00F97C42" w:rsidRPr="00206818" w:rsidRDefault="00F97C42" w:rsidP="009A4214">
      <w:pPr>
        <w:tabs>
          <w:tab w:val="left" w:pos="0"/>
          <w:tab w:val="left" w:pos="426"/>
        </w:tabs>
        <w:spacing w:after="0"/>
        <w:jc w:val="center"/>
        <w:rPr>
          <w:rFonts w:ascii="Times New Roman" w:hAnsi="Times New Roman" w:cs="Times New Roman"/>
          <w:bCs/>
          <w:sz w:val="24"/>
          <w:szCs w:val="24"/>
          <w:u w:val="single"/>
          <w:lang w:val="ru-RU" w:eastAsia="ru-RU"/>
        </w:rPr>
      </w:pPr>
      <w:r w:rsidRPr="00295D88">
        <w:rPr>
          <w:rFonts w:ascii="Times New Roman" w:hAnsi="Times New Roman" w:cs="Times New Roman"/>
          <w:bCs/>
          <w:sz w:val="24"/>
          <w:szCs w:val="24"/>
          <w:lang w:eastAsia="ru-RU"/>
        </w:rPr>
        <w:t xml:space="preserve">Р І Ш Е Н </w:t>
      </w:r>
      <w:proofErr w:type="spellStart"/>
      <w:r w:rsidRPr="00295D88">
        <w:rPr>
          <w:rFonts w:ascii="Times New Roman" w:hAnsi="Times New Roman" w:cs="Times New Roman"/>
          <w:bCs/>
          <w:sz w:val="24"/>
          <w:szCs w:val="24"/>
          <w:lang w:eastAsia="ru-RU"/>
        </w:rPr>
        <w:t>Н</w:t>
      </w:r>
      <w:proofErr w:type="spellEnd"/>
      <w:r w:rsidRPr="00295D88">
        <w:rPr>
          <w:rFonts w:ascii="Times New Roman" w:hAnsi="Times New Roman" w:cs="Times New Roman"/>
          <w:bCs/>
          <w:sz w:val="24"/>
          <w:szCs w:val="24"/>
          <w:lang w:eastAsia="ru-RU"/>
        </w:rPr>
        <w:t xml:space="preserve"> Я №</w:t>
      </w:r>
      <w:r w:rsidR="00206818">
        <w:rPr>
          <w:rFonts w:ascii="Times New Roman" w:hAnsi="Times New Roman" w:cs="Times New Roman"/>
          <w:bCs/>
          <w:sz w:val="24"/>
          <w:szCs w:val="24"/>
          <w:lang w:eastAsia="ru-RU"/>
        </w:rPr>
        <w:t xml:space="preserve"> </w:t>
      </w:r>
      <w:r w:rsidR="00206818">
        <w:rPr>
          <w:rFonts w:ascii="Times New Roman" w:hAnsi="Times New Roman" w:cs="Times New Roman"/>
          <w:bCs/>
          <w:sz w:val="24"/>
          <w:szCs w:val="24"/>
          <w:u w:val="single"/>
          <w:lang w:eastAsia="ru-RU"/>
        </w:rPr>
        <w:t>57/ко-24</w:t>
      </w:r>
    </w:p>
    <w:p w:rsidR="00F97C42" w:rsidRPr="00295D88" w:rsidRDefault="00F97C42" w:rsidP="009A4214">
      <w:pPr>
        <w:tabs>
          <w:tab w:val="left" w:pos="0"/>
          <w:tab w:val="left" w:pos="426"/>
        </w:tabs>
        <w:spacing w:after="0"/>
        <w:jc w:val="both"/>
        <w:rPr>
          <w:rFonts w:ascii="Times New Roman" w:hAnsi="Times New Roman" w:cs="Times New Roman"/>
          <w:bCs/>
          <w:sz w:val="16"/>
          <w:szCs w:val="16"/>
          <w:lang w:eastAsia="ru-RU"/>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Вища кваліфікаційна комісія суддів України у складі колегії № 4:</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головуючого – Віталія ГАЦЕЛЮКА,</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членів Комісії: Олега КОЛІУША, Руслана МЕЛЬНИКА</w:t>
      </w:r>
      <w:r w:rsidR="009A4214">
        <w:rPr>
          <w:rFonts w:ascii="Times New Roman" w:hAnsi="Times New Roman" w:cs="Times New Roman"/>
          <w:sz w:val="24"/>
          <w:szCs w:val="24"/>
        </w:rPr>
        <w:t xml:space="preserve"> </w:t>
      </w:r>
      <w:r w:rsidRPr="00295D88">
        <w:rPr>
          <w:rFonts w:ascii="Times New Roman" w:hAnsi="Times New Roman" w:cs="Times New Roman"/>
          <w:sz w:val="24"/>
          <w:szCs w:val="24"/>
        </w:rPr>
        <w:t>(доповідач),</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BC5A8F"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 xml:space="preserve">за участі: </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24"/>
          <w:szCs w:val="24"/>
        </w:rPr>
      </w:pPr>
      <w:r w:rsidRPr="00295D88">
        <w:rPr>
          <w:rFonts w:ascii="Times New Roman" w:hAnsi="Times New Roman" w:cs="Times New Roman"/>
          <w:sz w:val="24"/>
          <w:szCs w:val="24"/>
        </w:rPr>
        <w:t xml:space="preserve">представника Громадської ради доброчесності </w:t>
      </w:r>
      <w:r w:rsidR="00510F1D">
        <w:rPr>
          <w:rFonts w:ascii="Times New Roman" w:hAnsi="Times New Roman" w:cs="Times New Roman"/>
          <w:sz w:val="24"/>
          <w:szCs w:val="24"/>
        </w:rPr>
        <w:t>Ольги ПІСКУНОВОЇ</w:t>
      </w:r>
      <w:r w:rsidRPr="00295D88">
        <w:rPr>
          <w:rFonts w:ascii="Times New Roman" w:hAnsi="Times New Roman" w:cs="Times New Roman"/>
          <w:sz w:val="24"/>
          <w:szCs w:val="24"/>
        </w:rPr>
        <w:t>,</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510F1D" w:rsidP="00180A85">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 xml:space="preserve">розглянувши питання про дослідження </w:t>
      </w:r>
      <w:r w:rsidR="007B1AF1" w:rsidRPr="00295D88">
        <w:rPr>
          <w:rFonts w:ascii="Times New Roman" w:hAnsi="Times New Roman" w:cs="Times New Roman"/>
          <w:sz w:val="24"/>
          <w:szCs w:val="24"/>
        </w:rPr>
        <w:t>досьє</w:t>
      </w:r>
      <w:r>
        <w:rPr>
          <w:rFonts w:ascii="Times New Roman" w:hAnsi="Times New Roman" w:cs="Times New Roman"/>
          <w:sz w:val="24"/>
          <w:szCs w:val="24"/>
        </w:rPr>
        <w:t xml:space="preserve">, проведення співбесіди </w:t>
      </w:r>
      <w:r w:rsidR="007B1AF1" w:rsidRPr="00295D88">
        <w:rPr>
          <w:rFonts w:ascii="Times New Roman" w:hAnsi="Times New Roman" w:cs="Times New Roman"/>
          <w:sz w:val="24"/>
          <w:szCs w:val="24"/>
        </w:rPr>
        <w:t xml:space="preserve">та </w:t>
      </w:r>
      <w:r>
        <w:rPr>
          <w:rFonts w:ascii="Times New Roman" w:hAnsi="Times New Roman" w:cs="Times New Roman"/>
          <w:sz w:val="24"/>
          <w:szCs w:val="24"/>
        </w:rPr>
        <w:t xml:space="preserve">визначення результатів кваліфікаційного оцінювання судді </w:t>
      </w:r>
      <w:proofErr w:type="spellStart"/>
      <w:r>
        <w:rPr>
          <w:rFonts w:ascii="Times New Roman" w:hAnsi="Times New Roman" w:cs="Times New Roman"/>
          <w:sz w:val="24"/>
          <w:szCs w:val="24"/>
        </w:rPr>
        <w:t>Мар’їнського</w:t>
      </w:r>
      <w:proofErr w:type="spellEnd"/>
      <w:r>
        <w:rPr>
          <w:rFonts w:ascii="Times New Roman" w:hAnsi="Times New Roman" w:cs="Times New Roman"/>
          <w:sz w:val="24"/>
          <w:szCs w:val="24"/>
        </w:rPr>
        <w:t xml:space="preserve"> районного суду Донецької області </w:t>
      </w:r>
      <w:proofErr w:type="spellStart"/>
      <w:r>
        <w:rPr>
          <w:rFonts w:ascii="Times New Roman" w:hAnsi="Times New Roman" w:cs="Times New Roman"/>
          <w:sz w:val="24"/>
          <w:szCs w:val="24"/>
        </w:rPr>
        <w:t>Сенаторова</w:t>
      </w:r>
      <w:proofErr w:type="spellEnd"/>
      <w:r>
        <w:rPr>
          <w:rFonts w:ascii="Times New Roman" w:hAnsi="Times New Roman" w:cs="Times New Roman"/>
          <w:sz w:val="24"/>
          <w:szCs w:val="24"/>
        </w:rPr>
        <w:t xml:space="preserve"> Володимира Анатолійовича </w:t>
      </w:r>
      <w:r w:rsidR="007B1AF1" w:rsidRPr="00295D88">
        <w:rPr>
          <w:rFonts w:ascii="Times New Roman" w:hAnsi="Times New Roman" w:cs="Times New Roman"/>
          <w:sz w:val="24"/>
          <w:szCs w:val="24"/>
        </w:rPr>
        <w:t xml:space="preserve">на відповідність займаній посаді, </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C51D58" w:rsidRDefault="007B1AF1" w:rsidP="009A4214">
      <w:pPr>
        <w:pStyle w:val="a6"/>
        <w:tabs>
          <w:tab w:val="left" w:pos="0"/>
          <w:tab w:val="left" w:pos="426"/>
        </w:tabs>
        <w:spacing w:line="276" w:lineRule="auto"/>
        <w:jc w:val="center"/>
        <w:rPr>
          <w:rFonts w:ascii="Times New Roman" w:hAnsi="Times New Roman" w:cs="Times New Roman"/>
          <w:sz w:val="24"/>
          <w:szCs w:val="24"/>
        </w:rPr>
      </w:pPr>
      <w:r w:rsidRPr="00C51D58">
        <w:rPr>
          <w:rFonts w:ascii="Times New Roman" w:hAnsi="Times New Roman" w:cs="Times New Roman"/>
          <w:sz w:val="24"/>
          <w:szCs w:val="24"/>
        </w:rPr>
        <w:t>встановила:</w:t>
      </w:r>
    </w:p>
    <w:p w:rsidR="007B1AF1" w:rsidRPr="00295D88" w:rsidRDefault="007B1AF1" w:rsidP="009A4214">
      <w:pPr>
        <w:pStyle w:val="a6"/>
        <w:tabs>
          <w:tab w:val="left" w:pos="0"/>
          <w:tab w:val="left" w:pos="426"/>
        </w:tabs>
        <w:spacing w:line="276" w:lineRule="auto"/>
        <w:jc w:val="both"/>
        <w:rPr>
          <w:rFonts w:ascii="Times New Roman" w:hAnsi="Times New Roman" w:cs="Times New Roman"/>
          <w:sz w:val="16"/>
          <w:szCs w:val="16"/>
        </w:rPr>
      </w:pPr>
    </w:p>
    <w:p w:rsidR="007B1AF1" w:rsidRPr="00295D88" w:rsidRDefault="00A1255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sidR="007B1AF1" w:rsidRPr="00295D88">
        <w:rPr>
          <w:rFonts w:ascii="Times New Roman" w:hAnsi="Times New Roman" w:cs="Times New Roman"/>
          <w:b/>
          <w:sz w:val="24"/>
          <w:szCs w:val="24"/>
        </w:rPr>
        <w:t>І. Стислий виклад інформації про кар’єру судді та проведену процедуру кваліфікаційного оцінювання судді.</w:t>
      </w:r>
    </w:p>
    <w:p w:rsidR="00DD20E9" w:rsidRPr="00295D88" w:rsidRDefault="00385D8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00BC5A8F">
        <w:rPr>
          <w:rFonts w:ascii="Times New Roman" w:hAnsi="Times New Roman" w:cs="Times New Roman"/>
          <w:sz w:val="24"/>
          <w:szCs w:val="24"/>
        </w:rPr>
        <w:t>С</w:t>
      </w:r>
      <w:r w:rsidR="00510F1D">
        <w:rPr>
          <w:rFonts w:ascii="Times New Roman" w:hAnsi="Times New Roman" w:cs="Times New Roman"/>
          <w:sz w:val="24"/>
          <w:szCs w:val="24"/>
        </w:rPr>
        <w:t>енаторов</w:t>
      </w:r>
      <w:proofErr w:type="spellEnd"/>
      <w:r w:rsidR="00510F1D">
        <w:rPr>
          <w:rFonts w:ascii="Times New Roman" w:hAnsi="Times New Roman" w:cs="Times New Roman"/>
          <w:sz w:val="24"/>
          <w:szCs w:val="24"/>
        </w:rPr>
        <w:t xml:space="preserve"> Володимир Анатолійович</w:t>
      </w:r>
      <w:r w:rsidR="00BC5A8F">
        <w:rPr>
          <w:rFonts w:ascii="Times New Roman" w:hAnsi="Times New Roman" w:cs="Times New Roman"/>
          <w:sz w:val="24"/>
          <w:szCs w:val="24"/>
        </w:rPr>
        <w:t xml:space="preserve"> </w:t>
      </w:r>
      <w:r w:rsidR="00F41BE9">
        <w:rPr>
          <w:rFonts w:ascii="Times New Roman" w:hAnsi="Times New Roman" w:cs="Times New Roman"/>
          <w:sz w:val="24"/>
          <w:szCs w:val="24"/>
        </w:rPr>
        <w:t>________</w:t>
      </w:r>
      <w:bookmarkStart w:id="0" w:name="_GoBack"/>
      <w:bookmarkEnd w:id="0"/>
      <w:r w:rsidR="00510F1D">
        <w:rPr>
          <w:rFonts w:ascii="Times New Roman" w:hAnsi="Times New Roman" w:cs="Times New Roman"/>
          <w:sz w:val="24"/>
          <w:szCs w:val="24"/>
        </w:rPr>
        <w:t xml:space="preserve"> </w:t>
      </w:r>
      <w:r w:rsidR="007B1AF1" w:rsidRPr="00295D88">
        <w:rPr>
          <w:rFonts w:ascii="Times New Roman" w:hAnsi="Times New Roman" w:cs="Times New Roman"/>
          <w:sz w:val="24"/>
          <w:szCs w:val="24"/>
        </w:rPr>
        <w:t>року народження, громадян</w:t>
      </w:r>
      <w:r w:rsidR="00510F1D">
        <w:rPr>
          <w:rFonts w:ascii="Times New Roman" w:hAnsi="Times New Roman" w:cs="Times New Roman"/>
          <w:sz w:val="24"/>
          <w:szCs w:val="24"/>
        </w:rPr>
        <w:t xml:space="preserve">ин </w:t>
      </w:r>
      <w:r w:rsidR="007B1AF1" w:rsidRPr="00295D88">
        <w:rPr>
          <w:rFonts w:ascii="Times New Roman" w:hAnsi="Times New Roman" w:cs="Times New Roman"/>
          <w:sz w:val="24"/>
          <w:szCs w:val="24"/>
        </w:rPr>
        <w:t xml:space="preserve">України. </w:t>
      </w:r>
    </w:p>
    <w:p w:rsidR="00510F1D" w:rsidRPr="00206818" w:rsidRDefault="00385D87" w:rsidP="00C51D58">
      <w:pPr>
        <w:pStyle w:val="a6"/>
        <w:tabs>
          <w:tab w:val="left" w:pos="0"/>
          <w:tab w:val="left" w:pos="426"/>
        </w:tabs>
        <w:jc w:val="both"/>
        <w:rPr>
          <w:rFonts w:ascii="Times New Roman" w:hAnsi="Times New Roman" w:cs="Times New Roman"/>
          <w:sz w:val="24"/>
          <w:szCs w:val="24"/>
          <w:lang w:val="ru-RU"/>
        </w:rPr>
      </w:pPr>
      <w:r>
        <w:rPr>
          <w:rFonts w:ascii="Times New Roman" w:hAnsi="Times New Roman" w:cs="Times New Roman"/>
          <w:sz w:val="24"/>
          <w:szCs w:val="24"/>
        </w:rPr>
        <w:tab/>
      </w:r>
      <w:r w:rsidR="007B1AF1" w:rsidRPr="00295D88">
        <w:rPr>
          <w:rFonts w:ascii="Times New Roman" w:hAnsi="Times New Roman" w:cs="Times New Roman"/>
          <w:sz w:val="24"/>
          <w:szCs w:val="24"/>
        </w:rPr>
        <w:t xml:space="preserve">У </w:t>
      </w:r>
      <w:r w:rsidR="00510F1D" w:rsidRPr="00510F1D">
        <w:rPr>
          <w:rFonts w:ascii="Times New Roman" w:hAnsi="Times New Roman" w:cs="Times New Roman"/>
          <w:sz w:val="24"/>
          <w:szCs w:val="24"/>
        </w:rPr>
        <w:t xml:space="preserve">1995 році </w:t>
      </w:r>
      <w:r w:rsidR="00510F1D">
        <w:rPr>
          <w:rFonts w:ascii="Times New Roman" w:hAnsi="Times New Roman" w:cs="Times New Roman"/>
          <w:sz w:val="24"/>
          <w:szCs w:val="24"/>
        </w:rPr>
        <w:t xml:space="preserve">суддя </w:t>
      </w:r>
      <w:r w:rsidR="00510F1D" w:rsidRPr="00510F1D">
        <w:rPr>
          <w:rFonts w:ascii="Times New Roman" w:hAnsi="Times New Roman" w:cs="Times New Roman"/>
          <w:sz w:val="24"/>
          <w:szCs w:val="24"/>
        </w:rPr>
        <w:t>закінчив Донецький державний університет та отримав повну вищу освіту за спеціальністю правознавство</w:t>
      </w:r>
      <w:r w:rsidR="00510F1D">
        <w:rPr>
          <w:rFonts w:ascii="Times New Roman" w:hAnsi="Times New Roman" w:cs="Times New Roman"/>
          <w:sz w:val="24"/>
          <w:szCs w:val="24"/>
        </w:rPr>
        <w:t>.</w:t>
      </w:r>
    </w:p>
    <w:p w:rsidR="00DD20E9" w:rsidRPr="00295D88" w:rsidRDefault="00510F1D"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proofErr w:type="spellStart"/>
      <w:r w:rsidR="00BC5A8F">
        <w:rPr>
          <w:rFonts w:ascii="Times New Roman" w:hAnsi="Times New Roman" w:cs="Times New Roman"/>
          <w:sz w:val="24"/>
          <w:szCs w:val="24"/>
        </w:rPr>
        <w:t>С</w:t>
      </w:r>
      <w:r>
        <w:rPr>
          <w:rFonts w:ascii="Times New Roman" w:hAnsi="Times New Roman" w:cs="Times New Roman"/>
          <w:sz w:val="24"/>
          <w:szCs w:val="24"/>
        </w:rPr>
        <w:t>енаторов</w:t>
      </w:r>
      <w:proofErr w:type="spellEnd"/>
      <w:r>
        <w:rPr>
          <w:rFonts w:ascii="Times New Roman" w:hAnsi="Times New Roman" w:cs="Times New Roman"/>
          <w:sz w:val="24"/>
          <w:szCs w:val="24"/>
        </w:rPr>
        <w:t xml:space="preserve"> В.А. </w:t>
      </w:r>
      <w:r w:rsidR="007B1AF1" w:rsidRPr="00295D88">
        <w:rPr>
          <w:rFonts w:ascii="Times New Roman" w:hAnsi="Times New Roman" w:cs="Times New Roman"/>
          <w:sz w:val="24"/>
          <w:szCs w:val="24"/>
        </w:rPr>
        <w:t>науковою діяльністю не займа</w:t>
      </w:r>
      <w:r w:rsidR="004C2499">
        <w:rPr>
          <w:rFonts w:ascii="Times New Roman" w:hAnsi="Times New Roman" w:cs="Times New Roman"/>
          <w:sz w:val="24"/>
          <w:szCs w:val="24"/>
        </w:rPr>
        <w:t>вся</w:t>
      </w:r>
      <w:r w:rsidR="007B1AF1" w:rsidRPr="00295D88">
        <w:rPr>
          <w:rFonts w:ascii="Times New Roman" w:hAnsi="Times New Roman" w:cs="Times New Roman"/>
          <w:sz w:val="24"/>
          <w:szCs w:val="24"/>
        </w:rPr>
        <w:t xml:space="preserve">. </w:t>
      </w:r>
    </w:p>
    <w:p w:rsidR="00590A2C" w:rsidRDefault="00385D87"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E0466">
        <w:rPr>
          <w:rFonts w:ascii="Times New Roman" w:hAnsi="Times New Roman" w:cs="Times New Roman"/>
          <w:sz w:val="24"/>
          <w:szCs w:val="24"/>
        </w:rPr>
        <w:t>З 1993 до 1994 року суддя працював юрисконсультом у МПП «</w:t>
      </w:r>
      <w:proofErr w:type="spellStart"/>
      <w:r w:rsidR="00FE0466">
        <w:rPr>
          <w:rFonts w:ascii="Times New Roman" w:hAnsi="Times New Roman" w:cs="Times New Roman"/>
          <w:sz w:val="24"/>
          <w:szCs w:val="24"/>
        </w:rPr>
        <w:t>КоДанс</w:t>
      </w:r>
      <w:proofErr w:type="spellEnd"/>
      <w:r w:rsidR="00FE0466">
        <w:rPr>
          <w:rFonts w:ascii="Times New Roman" w:hAnsi="Times New Roman" w:cs="Times New Roman"/>
          <w:sz w:val="24"/>
          <w:szCs w:val="24"/>
        </w:rPr>
        <w:t xml:space="preserve">» та </w:t>
      </w:r>
      <w:r w:rsidR="00590A2C">
        <w:rPr>
          <w:rFonts w:ascii="Times New Roman" w:hAnsi="Times New Roman" w:cs="Times New Roman"/>
          <w:sz w:val="24"/>
          <w:szCs w:val="24"/>
        </w:rPr>
        <w:t xml:space="preserve">у </w:t>
      </w:r>
      <w:r w:rsidR="00FE0466">
        <w:rPr>
          <w:rFonts w:ascii="Times New Roman" w:hAnsi="Times New Roman" w:cs="Times New Roman"/>
          <w:sz w:val="24"/>
          <w:szCs w:val="24"/>
        </w:rPr>
        <w:t>ТОВ «</w:t>
      </w:r>
      <w:proofErr w:type="spellStart"/>
      <w:r w:rsidR="00FE0466">
        <w:rPr>
          <w:rFonts w:ascii="Times New Roman" w:hAnsi="Times New Roman" w:cs="Times New Roman"/>
          <w:sz w:val="24"/>
          <w:szCs w:val="24"/>
        </w:rPr>
        <w:t>Сиртаки</w:t>
      </w:r>
      <w:proofErr w:type="spellEnd"/>
      <w:r w:rsidR="00FE0466">
        <w:rPr>
          <w:rFonts w:ascii="Times New Roman" w:hAnsi="Times New Roman" w:cs="Times New Roman"/>
          <w:sz w:val="24"/>
          <w:szCs w:val="24"/>
        </w:rPr>
        <w:t>»; з 1995 до 2001 року – юристом у АКБ СР «</w:t>
      </w:r>
      <w:proofErr w:type="spellStart"/>
      <w:r w:rsidR="00FE0466">
        <w:rPr>
          <w:rFonts w:ascii="Times New Roman" w:hAnsi="Times New Roman" w:cs="Times New Roman"/>
          <w:sz w:val="24"/>
          <w:szCs w:val="24"/>
        </w:rPr>
        <w:t>Украсоцбанк</w:t>
      </w:r>
      <w:proofErr w:type="spellEnd"/>
      <w:r w:rsidR="00FE0466">
        <w:rPr>
          <w:rFonts w:ascii="Times New Roman" w:hAnsi="Times New Roman" w:cs="Times New Roman"/>
          <w:sz w:val="24"/>
          <w:szCs w:val="24"/>
        </w:rPr>
        <w:t>» А</w:t>
      </w:r>
      <w:r w:rsidR="00590A2C">
        <w:rPr>
          <w:rFonts w:ascii="Times New Roman" w:hAnsi="Times New Roman" w:cs="Times New Roman"/>
          <w:sz w:val="24"/>
          <w:szCs w:val="24"/>
        </w:rPr>
        <w:t>лчевського відділення</w:t>
      </w:r>
      <w:r w:rsidR="00FE0466">
        <w:rPr>
          <w:rFonts w:ascii="Times New Roman" w:hAnsi="Times New Roman" w:cs="Times New Roman"/>
          <w:sz w:val="24"/>
          <w:szCs w:val="24"/>
        </w:rPr>
        <w:t xml:space="preserve">; з 2001 до 2002 року – начальником юридичного відділу </w:t>
      </w:r>
      <w:r w:rsidR="00590A2C">
        <w:rPr>
          <w:rFonts w:ascii="Times New Roman" w:hAnsi="Times New Roman" w:cs="Times New Roman"/>
          <w:sz w:val="24"/>
          <w:szCs w:val="24"/>
        </w:rPr>
        <w:t xml:space="preserve">Луганської обласної філії АКБ СР «Укрсоцбанк»; з 2003 до 2004 року </w:t>
      </w:r>
      <w:r w:rsidR="00DF3F33">
        <w:rPr>
          <w:rFonts w:ascii="Times New Roman" w:hAnsi="Times New Roman" w:cs="Times New Roman"/>
          <w:sz w:val="24"/>
          <w:szCs w:val="24"/>
        </w:rPr>
        <w:t xml:space="preserve">– </w:t>
      </w:r>
      <w:r w:rsidR="00590A2C">
        <w:rPr>
          <w:rFonts w:ascii="Times New Roman" w:hAnsi="Times New Roman" w:cs="Times New Roman"/>
          <w:sz w:val="24"/>
          <w:szCs w:val="24"/>
        </w:rPr>
        <w:t>заступник</w:t>
      </w:r>
      <w:r w:rsidR="00DF3F33">
        <w:rPr>
          <w:rFonts w:ascii="Times New Roman" w:hAnsi="Times New Roman" w:cs="Times New Roman"/>
          <w:sz w:val="24"/>
          <w:szCs w:val="24"/>
        </w:rPr>
        <w:t>ом</w:t>
      </w:r>
      <w:r w:rsidR="00590A2C">
        <w:rPr>
          <w:rFonts w:ascii="Times New Roman" w:hAnsi="Times New Roman" w:cs="Times New Roman"/>
          <w:sz w:val="24"/>
          <w:szCs w:val="24"/>
        </w:rPr>
        <w:t xml:space="preserve"> керуючого Алчевської філії АКБ «Укрсоцбанк»; з 2004 до 2007 рок</w:t>
      </w:r>
      <w:r w:rsidR="00701B7D">
        <w:rPr>
          <w:rFonts w:ascii="Times New Roman" w:hAnsi="Times New Roman" w:cs="Times New Roman"/>
          <w:sz w:val="24"/>
          <w:szCs w:val="24"/>
        </w:rPr>
        <w:t xml:space="preserve">у </w:t>
      </w:r>
      <w:r w:rsidR="00DF3F33">
        <w:rPr>
          <w:rFonts w:ascii="Times New Roman" w:hAnsi="Times New Roman" w:cs="Times New Roman"/>
          <w:sz w:val="24"/>
          <w:szCs w:val="24"/>
        </w:rPr>
        <w:t>– з</w:t>
      </w:r>
      <w:r w:rsidR="00701B7D">
        <w:rPr>
          <w:rFonts w:ascii="Times New Roman" w:hAnsi="Times New Roman" w:cs="Times New Roman"/>
          <w:sz w:val="24"/>
          <w:szCs w:val="24"/>
        </w:rPr>
        <w:t>аступ</w:t>
      </w:r>
      <w:r w:rsidR="00590A2C">
        <w:rPr>
          <w:rFonts w:ascii="Times New Roman" w:hAnsi="Times New Roman" w:cs="Times New Roman"/>
          <w:sz w:val="24"/>
          <w:szCs w:val="24"/>
        </w:rPr>
        <w:t xml:space="preserve">ником керуючого Луганської </w:t>
      </w:r>
      <w:r w:rsidR="00701B7D">
        <w:rPr>
          <w:rFonts w:ascii="Times New Roman" w:hAnsi="Times New Roman" w:cs="Times New Roman"/>
          <w:sz w:val="24"/>
          <w:szCs w:val="24"/>
        </w:rPr>
        <w:t xml:space="preserve">обласної </w:t>
      </w:r>
      <w:r w:rsidR="00590A2C">
        <w:rPr>
          <w:rFonts w:ascii="Times New Roman" w:hAnsi="Times New Roman" w:cs="Times New Roman"/>
          <w:sz w:val="24"/>
          <w:szCs w:val="24"/>
        </w:rPr>
        <w:t xml:space="preserve">філії </w:t>
      </w:r>
      <w:r w:rsidR="00701B7D">
        <w:rPr>
          <w:rFonts w:ascii="Times New Roman" w:hAnsi="Times New Roman" w:cs="Times New Roman"/>
          <w:sz w:val="24"/>
          <w:szCs w:val="24"/>
        </w:rPr>
        <w:t>АКБ «Укрсоцбанк»;</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з</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2007</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до</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2009</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року</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директор</w:t>
      </w:r>
      <w:r w:rsidR="00DF3F33">
        <w:rPr>
          <w:rFonts w:ascii="Times New Roman" w:hAnsi="Times New Roman" w:cs="Times New Roman"/>
          <w:sz w:val="24"/>
          <w:szCs w:val="24"/>
        </w:rPr>
        <w:t>ом</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Луганської</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філії</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ВАТ</w:t>
      </w:r>
      <w:r w:rsidR="00701B7D" w:rsidRPr="00206818">
        <w:rPr>
          <w:rFonts w:ascii="Times New Roman" w:hAnsi="Times New Roman" w:cs="Times New Roman"/>
          <w:sz w:val="40"/>
          <w:szCs w:val="40"/>
        </w:rPr>
        <w:t xml:space="preserve"> </w:t>
      </w:r>
      <w:r w:rsidR="00701B7D">
        <w:rPr>
          <w:rFonts w:ascii="Times New Roman" w:hAnsi="Times New Roman" w:cs="Times New Roman"/>
          <w:sz w:val="24"/>
          <w:szCs w:val="24"/>
        </w:rPr>
        <w:t>«ВІЕЙБІ Банк»</w:t>
      </w:r>
      <w:r w:rsidR="006D04C0">
        <w:rPr>
          <w:rFonts w:ascii="Times New Roman" w:hAnsi="Times New Roman" w:cs="Times New Roman"/>
          <w:sz w:val="24"/>
          <w:szCs w:val="24"/>
        </w:rPr>
        <w:t>;</w:t>
      </w:r>
      <w:r w:rsidR="00206818" w:rsidRPr="00206818">
        <w:rPr>
          <w:rFonts w:ascii="Times New Roman" w:hAnsi="Times New Roman" w:cs="Times New Roman"/>
          <w:sz w:val="40"/>
          <w:szCs w:val="40"/>
        </w:rPr>
        <w:t xml:space="preserve"> </w:t>
      </w:r>
      <w:r w:rsidR="006D04C0">
        <w:rPr>
          <w:rFonts w:ascii="Times New Roman" w:hAnsi="Times New Roman" w:cs="Times New Roman"/>
          <w:sz w:val="24"/>
          <w:szCs w:val="24"/>
        </w:rPr>
        <w:t>з</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2009</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до</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2013</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року</w:t>
      </w:r>
      <w:r w:rsidR="006D04C0" w:rsidRPr="00206818">
        <w:rPr>
          <w:rFonts w:ascii="Times New Roman" w:hAnsi="Times New Roman" w:cs="Times New Roman"/>
          <w:sz w:val="36"/>
          <w:szCs w:val="36"/>
        </w:rPr>
        <w:t xml:space="preserve"> </w:t>
      </w:r>
      <w:r w:rsidR="00DF3F33">
        <w:rPr>
          <w:rFonts w:ascii="Times New Roman" w:hAnsi="Times New Roman" w:cs="Times New Roman"/>
          <w:sz w:val="24"/>
          <w:szCs w:val="24"/>
        </w:rPr>
        <w:t>–</w:t>
      </w:r>
      <w:r w:rsidR="00DF3F33" w:rsidRPr="00206818">
        <w:rPr>
          <w:rFonts w:ascii="Times New Roman" w:hAnsi="Times New Roman" w:cs="Times New Roman"/>
          <w:sz w:val="36"/>
          <w:szCs w:val="36"/>
        </w:rPr>
        <w:t xml:space="preserve"> </w:t>
      </w:r>
      <w:r w:rsidR="006D04C0">
        <w:rPr>
          <w:rFonts w:ascii="Times New Roman" w:hAnsi="Times New Roman" w:cs="Times New Roman"/>
          <w:sz w:val="24"/>
          <w:szCs w:val="24"/>
        </w:rPr>
        <w:t>директор</w:t>
      </w:r>
      <w:r w:rsidR="00DF3F33">
        <w:rPr>
          <w:rFonts w:ascii="Times New Roman" w:hAnsi="Times New Roman" w:cs="Times New Roman"/>
          <w:sz w:val="24"/>
          <w:szCs w:val="24"/>
        </w:rPr>
        <w:t>ом</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ТОВ</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юридична</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фірма</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w:t>
      </w:r>
      <w:proofErr w:type="spellStart"/>
      <w:r w:rsidR="006D04C0">
        <w:rPr>
          <w:rFonts w:ascii="Times New Roman" w:hAnsi="Times New Roman" w:cs="Times New Roman"/>
          <w:sz w:val="24"/>
          <w:szCs w:val="24"/>
        </w:rPr>
        <w:t>Коффлєр</w:t>
      </w:r>
      <w:proofErr w:type="spellEnd"/>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та</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партнери»;</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з</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2015</w:t>
      </w:r>
      <w:r w:rsidR="006D04C0" w:rsidRPr="00206818">
        <w:rPr>
          <w:rFonts w:ascii="Times New Roman" w:hAnsi="Times New Roman" w:cs="Times New Roman"/>
          <w:sz w:val="36"/>
          <w:szCs w:val="36"/>
        </w:rPr>
        <w:t xml:space="preserve"> </w:t>
      </w:r>
      <w:r w:rsidR="006D04C0">
        <w:rPr>
          <w:rFonts w:ascii="Times New Roman" w:hAnsi="Times New Roman" w:cs="Times New Roman"/>
          <w:sz w:val="24"/>
          <w:szCs w:val="24"/>
        </w:rPr>
        <w:t>до 2016 року – провідни</w:t>
      </w:r>
      <w:r w:rsidR="00DF3F33">
        <w:rPr>
          <w:rFonts w:ascii="Times New Roman" w:hAnsi="Times New Roman" w:cs="Times New Roman"/>
          <w:sz w:val="24"/>
          <w:szCs w:val="24"/>
        </w:rPr>
        <w:t>м</w:t>
      </w:r>
      <w:r w:rsidR="006D04C0">
        <w:rPr>
          <w:rFonts w:ascii="Times New Roman" w:hAnsi="Times New Roman" w:cs="Times New Roman"/>
          <w:sz w:val="24"/>
          <w:szCs w:val="24"/>
        </w:rPr>
        <w:t xml:space="preserve"> юрисконсульт</w:t>
      </w:r>
      <w:r w:rsidR="00DF3F33">
        <w:rPr>
          <w:rFonts w:ascii="Times New Roman" w:hAnsi="Times New Roman" w:cs="Times New Roman"/>
          <w:sz w:val="24"/>
          <w:szCs w:val="24"/>
        </w:rPr>
        <w:t>ом</w:t>
      </w:r>
      <w:r w:rsidR="006D04C0">
        <w:rPr>
          <w:rFonts w:ascii="Times New Roman" w:hAnsi="Times New Roman" w:cs="Times New Roman"/>
          <w:sz w:val="24"/>
          <w:szCs w:val="24"/>
        </w:rPr>
        <w:t xml:space="preserve"> Державн</w:t>
      </w:r>
      <w:r w:rsidR="00DF3F33">
        <w:rPr>
          <w:rFonts w:ascii="Times New Roman" w:hAnsi="Times New Roman" w:cs="Times New Roman"/>
          <w:sz w:val="24"/>
          <w:szCs w:val="24"/>
        </w:rPr>
        <w:t xml:space="preserve">ого </w:t>
      </w:r>
      <w:r w:rsidR="006D04C0">
        <w:rPr>
          <w:rFonts w:ascii="Times New Roman" w:hAnsi="Times New Roman" w:cs="Times New Roman"/>
          <w:sz w:val="24"/>
          <w:szCs w:val="24"/>
        </w:rPr>
        <w:t>заклад</w:t>
      </w:r>
      <w:r w:rsidR="00DF3F33">
        <w:rPr>
          <w:rFonts w:ascii="Times New Roman" w:hAnsi="Times New Roman" w:cs="Times New Roman"/>
          <w:sz w:val="24"/>
          <w:szCs w:val="24"/>
        </w:rPr>
        <w:t>у</w:t>
      </w:r>
      <w:r w:rsidR="006D04C0">
        <w:rPr>
          <w:rFonts w:ascii="Times New Roman" w:hAnsi="Times New Roman" w:cs="Times New Roman"/>
          <w:sz w:val="24"/>
          <w:szCs w:val="24"/>
        </w:rPr>
        <w:t xml:space="preserve"> «Дитячий спеціалізований (спеціальний) санаторій «Бердянськ».</w:t>
      </w:r>
    </w:p>
    <w:p w:rsidR="00385D87" w:rsidRDefault="006D04C0" w:rsidP="006D04C0">
      <w:pPr>
        <w:spacing w:after="0" w:line="240" w:lineRule="auto"/>
        <w:ind w:firstLine="426"/>
        <w:jc w:val="both"/>
        <w:rPr>
          <w:rFonts w:ascii="Times New Roman" w:hAnsi="Times New Roman" w:cs="Times New Roman"/>
          <w:sz w:val="24"/>
          <w:szCs w:val="24"/>
        </w:rPr>
      </w:pPr>
      <w:r w:rsidRPr="006D04C0">
        <w:rPr>
          <w:rFonts w:ascii="Times New Roman" w:hAnsi="Times New Roman" w:cs="Times New Roman"/>
          <w:sz w:val="24"/>
          <w:szCs w:val="24"/>
        </w:rPr>
        <w:t xml:space="preserve">Указом Президента України від 29 вересня 2016 року № 425/2016 </w:t>
      </w:r>
      <w:proofErr w:type="spellStart"/>
      <w:r w:rsidRPr="006D04C0">
        <w:rPr>
          <w:rFonts w:ascii="Times New Roman" w:hAnsi="Times New Roman" w:cs="Times New Roman"/>
          <w:sz w:val="24"/>
          <w:szCs w:val="24"/>
        </w:rPr>
        <w:t>Сенаторова</w:t>
      </w:r>
      <w:proofErr w:type="spellEnd"/>
      <w:r w:rsidRPr="006D04C0">
        <w:rPr>
          <w:rFonts w:ascii="Times New Roman" w:hAnsi="Times New Roman" w:cs="Times New Roman"/>
          <w:sz w:val="24"/>
          <w:szCs w:val="24"/>
        </w:rPr>
        <w:t xml:space="preserve"> В</w:t>
      </w:r>
      <w:r>
        <w:rPr>
          <w:rFonts w:ascii="Times New Roman" w:hAnsi="Times New Roman" w:cs="Times New Roman"/>
          <w:sz w:val="24"/>
          <w:szCs w:val="24"/>
        </w:rPr>
        <w:t>.</w:t>
      </w:r>
      <w:r w:rsidRPr="006D04C0">
        <w:rPr>
          <w:rFonts w:ascii="Times New Roman" w:hAnsi="Times New Roman" w:cs="Times New Roman"/>
          <w:sz w:val="24"/>
          <w:szCs w:val="24"/>
        </w:rPr>
        <w:t>А</w:t>
      </w:r>
      <w:r>
        <w:rPr>
          <w:rFonts w:ascii="Times New Roman" w:hAnsi="Times New Roman" w:cs="Times New Roman"/>
          <w:sz w:val="24"/>
          <w:szCs w:val="24"/>
        </w:rPr>
        <w:t>.</w:t>
      </w:r>
      <w:r w:rsidRPr="006D04C0">
        <w:rPr>
          <w:rFonts w:ascii="Times New Roman" w:hAnsi="Times New Roman" w:cs="Times New Roman"/>
          <w:sz w:val="24"/>
          <w:szCs w:val="24"/>
        </w:rPr>
        <w:t xml:space="preserve"> призначено на посаду судді </w:t>
      </w:r>
      <w:proofErr w:type="spellStart"/>
      <w:r w:rsidRPr="006D04C0">
        <w:rPr>
          <w:rFonts w:ascii="Times New Roman" w:hAnsi="Times New Roman" w:cs="Times New Roman"/>
          <w:sz w:val="24"/>
          <w:szCs w:val="24"/>
        </w:rPr>
        <w:t>Мар’їнського</w:t>
      </w:r>
      <w:proofErr w:type="spellEnd"/>
      <w:r w:rsidRPr="006D04C0">
        <w:rPr>
          <w:rFonts w:ascii="Times New Roman" w:hAnsi="Times New Roman" w:cs="Times New Roman"/>
          <w:sz w:val="24"/>
          <w:szCs w:val="24"/>
        </w:rPr>
        <w:t xml:space="preserve"> районного суду Донецької</w:t>
      </w:r>
      <w:r>
        <w:rPr>
          <w:rFonts w:ascii="Times New Roman" w:hAnsi="Times New Roman" w:cs="Times New Roman"/>
          <w:sz w:val="24"/>
          <w:szCs w:val="24"/>
        </w:rPr>
        <w:t xml:space="preserve"> області строком на п’ять років</w:t>
      </w:r>
      <w:r w:rsidR="007B1AF1" w:rsidRPr="00385D87">
        <w:rPr>
          <w:rFonts w:ascii="Times New Roman" w:hAnsi="Times New Roman" w:cs="Times New Roman"/>
          <w:sz w:val="24"/>
          <w:szCs w:val="24"/>
        </w:rPr>
        <w:t>; наказом голови цього суду від 1</w:t>
      </w:r>
      <w:r>
        <w:rPr>
          <w:rFonts w:ascii="Times New Roman" w:hAnsi="Times New Roman" w:cs="Times New Roman"/>
          <w:sz w:val="24"/>
          <w:szCs w:val="24"/>
        </w:rPr>
        <w:t xml:space="preserve">7 жовтня </w:t>
      </w:r>
      <w:r w:rsidR="007B1AF1" w:rsidRPr="00385D87">
        <w:rPr>
          <w:rFonts w:ascii="Times New Roman" w:hAnsi="Times New Roman" w:cs="Times New Roman"/>
          <w:sz w:val="24"/>
          <w:szCs w:val="24"/>
        </w:rPr>
        <w:t>201</w:t>
      </w:r>
      <w:r>
        <w:rPr>
          <w:rFonts w:ascii="Times New Roman" w:hAnsi="Times New Roman" w:cs="Times New Roman"/>
          <w:sz w:val="24"/>
          <w:szCs w:val="24"/>
        </w:rPr>
        <w:t>6</w:t>
      </w:r>
      <w:r w:rsidR="007B1AF1" w:rsidRPr="00385D87">
        <w:rPr>
          <w:rFonts w:ascii="Times New Roman" w:hAnsi="Times New Roman" w:cs="Times New Roman"/>
          <w:sz w:val="24"/>
          <w:szCs w:val="24"/>
        </w:rPr>
        <w:t xml:space="preserve"> року № </w:t>
      </w:r>
      <w:r>
        <w:rPr>
          <w:rFonts w:ascii="Times New Roman" w:hAnsi="Times New Roman" w:cs="Times New Roman"/>
          <w:sz w:val="24"/>
          <w:szCs w:val="24"/>
        </w:rPr>
        <w:t>4-11</w:t>
      </w:r>
      <w:r w:rsidR="00065C67" w:rsidRPr="00385D87">
        <w:rPr>
          <w:rFonts w:ascii="Times New Roman" w:hAnsi="Times New Roman" w:cs="Times New Roman"/>
          <w:sz w:val="24"/>
          <w:szCs w:val="24"/>
        </w:rPr>
        <w:t>/</w:t>
      </w:r>
      <w:r>
        <w:rPr>
          <w:rFonts w:ascii="Times New Roman" w:hAnsi="Times New Roman" w:cs="Times New Roman"/>
          <w:sz w:val="24"/>
          <w:szCs w:val="24"/>
        </w:rPr>
        <w:t>г</w:t>
      </w:r>
      <w:r w:rsidR="00065C67" w:rsidRPr="00385D87">
        <w:rPr>
          <w:rFonts w:ascii="Times New Roman" w:hAnsi="Times New Roman" w:cs="Times New Roman"/>
          <w:sz w:val="24"/>
          <w:szCs w:val="24"/>
        </w:rPr>
        <w:t xml:space="preserve"> </w:t>
      </w:r>
      <w:proofErr w:type="spellStart"/>
      <w:r w:rsidRPr="006D04C0">
        <w:rPr>
          <w:rFonts w:ascii="Times New Roman" w:hAnsi="Times New Roman" w:cs="Times New Roman"/>
          <w:sz w:val="24"/>
          <w:szCs w:val="24"/>
        </w:rPr>
        <w:t>Сенаторова</w:t>
      </w:r>
      <w:proofErr w:type="spellEnd"/>
      <w:r w:rsidRPr="006D04C0">
        <w:rPr>
          <w:rFonts w:ascii="Times New Roman" w:hAnsi="Times New Roman" w:cs="Times New Roman"/>
          <w:sz w:val="24"/>
          <w:szCs w:val="24"/>
        </w:rPr>
        <w:t xml:space="preserve"> В.А. </w:t>
      </w:r>
      <w:r w:rsidR="007B1AF1" w:rsidRPr="00385D87">
        <w:rPr>
          <w:rFonts w:ascii="Times New Roman" w:hAnsi="Times New Roman" w:cs="Times New Roman"/>
          <w:sz w:val="24"/>
          <w:szCs w:val="24"/>
        </w:rPr>
        <w:t xml:space="preserve">зараховано до штату </w:t>
      </w:r>
      <w:r>
        <w:rPr>
          <w:rFonts w:ascii="Times New Roman" w:hAnsi="Times New Roman" w:cs="Times New Roman"/>
          <w:sz w:val="24"/>
          <w:szCs w:val="24"/>
        </w:rPr>
        <w:t>суду.</w:t>
      </w:r>
    </w:p>
    <w:p w:rsidR="00DD20E9" w:rsidRPr="00385D87" w:rsidRDefault="006D04C0" w:rsidP="00C51D5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Рішенням Комісії від 07 червня 2018 року № 133</w:t>
      </w:r>
      <w:r w:rsidR="007B1AF1" w:rsidRPr="00385D87">
        <w:rPr>
          <w:rFonts w:ascii="Times New Roman" w:hAnsi="Times New Roman" w:cs="Times New Roman"/>
          <w:sz w:val="24"/>
          <w:szCs w:val="24"/>
        </w:rPr>
        <w:t xml:space="preserve">/зп-18 призначено кваліфікаційне оцінювання суддів місцевих та апеляційних судів на відповідність займаній посаді, зокрема судді </w:t>
      </w:r>
      <w:proofErr w:type="spellStart"/>
      <w:r w:rsidR="00477D75" w:rsidRPr="00477D75">
        <w:rPr>
          <w:rFonts w:ascii="Times New Roman" w:hAnsi="Times New Roman" w:cs="Times New Roman"/>
          <w:sz w:val="24"/>
          <w:szCs w:val="24"/>
        </w:rPr>
        <w:t>Мар’їнського</w:t>
      </w:r>
      <w:proofErr w:type="spellEnd"/>
      <w:r w:rsidR="00477D75" w:rsidRPr="00477D75">
        <w:rPr>
          <w:rFonts w:ascii="Times New Roman" w:hAnsi="Times New Roman" w:cs="Times New Roman"/>
          <w:sz w:val="24"/>
          <w:szCs w:val="24"/>
        </w:rPr>
        <w:t xml:space="preserve"> районного суду Донецької області </w:t>
      </w:r>
      <w:proofErr w:type="spellStart"/>
      <w:r w:rsidR="00477D75" w:rsidRPr="00477D75">
        <w:rPr>
          <w:rFonts w:ascii="Times New Roman" w:hAnsi="Times New Roman" w:cs="Times New Roman"/>
          <w:sz w:val="24"/>
          <w:szCs w:val="24"/>
        </w:rPr>
        <w:t>Сенаторова</w:t>
      </w:r>
      <w:proofErr w:type="spellEnd"/>
      <w:r w:rsidR="00477D75" w:rsidRPr="00477D75">
        <w:rPr>
          <w:rFonts w:ascii="Times New Roman" w:hAnsi="Times New Roman" w:cs="Times New Roman"/>
          <w:sz w:val="24"/>
          <w:szCs w:val="24"/>
        </w:rPr>
        <w:t xml:space="preserve"> В</w:t>
      </w:r>
      <w:r w:rsidR="00477D75">
        <w:rPr>
          <w:rFonts w:ascii="Times New Roman" w:hAnsi="Times New Roman" w:cs="Times New Roman"/>
          <w:sz w:val="24"/>
          <w:szCs w:val="24"/>
        </w:rPr>
        <w:t>.</w:t>
      </w:r>
      <w:r w:rsidR="00477D75" w:rsidRPr="00477D75">
        <w:rPr>
          <w:rFonts w:ascii="Times New Roman" w:hAnsi="Times New Roman" w:cs="Times New Roman"/>
          <w:sz w:val="24"/>
          <w:szCs w:val="24"/>
        </w:rPr>
        <w:t>А</w:t>
      </w:r>
      <w:r w:rsidR="00477D75">
        <w:rPr>
          <w:rFonts w:ascii="Times New Roman" w:hAnsi="Times New Roman" w:cs="Times New Roman"/>
          <w:sz w:val="24"/>
          <w:szCs w:val="24"/>
        </w:rPr>
        <w:t>.</w:t>
      </w:r>
    </w:p>
    <w:p w:rsidR="00385D87" w:rsidRDefault="00385D87" w:rsidP="00C51D58">
      <w:pPr>
        <w:pStyle w:val="ab"/>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1AF1" w:rsidRPr="007B442A">
        <w:rPr>
          <w:rFonts w:ascii="Times New Roman" w:hAnsi="Times New Roman" w:cs="Times New Roman"/>
          <w:sz w:val="24"/>
          <w:szCs w:val="24"/>
        </w:rPr>
        <w:t xml:space="preserve">Рішенням Комісії від 12 грудня 2018 року № 313/зп-18 призначено тестування особистих морально-психологічних якостей </w:t>
      </w:r>
      <w:r w:rsidR="001538C8">
        <w:rPr>
          <w:rFonts w:ascii="Times New Roman" w:hAnsi="Times New Roman" w:cs="Times New Roman"/>
          <w:sz w:val="24"/>
          <w:szCs w:val="24"/>
        </w:rPr>
        <w:t>і загальних здібностей, зокрема</w:t>
      </w:r>
      <w:r w:rsidR="007B1AF1" w:rsidRPr="007B442A">
        <w:rPr>
          <w:rFonts w:ascii="Times New Roman" w:hAnsi="Times New Roman" w:cs="Times New Roman"/>
          <w:sz w:val="24"/>
          <w:szCs w:val="24"/>
        </w:rPr>
        <w:t xml:space="preserve"> </w:t>
      </w:r>
      <w:proofErr w:type="spellStart"/>
      <w:r w:rsidR="00462C10" w:rsidRPr="00462C10">
        <w:rPr>
          <w:rFonts w:ascii="Times New Roman" w:hAnsi="Times New Roman" w:cs="Times New Roman"/>
          <w:sz w:val="24"/>
          <w:szCs w:val="24"/>
        </w:rPr>
        <w:t>Сенаторова</w:t>
      </w:r>
      <w:proofErr w:type="spellEnd"/>
      <w:r w:rsidR="00462C10" w:rsidRPr="00462C10">
        <w:rPr>
          <w:rFonts w:ascii="Times New Roman" w:hAnsi="Times New Roman" w:cs="Times New Roman"/>
          <w:sz w:val="24"/>
          <w:szCs w:val="24"/>
        </w:rPr>
        <w:t xml:space="preserve"> В.А.</w:t>
      </w:r>
      <w:r w:rsidR="007B442A" w:rsidRPr="007B442A">
        <w:rPr>
          <w:rFonts w:ascii="Times New Roman" w:hAnsi="Times New Roman" w:cs="Times New Roman"/>
          <w:sz w:val="24"/>
          <w:szCs w:val="24"/>
        </w:rPr>
        <w:t xml:space="preserve"> </w:t>
      </w:r>
    </w:p>
    <w:p w:rsidR="00385D87" w:rsidRDefault="00385D87" w:rsidP="00C51D58">
      <w:pPr>
        <w:pStyle w:val="ab"/>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За підсумками тестувань особистих морально-психологічних якостей і загальних здібностей психологом складено висновок.</w:t>
      </w:r>
    </w:p>
    <w:p w:rsidR="00DD20E9" w:rsidRPr="007B442A" w:rsidRDefault="00385D87" w:rsidP="00C51D58">
      <w:pPr>
        <w:pStyle w:val="ab"/>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7B1AF1" w:rsidRPr="007B442A">
        <w:rPr>
          <w:rFonts w:ascii="Times New Roman" w:hAnsi="Times New Roman" w:cs="Times New Roman"/>
          <w:sz w:val="24"/>
          <w:szCs w:val="24"/>
        </w:rPr>
        <w:t xml:space="preserve">Рішенням Комісії від </w:t>
      </w:r>
      <w:r w:rsidR="00462C10" w:rsidRPr="00206818">
        <w:rPr>
          <w:rFonts w:ascii="Times New Roman" w:hAnsi="Times New Roman" w:cs="Times New Roman"/>
          <w:sz w:val="24"/>
          <w:szCs w:val="24"/>
        </w:rPr>
        <w:t xml:space="preserve">18 </w:t>
      </w:r>
      <w:r w:rsidR="00462C10">
        <w:rPr>
          <w:rFonts w:ascii="Times New Roman" w:hAnsi="Times New Roman" w:cs="Times New Roman"/>
          <w:sz w:val="24"/>
          <w:szCs w:val="24"/>
        </w:rPr>
        <w:t xml:space="preserve">грудня </w:t>
      </w:r>
      <w:r w:rsidR="007B442A" w:rsidRPr="007B442A">
        <w:rPr>
          <w:rFonts w:ascii="Times New Roman" w:hAnsi="Times New Roman" w:cs="Times New Roman"/>
          <w:sz w:val="24"/>
          <w:szCs w:val="24"/>
        </w:rPr>
        <w:t xml:space="preserve">2018 № </w:t>
      </w:r>
      <w:r w:rsidR="00462C10">
        <w:rPr>
          <w:rFonts w:ascii="Times New Roman" w:hAnsi="Times New Roman" w:cs="Times New Roman"/>
          <w:sz w:val="24"/>
          <w:szCs w:val="24"/>
        </w:rPr>
        <w:t>319</w:t>
      </w:r>
      <w:r w:rsidR="007B1AF1" w:rsidRPr="007B442A">
        <w:rPr>
          <w:rFonts w:ascii="Times New Roman" w:hAnsi="Times New Roman" w:cs="Times New Roman"/>
          <w:sz w:val="24"/>
          <w:szCs w:val="24"/>
        </w:rPr>
        <w:t>/зп-18 затверджено декодовані результати першого етапу «Іспит» кваліфікаційного оцінювання суддів н</w:t>
      </w:r>
      <w:r w:rsidR="001538C8">
        <w:rPr>
          <w:rFonts w:ascii="Times New Roman" w:hAnsi="Times New Roman" w:cs="Times New Roman"/>
          <w:sz w:val="24"/>
          <w:szCs w:val="24"/>
        </w:rPr>
        <w:t>а відповідність займаній посаді.</w:t>
      </w:r>
      <w:r w:rsidR="007B1AF1" w:rsidRPr="007B442A">
        <w:rPr>
          <w:rFonts w:ascii="Times New Roman" w:hAnsi="Times New Roman" w:cs="Times New Roman"/>
          <w:sz w:val="24"/>
          <w:szCs w:val="24"/>
        </w:rPr>
        <w:t xml:space="preserve"> </w:t>
      </w:r>
      <w:proofErr w:type="spellStart"/>
      <w:r w:rsidR="00462C10">
        <w:rPr>
          <w:rFonts w:ascii="Times New Roman" w:hAnsi="Times New Roman" w:cs="Times New Roman"/>
          <w:sz w:val="24"/>
          <w:szCs w:val="24"/>
        </w:rPr>
        <w:t>Сенаторова</w:t>
      </w:r>
      <w:proofErr w:type="spellEnd"/>
      <w:r w:rsidR="00462C10" w:rsidRPr="00462C10">
        <w:rPr>
          <w:rFonts w:ascii="Times New Roman" w:hAnsi="Times New Roman" w:cs="Times New Roman"/>
          <w:sz w:val="24"/>
          <w:szCs w:val="24"/>
        </w:rPr>
        <w:t xml:space="preserve"> В.А. </w:t>
      </w:r>
      <w:r w:rsidR="007B1AF1" w:rsidRPr="007B442A">
        <w:rPr>
          <w:rFonts w:ascii="Times New Roman" w:hAnsi="Times New Roman" w:cs="Times New Roman"/>
          <w:sz w:val="24"/>
          <w:szCs w:val="24"/>
        </w:rPr>
        <w:t>допу</w:t>
      </w:r>
      <w:r w:rsidR="001538C8">
        <w:rPr>
          <w:rFonts w:ascii="Times New Roman" w:hAnsi="Times New Roman" w:cs="Times New Roman"/>
          <w:sz w:val="24"/>
          <w:szCs w:val="24"/>
        </w:rPr>
        <w:t xml:space="preserve">щено </w:t>
      </w:r>
      <w:r w:rsidR="007B1AF1" w:rsidRPr="007B442A">
        <w:rPr>
          <w:rFonts w:ascii="Times New Roman" w:hAnsi="Times New Roman" w:cs="Times New Roman"/>
          <w:sz w:val="24"/>
          <w:szCs w:val="24"/>
        </w:rPr>
        <w:t>до другого етапу кваліфікаційного оцінювання суддів на відповідність займаній посаді – «Дослідження досьє та проведення співбесіди».</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Законом України «Про внесення змін до Закону України «Про судоустрій і статус суддів»</w:t>
      </w:r>
      <w:r w:rsidR="007B1AF1" w:rsidRPr="00206818">
        <w:rPr>
          <w:rFonts w:ascii="Times New Roman" w:hAnsi="Times New Roman" w:cs="Times New Roman"/>
          <w:sz w:val="48"/>
          <w:szCs w:val="48"/>
        </w:rPr>
        <w:t xml:space="preserve"> </w:t>
      </w:r>
      <w:r w:rsidR="007B1AF1" w:rsidRPr="00295D88">
        <w:rPr>
          <w:rFonts w:ascii="Times New Roman" w:hAnsi="Times New Roman" w:cs="Times New Roman"/>
          <w:sz w:val="24"/>
          <w:szCs w:val="24"/>
        </w:rPr>
        <w:t>та деяких</w:t>
      </w:r>
      <w:r w:rsidR="007B1AF1" w:rsidRPr="00206818">
        <w:rPr>
          <w:rFonts w:ascii="Times New Roman" w:hAnsi="Times New Roman" w:cs="Times New Roman"/>
          <w:sz w:val="48"/>
          <w:szCs w:val="48"/>
        </w:rPr>
        <w:t xml:space="preserve"> </w:t>
      </w:r>
      <w:r w:rsidR="007B1AF1" w:rsidRPr="00295D88">
        <w:rPr>
          <w:rFonts w:ascii="Times New Roman" w:hAnsi="Times New Roman" w:cs="Times New Roman"/>
          <w:sz w:val="24"/>
          <w:szCs w:val="24"/>
        </w:rPr>
        <w:t>законів</w:t>
      </w:r>
      <w:r w:rsidR="007B1AF1" w:rsidRPr="00206818">
        <w:rPr>
          <w:rFonts w:ascii="Times New Roman" w:hAnsi="Times New Roman" w:cs="Times New Roman"/>
          <w:sz w:val="48"/>
          <w:szCs w:val="48"/>
        </w:rPr>
        <w:t xml:space="preserve"> </w:t>
      </w:r>
      <w:r w:rsidR="007B1AF1" w:rsidRPr="00295D88">
        <w:rPr>
          <w:rFonts w:ascii="Times New Roman" w:hAnsi="Times New Roman" w:cs="Times New Roman"/>
          <w:sz w:val="24"/>
          <w:szCs w:val="24"/>
        </w:rPr>
        <w:t>України</w:t>
      </w:r>
      <w:r w:rsidR="007B1AF1" w:rsidRPr="00206818">
        <w:rPr>
          <w:rFonts w:ascii="Times New Roman" w:hAnsi="Times New Roman" w:cs="Times New Roman"/>
          <w:sz w:val="48"/>
          <w:szCs w:val="48"/>
        </w:rPr>
        <w:t xml:space="preserve"> </w:t>
      </w:r>
      <w:r w:rsidR="007B1AF1" w:rsidRPr="00295D88">
        <w:rPr>
          <w:rFonts w:ascii="Times New Roman" w:hAnsi="Times New Roman" w:cs="Times New Roman"/>
          <w:sz w:val="24"/>
          <w:szCs w:val="24"/>
        </w:rPr>
        <w:t>щодо</w:t>
      </w:r>
      <w:r w:rsidR="007B1AF1" w:rsidRPr="00206818">
        <w:rPr>
          <w:rFonts w:ascii="Times New Roman" w:hAnsi="Times New Roman" w:cs="Times New Roman"/>
          <w:sz w:val="48"/>
          <w:szCs w:val="48"/>
        </w:rPr>
        <w:t xml:space="preserve"> </w:t>
      </w:r>
      <w:r w:rsidR="007B1AF1" w:rsidRPr="00295D88">
        <w:rPr>
          <w:rFonts w:ascii="Times New Roman" w:hAnsi="Times New Roman" w:cs="Times New Roman"/>
          <w:sz w:val="24"/>
          <w:szCs w:val="24"/>
        </w:rPr>
        <w:t>діяльності</w:t>
      </w:r>
      <w:r w:rsidR="007B1AF1" w:rsidRPr="00206818">
        <w:rPr>
          <w:rFonts w:ascii="Times New Roman" w:hAnsi="Times New Roman" w:cs="Times New Roman"/>
          <w:sz w:val="48"/>
          <w:szCs w:val="48"/>
        </w:rPr>
        <w:t xml:space="preserve"> </w:t>
      </w:r>
      <w:r w:rsidR="007B1AF1" w:rsidRPr="00295D88">
        <w:rPr>
          <w:rFonts w:ascii="Times New Roman" w:hAnsi="Times New Roman" w:cs="Times New Roman"/>
          <w:sz w:val="24"/>
          <w:szCs w:val="24"/>
        </w:rPr>
        <w:t>органів</w:t>
      </w:r>
      <w:r w:rsidR="007B1AF1" w:rsidRPr="00206818">
        <w:rPr>
          <w:rFonts w:ascii="Times New Roman" w:hAnsi="Times New Roman" w:cs="Times New Roman"/>
          <w:sz w:val="48"/>
          <w:szCs w:val="48"/>
        </w:rPr>
        <w:t xml:space="preserve"> </w:t>
      </w:r>
      <w:r w:rsidR="007B1AF1" w:rsidRPr="00295D88">
        <w:rPr>
          <w:rFonts w:ascii="Times New Roman" w:hAnsi="Times New Roman" w:cs="Times New Roman"/>
          <w:sz w:val="24"/>
          <w:szCs w:val="24"/>
        </w:rPr>
        <w:t>суддівського</w:t>
      </w:r>
      <w:r w:rsidR="007B1AF1" w:rsidRPr="00206818">
        <w:rPr>
          <w:rFonts w:ascii="Times New Roman" w:hAnsi="Times New Roman" w:cs="Times New Roman"/>
          <w:sz w:val="48"/>
          <w:szCs w:val="48"/>
        </w:rPr>
        <w:t xml:space="preserve"> </w:t>
      </w:r>
      <w:r w:rsidR="007B1AF1" w:rsidRPr="00295D88">
        <w:rPr>
          <w:rFonts w:ascii="Times New Roman" w:hAnsi="Times New Roman" w:cs="Times New Roman"/>
          <w:sz w:val="24"/>
          <w:szCs w:val="24"/>
        </w:rPr>
        <w:t>врядування»</w:t>
      </w:r>
      <w:r w:rsidR="007B1AF1" w:rsidRPr="00206818">
        <w:rPr>
          <w:rFonts w:ascii="Times New Roman" w:hAnsi="Times New Roman" w:cs="Times New Roman"/>
          <w:sz w:val="48"/>
          <w:szCs w:val="48"/>
        </w:rPr>
        <w:t xml:space="preserve"> </w:t>
      </w:r>
      <w:r w:rsidR="001F3AE7" w:rsidRPr="001F3AE7">
        <w:rPr>
          <w:rFonts w:ascii="Times New Roman" w:hAnsi="Times New Roman" w:cs="Times New Roman"/>
          <w:sz w:val="24"/>
          <w:szCs w:val="24"/>
        </w:rPr>
        <w:t>від</w:t>
      </w:r>
      <w:r w:rsidR="001F3AE7">
        <w:rPr>
          <w:rFonts w:ascii="Times New Roman" w:hAnsi="Times New Roman" w:cs="Times New Roman"/>
          <w:sz w:val="24"/>
          <w:szCs w:val="24"/>
        </w:rPr>
        <w:t xml:space="preserve"> </w:t>
      </w:r>
      <w:r w:rsidR="001F3AE7" w:rsidRPr="001F3AE7">
        <w:rPr>
          <w:rFonts w:ascii="Times New Roman" w:hAnsi="Times New Roman" w:cs="Times New Roman"/>
          <w:sz w:val="24"/>
          <w:szCs w:val="24"/>
        </w:rPr>
        <w:t xml:space="preserve">16 жовтня 2019 року № 193-ІХ </w:t>
      </w:r>
      <w:r w:rsidR="007B1AF1" w:rsidRPr="00295D88">
        <w:rPr>
          <w:rFonts w:ascii="Times New Roman" w:hAnsi="Times New Roman" w:cs="Times New Roman"/>
          <w:sz w:val="24"/>
          <w:szCs w:val="24"/>
        </w:rPr>
        <w:t xml:space="preserve">(закон набрав чинності 07 листопада 2019 року) повноваження членів Вищої кваліфікаційної комісії суддів України припинено. </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D34F8A">
        <w:rPr>
          <w:rFonts w:ascii="Times New Roman" w:hAnsi="Times New Roman" w:cs="Times New Roman"/>
          <w:sz w:val="24"/>
          <w:szCs w:val="24"/>
        </w:rPr>
        <w:t xml:space="preserve">У зв’язку з припиненням повноважень членів Вищої кваліфікаційної комісії суддів України кваліфікаційне оцінювання судді </w:t>
      </w:r>
      <w:proofErr w:type="spellStart"/>
      <w:r w:rsidR="00462C10" w:rsidRPr="00462C10">
        <w:rPr>
          <w:rFonts w:ascii="Times New Roman" w:hAnsi="Times New Roman" w:cs="Times New Roman"/>
          <w:sz w:val="24"/>
          <w:szCs w:val="24"/>
        </w:rPr>
        <w:t>Сенаторова</w:t>
      </w:r>
      <w:proofErr w:type="spellEnd"/>
      <w:r w:rsidR="00462C10" w:rsidRPr="00462C10">
        <w:rPr>
          <w:rFonts w:ascii="Times New Roman" w:hAnsi="Times New Roman" w:cs="Times New Roman"/>
          <w:sz w:val="24"/>
          <w:szCs w:val="24"/>
        </w:rPr>
        <w:t xml:space="preserve"> В.А. </w:t>
      </w:r>
      <w:r w:rsidR="007B1AF1" w:rsidRPr="00D34F8A">
        <w:rPr>
          <w:rFonts w:ascii="Times New Roman" w:hAnsi="Times New Roman" w:cs="Times New Roman"/>
          <w:sz w:val="24"/>
          <w:szCs w:val="24"/>
        </w:rPr>
        <w:t>не завершено.</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У</w:t>
      </w:r>
      <w:r>
        <w:rPr>
          <w:rFonts w:ascii="Times New Roman" w:hAnsi="Times New Roman" w:cs="Times New Roman"/>
          <w:sz w:val="24"/>
          <w:szCs w:val="24"/>
        </w:rPr>
        <w:tab/>
        <w:t>ч</w:t>
      </w:r>
      <w:r w:rsidR="007B1AF1" w:rsidRPr="00295D88">
        <w:rPr>
          <w:rFonts w:ascii="Times New Roman" w:hAnsi="Times New Roman" w:cs="Times New Roman"/>
          <w:sz w:val="24"/>
          <w:szCs w:val="24"/>
        </w:rPr>
        <w:t>ервн</w:t>
      </w:r>
      <w:r>
        <w:rPr>
          <w:rFonts w:ascii="Times New Roman" w:hAnsi="Times New Roman" w:cs="Times New Roman"/>
          <w:sz w:val="24"/>
          <w:szCs w:val="24"/>
        </w:rPr>
        <w:t>і</w:t>
      </w:r>
      <w:r w:rsidR="007B1AF1" w:rsidRPr="00295D88">
        <w:rPr>
          <w:rFonts w:ascii="Times New Roman" w:hAnsi="Times New Roman" w:cs="Times New Roman"/>
          <w:sz w:val="24"/>
          <w:szCs w:val="24"/>
        </w:rPr>
        <w:t xml:space="preserve"> 2023 року сформовано повноважний склад Вищої кваліфікаційної комісії суддів України.</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З метою вирішення питання щодо продовження процедур оцінювання, передбачених Законом</w:t>
      </w:r>
      <w:r w:rsidR="007B1AF1" w:rsidRPr="00206818">
        <w:rPr>
          <w:rFonts w:ascii="Times New Roman" w:hAnsi="Times New Roman" w:cs="Times New Roman"/>
          <w:sz w:val="28"/>
          <w:szCs w:val="28"/>
        </w:rPr>
        <w:t xml:space="preserve"> </w:t>
      </w:r>
      <w:r w:rsidR="007B1AF1" w:rsidRPr="00295D88">
        <w:rPr>
          <w:rFonts w:ascii="Times New Roman" w:hAnsi="Times New Roman" w:cs="Times New Roman"/>
          <w:sz w:val="24"/>
          <w:szCs w:val="24"/>
        </w:rPr>
        <w:t>України</w:t>
      </w:r>
      <w:r w:rsidR="007B1AF1" w:rsidRPr="00206818">
        <w:rPr>
          <w:rFonts w:ascii="Times New Roman" w:hAnsi="Times New Roman" w:cs="Times New Roman"/>
          <w:sz w:val="28"/>
          <w:szCs w:val="28"/>
        </w:rPr>
        <w:t xml:space="preserve"> </w:t>
      </w:r>
      <w:r w:rsidR="007B1AF1" w:rsidRPr="00295D88">
        <w:rPr>
          <w:rFonts w:ascii="Times New Roman" w:hAnsi="Times New Roman" w:cs="Times New Roman"/>
          <w:sz w:val="24"/>
          <w:szCs w:val="24"/>
        </w:rPr>
        <w:t>«Про</w:t>
      </w:r>
      <w:r w:rsidR="007B1AF1" w:rsidRPr="00206818">
        <w:rPr>
          <w:rFonts w:ascii="Times New Roman" w:hAnsi="Times New Roman" w:cs="Times New Roman"/>
          <w:sz w:val="28"/>
          <w:szCs w:val="28"/>
        </w:rPr>
        <w:t xml:space="preserve"> </w:t>
      </w:r>
      <w:r w:rsidR="007B1AF1" w:rsidRPr="00295D88">
        <w:rPr>
          <w:rFonts w:ascii="Times New Roman" w:hAnsi="Times New Roman" w:cs="Times New Roman"/>
          <w:sz w:val="24"/>
          <w:szCs w:val="24"/>
        </w:rPr>
        <w:t>судоустрій</w:t>
      </w:r>
      <w:r w:rsidR="007B1AF1" w:rsidRPr="00206818">
        <w:rPr>
          <w:rFonts w:ascii="Times New Roman" w:hAnsi="Times New Roman" w:cs="Times New Roman"/>
          <w:sz w:val="28"/>
          <w:szCs w:val="28"/>
        </w:rPr>
        <w:t xml:space="preserve"> </w:t>
      </w:r>
      <w:r w:rsidR="007B1AF1" w:rsidRPr="00295D88">
        <w:rPr>
          <w:rFonts w:ascii="Times New Roman" w:hAnsi="Times New Roman" w:cs="Times New Roman"/>
          <w:sz w:val="24"/>
          <w:szCs w:val="24"/>
        </w:rPr>
        <w:t>і</w:t>
      </w:r>
      <w:r w:rsidR="007B1AF1" w:rsidRPr="00206818">
        <w:rPr>
          <w:rFonts w:ascii="Times New Roman" w:hAnsi="Times New Roman" w:cs="Times New Roman"/>
          <w:sz w:val="28"/>
          <w:szCs w:val="28"/>
        </w:rPr>
        <w:t xml:space="preserve"> </w:t>
      </w:r>
      <w:r w:rsidR="007B1AF1" w:rsidRPr="00295D88">
        <w:rPr>
          <w:rFonts w:ascii="Times New Roman" w:hAnsi="Times New Roman" w:cs="Times New Roman"/>
          <w:sz w:val="24"/>
          <w:szCs w:val="24"/>
        </w:rPr>
        <w:t>статус</w:t>
      </w:r>
      <w:r w:rsidR="007B1AF1" w:rsidRPr="00206818">
        <w:rPr>
          <w:rFonts w:ascii="Times New Roman" w:hAnsi="Times New Roman" w:cs="Times New Roman"/>
          <w:sz w:val="28"/>
          <w:szCs w:val="28"/>
        </w:rPr>
        <w:t xml:space="preserve"> </w:t>
      </w:r>
      <w:r w:rsidR="007B1AF1" w:rsidRPr="00295D88">
        <w:rPr>
          <w:rFonts w:ascii="Times New Roman" w:hAnsi="Times New Roman" w:cs="Times New Roman"/>
          <w:sz w:val="24"/>
          <w:szCs w:val="24"/>
        </w:rPr>
        <w:t>суддів»</w:t>
      </w:r>
      <w:r w:rsidR="007238D0" w:rsidRPr="00206818">
        <w:rPr>
          <w:rFonts w:ascii="Times New Roman" w:hAnsi="Times New Roman" w:cs="Times New Roman"/>
          <w:sz w:val="28"/>
          <w:szCs w:val="28"/>
        </w:rPr>
        <w:t xml:space="preserve"> </w:t>
      </w:r>
      <w:r w:rsidR="007238D0" w:rsidRPr="007238D0">
        <w:rPr>
          <w:rFonts w:ascii="Times New Roman" w:hAnsi="Times New Roman" w:cs="Times New Roman"/>
          <w:sz w:val="24"/>
          <w:szCs w:val="24"/>
        </w:rPr>
        <w:t>від</w:t>
      </w:r>
      <w:r w:rsidR="007238D0" w:rsidRPr="00206818">
        <w:rPr>
          <w:rFonts w:ascii="Times New Roman" w:hAnsi="Times New Roman" w:cs="Times New Roman"/>
          <w:sz w:val="28"/>
          <w:szCs w:val="28"/>
        </w:rPr>
        <w:t xml:space="preserve"> </w:t>
      </w:r>
      <w:r w:rsidR="007238D0" w:rsidRPr="007238D0">
        <w:rPr>
          <w:rFonts w:ascii="Times New Roman" w:hAnsi="Times New Roman" w:cs="Times New Roman"/>
          <w:sz w:val="24"/>
          <w:szCs w:val="24"/>
        </w:rPr>
        <w:t>02</w:t>
      </w:r>
      <w:r w:rsidR="007238D0" w:rsidRPr="00206818">
        <w:rPr>
          <w:rFonts w:ascii="Times New Roman" w:hAnsi="Times New Roman" w:cs="Times New Roman"/>
          <w:sz w:val="28"/>
          <w:szCs w:val="28"/>
        </w:rPr>
        <w:t xml:space="preserve"> </w:t>
      </w:r>
      <w:r w:rsidR="007238D0" w:rsidRPr="007238D0">
        <w:rPr>
          <w:rFonts w:ascii="Times New Roman" w:hAnsi="Times New Roman" w:cs="Times New Roman"/>
          <w:sz w:val="24"/>
          <w:szCs w:val="24"/>
        </w:rPr>
        <w:t>червня</w:t>
      </w:r>
      <w:r w:rsidR="007238D0" w:rsidRPr="00206818">
        <w:rPr>
          <w:rFonts w:ascii="Times New Roman" w:hAnsi="Times New Roman" w:cs="Times New Roman"/>
          <w:sz w:val="28"/>
          <w:szCs w:val="28"/>
        </w:rPr>
        <w:t xml:space="preserve"> </w:t>
      </w:r>
      <w:r w:rsidR="007238D0" w:rsidRPr="007238D0">
        <w:rPr>
          <w:rFonts w:ascii="Times New Roman" w:hAnsi="Times New Roman" w:cs="Times New Roman"/>
          <w:sz w:val="24"/>
          <w:szCs w:val="24"/>
        </w:rPr>
        <w:t>2016</w:t>
      </w:r>
      <w:r w:rsidR="007238D0" w:rsidRPr="00206818">
        <w:rPr>
          <w:rFonts w:ascii="Times New Roman" w:hAnsi="Times New Roman" w:cs="Times New Roman"/>
          <w:sz w:val="28"/>
          <w:szCs w:val="28"/>
        </w:rPr>
        <w:t xml:space="preserve"> </w:t>
      </w:r>
      <w:r w:rsidR="007238D0" w:rsidRPr="007238D0">
        <w:rPr>
          <w:rFonts w:ascii="Times New Roman" w:hAnsi="Times New Roman" w:cs="Times New Roman"/>
          <w:sz w:val="24"/>
          <w:szCs w:val="24"/>
        </w:rPr>
        <w:t>року</w:t>
      </w:r>
      <w:r w:rsidR="007238D0" w:rsidRPr="00206818">
        <w:rPr>
          <w:rFonts w:ascii="Times New Roman" w:hAnsi="Times New Roman" w:cs="Times New Roman"/>
          <w:sz w:val="28"/>
          <w:szCs w:val="28"/>
        </w:rPr>
        <w:t xml:space="preserve"> </w:t>
      </w:r>
      <w:r w:rsidR="007238D0" w:rsidRPr="007238D0">
        <w:rPr>
          <w:rFonts w:ascii="Times New Roman" w:hAnsi="Times New Roman" w:cs="Times New Roman"/>
          <w:sz w:val="24"/>
          <w:szCs w:val="24"/>
        </w:rPr>
        <w:t>№</w:t>
      </w:r>
      <w:r w:rsidR="007238D0" w:rsidRPr="00206818">
        <w:rPr>
          <w:rFonts w:ascii="Times New Roman" w:hAnsi="Times New Roman" w:cs="Times New Roman"/>
          <w:sz w:val="28"/>
          <w:szCs w:val="28"/>
        </w:rPr>
        <w:t xml:space="preserve"> </w:t>
      </w:r>
      <w:r w:rsidR="007238D0" w:rsidRPr="007238D0">
        <w:rPr>
          <w:rFonts w:ascii="Times New Roman" w:hAnsi="Times New Roman" w:cs="Times New Roman"/>
          <w:sz w:val="24"/>
          <w:szCs w:val="24"/>
        </w:rPr>
        <w:t>1402-VIII</w:t>
      </w:r>
      <w:r w:rsidR="007238D0" w:rsidRPr="00206818">
        <w:rPr>
          <w:rFonts w:ascii="Times New Roman" w:hAnsi="Times New Roman" w:cs="Times New Roman"/>
          <w:sz w:val="28"/>
          <w:szCs w:val="28"/>
        </w:rPr>
        <w:t xml:space="preserve"> </w:t>
      </w:r>
      <w:r w:rsidR="007238D0">
        <w:rPr>
          <w:rFonts w:ascii="Times New Roman" w:hAnsi="Times New Roman" w:cs="Times New Roman"/>
          <w:sz w:val="24"/>
          <w:szCs w:val="24"/>
        </w:rPr>
        <w:t>(далі – Закон)</w:t>
      </w:r>
      <w:r w:rsidR="007B1AF1" w:rsidRPr="00295D88">
        <w:rPr>
          <w:rFonts w:ascii="Times New Roman" w:hAnsi="Times New Roman" w:cs="Times New Roman"/>
          <w:sz w:val="24"/>
          <w:szCs w:val="24"/>
        </w:rPr>
        <w:t>,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D34F8A">
        <w:rPr>
          <w:rFonts w:ascii="Times New Roman" w:hAnsi="Times New Roman" w:cs="Times New Roman"/>
          <w:sz w:val="24"/>
          <w:szCs w:val="24"/>
        </w:rPr>
        <w:t>Відповідно</w:t>
      </w:r>
      <w:r w:rsidR="007B1AF1" w:rsidRPr="00206818">
        <w:rPr>
          <w:rFonts w:ascii="Times New Roman" w:hAnsi="Times New Roman" w:cs="Times New Roman"/>
          <w:sz w:val="36"/>
          <w:szCs w:val="36"/>
        </w:rPr>
        <w:t xml:space="preserve"> </w:t>
      </w:r>
      <w:r w:rsidR="007B1AF1" w:rsidRPr="00D34F8A">
        <w:rPr>
          <w:rFonts w:ascii="Times New Roman" w:hAnsi="Times New Roman" w:cs="Times New Roman"/>
          <w:sz w:val="24"/>
          <w:szCs w:val="24"/>
        </w:rPr>
        <w:t>до</w:t>
      </w:r>
      <w:r w:rsidR="007B1AF1" w:rsidRPr="00206818">
        <w:rPr>
          <w:rFonts w:ascii="Times New Roman" w:hAnsi="Times New Roman" w:cs="Times New Roman"/>
          <w:sz w:val="36"/>
          <w:szCs w:val="36"/>
        </w:rPr>
        <w:t xml:space="preserve"> </w:t>
      </w:r>
      <w:r w:rsidR="007B1AF1" w:rsidRPr="00D34F8A">
        <w:rPr>
          <w:rFonts w:ascii="Times New Roman" w:hAnsi="Times New Roman" w:cs="Times New Roman"/>
          <w:sz w:val="24"/>
          <w:szCs w:val="24"/>
        </w:rPr>
        <w:t>протоколу</w:t>
      </w:r>
      <w:r w:rsidR="007B1AF1" w:rsidRPr="00206818">
        <w:rPr>
          <w:rFonts w:ascii="Times New Roman" w:hAnsi="Times New Roman" w:cs="Times New Roman"/>
          <w:sz w:val="36"/>
          <w:szCs w:val="36"/>
        </w:rPr>
        <w:t xml:space="preserve"> </w:t>
      </w:r>
      <w:r w:rsidR="007B1AF1" w:rsidRPr="00D34F8A">
        <w:rPr>
          <w:rFonts w:ascii="Times New Roman" w:hAnsi="Times New Roman" w:cs="Times New Roman"/>
          <w:sz w:val="24"/>
          <w:szCs w:val="24"/>
        </w:rPr>
        <w:t>повторного</w:t>
      </w:r>
      <w:r w:rsidR="007B1AF1" w:rsidRPr="00206818">
        <w:rPr>
          <w:rFonts w:ascii="Times New Roman" w:hAnsi="Times New Roman" w:cs="Times New Roman"/>
          <w:sz w:val="36"/>
          <w:szCs w:val="36"/>
        </w:rPr>
        <w:t xml:space="preserve"> </w:t>
      </w:r>
      <w:r w:rsidR="007B1AF1" w:rsidRPr="00D34F8A">
        <w:rPr>
          <w:rFonts w:ascii="Times New Roman" w:hAnsi="Times New Roman" w:cs="Times New Roman"/>
          <w:sz w:val="24"/>
          <w:szCs w:val="24"/>
        </w:rPr>
        <w:t>розп</w:t>
      </w:r>
      <w:r w:rsidR="00462C10">
        <w:rPr>
          <w:rFonts w:ascii="Times New Roman" w:hAnsi="Times New Roman" w:cs="Times New Roman"/>
          <w:sz w:val="24"/>
          <w:szCs w:val="24"/>
        </w:rPr>
        <w:t>оділу</w:t>
      </w:r>
      <w:r w:rsidR="00462C10" w:rsidRPr="00206818">
        <w:rPr>
          <w:rFonts w:ascii="Times New Roman" w:hAnsi="Times New Roman" w:cs="Times New Roman"/>
          <w:sz w:val="36"/>
          <w:szCs w:val="36"/>
        </w:rPr>
        <w:t xml:space="preserve"> </w:t>
      </w:r>
      <w:r w:rsidR="00462C10">
        <w:rPr>
          <w:rFonts w:ascii="Times New Roman" w:hAnsi="Times New Roman" w:cs="Times New Roman"/>
          <w:sz w:val="24"/>
          <w:szCs w:val="24"/>
        </w:rPr>
        <w:t>між</w:t>
      </w:r>
      <w:r w:rsidR="00462C10" w:rsidRPr="00206818">
        <w:rPr>
          <w:rFonts w:ascii="Times New Roman" w:hAnsi="Times New Roman" w:cs="Times New Roman"/>
          <w:sz w:val="36"/>
          <w:szCs w:val="36"/>
        </w:rPr>
        <w:t xml:space="preserve"> </w:t>
      </w:r>
      <w:r w:rsidR="00462C10">
        <w:rPr>
          <w:rFonts w:ascii="Times New Roman" w:hAnsi="Times New Roman" w:cs="Times New Roman"/>
          <w:sz w:val="24"/>
          <w:szCs w:val="24"/>
        </w:rPr>
        <w:t>членами</w:t>
      </w:r>
      <w:r w:rsidR="00462C10" w:rsidRPr="00206818">
        <w:rPr>
          <w:rFonts w:ascii="Times New Roman" w:hAnsi="Times New Roman" w:cs="Times New Roman"/>
          <w:sz w:val="36"/>
          <w:szCs w:val="36"/>
        </w:rPr>
        <w:t xml:space="preserve"> </w:t>
      </w:r>
      <w:r w:rsidR="00462C10">
        <w:rPr>
          <w:rFonts w:ascii="Times New Roman" w:hAnsi="Times New Roman" w:cs="Times New Roman"/>
          <w:sz w:val="24"/>
          <w:szCs w:val="24"/>
        </w:rPr>
        <w:t>Комісії</w:t>
      </w:r>
      <w:r w:rsidR="00462C10" w:rsidRPr="00206818">
        <w:rPr>
          <w:rFonts w:ascii="Times New Roman" w:hAnsi="Times New Roman" w:cs="Times New Roman"/>
          <w:sz w:val="36"/>
          <w:szCs w:val="36"/>
        </w:rPr>
        <w:t xml:space="preserve"> </w:t>
      </w:r>
      <w:r w:rsidR="00462C10">
        <w:rPr>
          <w:rFonts w:ascii="Times New Roman" w:hAnsi="Times New Roman" w:cs="Times New Roman"/>
          <w:sz w:val="24"/>
          <w:szCs w:val="24"/>
        </w:rPr>
        <w:t>від</w:t>
      </w:r>
      <w:r w:rsidR="00462C10" w:rsidRPr="00206818">
        <w:rPr>
          <w:rFonts w:ascii="Times New Roman" w:hAnsi="Times New Roman" w:cs="Times New Roman"/>
          <w:sz w:val="36"/>
          <w:szCs w:val="36"/>
        </w:rPr>
        <w:t xml:space="preserve"> </w:t>
      </w:r>
      <w:r w:rsidR="00462C10">
        <w:rPr>
          <w:rFonts w:ascii="Times New Roman" w:hAnsi="Times New Roman" w:cs="Times New Roman"/>
          <w:sz w:val="24"/>
          <w:szCs w:val="24"/>
        </w:rPr>
        <w:t>26</w:t>
      </w:r>
      <w:r w:rsidR="007B1AF1" w:rsidRPr="00206818">
        <w:rPr>
          <w:rFonts w:ascii="Times New Roman" w:hAnsi="Times New Roman" w:cs="Times New Roman"/>
          <w:sz w:val="36"/>
          <w:szCs w:val="36"/>
        </w:rPr>
        <w:t xml:space="preserve"> </w:t>
      </w:r>
      <w:r w:rsidR="007B1AF1" w:rsidRPr="00D34F8A">
        <w:rPr>
          <w:rFonts w:ascii="Times New Roman" w:hAnsi="Times New Roman" w:cs="Times New Roman"/>
          <w:sz w:val="24"/>
          <w:szCs w:val="24"/>
        </w:rPr>
        <w:t>липня</w:t>
      </w:r>
      <w:r w:rsidR="007B1AF1" w:rsidRPr="00206818">
        <w:rPr>
          <w:rFonts w:ascii="Times New Roman" w:hAnsi="Times New Roman" w:cs="Times New Roman"/>
          <w:sz w:val="36"/>
          <w:szCs w:val="36"/>
        </w:rPr>
        <w:t xml:space="preserve"> </w:t>
      </w:r>
      <w:r w:rsidR="007B1AF1" w:rsidRPr="00D34F8A">
        <w:rPr>
          <w:rFonts w:ascii="Times New Roman" w:hAnsi="Times New Roman" w:cs="Times New Roman"/>
          <w:sz w:val="24"/>
          <w:szCs w:val="24"/>
        </w:rPr>
        <w:t>2023 року доповідачем з п</w:t>
      </w:r>
      <w:r w:rsidR="007238D0">
        <w:rPr>
          <w:rFonts w:ascii="Times New Roman" w:hAnsi="Times New Roman" w:cs="Times New Roman"/>
          <w:sz w:val="24"/>
          <w:szCs w:val="24"/>
        </w:rPr>
        <w:t xml:space="preserve">итання </w:t>
      </w:r>
      <w:r w:rsidR="007B1AF1" w:rsidRPr="00D34F8A">
        <w:rPr>
          <w:rFonts w:ascii="Times New Roman" w:hAnsi="Times New Roman" w:cs="Times New Roman"/>
          <w:sz w:val="24"/>
          <w:szCs w:val="24"/>
        </w:rPr>
        <w:t xml:space="preserve">кваліфікаційного оцінювання судді </w:t>
      </w:r>
      <w:proofErr w:type="spellStart"/>
      <w:r w:rsidR="00462C10" w:rsidRPr="00462C10">
        <w:rPr>
          <w:rFonts w:ascii="Times New Roman" w:hAnsi="Times New Roman" w:cs="Times New Roman"/>
          <w:sz w:val="24"/>
          <w:szCs w:val="24"/>
        </w:rPr>
        <w:t>Сенаторова</w:t>
      </w:r>
      <w:proofErr w:type="spellEnd"/>
      <w:r w:rsidR="00462C10" w:rsidRPr="00462C10">
        <w:rPr>
          <w:rFonts w:ascii="Times New Roman" w:hAnsi="Times New Roman" w:cs="Times New Roman"/>
          <w:sz w:val="24"/>
          <w:szCs w:val="24"/>
        </w:rPr>
        <w:t xml:space="preserve"> В.А. </w:t>
      </w:r>
      <w:r w:rsidR="007B1AF1" w:rsidRPr="00D34F8A">
        <w:rPr>
          <w:rFonts w:ascii="Times New Roman" w:hAnsi="Times New Roman" w:cs="Times New Roman"/>
          <w:sz w:val="24"/>
          <w:szCs w:val="24"/>
        </w:rPr>
        <w:t>визначено члена Комісії Мельника Р.І.</w:t>
      </w:r>
    </w:p>
    <w:p w:rsidR="00A228FF"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D34F8A">
        <w:rPr>
          <w:rFonts w:ascii="Times New Roman" w:hAnsi="Times New Roman" w:cs="Times New Roman"/>
          <w:sz w:val="24"/>
          <w:szCs w:val="24"/>
        </w:rPr>
        <w:t xml:space="preserve">На підставі викладеного вище процедуру кваліфікаційного оцінювання стосовно судді </w:t>
      </w:r>
      <w:proofErr w:type="spellStart"/>
      <w:r w:rsidR="00462C10" w:rsidRPr="00462C10">
        <w:rPr>
          <w:rFonts w:ascii="Times New Roman" w:hAnsi="Times New Roman" w:cs="Times New Roman"/>
          <w:sz w:val="24"/>
          <w:szCs w:val="24"/>
        </w:rPr>
        <w:t>Сенаторова</w:t>
      </w:r>
      <w:proofErr w:type="spellEnd"/>
      <w:r w:rsidR="00462C10" w:rsidRPr="00462C10">
        <w:rPr>
          <w:rFonts w:ascii="Times New Roman" w:hAnsi="Times New Roman" w:cs="Times New Roman"/>
          <w:sz w:val="24"/>
          <w:szCs w:val="24"/>
        </w:rPr>
        <w:t xml:space="preserve"> В.А. </w:t>
      </w:r>
      <w:r w:rsidR="007B1AF1" w:rsidRPr="00D34F8A">
        <w:rPr>
          <w:rFonts w:ascii="Times New Roman" w:hAnsi="Times New Roman" w:cs="Times New Roman"/>
          <w:sz w:val="24"/>
          <w:szCs w:val="24"/>
        </w:rPr>
        <w:t xml:space="preserve">продовжено з етапу </w:t>
      </w:r>
      <w:r w:rsidR="004226CD">
        <w:rPr>
          <w:rFonts w:ascii="Times New Roman" w:hAnsi="Times New Roman" w:cs="Times New Roman"/>
          <w:sz w:val="24"/>
          <w:szCs w:val="24"/>
        </w:rPr>
        <w:t>«Д</w:t>
      </w:r>
      <w:r w:rsidR="007B1AF1" w:rsidRPr="00D34F8A">
        <w:rPr>
          <w:rFonts w:ascii="Times New Roman" w:hAnsi="Times New Roman" w:cs="Times New Roman"/>
          <w:sz w:val="24"/>
          <w:szCs w:val="24"/>
        </w:rPr>
        <w:t>ослідження досьє та проведення співбесіди</w:t>
      </w:r>
      <w:r w:rsidR="004226CD">
        <w:rPr>
          <w:rFonts w:ascii="Times New Roman" w:hAnsi="Times New Roman" w:cs="Times New Roman"/>
          <w:sz w:val="24"/>
          <w:szCs w:val="24"/>
        </w:rPr>
        <w:t>»</w:t>
      </w:r>
      <w:r w:rsidR="00A228FF" w:rsidRPr="00D34F8A">
        <w:rPr>
          <w:rFonts w:ascii="Times New Roman" w:hAnsi="Times New Roman" w:cs="Times New Roman"/>
          <w:sz w:val="24"/>
          <w:szCs w:val="24"/>
        </w:rPr>
        <w:t>.</w:t>
      </w:r>
    </w:p>
    <w:p w:rsidR="00B60CDC" w:rsidRPr="00481C7D" w:rsidRDefault="00B60CDC" w:rsidP="00C51D58">
      <w:pPr>
        <w:pStyle w:val="a6"/>
        <w:tabs>
          <w:tab w:val="left" w:pos="0"/>
          <w:tab w:val="left" w:pos="426"/>
        </w:tabs>
        <w:jc w:val="both"/>
        <w:rPr>
          <w:rFonts w:ascii="Times New Roman" w:hAnsi="Times New Roman" w:cs="Times New Roman"/>
          <w:sz w:val="16"/>
          <w:szCs w:val="16"/>
        </w:rPr>
      </w:pPr>
    </w:p>
    <w:p w:rsidR="00AC01E8" w:rsidRPr="00295D88" w:rsidRDefault="001F3AE7"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sidR="007B1AF1" w:rsidRPr="00295D88">
        <w:rPr>
          <w:rFonts w:ascii="Times New Roman" w:hAnsi="Times New Roman" w:cs="Times New Roman"/>
          <w:b/>
          <w:sz w:val="24"/>
          <w:szCs w:val="24"/>
        </w:rPr>
        <w:t>ІІ. Стислий виклад висновку (інформації) Громадської ради доброчесності</w:t>
      </w:r>
      <w:r>
        <w:rPr>
          <w:rFonts w:ascii="Times New Roman" w:hAnsi="Times New Roman" w:cs="Times New Roman"/>
          <w:b/>
          <w:sz w:val="24"/>
          <w:szCs w:val="24"/>
        </w:rPr>
        <w:t>.</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Відповідно до статті 87 Закону</w:t>
      </w:r>
      <w:r w:rsidR="00DD20E9" w:rsidRPr="00295D88">
        <w:rPr>
          <w:rFonts w:ascii="Times New Roman" w:hAnsi="Times New Roman" w:cs="Times New Roman"/>
          <w:sz w:val="24"/>
          <w:szCs w:val="24"/>
        </w:rPr>
        <w:t xml:space="preserve"> </w:t>
      </w:r>
      <w:r w:rsidR="007B1AF1" w:rsidRPr="00295D88">
        <w:rPr>
          <w:rFonts w:ascii="Times New Roman" w:hAnsi="Times New Roman" w:cs="Times New Roman"/>
          <w:sz w:val="24"/>
          <w:szCs w:val="24"/>
        </w:rPr>
        <w:t>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4B738A" w:rsidRPr="00295D88"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B1AF1" w:rsidRPr="00295D88">
        <w:rPr>
          <w:rFonts w:ascii="Times New Roman" w:hAnsi="Times New Roman" w:cs="Times New Roman"/>
          <w:sz w:val="24"/>
          <w:szCs w:val="24"/>
        </w:rPr>
        <w:t>Пунктом 120 розділу II Регламенту Вищої кваліфікаційної комісії суддів України, затвердженого рішенням Комісії від 13 жовтня 2016 року № 81/зп-16 (у редакції рішення Вищої кваліфікаційної комісії суддів України від 19</w:t>
      </w:r>
      <w:r w:rsidR="00DF0C1F" w:rsidRPr="00295D88">
        <w:rPr>
          <w:rFonts w:ascii="Times New Roman" w:hAnsi="Times New Roman" w:cs="Times New Roman"/>
          <w:sz w:val="24"/>
          <w:szCs w:val="24"/>
        </w:rPr>
        <w:t xml:space="preserve"> жовтня </w:t>
      </w:r>
      <w:r w:rsidR="007B1AF1" w:rsidRPr="00295D88">
        <w:rPr>
          <w:rFonts w:ascii="Times New Roman" w:hAnsi="Times New Roman" w:cs="Times New Roman"/>
          <w:sz w:val="24"/>
          <w:szCs w:val="24"/>
        </w:rPr>
        <w:t>2023</w:t>
      </w:r>
      <w:r w:rsidR="00DF0C1F" w:rsidRPr="00295D88">
        <w:rPr>
          <w:rFonts w:ascii="Times New Roman" w:hAnsi="Times New Roman" w:cs="Times New Roman"/>
          <w:sz w:val="24"/>
          <w:szCs w:val="24"/>
        </w:rPr>
        <w:t xml:space="preserve"> року </w:t>
      </w:r>
      <w:r w:rsidR="007B1AF1" w:rsidRPr="00295D88">
        <w:rPr>
          <w:rFonts w:ascii="Times New Roman" w:hAnsi="Times New Roman" w:cs="Times New Roman"/>
          <w:sz w:val="24"/>
          <w:szCs w:val="24"/>
        </w:rPr>
        <w:t>№ 119/зп-23</w:t>
      </w:r>
      <w:r w:rsidR="007238D0">
        <w:rPr>
          <w:rFonts w:ascii="Times New Roman" w:hAnsi="Times New Roman" w:cs="Times New Roman"/>
          <w:sz w:val="24"/>
          <w:szCs w:val="24"/>
        </w:rPr>
        <w:t xml:space="preserve"> зі змінами</w:t>
      </w:r>
      <w:r w:rsidR="007B1AF1" w:rsidRPr="00295D88">
        <w:rPr>
          <w:rFonts w:ascii="Times New Roman" w:hAnsi="Times New Roman" w:cs="Times New Roman"/>
          <w:sz w:val="24"/>
          <w:szCs w:val="24"/>
        </w:rPr>
        <w:t>,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r w:rsidR="00430F71" w:rsidRPr="00295D88">
        <w:rPr>
          <w:rFonts w:ascii="Times New Roman" w:hAnsi="Times New Roman" w:cs="Times New Roman"/>
          <w:sz w:val="24"/>
          <w:szCs w:val="24"/>
        </w:rPr>
        <w:t xml:space="preserve"> </w:t>
      </w:r>
    </w:p>
    <w:p w:rsidR="00B60CDC" w:rsidRDefault="00B60CD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238D0">
        <w:rPr>
          <w:rFonts w:ascii="Times New Roman" w:hAnsi="Times New Roman" w:cs="Times New Roman"/>
          <w:sz w:val="24"/>
          <w:szCs w:val="24"/>
        </w:rPr>
        <w:t xml:space="preserve">У висновку </w:t>
      </w:r>
      <w:r w:rsidR="007B1AF1" w:rsidRPr="00295D88">
        <w:rPr>
          <w:rFonts w:ascii="Times New Roman" w:hAnsi="Times New Roman" w:cs="Times New Roman"/>
          <w:sz w:val="24"/>
          <w:szCs w:val="24"/>
        </w:rPr>
        <w:t xml:space="preserve">ГРД </w:t>
      </w:r>
      <w:r w:rsidR="007238D0">
        <w:rPr>
          <w:rFonts w:ascii="Times New Roman" w:hAnsi="Times New Roman" w:cs="Times New Roman"/>
          <w:sz w:val="24"/>
          <w:szCs w:val="24"/>
        </w:rPr>
        <w:t xml:space="preserve">від </w:t>
      </w:r>
      <w:r w:rsidR="00462C10">
        <w:rPr>
          <w:rFonts w:ascii="Times New Roman" w:hAnsi="Times New Roman" w:cs="Times New Roman"/>
          <w:sz w:val="24"/>
          <w:szCs w:val="24"/>
        </w:rPr>
        <w:t>1</w:t>
      </w:r>
      <w:r w:rsidR="007B1AF1" w:rsidRPr="00295D88">
        <w:rPr>
          <w:rFonts w:ascii="Times New Roman" w:hAnsi="Times New Roman" w:cs="Times New Roman"/>
          <w:sz w:val="24"/>
          <w:szCs w:val="24"/>
        </w:rPr>
        <w:t>2</w:t>
      </w:r>
      <w:r w:rsidR="00462C10">
        <w:rPr>
          <w:rFonts w:ascii="Times New Roman" w:hAnsi="Times New Roman" w:cs="Times New Roman"/>
          <w:sz w:val="24"/>
          <w:szCs w:val="24"/>
        </w:rPr>
        <w:t xml:space="preserve"> листопада 2</w:t>
      </w:r>
      <w:r w:rsidR="007B1AF1" w:rsidRPr="00295D88">
        <w:rPr>
          <w:rFonts w:ascii="Times New Roman" w:hAnsi="Times New Roman" w:cs="Times New Roman"/>
          <w:sz w:val="24"/>
          <w:szCs w:val="24"/>
        </w:rPr>
        <w:t>02</w:t>
      </w:r>
      <w:r w:rsidR="00462C10">
        <w:rPr>
          <w:rFonts w:ascii="Times New Roman" w:hAnsi="Times New Roman" w:cs="Times New Roman"/>
          <w:sz w:val="24"/>
          <w:szCs w:val="24"/>
        </w:rPr>
        <w:t>3</w:t>
      </w:r>
      <w:r w:rsidR="007B1AF1" w:rsidRPr="00295D88">
        <w:rPr>
          <w:rFonts w:ascii="Times New Roman" w:hAnsi="Times New Roman" w:cs="Times New Roman"/>
          <w:sz w:val="24"/>
          <w:szCs w:val="24"/>
        </w:rPr>
        <w:t xml:space="preserve"> року про невідповідність судді </w:t>
      </w:r>
      <w:proofErr w:type="spellStart"/>
      <w:r w:rsidR="00462C10">
        <w:rPr>
          <w:rFonts w:ascii="Times New Roman" w:hAnsi="Times New Roman" w:cs="Times New Roman"/>
          <w:sz w:val="24"/>
          <w:szCs w:val="24"/>
        </w:rPr>
        <w:t>Мар’їнського</w:t>
      </w:r>
      <w:proofErr w:type="spellEnd"/>
      <w:r w:rsidR="00462C10">
        <w:rPr>
          <w:rFonts w:ascii="Times New Roman" w:hAnsi="Times New Roman" w:cs="Times New Roman"/>
          <w:sz w:val="24"/>
          <w:szCs w:val="24"/>
        </w:rPr>
        <w:t xml:space="preserve"> районного суду Донецької області </w:t>
      </w:r>
      <w:proofErr w:type="spellStart"/>
      <w:r w:rsidR="00462C10">
        <w:rPr>
          <w:rFonts w:ascii="Times New Roman" w:hAnsi="Times New Roman" w:cs="Times New Roman"/>
          <w:sz w:val="24"/>
          <w:szCs w:val="24"/>
        </w:rPr>
        <w:t>Сенаторова</w:t>
      </w:r>
      <w:proofErr w:type="spellEnd"/>
      <w:r w:rsidR="00462C10">
        <w:rPr>
          <w:rFonts w:ascii="Times New Roman" w:hAnsi="Times New Roman" w:cs="Times New Roman"/>
          <w:sz w:val="24"/>
          <w:szCs w:val="24"/>
        </w:rPr>
        <w:t xml:space="preserve"> В.А. </w:t>
      </w:r>
      <w:r w:rsidR="007B1AF1" w:rsidRPr="00295D88">
        <w:rPr>
          <w:rFonts w:ascii="Times New Roman" w:hAnsi="Times New Roman" w:cs="Times New Roman"/>
          <w:sz w:val="24"/>
          <w:szCs w:val="24"/>
        </w:rPr>
        <w:t>критеріям доброчесності та проф</w:t>
      </w:r>
      <w:r w:rsidR="007238D0">
        <w:rPr>
          <w:rFonts w:ascii="Times New Roman" w:hAnsi="Times New Roman" w:cs="Times New Roman"/>
          <w:sz w:val="24"/>
          <w:szCs w:val="24"/>
        </w:rPr>
        <w:t>есійної етики (далі – Висновок) йдеться про таке.</w:t>
      </w:r>
      <w:r w:rsidR="007B1AF1" w:rsidRPr="00295D88">
        <w:rPr>
          <w:rFonts w:ascii="Times New Roman" w:hAnsi="Times New Roman" w:cs="Times New Roman"/>
          <w:sz w:val="24"/>
          <w:szCs w:val="24"/>
        </w:rPr>
        <w:t xml:space="preserve"> </w:t>
      </w:r>
    </w:p>
    <w:p w:rsidR="00462C10" w:rsidRPr="00462C10" w:rsidRDefault="00462C10" w:rsidP="00462C10">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ГРД повідомила, що с</w:t>
      </w:r>
      <w:r w:rsidRPr="00462C10">
        <w:rPr>
          <w:rFonts w:ascii="Times New Roman" w:hAnsi="Times New Roman" w:cs="Times New Roman"/>
          <w:sz w:val="24"/>
          <w:szCs w:val="24"/>
        </w:rPr>
        <w:t xml:space="preserve">уддя неодноразово перебував на робочому місці </w:t>
      </w:r>
      <w:r w:rsidR="00DF3F33">
        <w:rPr>
          <w:rFonts w:ascii="Times New Roman" w:hAnsi="Times New Roman" w:cs="Times New Roman"/>
          <w:sz w:val="24"/>
          <w:szCs w:val="24"/>
        </w:rPr>
        <w:t>у стані алкогольного сп’яніння.</w:t>
      </w:r>
    </w:p>
    <w:p w:rsidR="003069BC" w:rsidRDefault="001F3AE7" w:rsidP="00DF3F33">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ab/>
        <w:t>Ухвалою</w:t>
      </w:r>
      <w:r w:rsidRPr="00206818">
        <w:rPr>
          <w:rFonts w:ascii="Times New Roman" w:hAnsi="Times New Roman" w:cs="Times New Roman"/>
          <w:sz w:val="72"/>
          <w:szCs w:val="72"/>
        </w:rPr>
        <w:t xml:space="preserve"> </w:t>
      </w:r>
      <w:r>
        <w:rPr>
          <w:rFonts w:ascii="Times New Roman" w:hAnsi="Times New Roman" w:cs="Times New Roman"/>
          <w:sz w:val="24"/>
          <w:szCs w:val="24"/>
        </w:rPr>
        <w:t>Другої</w:t>
      </w:r>
      <w:r w:rsidRPr="00206818">
        <w:rPr>
          <w:rFonts w:ascii="Times New Roman" w:hAnsi="Times New Roman" w:cs="Times New Roman"/>
          <w:sz w:val="72"/>
          <w:szCs w:val="72"/>
        </w:rPr>
        <w:t xml:space="preserve"> </w:t>
      </w:r>
      <w:r>
        <w:rPr>
          <w:rFonts w:ascii="Times New Roman" w:hAnsi="Times New Roman" w:cs="Times New Roman"/>
          <w:sz w:val="24"/>
          <w:szCs w:val="24"/>
        </w:rPr>
        <w:t>Д</w:t>
      </w:r>
      <w:r w:rsidR="00462C10">
        <w:rPr>
          <w:rFonts w:ascii="Times New Roman" w:hAnsi="Times New Roman" w:cs="Times New Roman"/>
          <w:sz w:val="24"/>
          <w:szCs w:val="24"/>
        </w:rPr>
        <w:t>исциплінарної</w:t>
      </w:r>
      <w:r w:rsidR="00462C10" w:rsidRPr="00206818">
        <w:rPr>
          <w:rFonts w:ascii="Times New Roman" w:hAnsi="Times New Roman" w:cs="Times New Roman"/>
          <w:sz w:val="72"/>
          <w:szCs w:val="72"/>
        </w:rPr>
        <w:t xml:space="preserve"> </w:t>
      </w:r>
      <w:r w:rsidR="00462C10">
        <w:rPr>
          <w:rFonts w:ascii="Times New Roman" w:hAnsi="Times New Roman" w:cs="Times New Roman"/>
          <w:sz w:val="24"/>
          <w:szCs w:val="24"/>
        </w:rPr>
        <w:t>палати</w:t>
      </w:r>
      <w:r w:rsidR="00462C10" w:rsidRPr="00206818">
        <w:rPr>
          <w:rFonts w:ascii="Times New Roman" w:hAnsi="Times New Roman" w:cs="Times New Roman"/>
          <w:sz w:val="72"/>
          <w:szCs w:val="72"/>
        </w:rPr>
        <w:t xml:space="preserve"> </w:t>
      </w:r>
      <w:r w:rsidR="00462C10">
        <w:rPr>
          <w:rFonts w:ascii="Times New Roman" w:hAnsi="Times New Roman" w:cs="Times New Roman"/>
          <w:sz w:val="24"/>
          <w:szCs w:val="24"/>
        </w:rPr>
        <w:t>Вищої</w:t>
      </w:r>
      <w:r w:rsidR="00462C10" w:rsidRPr="00206818">
        <w:rPr>
          <w:rFonts w:ascii="Times New Roman" w:hAnsi="Times New Roman" w:cs="Times New Roman"/>
          <w:sz w:val="72"/>
          <w:szCs w:val="72"/>
        </w:rPr>
        <w:t xml:space="preserve"> </w:t>
      </w:r>
      <w:r w:rsidR="00462C10">
        <w:rPr>
          <w:rFonts w:ascii="Times New Roman" w:hAnsi="Times New Roman" w:cs="Times New Roman"/>
          <w:sz w:val="24"/>
          <w:szCs w:val="24"/>
        </w:rPr>
        <w:t>ради</w:t>
      </w:r>
      <w:r w:rsidR="00462C10" w:rsidRPr="00206818">
        <w:rPr>
          <w:rFonts w:ascii="Times New Roman" w:hAnsi="Times New Roman" w:cs="Times New Roman"/>
          <w:sz w:val="72"/>
          <w:szCs w:val="72"/>
        </w:rPr>
        <w:t xml:space="preserve"> </w:t>
      </w:r>
      <w:r w:rsidR="00462C10">
        <w:rPr>
          <w:rFonts w:ascii="Times New Roman" w:hAnsi="Times New Roman" w:cs="Times New Roman"/>
          <w:sz w:val="24"/>
          <w:szCs w:val="24"/>
        </w:rPr>
        <w:t>правосуддя</w:t>
      </w:r>
      <w:r w:rsidR="00462C10" w:rsidRPr="00206818">
        <w:rPr>
          <w:rFonts w:ascii="Times New Roman" w:hAnsi="Times New Roman" w:cs="Times New Roman"/>
          <w:sz w:val="72"/>
          <w:szCs w:val="72"/>
        </w:rPr>
        <w:t xml:space="preserve"> </w:t>
      </w:r>
      <w:r w:rsidR="00462C10">
        <w:rPr>
          <w:rFonts w:ascii="Times New Roman" w:hAnsi="Times New Roman" w:cs="Times New Roman"/>
          <w:sz w:val="24"/>
          <w:szCs w:val="24"/>
        </w:rPr>
        <w:t>(далі</w:t>
      </w:r>
      <w:r w:rsidR="00462C10" w:rsidRPr="00206818">
        <w:rPr>
          <w:rFonts w:ascii="Times New Roman" w:hAnsi="Times New Roman" w:cs="Times New Roman"/>
          <w:sz w:val="72"/>
          <w:szCs w:val="72"/>
        </w:rPr>
        <w:t xml:space="preserve"> </w:t>
      </w:r>
      <w:r w:rsidR="00462C10">
        <w:rPr>
          <w:rFonts w:ascii="Times New Roman" w:hAnsi="Times New Roman" w:cs="Times New Roman"/>
          <w:sz w:val="24"/>
          <w:szCs w:val="24"/>
        </w:rPr>
        <w:t>–</w:t>
      </w:r>
      <w:r w:rsidR="00462C10" w:rsidRPr="00206818">
        <w:rPr>
          <w:rFonts w:ascii="Times New Roman" w:hAnsi="Times New Roman" w:cs="Times New Roman"/>
          <w:sz w:val="72"/>
          <w:szCs w:val="72"/>
        </w:rPr>
        <w:t xml:space="preserve"> </w:t>
      </w:r>
      <w:r w:rsidR="00462C10">
        <w:rPr>
          <w:rFonts w:ascii="Times New Roman" w:hAnsi="Times New Roman" w:cs="Times New Roman"/>
          <w:sz w:val="24"/>
          <w:szCs w:val="24"/>
        </w:rPr>
        <w:t>ВРП)</w:t>
      </w:r>
      <w:r w:rsidRPr="00206818">
        <w:rPr>
          <w:rFonts w:ascii="Times New Roman" w:hAnsi="Times New Roman" w:cs="Times New Roman"/>
          <w:sz w:val="72"/>
          <w:szCs w:val="72"/>
        </w:rPr>
        <w:t xml:space="preserve"> </w:t>
      </w:r>
      <w:r w:rsidR="00462C10">
        <w:rPr>
          <w:rFonts w:ascii="Times New Roman" w:hAnsi="Times New Roman" w:cs="Times New Roman"/>
          <w:sz w:val="24"/>
          <w:szCs w:val="24"/>
        </w:rPr>
        <w:t xml:space="preserve">від 01 лютого </w:t>
      </w:r>
      <w:r w:rsidR="00462C10" w:rsidRPr="00462C10">
        <w:rPr>
          <w:rFonts w:ascii="Times New Roman" w:hAnsi="Times New Roman" w:cs="Times New Roman"/>
          <w:sz w:val="24"/>
          <w:szCs w:val="24"/>
        </w:rPr>
        <w:t xml:space="preserve">2021 </w:t>
      </w:r>
      <w:r w:rsidR="00462C10">
        <w:rPr>
          <w:rFonts w:ascii="Times New Roman" w:hAnsi="Times New Roman" w:cs="Times New Roman"/>
          <w:sz w:val="24"/>
          <w:szCs w:val="24"/>
        </w:rPr>
        <w:t xml:space="preserve">року </w:t>
      </w:r>
      <w:r w:rsidR="00462C10" w:rsidRPr="00462C10">
        <w:rPr>
          <w:rFonts w:ascii="Times New Roman" w:hAnsi="Times New Roman" w:cs="Times New Roman"/>
          <w:sz w:val="24"/>
          <w:szCs w:val="24"/>
        </w:rPr>
        <w:t>№178/2дп/15-21 відкрито дисциплінарну справу щодо неетичної поведінки судді. Зокрема, зазначено, що суддя неодноразово перебував на робочому місці з оз</w:t>
      </w:r>
      <w:r>
        <w:rPr>
          <w:rFonts w:ascii="Times New Roman" w:hAnsi="Times New Roman" w:cs="Times New Roman"/>
          <w:sz w:val="24"/>
          <w:szCs w:val="24"/>
        </w:rPr>
        <w:t>наками алкогольного сп’яніння. У</w:t>
      </w:r>
      <w:r w:rsidR="00462C10" w:rsidRPr="00462C10">
        <w:rPr>
          <w:rFonts w:ascii="Times New Roman" w:hAnsi="Times New Roman" w:cs="Times New Roman"/>
          <w:sz w:val="24"/>
          <w:szCs w:val="24"/>
        </w:rPr>
        <w:t xml:space="preserve">казане дисциплінарне провадження не закінчено. </w:t>
      </w:r>
      <w:r w:rsidR="003069BC">
        <w:rPr>
          <w:rFonts w:ascii="Times New Roman" w:hAnsi="Times New Roman" w:cs="Times New Roman"/>
          <w:sz w:val="24"/>
          <w:szCs w:val="24"/>
        </w:rPr>
        <w:t xml:space="preserve"> </w:t>
      </w:r>
    </w:p>
    <w:p w:rsidR="003069BC" w:rsidRDefault="001F3AE7" w:rsidP="003069B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Також ГРД вказала</w:t>
      </w:r>
      <w:r w:rsidR="003069BC">
        <w:rPr>
          <w:rFonts w:ascii="Times New Roman" w:hAnsi="Times New Roman" w:cs="Times New Roman"/>
          <w:sz w:val="24"/>
          <w:szCs w:val="24"/>
        </w:rPr>
        <w:t xml:space="preserve">, що </w:t>
      </w:r>
      <w:proofErr w:type="spellStart"/>
      <w:r>
        <w:rPr>
          <w:rFonts w:ascii="Times New Roman" w:hAnsi="Times New Roman" w:cs="Times New Roman"/>
          <w:sz w:val="24"/>
          <w:szCs w:val="24"/>
        </w:rPr>
        <w:t>Сенаторов</w:t>
      </w:r>
      <w:proofErr w:type="spellEnd"/>
      <w:r>
        <w:rPr>
          <w:rFonts w:ascii="Times New Roman" w:hAnsi="Times New Roman" w:cs="Times New Roman"/>
          <w:sz w:val="24"/>
          <w:szCs w:val="24"/>
        </w:rPr>
        <w:t xml:space="preserve"> В.А.</w:t>
      </w:r>
      <w:r w:rsidR="003069BC" w:rsidRPr="003069BC">
        <w:rPr>
          <w:rFonts w:ascii="Times New Roman" w:hAnsi="Times New Roman" w:cs="Times New Roman"/>
          <w:sz w:val="24"/>
          <w:szCs w:val="24"/>
        </w:rPr>
        <w:t xml:space="preserve"> допускав судову тяганину, що призвела до неодноразового порушення строків притягнення </w:t>
      </w:r>
      <w:r>
        <w:rPr>
          <w:rFonts w:ascii="Times New Roman" w:hAnsi="Times New Roman" w:cs="Times New Roman"/>
          <w:sz w:val="24"/>
          <w:szCs w:val="24"/>
        </w:rPr>
        <w:t xml:space="preserve">осіб </w:t>
      </w:r>
      <w:r w:rsidR="003069BC" w:rsidRPr="003069BC">
        <w:rPr>
          <w:rFonts w:ascii="Times New Roman" w:hAnsi="Times New Roman" w:cs="Times New Roman"/>
          <w:sz w:val="24"/>
          <w:szCs w:val="24"/>
        </w:rPr>
        <w:t>до ад</w:t>
      </w:r>
      <w:r w:rsidR="003069BC">
        <w:rPr>
          <w:rFonts w:ascii="Times New Roman" w:hAnsi="Times New Roman" w:cs="Times New Roman"/>
          <w:sz w:val="24"/>
          <w:szCs w:val="24"/>
        </w:rPr>
        <w:t xml:space="preserve">міністративної відповідальності: </w:t>
      </w:r>
      <w:r w:rsidR="003069BC" w:rsidRPr="003069BC">
        <w:rPr>
          <w:rFonts w:ascii="Times New Roman" w:hAnsi="Times New Roman" w:cs="Times New Roman"/>
          <w:sz w:val="24"/>
          <w:szCs w:val="24"/>
        </w:rPr>
        <w:t xml:space="preserve">щонайменше 36 разів суддя </w:t>
      </w:r>
      <w:proofErr w:type="spellStart"/>
      <w:r w:rsidR="003069BC" w:rsidRPr="003069BC">
        <w:rPr>
          <w:rFonts w:ascii="Times New Roman" w:hAnsi="Times New Roman" w:cs="Times New Roman"/>
          <w:sz w:val="24"/>
          <w:szCs w:val="24"/>
        </w:rPr>
        <w:t>Сенаторов</w:t>
      </w:r>
      <w:proofErr w:type="spellEnd"/>
      <w:r w:rsidR="003069BC" w:rsidRPr="003069BC">
        <w:rPr>
          <w:rFonts w:ascii="Times New Roman" w:hAnsi="Times New Roman" w:cs="Times New Roman"/>
          <w:sz w:val="24"/>
          <w:szCs w:val="24"/>
        </w:rPr>
        <w:t xml:space="preserve"> В.А. допустив закриття провадження </w:t>
      </w:r>
      <w:r>
        <w:rPr>
          <w:rFonts w:ascii="Times New Roman" w:hAnsi="Times New Roman" w:cs="Times New Roman"/>
          <w:sz w:val="24"/>
          <w:szCs w:val="24"/>
        </w:rPr>
        <w:t>в</w:t>
      </w:r>
      <w:r w:rsidR="003069BC" w:rsidRPr="003069BC">
        <w:rPr>
          <w:rFonts w:ascii="Times New Roman" w:hAnsi="Times New Roman" w:cs="Times New Roman"/>
          <w:sz w:val="24"/>
          <w:szCs w:val="24"/>
        </w:rPr>
        <w:t xml:space="preserve"> адміністративній справі про притягнення до адміністративної відповідальності за ч</w:t>
      </w:r>
      <w:r w:rsidR="003069BC">
        <w:rPr>
          <w:rFonts w:ascii="Times New Roman" w:hAnsi="Times New Roman" w:cs="Times New Roman"/>
          <w:sz w:val="24"/>
          <w:szCs w:val="24"/>
        </w:rPr>
        <w:t xml:space="preserve">астиною першою статті </w:t>
      </w:r>
      <w:r w:rsidR="003069BC" w:rsidRPr="003069BC">
        <w:rPr>
          <w:rFonts w:ascii="Times New Roman" w:hAnsi="Times New Roman" w:cs="Times New Roman"/>
          <w:sz w:val="24"/>
          <w:szCs w:val="24"/>
        </w:rPr>
        <w:t>130 К</w:t>
      </w:r>
      <w:r w:rsidR="003069BC">
        <w:rPr>
          <w:rFonts w:ascii="Times New Roman" w:hAnsi="Times New Roman" w:cs="Times New Roman"/>
          <w:sz w:val="24"/>
          <w:szCs w:val="24"/>
        </w:rPr>
        <w:t xml:space="preserve">одексу </w:t>
      </w:r>
      <w:r w:rsidR="003069BC" w:rsidRPr="003069BC">
        <w:rPr>
          <w:rFonts w:ascii="Times New Roman" w:hAnsi="Times New Roman" w:cs="Times New Roman"/>
          <w:sz w:val="24"/>
          <w:szCs w:val="24"/>
        </w:rPr>
        <w:t>У</w:t>
      </w:r>
      <w:r w:rsidR="003069BC">
        <w:rPr>
          <w:rFonts w:ascii="Times New Roman" w:hAnsi="Times New Roman" w:cs="Times New Roman"/>
          <w:sz w:val="24"/>
          <w:szCs w:val="24"/>
        </w:rPr>
        <w:t xml:space="preserve">країни про адміністративні правопорушення </w:t>
      </w:r>
      <w:r w:rsidR="00DF3F33">
        <w:rPr>
          <w:rFonts w:ascii="Times New Roman" w:hAnsi="Times New Roman" w:cs="Times New Roman"/>
          <w:sz w:val="24"/>
          <w:szCs w:val="24"/>
        </w:rPr>
        <w:t xml:space="preserve">(далі – </w:t>
      </w:r>
      <w:proofErr w:type="spellStart"/>
      <w:r w:rsidR="00DF3F33">
        <w:rPr>
          <w:rFonts w:ascii="Times New Roman" w:hAnsi="Times New Roman" w:cs="Times New Roman"/>
          <w:sz w:val="24"/>
          <w:szCs w:val="24"/>
        </w:rPr>
        <w:t>КУпАП</w:t>
      </w:r>
      <w:proofErr w:type="spellEnd"/>
      <w:r w:rsidR="00DF3F33">
        <w:rPr>
          <w:rFonts w:ascii="Times New Roman" w:hAnsi="Times New Roman" w:cs="Times New Roman"/>
          <w:sz w:val="24"/>
          <w:szCs w:val="24"/>
        </w:rPr>
        <w:t xml:space="preserve">) </w:t>
      </w:r>
      <w:r w:rsidR="003069BC" w:rsidRPr="003069BC">
        <w:rPr>
          <w:rFonts w:ascii="Times New Roman" w:hAnsi="Times New Roman" w:cs="Times New Roman"/>
          <w:sz w:val="24"/>
          <w:szCs w:val="24"/>
        </w:rPr>
        <w:t xml:space="preserve">у зв’язку із закінченням строків притягнення до адміністративної відповідальності. </w:t>
      </w:r>
      <w:r>
        <w:rPr>
          <w:rFonts w:ascii="Times New Roman" w:hAnsi="Times New Roman" w:cs="Times New Roman"/>
          <w:sz w:val="24"/>
          <w:szCs w:val="24"/>
        </w:rPr>
        <w:t xml:space="preserve">Водночас </w:t>
      </w:r>
      <w:r w:rsidR="003069BC" w:rsidRPr="003069BC">
        <w:rPr>
          <w:rFonts w:ascii="Times New Roman" w:hAnsi="Times New Roman" w:cs="Times New Roman"/>
          <w:sz w:val="24"/>
          <w:szCs w:val="24"/>
        </w:rPr>
        <w:t>в ухвалах не міститься жодних пояснень</w:t>
      </w:r>
      <w:r>
        <w:rPr>
          <w:rFonts w:ascii="Times New Roman" w:hAnsi="Times New Roman" w:cs="Times New Roman"/>
          <w:sz w:val="24"/>
          <w:szCs w:val="24"/>
        </w:rPr>
        <w:t xml:space="preserve">, </w:t>
      </w:r>
      <w:r w:rsidR="003069BC" w:rsidRPr="003069BC">
        <w:rPr>
          <w:rFonts w:ascii="Times New Roman" w:hAnsi="Times New Roman" w:cs="Times New Roman"/>
          <w:sz w:val="24"/>
          <w:szCs w:val="24"/>
        </w:rPr>
        <w:t xml:space="preserve">з яких </w:t>
      </w:r>
      <w:r>
        <w:rPr>
          <w:rFonts w:ascii="Times New Roman" w:hAnsi="Times New Roman" w:cs="Times New Roman"/>
          <w:sz w:val="24"/>
          <w:szCs w:val="24"/>
        </w:rPr>
        <w:t xml:space="preserve">причин такі </w:t>
      </w:r>
      <w:r w:rsidR="003069BC" w:rsidRPr="003069BC">
        <w:rPr>
          <w:rFonts w:ascii="Times New Roman" w:hAnsi="Times New Roman" w:cs="Times New Roman"/>
          <w:sz w:val="24"/>
          <w:szCs w:val="24"/>
        </w:rPr>
        <w:t>строки спливли. Повідомляється лише, що особа, стосовно якої складен</w:t>
      </w:r>
      <w:r w:rsidR="0001553A">
        <w:rPr>
          <w:rFonts w:ascii="Times New Roman" w:hAnsi="Times New Roman" w:cs="Times New Roman"/>
          <w:sz w:val="24"/>
          <w:szCs w:val="24"/>
        </w:rPr>
        <w:t>о</w:t>
      </w:r>
      <w:r w:rsidR="003069BC" w:rsidRPr="003069BC">
        <w:rPr>
          <w:rFonts w:ascii="Times New Roman" w:hAnsi="Times New Roman" w:cs="Times New Roman"/>
          <w:sz w:val="24"/>
          <w:szCs w:val="24"/>
        </w:rPr>
        <w:t xml:space="preserve"> протокол</w:t>
      </w:r>
      <w:r w:rsidR="0001553A">
        <w:rPr>
          <w:rFonts w:ascii="Times New Roman" w:hAnsi="Times New Roman" w:cs="Times New Roman"/>
          <w:sz w:val="24"/>
          <w:szCs w:val="24"/>
        </w:rPr>
        <w:t>,</w:t>
      </w:r>
      <w:r w:rsidR="003069BC" w:rsidRPr="003069BC">
        <w:rPr>
          <w:rFonts w:ascii="Times New Roman" w:hAnsi="Times New Roman" w:cs="Times New Roman"/>
          <w:sz w:val="24"/>
          <w:szCs w:val="24"/>
        </w:rPr>
        <w:t xml:space="preserve"> на судове засідання не з’явилась, свої</w:t>
      </w:r>
      <w:r w:rsidR="0001553A">
        <w:rPr>
          <w:rFonts w:ascii="Times New Roman" w:hAnsi="Times New Roman" w:cs="Times New Roman"/>
          <w:sz w:val="24"/>
          <w:szCs w:val="24"/>
        </w:rPr>
        <w:t>х</w:t>
      </w:r>
      <w:r w:rsidR="003069BC" w:rsidRPr="003069BC">
        <w:rPr>
          <w:rFonts w:ascii="Times New Roman" w:hAnsi="Times New Roman" w:cs="Times New Roman"/>
          <w:sz w:val="24"/>
          <w:szCs w:val="24"/>
        </w:rPr>
        <w:t xml:space="preserve"> по</w:t>
      </w:r>
      <w:r w:rsidR="0001553A">
        <w:rPr>
          <w:rFonts w:ascii="Times New Roman" w:hAnsi="Times New Roman" w:cs="Times New Roman"/>
          <w:sz w:val="24"/>
          <w:szCs w:val="24"/>
        </w:rPr>
        <w:t xml:space="preserve">яснень </w:t>
      </w:r>
      <w:r w:rsidR="003069BC" w:rsidRPr="003069BC">
        <w:rPr>
          <w:rFonts w:ascii="Times New Roman" w:hAnsi="Times New Roman" w:cs="Times New Roman"/>
          <w:sz w:val="24"/>
          <w:szCs w:val="24"/>
        </w:rPr>
        <w:t>не надала. Аналіз інформації про надходження адміністративних матеріалів до суду свідчить, що 15 адміністративних протоколів передані до суду незадовго після вчинення адміністративного правопорушення, що давало можливість розглянути справу до спливу строку притягнення особи до відповідальності. У 21 випадку адмін</w:t>
      </w:r>
      <w:r w:rsidR="003069BC">
        <w:rPr>
          <w:rFonts w:ascii="Times New Roman" w:hAnsi="Times New Roman" w:cs="Times New Roman"/>
          <w:sz w:val="24"/>
          <w:szCs w:val="24"/>
        </w:rPr>
        <w:t xml:space="preserve">істративні </w:t>
      </w:r>
      <w:r w:rsidR="003069BC" w:rsidRPr="003069BC">
        <w:rPr>
          <w:rFonts w:ascii="Times New Roman" w:hAnsi="Times New Roman" w:cs="Times New Roman"/>
          <w:sz w:val="24"/>
          <w:szCs w:val="24"/>
        </w:rPr>
        <w:t>матеріали бул</w:t>
      </w:r>
      <w:r w:rsidR="0001553A">
        <w:rPr>
          <w:rFonts w:ascii="Times New Roman" w:hAnsi="Times New Roman" w:cs="Times New Roman"/>
          <w:sz w:val="24"/>
          <w:szCs w:val="24"/>
        </w:rPr>
        <w:t>и передані до суду із затримкою</w:t>
      </w:r>
      <w:r w:rsidR="003069BC" w:rsidRPr="003069BC">
        <w:rPr>
          <w:rFonts w:ascii="Times New Roman" w:hAnsi="Times New Roman" w:cs="Times New Roman"/>
          <w:sz w:val="24"/>
          <w:szCs w:val="24"/>
        </w:rPr>
        <w:t xml:space="preserve"> або повторно п</w:t>
      </w:r>
      <w:r w:rsidR="0001553A">
        <w:rPr>
          <w:rFonts w:ascii="Times New Roman" w:hAnsi="Times New Roman" w:cs="Times New Roman"/>
          <w:sz w:val="24"/>
          <w:szCs w:val="24"/>
        </w:rPr>
        <w:t>ісля доопрацювання, проте строк, у</w:t>
      </w:r>
      <w:r w:rsidR="003069BC" w:rsidRPr="003069BC">
        <w:rPr>
          <w:rFonts w:ascii="Times New Roman" w:hAnsi="Times New Roman" w:cs="Times New Roman"/>
          <w:sz w:val="24"/>
          <w:szCs w:val="24"/>
        </w:rPr>
        <w:t xml:space="preserve"> який </w:t>
      </w:r>
      <w:r w:rsidR="0001553A">
        <w:rPr>
          <w:rFonts w:ascii="Times New Roman" w:hAnsi="Times New Roman" w:cs="Times New Roman"/>
          <w:sz w:val="24"/>
          <w:szCs w:val="24"/>
        </w:rPr>
        <w:t xml:space="preserve">вони </w:t>
      </w:r>
      <w:r w:rsidR="003069BC" w:rsidRPr="003069BC">
        <w:rPr>
          <w:rFonts w:ascii="Times New Roman" w:hAnsi="Times New Roman" w:cs="Times New Roman"/>
          <w:sz w:val="24"/>
          <w:szCs w:val="24"/>
        </w:rPr>
        <w:t>були надані, все одно дозволяв дотриматись строків розгляду справи про притягнення особи до адміністративної відповідальності.</w:t>
      </w:r>
      <w:r w:rsidR="003069BC">
        <w:rPr>
          <w:rFonts w:ascii="Times New Roman" w:hAnsi="Times New Roman" w:cs="Times New Roman"/>
          <w:sz w:val="24"/>
          <w:szCs w:val="24"/>
        </w:rPr>
        <w:t xml:space="preserve"> </w:t>
      </w:r>
      <w:r w:rsidR="003069BC" w:rsidRPr="002D2B45">
        <w:rPr>
          <w:rFonts w:ascii="Times New Roman" w:hAnsi="Times New Roman" w:cs="Times New Roman"/>
          <w:sz w:val="24"/>
          <w:szCs w:val="24"/>
        </w:rPr>
        <w:t xml:space="preserve">У Висновку вказано про </w:t>
      </w:r>
      <w:r w:rsidR="00DF3F33">
        <w:rPr>
          <w:rFonts w:ascii="Times New Roman" w:hAnsi="Times New Roman" w:cs="Times New Roman"/>
          <w:sz w:val="24"/>
          <w:szCs w:val="24"/>
        </w:rPr>
        <w:t xml:space="preserve">такі </w:t>
      </w:r>
      <w:r w:rsidR="003069BC" w:rsidRPr="002D2B45">
        <w:rPr>
          <w:rFonts w:ascii="Times New Roman" w:hAnsi="Times New Roman" w:cs="Times New Roman"/>
          <w:sz w:val="24"/>
          <w:szCs w:val="24"/>
        </w:rPr>
        <w:t>справи</w:t>
      </w:r>
      <w:r w:rsidR="00DF3F33">
        <w:rPr>
          <w:rFonts w:ascii="Times New Roman" w:hAnsi="Times New Roman" w:cs="Times New Roman"/>
          <w:sz w:val="24"/>
          <w:szCs w:val="24"/>
        </w:rPr>
        <w:t>:</w:t>
      </w:r>
      <w:r w:rsidR="003069BC" w:rsidRPr="002D2B45">
        <w:rPr>
          <w:rFonts w:ascii="Times New Roman" w:hAnsi="Times New Roman" w:cs="Times New Roman"/>
          <w:sz w:val="24"/>
          <w:szCs w:val="24"/>
        </w:rPr>
        <w:t xml:space="preserve"> №№</w:t>
      </w:r>
      <w:r w:rsidR="003069BC">
        <w:rPr>
          <w:rFonts w:ascii="Times New Roman" w:hAnsi="Times New Roman" w:cs="Times New Roman"/>
          <w:sz w:val="24"/>
          <w:szCs w:val="24"/>
        </w:rPr>
        <w:t xml:space="preserve"> </w:t>
      </w:r>
      <w:r w:rsidR="004F4954">
        <w:rPr>
          <w:rFonts w:ascii="Times New Roman" w:hAnsi="Times New Roman" w:cs="Times New Roman"/>
          <w:sz w:val="24"/>
          <w:szCs w:val="24"/>
        </w:rPr>
        <w:t>237/4993/19, 237/5024/19, 237/5263/19, 237/5264/19, 237/5300/18, 237/4730/18, 237/6037/18, 237/5997/18, 237/52/19, 237/20/19, 237/5996/18, 237/6589/18, 237/2801/19, 754/5840/20, 237/2038/18, 237/576/18, 237/3552/18, 237/3476/18, 237/3243/18, 237/1986/18, 237/579/18, 237/3574/18, 237/4727/18, 237/625/18, 237/4531/17</w:t>
      </w:r>
      <w:r w:rsidR="0001553A">
        <w:rPr>
          <w:rFonts w:ascii="Times New Roman" w:hAnsi="Times New Roman" w:cs="Times New Roman"/>
          <w:sz w:val="24"/>
          <w:szCs w:val="24"/>
        </w:rPr>
        <w:t xml:space="preserve">, </w:t>
      </w:r>
      <w:r w:rsidR="004F4954">
        <w:rPr>
          <w:rFonts w:ascii="Times New Roman" w:hAnsi="Times New Roman" w:cs="Times New Roman"/>
          <w:sz w:val="24"/>
          <w:szCs w:val="24"/>
        </w:rPr>
        <w:t>237/3037/18, 237/1235/18, 237/1519/18, 237/1062/18, 237/4673/20, 237/2486/19, 237/794/19, 237/5190/18, 237/295/17, 237/2814/17, 237/1580/18, 237/365/17, 237/136/17, 237/1668/17, 237/1680/17, 237/1663/17, 237/1675/17, 237/1674/17, 237/1</w:t>
      </w:r>
      <w:r w:rsidR="002D2B45">
        <w:rPr>
          <w:rFonts w:ascii="Times New Roman" w:hAnsi="Times New Roman" w:cs="Times New Roman"/>
          <w:sz w:val="24"/>
          <w:szCs w:val="24"/>
        </w:rPr>
        <w:t>661/17, 237/1676/17, 237/1944/17, 237/2786/17, 237/2725/17, 237/4956/17, 237/231/18.</w:t>
      </w:r>
    </w:p>
    <w:p w:rsidR="003069BC" w:rsidRPr="003069BC" w:rsidRDefault="003069BC" w:rsidP="003069B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DF3F33">
        <w:rPr>
          <w:rFonts w:ascii="Times New Roman" w:hAnsi="Times New Roman" w:cs="Times New Roman"/>
          <w:sz w:val="24"/>
          <w:szCs w:val="24"/>
        </w:rPr>
        <w:t>У</w:t>
      </w:r>
      <w:r>
        <w:rPr>
          <w:rFonts w:ascii="Times New Roman" w:hAnsi="Times New Roman" w:cs="Times New Roman"/>
          <w:sz w:val="24"/>
          <w:szCs w:val="24"/>
        </w:rPr>
        <w:t xml:space="preserve"> Висновку наголошено, що</w:t>
      </w:r>
      <w:r w:rsidR="0001553A">
        <w:rPr>
          <w:rFonts w:ascii="Times New Roman" w:hAnsi="Times New Roman" w:cs="Times New Roman"/>
          <w:sz w:val="24"/>
          <w:szCs w:val="24"/>
        </w:rPr>
        <w:t>,</w:t>
      </w:r>
      <w:r>
        <w:rPr>
          <w:rFonts w:ascii="Times New Roman" w:hAnsi="Times New Roman" w:cs="Times New Roman"/>
          <w:sz w:val="24"/>
          <w:szCs w:val="24"/>
        </w:rPr>
        <w:t xml:space="preserve"> й</w:t>
      </w:r>
      <w:r w:rsidRPr="003069BC">
        <w:rPr>
          <w:rFonts w:ascii="Times New Roman" w:hAnsi="Times New Roman" w:cs="Times New Roman"/>
          <w:sz w:val="24"/>
          <w:szCs w:val="24"/>
        </w:rPr>
        <w:t>мовірно</w:t>
      </w:r>
      <w:r w:rsidR="0001553A">
        <w:rPr>
          <w:rFonts w:ascii="Times New Roman" w:hAnsi="Times New Roman" w:cs="Times New Roman"/>
          <w:sz w:val="24"/>
          <w:szCs w:val="24"/>
        </w:rPr>
        <w:t>,</w:t>
      </w:r>
      <w:r w:rsidRPr="003069BC">
        <w:rPr>
          <w:rFonts w:ascii="Times New Roman" w:hAnsi="Times New Roman" w:cs="Times New Roman"/>
          <w:sz w:val="24"/>
          <w:szCs w:val="24"/>
        </w:rPr>
        <w:t xml:space="preserve"> суддя допускав поведінку, що свідчить про підтримку агресивних дій інших держав проти України, </w:t>
      </w:r>
      <w:proofErr w:type="spellStart"/>
      <w:r w:rsidRPr="003069BC">
        <w:rPr>
          <w:rFonts w:ascii="Times New Roman" w:hAnsi="Times New Roman" w:cs="Times New Roman"/>
          <w:sz w:val="24"/>
          <w:szCs w:val="24"/>
        </w:rPr>
        <w:t>колаборацію</w:t>
      </w:r>
      <w:proofErr w:type="spellEnd"/>
      <w:r w:rsidRPr="003069BC">
        <w:rPr>
          <w:rFonts w:ascii="Times New Roman" w:hAnsi="Times New Roman" w:cs="Times New Roman"/>
          <w:sz w:val="24"/>
          <w:szCs w:val="24"/>
        </w:rPr>
        <w:t xml:space="preserve"> з представниками таких держав, окупаційної адміністрації або </w:t>
      </w:r>
      <w:r>
        <w:rPr>
          <w:rFonts w:ascii="Times New Roman" w:hAnsi="Times New Roman" w:cs="Times New Roman"/>
          <w:sz w:val="24"/>
          <w:szCs w:val="24"/>
        </w:rPr>
        <w:t>ї</w:t>
      </w:r>
      <w:r w:rsidRPr="003069BC">
        <w:rPr>
          <w:rFonts w:ascii="Times New Roman" w:hAnsi="Times New Roman" w:cs="Times New Roman"/>
          <w:sz w:val="24"/>
          <w:szCs w:val="24"/>
        </w:rPr>
        <w:t>ї пособниками.</w:t>
      </w:r>
    </w:p>
    <w:p w:rsidR="003069BC" w:rsidRPr="003069BC" w:rsidRDefault="003069BC" w:rsidP="003069BC">
      <w:pPr>
        <w:pStyle w:val="a6"/>
        <w:tabs>
          <w:tab w:val="left" w:pos="0"/>
          <w:tab w:val="left" w:pos="426"/>
        </w:tabs>
        <w:jc w:val="both"/>
        <w:rPr>
          <w:rFonts w:ascii="Times New Roman" w:hAnsi="Times New Roman" w:cs="Times New Roman"/>
          <w:sz w:val="24"/>
          <w:szCs w:val="24"/>
        </w:rPr>
      </w:pPr>
      <w:r w:rsidRPr="003069BC">
        <w:rPr>
          <w:rFonts w:ascii="Times New Roman" w:hAnsi="Times New Roman" w:cs="Times New Roman"/>
          <w:sz w:val="24"/>
          <w:szCs w:val="24"/>
        </w:rPr>
        <w:tab/>
      </w:r>
      <w:proofErr w:type="spellStart"/>
      <w:r w:rsidRPr="003069BC">
        <w:rPr>
          <w:rFonts w:ascii="Times New Roman" w:hAnsi="Times New Roman" w:cs="Times New Roman"/>
          <w:sz w:val="24"/>
          <w:szCs w:val="24"/>
        </w:rPr>
        <w:t>Мар’їнський</w:t>
      </w:r>
      <w:proofErr w:type="spellEnd"/>
      <w:r w:rsidRPr="00206818">
        <w:rPr>
          <w:rFonts w:ascii="Times New Roman" w:hAnsi="Times New Roman" w:cs="Times New Roman"/>
          <w:sz w:val="48"/>
          <w:szCs w:val="48"/>
        </w:rPr>
        <w:t xml:space="preserve"> </w:t>
      </w:r>
      <w:r w:rsidRPr="003069BC">
        <w:rPr>
          <w:rFonts w:ascii="Times New Roman" w:hAnsi="Times New Roman" w:cs="Times New Roman"/>
          <w:sz w:val="24"/>
          <w:szCs w:val="24"/>
        </w:rPr>
        <w:t>районний</w:t>
      </w:r>
      <w:r w:rsidRPr="00206818">
        <w:rPr>
          <w:rFonts w:ascii="Times New Roman" w:hAnsi="Times New Roman" w:cs="Times New Roman"/>
          <w:sz w:val="48"/>
          <w:szCs w:val="48"/>
        </w:rPr>
        <w:t xml:space="preserve"> </w:t>
      </w:r>
      <w:r w:rsidRPr="003069BC">
        <w:rPr>
          <w:rFonts w:ascii="Times New Roman" w:hAnsi="Times New Roman" w:cs="Times New Roman"/>
          <w:sz w:val="24"/>
          <w:szCs w:val="24"/>
        </w:rPr>
        <w:t>суд</w:t>
      </w:r>
      <w:r w:rsidRPr="00206818">
        <w:rPr>
          <w:rFonts w:ascii="Times New Roman" w:hAnsi="Times New Roman" w:cs="Times New Roman"/>
          <w:sz w:val="48"/>
          <w:szCs w:val="48"/>
        </w:rPr>
        <w:t xml:space="preserve"> </w:t>
      </w:r>
      <w:r w:rsidRPr="003069BC">
        <w:rPr>
          <w:rFonts w:ascii="Times New Roman" w:hAnsi="Times New Roman" w:cs="Times New Roman"/>
          <w:sz w:val="24"/>
          <w:szCs w:val="24"/>
        </w:rPr>
        <w:t>Донецької</w:t>
      </w:r>
      <w:r w:rsidRPr="00206818">
        <w:rPr>
          <w:rFonts w:ascii="Times New Roman" w:hAnsi="Times New Roman" w:cs="Times New Roman"/>
          <w:sz w:val="48"/>
          <w:szCs w:val="48"/>
        </w:rPr>
        <w:t xml:space="preserve"> </w:t>
      </w:r>
      <w:r w:rsidRPr="003069BC">
        <w:rPr>
          <w:rFonts w:ascii="Times New Roman" w:hAnsi="Times New Roman" w:cs="Times New Roman"/>
          <w:sz w:val="24"/>
          <w:szCs w:val="24"/>
        </w:rPr>
        <w:t>області</w:t>
      </w:r>
      <w:r w:rsidRPr="00206818">
        <w:rPr>
          <w:rFonts w:ascii="Times New Roman" w:hAnsi="Times New Roman" w:cs="Times New Roman"/>
          <w:sz w:val="48"/>
          <w:szCs w:val="48"/>
        </w:rPr>
        <w:t xml:space="preserve"> </w:t>
      </w:r>
      <w:r>
        <w:rPr>
          <w:rFonts w:ascii="Times New Roman" w:hAnsi="Times New Roman" w:cs="Times New Roman"/>
          <w:sz w:val="24"/>
          <w:szCs w:val="24"/>
        </w:rPr>
        <w:t>на</w:t>
      </w:r>
      <w:r w:rsidRPr="00206818">
        <w:rPr>
          <w:rFonts w:ascii="Times New Roman" w:hAnsi="Times New Roman" w:cs="Times New Roman"/>
          <w:sz w:val="48"/>
          <w:szCs w:val="48"/>
        </w:rPr>
        <w:t xml:space="preserve"> </w:t>
      </w:r>
      <w:r>
        <w:rPr>
          <w:rFonts w:ascii="Times New Roman" w:hAnsi="Times New Roman" w:cs="Times New Roman"/>
          <w:sz w:val="24"/>
          <w:szCs w:val="24"/>
        </w:rPr>
        <w:t>запит</w:t>
      </w:r>
      <w:r w:rsidRPr="00206818">
        <w:rPr>
          <w:rFonts w:ascii="Times New Roman" w:hAnsi="Times New Roman" w:cs="Times New Roman"/>
          <w:sz w:val="48"/>
          <w:szCs w:val="48"/>
        </w:rPr>
        <w:t xml:space="preserve"> </w:t>
      </w:r>
      <w:r>
        <w:rPr>
          <w:rFonts w:ascii="Times New Roman" w:hAnsi="Times New Roman" w:cs="Times New Roman"/>
          <w:sz w:val="24"/>
          <w:szCs w:val="24"/>
        </w:rPr>
        <w:t>ГРД</w:t>
      </w:r>
      <w:r w:rsidRPr="00206818">
        <w:rPr>
          <w:rFonts w:ascii="Times New Roman" w:hAnsi="Times New Roman" w:cs="Times New Roman"/>
          <w:sz w:val="48"/>
          <w:szCs w:val="48"/>
        </w:rPr>
        <w:t xml:space="preserve"> </w:t>
      </w:r>
      <w:r w:rsidR="0001553A">
        <w:rPr>
          <w:rFonts w:ascii="Times New Roman" w:hAnsi="Times New Roman" w:cs="Times New Roman"/>
          <w:sz w:val="24"/>
          <w:szCs w:val="24"/>
        </w:rPr>
        <w:t>зазначив,</w:t>
      </w:r>
      <w:r w:rsidRPr="00206818">
        <w:rPr>
          <w:rFonts w:ascii="Times New Roman" w:hAnsi="Times New Roman" w:cs="Times New Roman"/>
          <w:sz w:val="48"/>
          <w:szCs w:val="48"/>
        </w:rPr>
        <w:t xml:space="preserve"> </w:t>
      </w:r>
      <w:r w:rsidRPr="003069BC">
        <w:rPr>
          <w:rFonts w:ascii="Times New Roman" w:hAnsi="Times New Roman" w:cs="Times New Roman"/>
          <w:sz w:val="24"/>
          <w:szCs w:val="24"/>
        </w:rPr>
        <w:t>що</w:t>
      </w:r>
      <w:r w:rsidRPr="00206818">
        <w:rPr>
          <w:rFonts w:ascii="Times New Roman" w:hAnsi="Times New Roman" w:cs="Times New Roman"/>
          <w:sz w:val="48"/>
          <w:szCs w:val="48"/>
        </w:rPr>
        <w:t xml:space="preserve"> </w:t>
      </w:r>
      <w:proofErr w:type="spellStart"/>
      <w:r w:rsidRPr="003069BC">
        <w:rPr>
          <w:rFonts w:ascii="Times New Roman" w:hAnsi="Times New Roman" w:cs="Times New Roman"/>
          <w:sz w:val="24"/>
          <w:szCs w:val="24"/>
        </w:rPr>
        <w:t>Сенаторов</w:t>
      </w:r>
      <w:proofErr w:type="spellEnd"/>
      <w:r w:rsidRPr="003069BC">
        <w:rPr>
          <w:rFonts w:ascii="Times New Roman" w:hAnsi="Times New Roman" w:cs="Times New Roman"/>
          <w:sz w:val="24"/>
          <w:szCs w:val="24"/>
        </w:rPr>
        <w:t xml:space="preserve"> В.А. перебуває на тимчасово непідконтрольній Україні території, про що повідомлен</w:t>
      </w:r>
      <w:r w:rsidR="0001553A">
        <w:rPr>
          <w:rFonts w:ascii="Times New Roman" w:hAnsi="Times New Roman" w:cs="Times New Roman"/>
          <w:sz w:val="24"/>
          <w:szCs w:val="24"/>
        </w:rPr>
        <w:t>о</w:t>
      </w:r>
      <w:r w:rsidRPr="003069BC">
        <w:rPr>
          <w:rFonts w:ascii="Times New Roman" w:hAnsi="Times New Roman" w:cs="Times New Roman"/>
          <w:sz w:val="24"/>
          <w:szCs w:val="24"/>
        </w:rPr>
        <w:t xml:space="preserve"> всі відповідні органи</w:t>
      </w:r>
      <w:r>
        <w:rPr>
          <w:rFonts w:ascii="Times New Roman" w:hAnsi="Times New Roman" w:cs="Times New Roman"/>
          <w:sz w:val="24"/>
          <w:szCs w:val="24"/>
        </w:rPr>
        <w:t xml:space="preserve"> (лист</w:t>
      </w:r>
      <w:r w:rsidRPr="003069BC">
        <w:rPr>
          <w:rFonts w:ascii="Times New Roman" w:hAnsi="Times New Roman" w:cs="Times New Roman"/>
          <w:sz w:val="24"/>
          <w:szCs w:val="24"/>
        </w:rPr>
        <w:t xml:space="preserve"> від 19</w:t>
      </w:r>
      <w:r>
        <w:rPr>
          <w:rFonts w:ascii="Times New Roman" w:hAnsi="Times New Roman" w:cs="Times New Roman"/>
          <w:sz w:val="24"/>
          <w:szCs w:val="24"/>
        </w:rPr>
        <w:t xml:space="preserve"> вересня </w:t>
      </w:r>
      <w:r w:rsidRPr="003069BC">
        <w:rPr>
          <w:rFonts w:ascii="Times New Roman" w:hAnsi="Times New Roman" w:cs="Times New Roman"/>
          <w:sz w:val="24"/>
          <w:szCs w:val="24"/>
        </w:rPr>
        <w:t xml:space="preserve">2023 </w:t>
      </w:r>
      <w:r>
        <w:rPr>
          <w:rFonts w:ascii="Times New Roman" w:hAnsi="Times New Roman" w:cs="Times New Roman"/>
          <w:sz w:val="24"/>
          <w:szCs w:val="24"/>
        </w:rPr>
        <w:t xml:space="preserve">року </w:t>
      </w:r>
      <w:r w:rsidRPr="003069BC">
        <w:rPr>
          <w:rFonts w:ascii="Times New Roman" w:hAnsi="Times New Roman" w:cs="Times New Roman"/>
          <w:sz w:val="24"/>
          <w:szCs w:val="24"/>
        </w:rPr>
        <w:t>№</w:t>
      </w:r>
      <w:r w:rsidR="0001553A">
        <w:rPr>
          <w:rFonts w:ascii="Times New Roman" w:hAnsi="Times New Roman" w:cs="Times New Roman"/>
          <w:sz w:val="24"/>
          <w:szCs w:val="24"/>
        </w:rPr>
        <w:t xml:space="preserve"> </w:t>
      </w:r>
      <w:r w:rsidRPr="003069BC">
        <w:rPr>
          <w:rFonts w:ascii="Times New Roman" w:hAnsi="Times New Roman" w:cs="Times New Roman"/>
          <w:sz w:val="24"/>
          <w:szCs w:val="24"/>
        </w:rPr>
        <w:t>7/175/23</w:t>
      </w:r>
      <w:r>
        <w:rPr>
          <w:rFonts w:ascii="Times New Roman" w:hAnsi="Times New Roman" w:cs="Times New Roman"/>
          <w:sz w:val="24"/>
          <w:szCs w:val="24"/>
        </w:rPr>
        <w:t>)</w:t>
      </w:r>
      <w:r w:rsidRPr="003069BC">
        <w:rPr>
          <w:rFonts w:ascii="Times New Roman" w:hAnsi="Times New Roman" w:cs="Times New Roman"/>
          <w:sz w:val="24"/>
          <w:szCs w:val="24"/>
        </w:rPr>
        <w:t>.</w:t>
      </w:r>
    </w:p>
    <w:p w:rsidR="00B8388B" w:rsidRDefault="003069BC" w:rsidP="00C101B0">
      <w:pPr>
        <w:pStyle w:val="a6"/>
        <w:tabs>
          <w:tab w:val="left" w:pos="0"/>
          <w:tab w:val="left" w:pos="426"/>
        </w:tabs>
        <w:jc w:val="both"/>
        <w:rPr>
          <w:rFonts w:ascii="Times New Roman" w:hAnsi="Times New Roman" w:cs="Times New Roman"/>
          <w:sz w:val="24"/>
          <w:szCs w:val="24"/>
        </w:rPr>
      </w:pPr>
      <w:r w:rsidRPr="003069BC">
        <w:rPr>
          <w:rFonts w:ascii="Times New Roman" w:hAnsi="Times New Roman" w:cs="Times New Roman"/>
          <w:sz w:val="24"/>
          <w:szCs w:val="24"/>
        </w:rPr>
        <w:tab/>
      </w:r>
      <w:r w:rsidR="00C41AA0" w:rsidRPr="00C41AA0">
        <w:rPr>
          <w:rFonts w:ascii="Times New Roman" w:hAnsi="Times New Roman" w:cs="Times New Roman"/>
          <w:sz w:val="24"/>
          <w:szCs w:val="24"/>
        </w:rPr>
        <w:t>Також ГРД додатково надала Вищій кваліфікаційній комісії суддів України інформацію, яка</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сама</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по</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собі</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не</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стала</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підставою</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для</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висновку,</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але</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потребує</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пояснення</w:t>
      </w:r>
      <w:r w:rsidR="00C41AA0" w:rsidRPr="00FE1DAC">
        <w:rPr>
          <w:rFonts w:ascii="Times New Roman" w:hAnsi="Times New Roman" w:cs="Times New Roman"/>
          <w:sz w:val="40"/>
          <w:szCs w:val="40"/>
        </w:rPr>
        <w:t xml:space="preserve"> </w:t>
      </w:r>
      <w:r w:rsidR="00C41AA0" w:rsidRPr="00C41AA0">
        <w:rPr>
          <w:rFonts w:ascii="Times New Roman" w:hAnsi="Times New Roman" w:cs="Times New Roman"/>
          <w:sz w:val="24"/>
          <w:szCs w:val="24"/>
        </w:rPr>
        <w:t>судді.</w:t>
      </w:r>
      <w:r w:rsidR="00B8388B" w:rsidRPr="00FE1DAC">
        <w:rPr>
          <w:rFonts w:ascii="Times New Roman" w:hAnsi="Times New Roman" w:cs="Times New Roman"/>
          <w:sz w:val="40"/>
          <w:szCs w:val="40"/>
        </w:rPr>
        <w:t xml:space="preserve"> </w:t>
      </w:r>
      <w:proofErr w:type="spellStart"/>
      <w:r w:rsidRPr="003069BC">
        <w:rPr>
          <w:rFonts w:ascii="Times New Roman" w:hAnsi="Times New Roman" w:cs="Times New Roman"/>
          <w:sz w:val="24"/>
          <w:szCs w:val="24"/>
        </w:rPr>
        <w:t>Сенаторов</w:t>
      </w:r>
      <w:proofErr w:type="spellEnd"/>
      <w:r w:rsidRPr="003069BC">
        <w:rPr>
          <w:rFonts w:ascii="Times New Roman" w:hAnsi="Times New Roman" w:cs="Times New Roman"/>
          <w:sz w:val="24"/>
          <w:szCs w:val="24"/>
        </w:rPr>
        <w:t xml:space="preserve"> В.А. мав конфлікт із головою суду, який подав дисциплінарну скаргу на суддю щодо </w:t>
      </w:r>
      <w:r w:rsidR="00DF3F33">
        <w:rPr>
          <w:rFonts w:ascii="Times New Roman" w:hAnsi="Times New Roman" w:cs="Times New Roman"/>
          <w:sz w:val="24"/>
          <w:szCs w:val="24"/>
        </w:rPr>
        <w:t xml:space="preserve">його </w:t>
      </w:r>
      <w:r w:rsidRPr="003069BC">
        <w:rPr>
          <w:rFonts w:ascii="Times New Roman" w:hAnsi="Times New Roman" w:cs="Times New Roman"/>
          <w:sz w:val="24"/>
          <w:szCs w:val="24"/>
        </w:rPr>
        <w:t xml:space="preserve">перебування на робочому місці </w:t>
      </w:r>
      <w:r w:rsidR="00DF3F33">
        <w:rPr>
          <w:rFonts w:ascii="Times New Roman" w:hAnsi="Times New Roman" w:cs="Times New Roman"/>
          <w:sz w:val="24"/>
          <w:szCs w:val="24"/>
        </w:rPr>
        <w:t>в стані алкогольного сп’яніння.</w:t>
      </w:r>
    </w:p>
    <w:p w:rsidR="00C101B0" w:rsidRDefault="00C101B0" w:rsidP="00C51D58">
      <w:pPr>
        <w:pStyle w:val="a6"/>
        <w:tabs>
          <w:tab w:val="left" w:pos="0"/>
          <w:tab w:val="left" w:pos="426"/>
        </w:tabs>
        <w:jc w:val="both"/>
        <w:rPr>
          <w:rFonts w:ascii="Times New Roman" w:hAnsi="Times New Roman" w:cs="Times New Roman"/>
          <w:b/>
          <w:sz w:val="24"/>
          <w:szCs w:val="24"/>
        </w:rPr>
      </w:pPr>
    </w:p>
    <w:p w:rsidR="00CE0796" w:rsidRPr="00295D88" w:rsidRDefault="00B8388B"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sidR="00CE0796" w:rsidRPr="00295D88">
        <w:rPr>
          <w:rFonts w:ascii="Times New Roman" w:hAnsi="Times New Roman" w:cs="Times New Roman"/>
          <w:b/>
          <w:sz w:val="24"/>
          <w:szCs w:val="24"/>
        </w:rPr>
        <w:t xml:space="preserve">ІII. </w:t>
      </w:r>
      <w:r w:rsidR="00DF3F33">
        <w:rPr>
          <w:rFonts w:ascii="Times New Roman" w:hAnsi="Times New Roman" w:cs="Times New Roman"/>
          <w:b/>
          <w:sz w:val="24"/>
          <w:szCs w:val="24"/>
        </w:rPr>
        <w:t xml:space="preserve">Підстави не </w:t>
      </w:r>
      <w:r w:rsidR="00CE0796" w:rsidRPr="00C101B0">
        <w:rPr>
          <w:rFonts w:ascii="Times New Roman" w:hAnsi="Times New Roman" w:cs="Times New Roman"/>
          <w:b/>
          <w:sz w:val="24"/>
          <w:szCs w:val="24"/>
        </w:rPr>
        <w:t>проведен</w:t>
      </w:r>
      <w:r w:rsidR="00DF3F33">
        <w:rPr>
          <w:rFonts w:ascii="Times New Roman" w:hAnsi="Times New Roman" w:cs="Times New Roman"/>
          <w:b/>
          <w:sz w:val="24"/>
          <w:szCs w:val="24"/>
        </w:rPr>
        <w:t>ня</w:t>
      </w:r>
      <w:r w:rsidR="00CE0796" w:rsidRPr="00C101B0">
        <w:rPr>
          <w:rFonts w:ascii="Times New Roman" w:hAnsi="Times New Roman" w:cs="Times New Roman"/>
          <w:b/>
          <w:sz w:val="24"/>
          <w:szCs w:val="24"/>
        </w:rPr>
        <w:t xml:space="preserve"> Комісією співбесіди із суддею</w:t>
      </w:r>
      <w:r w:rsidR="0001553A">
        <w:rPr>
          <w:rFonts w:ascii="Times New Roman" w:hAnsi="Times New Roman" w:cs="Times New Roman"/>
          <w:b/>
          <w:sz w:val="24"/>
          <w:szCs w:val="24"/>
        </w:rPr>
        <w:t>.</w:t>
      </w:r>
    </w:p>
    <w:p w:rsidR="00180A85" w:rsidRDefault="00A05DA8" w:rsidP="00180A85">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01553A">
        <w:rPr>
          <w:rFonts w:ascii="Times New Roman" w:hAnsi="Times New Roman" w:cs="Times New Roman"/>
          <w:sz w:val="24"/>
          <w:szCs w:val="24"/>
        </w:rPr>
        <w:t>Згідно з пунктом 20 р</w:t>
      </w:r>
      <w:r w:rsidR="00180A85" w:rsidRPr="00180A85">
        <w:rPr>
          <w:rFonts w:ascii="Times New Roman" w:hAnsi="Times New Roman" w:cs="Times New Roman"/>
          <w:sz w:val="24"/>
          <w:szCs w:val="24"/>
        </w:rPr>
        <w:t>озділ</w:t>
      </w:r>
      <w:r w:rsidR="0001553A">
        <w:rPr>
          <w:rFonts w:ascii="Times New Roman" w:hAnsi="Times New Roman" w:cs="Times New Roman"/>
          <w:sz w:val="24"/>
          <w:szCs w:val="24"/>
        </w:rPr>
        <w:t>у</w:t>
      </w:r>
      <w:r w:rsidR="00180A85" w:rsidRPr="00180A85">
        <w:rPr>
          <w:rFonts w:ascii="Times New Roman" w:hAnsi="Times New Roman" w:cs="Times New Roman"/>
          <w:sz w:val="24"/>
          <w:szCs w:val="24"/>
        </w:rPr>
        <w:t xml:space="preserve"> XII Прикінцеві та перехідні положення Закону </w:t>
      </w:r>
      <w:r w:rsidR="0001553A">
        <w:rPr>
          <w:rFonts w:ascii="Times New Roman" w:hAnsi="Times New Roman" w:cs="Times New Roman"/>
          <w:sz w:val="24"/>
          <w:szCs w:val="24"/>
        </w:rPr>
        <w:t>в</w:t>
      </w:r>
      <w:r w:rsidR="00180A85" w:rsidRPr="00180A85">
        <w:rPr>
          <w:rFonts w:ascii="Times New Roman" w:hAnsi="Times New Roman" w:cs="Times New Roman"/>
          <w:sz w:val="24"/>
          <w:szCs w:val="24"/>
        </w:rPr>
        <w:t xml:space="preserve">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B8388B" w:rsidRPr="00B8388B" w:rsidRDefault="00180A85" w:rsidP="00B8388B">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101B0">
        <w:rPr>
          <w:rFonts w:ascii="Times New Roman" w:hAnsi="Times New Roman" w:cs="Times New Roman"/>
          <w:sz w:val="24"/>
          <w:szCs w:val="24"/>
        </w:rPr>
        <w:t xml:space="preserve">Після формування повноважного складу </w:t>
      </w:r>
      <w:r w:rsidR="0001553A">
        <w:rPr>
          <w:rFonts w:ascii="Times New Roman" w:hAnsi="Times New Roman" w:cs="Times New Roman"/>
          <w:sz w:val="24"/>
          <w:szCs w:val="24"/>
        </w:rPr>
        <w:t xml:space="preserve">Комісії </w:t>
      </w:r>
      <w:r>
        <w:rPr>
          <w:rFonts w:ascii="Times New Roman" w:hAnsi="Times New Roman" w:cs="Times New Roman"/>
          <w:sz w:val="24"/>
          <w:szCs w:val="24"/>
        </w:rPr>
        <w:t xml:space="preserve">співбесіду </w:t>
      </w:r>
      <w:r w:rsidRPr="00180A85">
        <w:rPr>
          <w:rFonts w:ascii="Times New Roman" w:hAnsi="Times New Roman" w:cs="Times New Roman"/>
          <w:sz w:val="24"/>
          <w:szCs w:val="24"/>
        </w:rPr>
        <w:t>в межах кваліфікаційного оцінювання судді</w:t>
      </w:r>
      <w:r w:rsidR="0001553A">
        <w:rPr>
          <w:rFonts w:ascii="Times New Roman" w:hAnsi="Times New Roman" w:cs="Times New Roman"/>
          <w:sz w:val="24"/>
          <w:szCs w:val="24"/>
        </w:rPr>
        <w:t xml:space="preserve"> </w:t>
      </w:r>
      <w:proofErr w:type="spellStart"/>
      <w:r>
        <w:rPr>
          <w:rFonts w:ascii="Times New Roman" w:hAnsi="Times New Roman" w:cs="Times New Roman"/>
          <w:sz w:val="24"/>
          <w:szCs w:val="24"/>
        </w:rPr>
        <w:t>Сенаторовим</w:t>
      </w:r>
      <w:proofErr w:type="spellEnd"/>
      <w:r>
        <w:rPr>
          <w:rFonts w:ascii="Times New Roman" w:hAnsi="Times New Roman" w:cs="Times New Roman"/>
          <w:sz w:val="24"/>
          <w:szCs w:val="24"/>
        </w:rPr>
        <w:t xml:space="preserve"> В.А. </w:t>
      </w:r>
      <w:r w:rsidR="0001553A">
        <w:rPr>
          <w:rFonts w:ascii="Times New Roman" w:hAnsi="Times New Roman" w:cs="Times New Roman"/>
          <w:sz w:val="24"/>
          <w:szCs w:val="24"/>
        </w:rPr>
        <w:t xml:space="preserve">на відповідність займаній посаді </w:t>
      </w:r>
      <w:r w:rsidR="004226CD" w:rsidRPr="004226CD">
        <w:rPr>
          <w:rFonts w:ascii="Times New Roman" w:hAnsi="Times New Roman" w:cs="Times New Roman"/>
          <w:sz w:val="24"/>
          <w:szCs w:val="24"/>
        </w:rPr>
        <w:t xml:space="preserve">вперше </w:t>
      </w:r>
      <w:r>
        <w:rPr>
          <w:rFonts w:ascii="Times New Roman" w:hAnsi="Times New Roman" w:cs="Times New Roman"/>
          <w:sz w:val="24"/>
          <w:szCs w:val="24"/>
        </w:rPr>
        <w:t xml:space="preserve">було призначено </w:t>
      </w:r>
      <w:r w:rsidR="00CC0B2A">
        <w:rPr>
          <w:rFonts w:ascii="Times New Roman" w:hAnsi="Times New Roman" w:cs="Times New Roman"/>
          <w:sz w:val="24"/>
          <w:szCs w:val="24"/>
        </w:rPr>
        <w:t xml:space="preserve">на 13 </w:t>
      </w:r>
      <w:proofErr w:type="spellStart"/>
      <w:r w:rsidR="00CC0B2A">
        <w:rPr>
          <w:rFonts w:ascii="Times New Roman" w:hAnsi="Times New Roman" w:cs="Times New Roman"/>
          <w:sz w:val="24"/>
          <w:szCs w:val="24"/>
        </w:rPr>
        <w:t>год</w:t>
      </w:r>
      <w:proofErr w:type="spellEnd"/>
      <w:r w:rsidR="00CC0B2A">
        <w:rPr>
          <w:rFonts w:ascii="Times New Roman" w:hAnsi="Times New Roman" w:cs="Times New Roman"/>
          <w:sz w:val="24"/>
          <w:szCs w:val="24"/>
        </w:rPr>
        <w:t xml:space="preserve"> 00 хв. </w:t>
      </w:r>
      <w:r w:rsidR="0001553A">
        <w:rPr>
          <w:rFonts w:ascii="Times New Roman" w:hAnsi="Times New Roman" w:cs="Times New Roman"/>
          <w:sz w:val="24"/>
          <w:szCs w:val="24"/>
        </w:rPr>
        <w:t xml:space="preserve">20 листопада 2023 року. Суддю </w:t>
      </w:r>
      <w:r w:rsidR="00B8388B" w:rsidRPr="00B8388B">
        <w:rPr>
          <w:rFonts w:ascii="Times New Roman" w:hAnsi="Times New Roman" w:cs="Times New Roman"/>
          <w:sz w:val="24"/>
          <w:szCs w:val="24"/>
        </w:rPr>
        <w:t xml:space="preserve">повідомлено про </w:t>
      </w:r>
      <w:r w:rsidR="004226CD" w:rsidRPr="004226CD">
        <w:rPr>
          <w:rFonts w:ascii="Times New Roman" w:hAnsi="Times New Roman" w:cs="Times New Roman"/>
          <w:sz w:val="24"/>
          <w:szCs w:val="24"/>
        </w:rPr>
        <w:t xml:space="preserve">його </w:t>
      </w:r>
      <w:r w:rsidR="00B8388B" w:rsidRPr="00B8388B">
        <w:rPr>
          <w:rFonts w:ascii="Times New Roman" w:hAnsi="Times New Roman" w:cs="Times New Roman"/>
          <w:sz w:val="24"/>
          <w:szCs w:val="24"/>
        </w:rPr>
        <w:t>обов’язкову участь у засіданні</w:t>
      </w:r>
      <w:r w:rsidR="0001553A">
        <w:rPr>
          <w:rFonts w:ascii="Times New Roman" w:hAnsi="Times New Roman" w:cs="Times New Roman"/>
          <w:sz w:val="24"/>
          <w:szCs w:val="24"/>
        </w:rPr>
        <w:t xml:space="preserve"> Комісії, о</w:t>
      </w:r>
      <w:r w:rsidR="00B8388B" w:rsidRPr="00B8388B">
        <w:rPr>
          <w:rFonts w:ascii="Times New Roman" w:hAnsi="Times New Roman" w:cs="Times New Roman"/>
          <w:sz w:val="24"/>
          <w:szCs w:val="24"/>
        </w:rPr>
        <w:t>днак</w:t>
      </w:r>
      <w:r w:rsidR="0001553A">
        <w:rPr>
          <w:rFonts w:ascii="Times New Roman" w:hAnsi="Times New Roman" w:cs="Times New Roman"/>
          <w:sz w:val="24"/>
          <w:szCs w:val="24"/>
        </w:rPr>
        <w:t xml:space="preserve"> він </w:t>
      </w:r>
      <w:r w:rsidR="00B8388B" w:rsidRPr="00B8388B">
        <w:rPr>
          <w:rFonts w:ascii="Times New Roman" w:hAnsi="Times New Roman" w:cs="Times New Roman"/>
          <w:sz w:val="24"/>
          <w:szCs w:val="24"/>
        </w:rPr>
        <w:t>на співбесіду не з’явився, про причини неявки не повідомив.</w:t>
      </w:r>
    </w:p>
    <w:p w:rsidR="00B8388B" w:rsidRPr="00B8388B" w:rsidRDefault="00C101B0" w:rsidP="00B8388B">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8388B" w:rsidRPr="00B8388B">
        <w:rPr>
          <w:rFonts w:ascii="Times New Roman" w:hAnsi="Times New Roman" w:cs="Times New Roman"/>
          <w:sz w:val="24"/>
          <w:szCs w:val="24"/>
        </w:rPr>
        <w:t xml:space="preserve">Повторно співбесіду призначено </w:t>
      </w:r>
      <w:r w:rsidR="00CC0B2A">
        <w:rPr>
          <w:rFonts w:ascii="Times New Roman" w:hAnsi="Times New Roman" w:cs="Times New Roman"/>
          <w:sz w:val="24"/>
          <w:szCs w:val="24"/>
        </w:rPr>
        <w:t xml:space="preserve">на 11 </w:t>
      </w:r>
      <w:proofErr w:type="spellStart"/>
      <w:r w:rsidR="00CC0B2A">
        <w:rPr>
          <w:rFonts w:ascii="Times New Roman" w:hAnsi="Times New Roman" w:cs="Times New Roman"/>
          <w:sz w:val="24"/>
          <w:szCs w:val="24"/>
        </w:rPr>
        <w:t>год</w:t>
      </w:r>
      <w:proofErr w:type="spellEnd"/>
      <w:r w:rsidR="00CC0B2A">
        <w:rPr>
          <w:rFonts w:ascii="Times New Roman" w:hAnsi="Times New Roman" w:cs="Times New Roman"/>
          <w:sz w:val="24"/>
          <w:szCs w:val="24"/>
        </w:rPr>
        <w:t xml:space="preserve"> 00 хв</w:t>
      </w:r>
      <w:r w:rsidR="00B8388B" w:rsidRPr="00B8388B">
        <w:rPr>
          <w:rFonts w:ascii="Times New Roman" w:hAnsi="Times New Roman" w:cs="Times New Roman"/>
          <w:sz w:val="24"/>
          <w:szCs w:val="24"/>
        </w:rPr>
        <w:t xml:space="preserve">. </w:t>
      </w:r>
      <w:r w:rsidR="0001553A" w:rsidRPr="0001553A">
        <w:rPr>
          <w:rFonts w:ascii="Times New Roman" w:hAnsi="Times New Roman" w:cs="Times New Roman"/>
          <w:sz w:val="24"/>
          <w:szCs w:val="24"/>
        </w:rPr>
        <w:t>22 січня 2024 року</w:t>
      </w:r>
      <w:r w:rsidR="0001553A">
        <w:rPr>
          <w:rFonts w:ascii="Times New Roman" w:hAnsi="Times New Roman" w:cs="Times New Roman"/>
          <w:sz w:val="24"/>
          <w:szCs w:val="24"/>
        </w:rPr>
        <w:t>.</w:t>
      </w:r>
    </w:p>
    <w:p w:rsidR="00C101B0" w:rsidRPr="00C101B0" w:rsidRDefault="00B8388B" w:rsidP="00C101B0">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8388B">
        <w:rPr>
          <w:rFonts w:ascii="Times New Roman" w:hAnsi="Times New Roman" w:cs="Times New Roman"/>
          <w:sz w:val="24"/>
          <w:szCs w:val="24"/>
        </w:rPr>
        <w:t>Комісія</w:t>
      </w:r>
      <w:r w:rsidR="0001553A">
        <w:rPr>
          <w:rFonts w:ascii="Times New Roman" w:hAnsi="Times New Roman" w:cs="Times New Roman"/>
          <w:sz w:val="24"/>
          <w:szCs w:val="24"/>
        </w:rPr>
        <w:t xml:space="preserve"> </w:t>
      </w:r>
      <w:r w:rsidR="0001553A" w:rsidRPr="0001553A">
        <w:rPr>
          <w:rFonts w:ascii="Times New Roman" w:hAnsi="Times New Roman" w:cs="Times New Roman"/>
          <w:sz w:val="24"/>
          <w:szCs w:val="24"/>
        </w:rPr>
        <w:t>04 січня 2024 року</w:t>
      </w:r>
      <w:r w:rsidR="0001553A">
        <w:rPr>
          <w:rFonts w:ascii="Times New Roman" w:hAnsi="Times New Roman" w:cs="Times New Roman"/>
          <w:sz w:val="24"/>
          <w:szCs w:val="24"/>
        </w:rPr>
        <w:t xml:space="preserve"> відповідно до пункту 7 р</w:t>
      </w:r>
      <w:r w:rsidRPr="00B8388B">
        <w:rPr>
          <w:rFonts w:ascii="Times New Roman" w:hAnsi="Times New Roman" w:cs="Times New Roman"/>
          <w:sz w:val="24"/>
          <w:szCs w:val="24"/>
        </w:rPr>
        <w:t xml:space="preserve">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101B0">
        <w:rPr>
          <w:rFonts w:ascii="Times New Roman" w:hAnsi="Times New Roman" w:cs="Times New Roman"/>
          <w:sz w:val="24"/>
          <w:szCs w:val="24"/>
        </w:rPr>
        <w:t xml:space="preserve">затвердженого рішенням Комісії від </w:t>
      </w:r>
    </w:p>
    <w:p w:rsidR="00B8388B" w:rsidRPr="00B8388B" w:rsidRDefault="00C101B0" w:rsidP="00B8388B">
      <w:pPr>
        <w:pStyle w:val="a6"/>
        <w:tabs>
          <w:tab w:val="left" w:pos="0"/>
          <w:tab w:val="left" w:pos="426"/>
        </w:tabs>
        <w:jc w:val="both"/>
        <w:rPr>
          <w:rFonts w:ascii="Times New Roman" w:hAnsi="Times New Roman" w:cs="Times New Roman"/>
          <w:sz w:val="24"/>
          <w:szCs w:val="24"/>
        </w:rPr>
      </w:pPr>
      <w:r w:rsidRPr="00C101B0">
        <w:rPr>
          <w:rFonts w:ascii="Times New Roman" w:hAnsi="Times New Roman" w:cs="Times New Roman"/>
          <w:sz w:val="24"/>
          <w:szCs w:val="24"/>
        </w:rPr>
        <w:t>03</w:t>
      </w:r>
      <w:r>
        <w:rPr>
          <w:rFonts w:ascii="Times New Roman" w:hAnsi="Times New Roman" w:cs="Times New Roman"/>
          <w:sz w:val="24"/>
          <w:szCs w:val="24"/>
        </w:rPr>
        <w:t xml:space="preserve"> листопада </w:t>
      </w:r>
      <w:r w:rsidRPr="00C101B0">
        <w:rPr>
          <w:rFonts w:ascii="Times New Roman" w:hAnsi="Times New Roman" w:cs="Times New Roman"/>
          <w:sz w:val="24"/>
          <w:szCs w:val="24"/>
        </w:rPr>
        <w:t xml:space="preserve">2016 </w:t>
      </w:r>
      <w:r>
        <w:rPr>
          <w:rFonts w:ascii="Times New Roman" w:hAnsi="Times New Roman" w:cs="Times New Roman"/>
          <w:sz w:val="24"/>
          <w:szCs w:val="24"/>
        </w:rPr>
        <w:t xml:space="preserve">року </w:t>
      </w:r>
      <w:r w:rsidRPr="00C101B0">
        <w:rPr>
          <w:rFonts w:ascii="Times New Roman" w:hAnsi="Times New Roman" w:cs="Times New Roman"/>
          <w:sz w:val="24"/>
          <w:szCs w:val="24"/>
        </w:rPr>
        <w:t>№ 143/зп-16</w:t>
      </w:r>
      <w:r>
        <w:rPr>
          <w:rFonts w:ascii="Times New Roman" w:hAnsi="Times New Roman" w:cs="Times New Roman"/>
          <w:sz w:val="24"/>
          <w:szCs w:val="24"/>
        </w:rPr>
        <w:t xml:space="preserve"> </w:t>
      </w:r>
      <w:r w:rsidRPr="00C101B0">
        <w:rPr>
          <w:rFonts w:ascii="Times New Roman" w:hAnsi="Times New Roman" w:cs="Times New Roman"/>
          <w:sz w:val="24"/>
          <w:szCs w:val="24"/>
        </w:rPr>
        <w:t>(у редакції рішення Вищої кваліфікаційної комісії суддів України</w:t>
      </w:r>
      <w:r>
        <w:rPr>
          <w:rFonts w:ascii="Times New Roman" w:hAnsi="Times New Roman" w:cs="Times New Roman"/>
          <w:sz w:val="24"/>
          <w:szCs w:val="24"/>
        </w:rPr>
        <w:t xml:space="preserve"> від 13 лютого 2</w:t>
      </w:r>
      <w:r w:rsidRPr="00C101B0">
        <w:rPr>
          <w:rFonts w:ascii="Times New Roman" w:hAnsi="Times New Roman" w:cs="Times New Roman"/>
          <w:sz w:val="24"/>
          <w:szCs w:val="24"/>
        </w:rPr>
        <w:t>018</w:t>
      </w:r>
      <w:r>
        <w:rPr>
          <w:rFonts w:ascii="Times New Roman" w:hAnsi="Times New Roman" w:cs="Times New Roman"/>
          <w:sz w:val="24"/>
          <w:szCs w:val="24"/>
        </w:rPr>
        <w:t xml:space="preserve"> року</w:t>
      </w:r>
      <w:r w:rsidR="00C44E2A">
        <w:rPr>
          <w:rFonts w:ascii="Times New Roman" w:hAnsi="Times New Roman" w:cs="Times New Roman"/>
          <w:sz w:val="24"/>
          <w:szCs w:val="24"/>
        </w:rPr>
        <w:t xml:space="preserve"> № 20/зп-18; далі – Положення)</w:t>
      </w:r>
      <w:r w:rsidR="0001553A">
        <w:rPr>
          <w:rFonts w:ascii="Times New Roman" w:hAnsi="Times New Roman" w:cs="Times New Roman"/>
          <w:sz w:val="24"/>
          <w:szCs w:val="24"/>
        </w:rPr>
        <w:t>,</w:t>
      </w:r>
      <w:r w:rsidR="00C44E2A">
        <w:rPr>
          <w:rFonts w:ascii="Times New Roman" w:hAnsi="Times New Roman" w:cs="Times New Roman"/>
          <w:sz w:val="24"/>
          <w:szCs w:val="24"/>
        </w:rPr>
        <w:t xml:space="preserve"> </w:t>
      </w:r>
      <w:r w:rsidR="00B8388B" w:rsidRPr="00B8388B">
        <w:rPr>
          <w:rFonts w:ascii="Times New Roman" w:hAnsi="Times New Roman" w:cs="Times New Roman"/>
          <w:sz w:val="24"/>
          <w:szCs w:val="24"/>
        </w:rPr>
        <w:t>на</w:t>
      </w:r>
      <w:r w:rsidR="0001553A">
        <w:rPr>
          <w:rFonts w:ascii="Times New Roman" w:hAnsi="Times New Roman" w:cs="Times New Roman"/>
          <w:sz w:val="24"/>
          <w:szCs w:val="24"/>
        </w:rPr>
        <w:t xml:space="preserve">діслала </w:t>
      </w:r>
      <w:r w:rsidR="00B8388B" w:rsidRPr="00B8388B">
        <w:rPr>
          <w:rFonts w:ascii="Times New Roman" w:hAnsi="Times New Roman" w:cs="Times New Roman"/>
          <w:sz w:val="24"/>
          <w:szCs w:val="24"/>
        </w:rPr>
        <w:t xml:space="preserve">до </w:t>
      </w:r>
      <w:proofErr w:type="spellStart"/>
      <w:r w:rsidR="00B8388B" w:rsidRPr="00B8388B">
        <w:rPr>
          <w:rFonts w:ascii="Times New Roman" w:hAnsi="Times New Roman" w:cs="Times New Roman"/>
          <w:sz w:val="24"/>
          <w:szCs w:val="24"/>
        </w:rPr>
        <w:lastRenderedPageBreak/>
        <w:t>Мар’їнського</w:t>
      </w:r>
      <w:proofErr w:type="spellEnd"/>
      <w:r w:rsidR="00B8388B" w:rsidRPr="00FE1DAC">
        <w:rPr>
          <w:rFonts w:ascii="Times New Roman" w:hAnsi="Times New Roman" w:cs="Times New Roman"/>
          <w:sz w:val="48"/>
          <w:szCs w:val="48"/>
        </w:rPr>
        <w:t xml:space="preserve"> </w:t>
      </w:r>
      <w:r w:rsidR="00B8388B" w:rsidRPr="00B8388B">
        <w:rPr>
          <w:rFonts w:ascii="Times New Roman" w:hAnsi="Times New Roman" w:cs="Times New Roman"/>
          <w:sz w:val="24"/>
          <w:szCs w:val="24"/>
        </w:rPr>
        <w:t>районного</w:t>
      </w:r>
      <w:r w:rsidR="00B8388B" w:rsidRPr="00FE1DAC">
        <w:rPr>
          <w:rFonts w:ascii="Times New Roman" w:hAnsi="Times New Roman" w:cs="Times New Roman"/>
          <w:sz w:val="48"/>
          <w:szCs w:val="48"/>
        </w:rPr>
        <w:t xml:space="preserve"> </w:t>
      </w:r>
      <w:r w:rsidR="00B8388B" w:rsidRPr="00B8388B">
        <w:rPr>
          <w:rFonts w:ascii="Times New Roman" w:hAnsi="Times New Roman" w:cs="Times New Roman"/>
          <w:sz w:val="24"/>
          <w:szCs w:val="24"/>
        </w:rPr>
        <w:t>суду</w:t>
      </w:r>
      <w:r w:rsidR="00B8388B" w:rsidRPr="00FE1DAC">
        <w:rPr>
          <w:rFonts w:ascii="Times New Roman" w:hAnsi="Times New Roman" w:cs="Times New Roman"/>
          <w:sz w:val="48"/>
          <w:szCs w:val="48"/>
        </w:rPr>
        <w:t xml:space="preserve"> </w:t>
      </w:r>
      <w:r w:rsidR="00B8388B" w:rsidRPr="00B8388B">
        <w:rPr>
          <w:rFonts w:ascii="Times New Roman" w:hAnsi="Times New Roman" w:cs="Times New Roman"/>
          <w:sz w:val="24"/>
          <w:szCs w:val="24"/>
        </w:rPr>
        <w:t>Донецької</w:t>
      </w:r>
      <w:r w:rsidR="00B8388B" w:rsidRPr="00FE1DAC">
        <w:rPr>
          <w:rFonts w:ascii="Times New Roman" w:hAnsi="Times New Roman" w:cs="Times New Roman"/>
          <w:sz w:val="48"/>
          <w:szCs w:val="48"/>
        </w:rPr>
        <w:t xml:space="preserve"> </w:t>
      </w:r>
      <w:r w:rsidR="00B8388B" w:rsidRPr="00B8388B">
        <w:rPr>
          <w:rFonts w:ascii="Times New Roman" w:hAnsi="Times New Roman" w:cs="Times New Roman"/>
          <w:sz w:val="24"/>
          <w:szCs w:val="24"/>
        </w:rPr>
        <w:t>області</w:t>
      </w:r>
      <w:r w:rsidR="00B8388B" w:rsidRPr="00FE1DAC">
        <w:rPr>
          <w:rFonts w:ascii="Times New Roman" w:hAnsi="Times New Roman" w:cs="Times New Roman"/>
          <w:sz w:val="48"/>
          <w:szCs w:val="48"/>
        </w:rPr>
        <w:t xml:space="preserve"> </w:t>
      </w:r>
      <w:r w:rsidR="00B8388B" w:rsidRPr="00B8388B">
        <w:rPr>
          <w:rFonts w:ascii="Times New Roman" w:hAnsi="Times New Roman" w:cs="Times New Roman"/>
          <w:sz w:val="24"/>
          <w:szCs w:val="24"/>
        </w:rPr>
        <w:t>лист</w:t>
      </w:r>
      <w:r w:rsidR="00B8388B" w:rsidRPr="00FE1DAC">
        <w:rPr>
          <w:rFonts w:ascii="Times New Roman" w:hAnsi="Times New Roman" w:cs="Times New Roman"/>
          <w:sz w:val="48"/>
          <w:szCs w:val="48"/>
        </w:rPr>
        <w:t xml:space="preserve"> </w:t>
      </w:r>
      <w:r w:rsidR="00B8388B" w:rsidRPr="00B8388B">
        <w:rPr>
          <w:rFonts w:ascii="Times New Roman" w:hAnsi="Times New Roman" w:cs="Times New Roman"/>
          <w:sz w:val="24"/>
          <w:szCs w:val="24"/>
        </w:rPr>
        <w:t>про</w:t>
      </w:r>
      <w:r w:rsidR="00B8388B" w:rsidRPr="00FE1DAC">
        <w:rPr>
          <w:rFonts w:ascii="Times New Roman" w:hAnsi="Times New Roman" w:cs="Times New Roman"/>
          <w:sz w:val="48"/>
          <w:szCs w:val="48"/>
        </w:rPr>
        <w:t xml:space="preserve"> </w:t>
      </w:r>
      <w:r w:rsidR="00B8388B" w:rsidRPr="00B8388B">
        <w:rPr>
          <w:rFonts w:ascii="Times New Roman" w:hAnsi="Times New Roman" w:cs="Times New Roman"/>
          <w:sz w:val="24"/>
          <w:szCs w:val="24"/>
        </w:rPr>
        <w:t>повідомлення</w:t>
      </w:r>
      <w:r w:rsidR="00B8388B" w:rsidRPr="00FE1DAC">
        <w:rPr>
          <w:rFonts w:ascii="Times New Roman" w:hAnsi="Times New Roman" w:cs="Times New Roman"/>
          <w:sz w:val="48"/>
          <w:szCs w:val="48"/>
        </w:rPr>
        <w:t xml:space="preserve"> </w:t>
      </w:r>
      <w:r w:rsidR="00B8388B" w:rsidRPr="00B8388B">
        <w:rPr>
          <w:rFonts w:ascii="Times New Roman" w:hAnsi="Times New Roman" w:cs="Times New Roman"/>
          <w:sz w:val="24"/>
          <w:szCs w:val="24"/>
        </w:rPr>
        <w:t>судді</w:t>
      </w:r>
      <w:r w:rsidR="00C44E2A" w:rsidRPr="00FE1DAC">
        <w:rPr>
          <w:rFonts w:ascii="Times New Roman" w:hAnsi="Times New Roman" w:cs="Times New Roman"/>
          <w:sz w:val="48"/>
          <w:szCs w:val="48"/>
        </w:rPr>
        <w:t xml:space="preserve"> </w:t>
      </w:r>
      <w:proofErr w:type="spellStart"/>
      <w:r w:rsidR="00B8388B" w:rsidRPr="00B8388B">
        <w:rPr>
          <w:rFonts w:ascii="Times New Roman" w:hAnsi="Times New Roman" w:cs="Times New Roman"/>
          <w:sz w:val="24"/>
          <w:szCs w:val="24"/>
        </w:rPr>
        <w:t>Сенаторова</w:t>
      </w:r>
      <w:proofErr w:type="spellEnd"/>
      <w:r w:rsidR="00B8388B" w:rsidRPr="00B8388B">
        <w:rPr>
          <w:rFonts w:ascii="Times New Roman" w:hAnsi="Times New Roman" w:cs="Times New Roman"/>
          <w:sz w:val="24"/>
          <w:szCs w:val="24"/>
        </w:rPr>
        <w:t xml:space="preserve"> В.А.,</w:t>
      </w:r>
      <w:r w:rsidR="00B8388B" w:rsidRPr="00FE1DAC">
        <w:rPr>
          <w:rFonts w:ascii="Times New Roman" w:hAnsi="Times New Roman" w:cs="Times New Roman"/>
          <w:sz w:val="72"/>
          <w:szCs w:val="72"/>
        </w:rPr>
        <w:t xml:space="preserve"> </w:t>
      </w:r>
      <w:r w:rsidR="00B8388B" w:rsidRPr="00B8388B">
        <w:rPr>
          <w:rFonts w:ascii="Times New Roman" w:hAnsi="Times New Roman" w:cs="Times New Roman"/>
          <w:sz w:val="24"/>
          <w:szCs w:val="24"/>
        </w:rPr>
        <w:t>який</w:t>
      </w:r>
      <w:r w:rsidR="00B8388B" w:rsidRPr="00FE1DAC">
        <w:rPr>
          <w:rFonts w:ascii="Times New Roman" w:hAnsi="Times New Roman" w:cs="Times New Roman"/>
          <w:sz w:val="72"/>
          <w:szCs w:val="72"/>
        </w:rPr>
        <w:t xml:space="preserve"> </w:t>
      </w:r>
      <w:r w:rsidR="00B8388B" w:rsidRPr="00B8388B">
        <w:rPr>
          <w:rFonts w:ascii="Times New Roman" w:hAnsi="Times New Roman" w:cs="Times New Roman"/>
          <w:sz w:val="24"/>
          <w:szCs w:val="24"/>
        </w:rPr>
        <w:t>перебуває</w:t>
      </w:r>
      <w:r w:rsidR="0001553A" w:rsidRPr="00FE1DAC">
        <w:rPr>
          <w:rFonts w:ascii="Times New Roman" w:hAnsi="Times New Roman" w:cs="Times New Roman"/>
          <w:sz w:val="72"/>
          <w:szCs w:val="72"/>
        </w:rPr>
        <w:t xml:space="preserve"> </w:t>
      </w:r>
      <w:r w:rsidR="0001553A">
        <w:rPr>
          <w:rFonts w:ascii="Times New Roman" w:hAnsi="Times New Roman" w:cs="Times New Roman"/>
          <w:sz w:val="24"/>
          <w:szCs w:val="24"/>
        </w:rPr>
        <w:t>у</w:t>
      </w:r>
      <w:r w:rsidR="0001553A" w:rsidRPr="00FE1DAC">
        <w:rPr>
          <w:rFonts w:ascii="Times New Roman" w:hAnsi="Times New Roman" w:cs="Times New Roman"/>
          <w:sz w:val="72"/>
          <w:szCs w:val="72"/>
        </w:rPr>
        <w:t xml:space="preserve"> </w:t>
      </w:r>
      <w:r w:rsidR="0001553A">
        <w:rPr>
          <w:rFonts w:ascii="Times New Roman" w:hAnsi="Times New Roman" w:cs="Times New Roman"/>
          <w:sz w:val="24"/>
          <w:szCs w:val="24"/>
        </w:rPr>
        <w:t>штаті</w:t>
      </w:r>
      <w:r w:rsidR="0001553A" w:rsidRPr="00FE1DAC">
        <w:rPr>
          <w:rFonts w:ascii="Times New Roman" w:hAnsi="Times New Roman" w:cs="Times New Roman"/>
          <w:sz w:val="72"/>
          <w:szCs w:val="72"/>
        </w:rPr>
        <w:t xml:space="preserve"> </w:t>
      </w:r>
      <w:r w:rsidR="0001553A">
        <w:rPr>
          <w:rFonts w:ascii="Times New Roman" w:hAnsi="Times New Roman" w:cs="Times New Roman"/>
          <w:sz w:val="24"/>
          <w:szCs w:val="24"/>
        </w:rPr>
        <w:t>суду,</w:t>
      </w:r>
      <w:r w:rsidR="0001553A" w:rsidRPr="00FE1DAC">
        <w:rPr>
          <w:rFonts w:ascii="Times New Roman" w:hAnsi="Times New Roman" w:cs="Times New Roman"/>
          <w:sz w:val="72"/>
          <w:szCs w:val="72"/>
        </w:rPr>
        <w:t xml:space="preserve"> </w:t>
      </w:r>
      <w:r w:rsidR="0001553A">
        <w:rPr>
          <w:rFonts w:ascii="Times New Roman" w:hAnsi="Times New Roman" w:cs="Times New Roman"/>
          <w:sz w:val="24"/>
          <w:szCs w:val="24"/>
        </w:rPr>
        <w:t>щодо</w:t>
      </w:r>
      <w:r w:rsidR="0001553A" w:rsidRPr="00FE1DAC">
        <w:rPr>
          <w:rFonts w:ascii="Times New Roman" w:hAnsi="Times New Roman" w:cs="Times New Roman"/>
          <w:sz w:val="72"/>
          <w:szCs w:val="72"/>
        </w:rPr>
        <w:t xml:space="preserve"> </w:t>
      </w:r>
      <w:r w:rsidR="0001553A">
        <w:rPr>
          <w:rFonts w:ascii="Times New Roman" w:hAnsi="Times New Roman" w:cs="Times New Roman"/>
          <w:sz w:val="24"/>
          <w:szCs w:val="24"/>
        </w:rPr>
        <w:t>проведення</w:t>
      </w:r>
      <w:r w:rsidR="0001553A" w:rsidRPr="00FE1DAC">
        <w:rPr>
          <w:rFonts w:ascii="Times New Roman" w:hAnsi="Times New Roman" w:cs="Times New Roman"/>
          <w:sz w:val="72"/>
          <w:szCs w:val="72"/>
        </w:rPr>
        <w:t xml:space="preserve"> </w:t>
      </w:r>
      <w:r w:rsidR="00B8388B" w:rsidRPr="00B8388B">
        <w:rPr>
          <w:rFonts w:ascii="Times New Roman" w:hAnsi="Times New Roman" w:cs="Times New Roman"/>
          <w:sz w:val="24"/>
          <w:szCs w:val="24"/>
        </w:rPr>
        <w:t>з</w:t>
      </w:r>
      <w:r w:rsidR="00B8388B" w:rsidRPr="00FE1DAC">
        <w:rPr>
          <w:rFonts w:ascii="Times New Roman" w:hAnsi="Times New Roman" w:cs="Times New Roman"/>
          <w:sz w:val="72"/>
          <w:szCs w:val="72"/>
        </w:rPr>
        <w:t xml:space="preserve"> </w:t>
      </w:r>
      <w:r w:rsidR="00B8388B" w:rsidRPr="00B8388B">
        <w:rPr>
          <w:rFonts w:ascii="Times New Roman" w:hAnsi="Times New Roman" w:cs="Times New Roman"/>
          <w:sz w:val="24"/>
          <w:szCs w:val="24"/>
        </w:rPr>
        <w:t>ним</w:t>
      </w:r>
      <w:r w:rsidR="00B8388B" w:rsidRPr="00FE1DAC">
        <w:rPr>
          <w:rFonts w:ascii="Times New Roman" w:hAnsi="Times New Roman" w:cs="Times New Roman"/>
          <w:sz w:val="72"/>
          <w:szCs w:val="72"/>
        </w:rPr>
        <w:t xml:space="preserve"> </w:t>
      </w:r>
      <w:r w:rsidR="00B8388B" w:rsidRPr="00B8388B">
        <w:rPr>
          <w:rFonts w:ascii="Times New Roman" w:hAnsi="Times New Roman" w:cs="Times New Roman"/>
          <w:sz w:val="24"/>
          <w:szCs w:val="24"/>
        </w:rPr>
        <w:t>співбесіди</w:t>
      </w:r>
      <w:r w:rsidR="00C44E2A" w:rsidRPr="00FE1DAC">
        <w:rPr>
          <w:rFonts w:ascii="Times New Roman" w:hAnsi="Times New Roman" w:cs="Times New Roman"/>
          <w:sz w:val="72"/>
          <w:szCs w:val="72"/>
        </w:rPr>
        <w:t xml:space="preserve"> </w:t>
      </w:r>
      <w:r w:rsidR="00B8388B" w:rsidRPr="00B8388B">
        <w:rPr>
          <w:rFonts w:ascii="Times New Roman" w:hAnsi="Times New Roman" w:cs="Times New Roman"/>
          <w:sz w:val="24"/>
          <w:szCs w:val="24"/>
        </w:rPr>
        <w:t>22 січня 2024 року об 11</w:t>
      </w:r>
      <w:r w:rsidR="0001553A">
        <w:rPr>
          <w:rFonts w:ascii="Times New Roman" w:hAnsi="Times New Roman" w:cs="Times New Roman"/>
          <w:sz w:val="24"/>
          <w:szCs w:val="24"/>
        </w:rPr>
        <w:t xml:space="preserve"> год. 0</w:t>
      </w:r>
      <w:r w:rsidR="00B8388B" w:rsidRPr="00B8388B">
        <w:rPr>
          <w:rFonts w:ascii="Times New Roman" w:hAnsi="Times New Roman" w:cs="Times New Roman"/>
          <w:sz w:val="24"/>
          <w:szCs w:val="24"/>
        </w:rPr>
        <w:t>0</w:t>
      </w:r>
      <w:r w:rsidR="0001553A">
        <w:rPr>
          <w:rFonts w:ascii="Times New Roman" w:hAnsi="Times New Roman" w:cs="Times New Roman"/>
          <w:sz w:val="24"/>
          <w:szCs w:val="24"/>
        </w:rPr>
        <w:t xml:space="preserve"> хв</w:t>
      </w:r>
      <w:r w:rsidR="00B8388B" w:rsidRPr="00B8388B">
        <w:rPr>
          <w:rFonts w:ascii="Times New Roman" w:hAnsi="Times New Roman" w:cs="Times New Roman"/>
          <w:sz w:val="24"/>
          <w:szCs w:val="24"/>
        </w:rPr>
        <w:t>.</w:t>
      </w:r>
    </w:p>
    <w:p w:rsidR="00B8388B" w:rsidRPr="00B8388B" w:rsidRDefault="00B8388B" w:rsidP="00B8388B">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8388B">
        <w:rPr>
          <w:rFonts w:ascii="Times New Roman" w:hAnsi="Times New Roman" w:cs="Times New Roman"/>
          <w:sz w:val="24"/>
          <w:szCs w:val="24"/>
        </w:rPr>
        <w:t xml:space="preserve">Листом від 08 січня 2024 року № 7/4/24 </w:t>
      </w:r>
      <w:proofErr w:type="spellStart"/>
      <w:r w:rsidRPr="00B8388B">
        <w:rPr>
          <w:rFonts w:ascii="Times New Roman" w:hAnsi="Times New Roman" w:cs="Times New Roman"/>
          <w:sz w:val="24"/>
          <w:szCs w:val="24"/>
        </w:rPr>
        <w:t>Мар’їнський</w:t>
      </w:r>
      <w:proofErr w:type="spellEnd"/>
      <w:r w:rsidRPr="00B8388B">
        <w:rPr>
          <w:rFonts w:ascii="Times New Roman" w:hAnsi="Times New Roman" w:cs="Times New Roman"/>
          <w:sz w:val="24"/>
          <w:szCs w:val="24"/>
        </w:rPr>
        <w:t xml:space="preserve"> районний суд Донецької області надав докази повідомлення (на контактну електронну адресу судді та через </w:t>
      </w:r>
      <w:proofErr w:type="spellStart"/>
      <w:r w:rsidRPr="00B8388B">
        <w:rPr>
          <w:rFonts w:ascii="Times New Roman" w:hAnsi="Times New Roman" w:cs="Times New Roman"/>
          <w:sz w:val="24"/>
          <w:szCs w:val="24"/>
        </w:rPr>
        <w:t>застосунок</w:t>
      </w:r>
      <w:proofErr w:type="spellEnd"/>
      <w:r w:rsidRPr="00B8388B">
        <w:rPr>
          <w:rFonts w:ascii="Times New Roman" w:hAnsi="Times New Roman" w:cs="Times New Roman"/>
          <w:sz w:val="24"/>
          <w:szCs w:val="24"/>
        </w:rPr>
        <w:t xml:space="preserve"> </w:t>
      </w:r>
      <w:r w:rsidR="0001553A">
        <w:rPr>
          <w:rFonts w:ascii="Times New Roman" w:hAnsi="Times New Roman" w:cs="Times New Roman"/>
          <w:sz w:val="24"/>
          <w:szCs w:val="24"/>
        </w:rPr>
        <w:t>«</w:t>
      </w:r>
      <w:proofErr w:type="spellStart"/>
      <w:r w:rsidRPr="00B8388B">
        <w:rPr>
          <w:rFonts w:ascii="Times New Roman" w:hAnsi="Times New Roman" w:cs="Times New Roman"/>
          <w:sz w:val="24"/>
          <w:szCs w:val="24"/>
        </w:rPr>
        <w:t>WhatsApp</w:t>
      </w:r>
      <w:proofErr w:type="spellEnd"/>
      <w:r w:rsidR="0001553A">
        <w:rPr>
          <w:rFonts w:ascii="Times New Roman" w:hAnsi="Times New Roman" w:cs="Times New Roman"/>
          <w:sz w:val="24"/>
          <w:szCs w:val="24"/>
        </w:rPr>
        <w:t>»</w:t>
      </w:r>
      <w:r w:rsidRPr="00B8388B">
        <w:rPr>
          <w:rFonts w:ascii="Times New Roman" w:hAnsi="Times New Roman" w:cs="Times New Roman"/>
          <w:sz w:val="24"/>
          <w:szCs w:val="24"/>
        </w:rPr>
        <w:t xml:space="preserve">) судді </w:t>
      </w:r>
      <w:proofErr w:type="spellStart"/>
      <w:r w:rsidRPr="00B8388B">
        <w:rPr>
          <w:rFonts w:ascii="Times New Roman" w:hAnsi="Times New Roman" w:cs="Times New Roman"/>
          <w:sz w:val="24"/>
          <w:szCs w:val="24"/>
        </w:rPr>
        <w:t>Сенаторова</w:t>
      </w:r>
      <w:proofErr w:type="spellEnd"/>
      <w:r w:rsidRPr="00B8388B">
        <w:rPr>
          <w:rFonts w:ascii="Times New Roman" w:hAnsi="Times New Roman" w:cs="Times New Roman"/>
          <w:sz w:val="24"/>
          <w:szCs w:val="24"/>
        </w:rPr>
        <w:t xml:space="preserve"> В.А. про необхідність прибуття 22 січня 2024 року об 11</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год</w:t>
      </w:r>
      <w:proofErr w:type="spellEnd"/>
      <w:r w:rsidR="00CC0B2A">
        <w:rPr>
          <w:rFonts w:ascii="Times New Roman" w:hAnsi="Times New Roman" w:cs="Times New Roman"/>
          <w:sz w:val="24"/>
          <w:szCs w:val="24"/>
        </w:rPr>
        <w:t xml:space="preserve"> </w:t>
      </w:r>
      <w:r w:rsidRPr="00B8388B">
        <w:rPr>
          <w:rFonts w:ascii="Times New Roman" w:hAnsi="Times New Roman" w:cs="Times New Roman"/>
          <w:sz w:val="24"/>
          <w:szCs w:val="24"/>
        </w:rPr>
        <w:t>00</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хв</w:t>
      </w:r>
      <w:proofErr w:type="spellEnd"/>
      <w:r w:rsidR="0001553A">
        <w:rPr>
          <w:rFonts w:ascii="Times New Roman" w:hAnsi="Times New Roman" w:cs="Times New Roman"/>
          <w:sz w:val="24"/>
          <w:szCs w:val="24"/>
        </w:rPr>
        <w:t xml:space="preserve"> на співбесіду в</w:t>
      </w:r>
      <w:r w:rsidRPr="00B8388B">
        <w:rPr>
          <w:rFonts w:ascii="Times New Roman" w:hAnsi="Times New Roman" w:cs="Times New Roman"/>
          <w:sz w:val="24"/>
          <w:szCs w:val="24"/>
        </w:rPr>
        <w:t xml:space="preserve"> межах кваліфікаційного оцінювання на відповідність займаній посаді. </w:t>
      </w:r>
    </w:p>
    <w:p w:rsidR="00B8388B" w:rsidRPr="00B8388B" w:rsidRDefault="00B8388B" w:rsidP="00B8388B">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44E2A">
        <w:rPr>
          <w:rFonts w:ascii="Times New Roman" w:hAnsi="Times New Roman" w:cs="Times New Roman"/>
          <w:sz w:val="24"/>
          <w:szCs w:val="24"/>
        </w:rPr>
        <w:t>С</w:t>
      </w:r>
      <w:r w:rsidRPr="00B8388B">
        <w:rPr>
          <w:rFonts w:ascii="Times New Roman" w:hAnsi="Times New Roman" w:cs="Times New Roman"/>
          <w:sz w:val="24"/>
          <w:szCs w:val="24"/>
        </w:rPr>
        <w:t xml:space="preserve">уддя </w:t>
      </w:r>
      <w:proofErr w:type="spellStart"/>
      <w:r w:rsidRPr="00B8388B">
        <w:rPr>
          <w:rFonts w:ascii="Times New Roman" w:hAnsi="Times New Roman" w:cs="Times New Roman"/>
          <w:sz w:val="24"/>
          <w:szCs w:val="24"/>
        </w:rPr>
        <w:t>Сенаторов</w:t>
      </w:r>
      <w:proofErr w:type="spellEnd"/>
      <w:r w:rsidRPr="00B8388B">
        <w:rPr>
          <w:rFonts w:ascii="Times New Roman" w:hAnsi="Times New Roman" w:cs="Times New Roman"/>
          <w:sz w:val="24"/>
          <w:szCs w:val="24"/>
        </w:rPr>
        <w:t xml:space="preserve"> В.А. 22 січня 2024 року на співбесіду не з’явився, про причини неявки не повідомив</w:t>
      </w:r>
      <w:r w:rsidR="00C44E2A">
        <w:rPr>
          <w:rFonts w:ascii="Times New Roman" w:hAnsi="Times New Roman" w:cs="Times New Roman"/>
          <w:sz w:val="24"/>
          <w:szCs w:val="24"/>
        </w:rPr>
        <w:t>, с</w:t>
      </w:r>
      <w:r w:rsidRPr="00B8388B">
        <w:rPr>
          <w:rFonts w:ascii="Times New Roman" w:hAnsi="Times New Roman" w:cs="Times New Roman"/>
          <w:sz w:val="24"/>
          <w:szCs w:val="24"/>
        </w:rPr>
        <w:t xml:space="preserve">півбесіду </w:t>
      </w:r>
      <w:r w:rsidR="00CC0B2A">
        <w:rPr>
          <w:rFonts w:ascii="Times New Roman" w:hAnsi="Times New Roman" w:cs="Times New Roman"/>
          <w:sz w:val="24"/>
          <w:szCs w:val="24"/>
        </w:rPr>
        <w:t>Комісіє</w:t>
      </w:r>
      <w:r w:rsidR="00DF3F33">
        <w:rPr>
          <w:rFonts w:ascii="Times New Roman" w:hAnsi="Times New Roman" w:cs="Times New Roman"/>
          <w:sz w:val="24"/>
          <w:szCs w:val="24"/>
        </w:rPr>
        <w:t>ю</w:t>
      </w:r>
      <w:r w:rsidR="00CC0B2A">
        <w:rPr>
          <w:rFonts w:ascii="Times New Roman" w:hAnsi="Times New Roman" w:cs="Times New Roman"/>
          <w:sz w:val="24"/>
          <w:szCs w:val="24"/>
        </w:rPr>
        <w:t xml:space="preserve"> </w:t>
      </w:r>
      <w:r w:rsidRPr="00B8388B">
        <w:rPr>
          <w:rFonts w:ascii="Times New Roman" w:hAnsi="Times New Roman" w:cs="Times New Roman"/>
          <w:sz w:val="24"/>
          <w:szCs w:val="24"/>
        </w:rPr>
        <w:t>перенесено на 05 лютого 2024 року.</w:t>
      </w:r>
    </w:p>
    <w:p w:rsidR="00B8388B" w:rsidRPr="00B8388B" w:rsidRDefault="00B8388B" w:rsidP="00B8388B">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8388B">
        <w:rPr>
          <w:rFonts w:ascii="Times New Roman" w:hAnsi="Times New Roman" w:cs="Times New Roman"/>
          <w:sz w:val="24"/>
          <w:szCs w:val="24"/>
        </w:rPr>
        <w:t>Комісія</w:t>
      </w:r>
      <w:r w:rsidR="0001553A">
        <w:rPr>
          <w:rFonts w:ascii="Times New Roman" w:hAnsi="Times New Roman" w:cs="Times New Roman"/>
          <w:sz w:val="24"/>
          <w:szCs w:val="24"/>
        </w:rPr>
        <w:t xml:space="preserve"> </w:t>
      </w:r>
      <w:r w:rsidR="0001553A" w:rsidRPr="0001553A">
        <w:rPr>
          <w:rFonts w:ascii="Times New Roman" w:hAnsi="Times New Roman" w:cs="Times New Roman"/>
          <w:sz w:val="24"/>
          <w:szCs w:val="24"/>
        </w:rPr>
        <w:t>23 січня 2024 року</w:t>
      </w:r>
      <w:r w:rsidRPr="00B8388B">
        <w:rPr>
          <w:rFonts w:ascii="Times New Roman" w:hAnsi="Times New Roman" w:cs="Times New Roman"/>
          <w:sz w:val="24"/>
          <w:szCs w:val="24"/>
        </w:rPr>
        <w:t xml:space="preserve"> відповідно до пункту 7 </w:t>
      </w:r>
      <w:r w:rsidR="0001553A">
        <w:rPr>
          <w:rFonts w:ascii="Times New Roman" w:hAnsi="Times New Roman" w:cs="Times New Roman"/>
          <w:sz w:val="24"/>
          <w:szCs w:val="24"/>
        </w:rPr>
        <w:t>р</w:t>
      </w:r>
      <w:r w:rsidRPr="00B8388B">
        <w:rPr>
          <w:rFonts w:ascii="Times New Roman" w:hAnsi="Times New Roman" w:cs="Times New Roman"/>
          <w:sz w:val="24"/>
          <w:szCs w:val="24"/>
        </w:rPr>
        <w:t xml:space="preserve">озділу ІІІ Положення </w:t>
      </w:r>
      <w:r w:rsidR="0001553A">
        <w:rPr>
          <w:rFonts w:ascii="Times New Roman" w:hAnsi="Times New Roman" w:cs="Times New Roman"/>
          <w:sz w:val="24"/>
          <w:szCs w:val="24"/>
        </w:rPr>
        <w:t xml:space="preserve">надіслала </w:t>
      </w:r>
      <w:r w:rsidRPr="00B8388B">
        <w:rPr>
          <w:rFonts w:ascii="Times New Roman" w:hAnsi="Times New Roman" w:cs="Times New Roman"/>
          <w:sz w:val="24"/>
          <w:szCs w:val="24"/>
        </w:rPr>
        <w:t xml:space="preserve">до </w:t>
      </w:r>
      <w:proofErr w:type="spellStart"/>
      <w:r w:rsidRPr="00B8388B">
        <w:rPr>
          <w:rFonts w:ascii="Times New Roman" w:hAnsi="Times New Roman" w:cs="Times New Roman"/>
          <w:sz w:val="24"/>
          <w:szCs w:val="24"/>
        </w:rPr>
        <w:t>Мар’їнського</w:t>
      </w:r>
      <w:proofErr w:type="spellEnd"/>
      <w:r w:rsidRPr="00B8388B">
        <w:rPr>
          <w:rFonts w:ascii="Times New Roman" w:hAnsi="Times New Roman" w:cs="Times New Roman"/>
          <w:sz w:val="24"/>
          <w:szCs w:val="24"/>
        </w:rPr>
        <w:t xml:space="preserve"> районного суду Донецької області лист про пові</w:t>
      </w:r>
      <w:r w:rsidR="0001553A">
        <w:rPr>
          <w:rFonts w:ascii="Times New Roman" w:hAnsi="Times New Roman" w:cs="Times New Roman"/>
          <w:sz w:val="24"/>
          <w:szCs w:val="24"/>
        </w:rPr>
        <w:t xml:space="preserve">домлення судді щодо проведення </w:t>
      </w:r>
      <w:r w:rsidRPr="00B8388B">
        <w:rPr>
          <w:rFonts w:ascii="Times New Roman" w:hAnsi="Times New Roman" w:cs="Times New Roman"/>
          <w:sz w:val="24"/>
          <w:szCs w:val="24"/>
        </w:rPr>
        <w:t>з ним співбесіди 05 лютого 2024 року об 11</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год</w:t>
      </w:r>
      <w:proofErr w:type="spellEnd"/>
      <w:r w:rsidR="00CC0B2A">
        <w:rPr>
          <w:rFonts w:ascii="Times New Roman" w:hAnsi="Times New Roman" w:cs="Times New Roman"/>
          <w:sz w:val="24"/>
          <w:szCs w:val="24"/>
        </w:rPr>
        <w:t xml:space="preserve"> </w:t>
      </w:r>
      <w:r w:rsidRPr="00B8388B">
        <w:rPr>
          <w:rFonts w:ascii="Times New Roman" w:hAnsi="Times New Roman" w:cs="Times New Roman"/>
          <w:sz w:val="24"/>
          <w:szCs w:val="24"/>
        </w:rPr>
        <w:t>00</w:t>
      </w:r>
      <w:r w:rsidR="00CC0B2A">
        <w:rPr>
          <w:rFonts w:ascii="Times New Roman" w:hAnsi="Times New Roman" w:cs="Times New Roman"/>
          <w:sz w:val="24"/>
          <w:szCs w:val="24"/>
        </w:rPr>
        <w:t xml:space="preserve"> хв</w:t>
      </w:r>
      <w:r w:rsidRPr="00B8388B">
        <w:rPr>
          <w:rFonts w:ascii="Times New Roman" w:hAnsi="Times New Roman" w:cs="Times New Roman"/>
          <w:sz w:val="24"/>
          <w:szCs w:val="24"/>
        </w:rPr>
        <w:t>.</w:t>
      </w:r>
    </w:p>
    <w:p w:rsidR="00B8388B" w:rsidRDefault="00C44E2A" w:rsidP="00B8388B">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8388B" w:rsidRPr="00B8388B">
        <w:rPr>
          <w:rFonts w:ascii="Times New Roman" w:hAnsi="Times New Roman" w:cs="Times New Roman"/>
          <w:sz w:val="24"/>
          <w:szCs w:val="24"/>
        </w:rPr>
        <w:t xml:space="preserve">Електронним листом від 24 січня 2024 року </w:t>
      </w:r>
      <w:proofErr w:type="spellStart"/>
      <w:r w:rsidR="00B8388B" w:rsidRPr="00B8388B">
        <w:rPr>
          <w:rFonts w:ascii="Times New Roman" w:hAnsi="Times New Roman" w:cs="Times New Roman"/>
          <w:sz w:val="24"/>
          <w:szCs w:val="24"/>
        </w:rPr>
        <w:t>Мар’їнський</w:t>
      </w:r>
      <w:proofErr w:type="spellEnd"/>
      <w:r w:rsidR="00B8388B" w:rsidRPr="00B8388B">
        <w:rPr>
          <w:rFonts w:ascii="Times New Roman" w:hAnsi="Times New Roman" w:cs="Times New Roman"/>
          <w:sz w:val="24"/>
          <w:szCs w:val="24"/>
        </w:rPr>
        <w:t xml:space="preserve"> районний суд Донецької області надав докази повідомлення (на контактну електронну адресу судді та через </w:t>
      </w:r>
      <w:proofErr w:type="spellStart"/>
      <w:r w:rsidR="00B8388B" w:rsidRPr="00B8388B">
        <w:rPr>
          <w:rFonts w:ascii="Times New Roman" w:hAnsi="Times New Roman" w:cs="Times New Roman"/>
          <w:sz w:val="24"/>
          <w:szCs w:val="24"/>
        </w:rPr>
        <w:t>застосунок</w:t>
      </w:r>
      <w:proofErr w:type="spellEnd"/>
      <w:r w:rsidR="00B8388B" w:rsidRPr="00B8388B">
        <w:rPr>
          <w:rFonts w:ascii="Times New Roman" w:hAnsi="Times New Roman" w:cs="Times New Roman"/>
          <w:sz w:val="24"/>
          <w:szCs w:val="24"/>
        </w:rPr>
        <w:t xml:space="preserve"> </w:t>
      </w:r>
      <w:proofErr w:type="spellStart"/>
      <w:r w:rsidR="00B8388B" w:rsidRPr="00B8388B">
        <w:rPr>
          <w:rFonts w:ascii="Times New Roman" w:hAnsi="Times New Roman" w:cs="Times New Roman"/>
          <w:sz w:val="24"/>
          <w:szCs w:val="24"/>
        </w:rPr>
        <w:t>WhatsApp</w:t>
      </w:r>
      <w:proofErr w:type="spellEnd"/>
      <w:r w:rsidR="00B8388B" w:rsidRPr="00B8388B">
        <w:rPr>
          <w:rFonts w:ascii="Times New Roman" w:hAnsi="Times New Roman" w:cs="Times New Roman"/>
          <w:sz w:val="24"/>
          <w:szCs w:val="24"/>
        </w:rPr>
        <w:t xml:space="preserve">) судді </w:t>
      </w:r>
      <w:proofErr w:type="spellStart"/>
      <w:r w:rsidR="00B8388B" w:rsidRPr="00B8388B">
        <w:rPr>
          <w:rFonts w:ascii="Times New Roman" w:hAnsi="Times New Roman" w:cs="Times New Roman"/>
          <w:sz w:val="24"/>
          <w:szCs w:val="24"/>
        </w:rPr>
        <w:t>Сенаторова</w:t>
      </w:r>
      <w:proofErr w:type="spellEnd"/>
      <w:r w:rsidR="00B8388B" w:rsidRPr="00B8388B">
        <w:rPr>
          <w:rFonts w:ascii="Times New Roman" w:hAnsi="Times New Roman" w:cs="Times New Roman"/>
          <w:sz w:val="24"/>
          <w:szCs w:val="24"/>
        </w:rPr>
        <w:t xml:space="preserve"> В.А. про необхідність прибуття 05 лютого 2024 року об 11</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год</w:t>
      </w:r>
      <w:proofErr w:type="spellEnd"/>
      <w:r w:rsidR="00CC0B2A">
        <w:rPr>
          <w:rFonts w:ascii="Times New Roman" w:hAnsi="Times New Roman" w:cs="Times New Roman"/>
          <w:sz w:val="24"/>
          <w:szCs w:val="24"/>
        </w:rPr>
        <w:t xml:space="preserve"> </w:t>
      </w:r>
      <w:r w:rsidR="00B8388B" w:rsidRPr="00B8388B">
        <w:rPr>
          <w:rFonts w:ascii="Times New Roman" w:hAnsi="Times New Roman" w:cs="Times New Roman"/>
          <w:sz w:val="24"/>
          <w:szCs w:val="24"/>
        </w:rPr>
        <w:t>00</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хв</w:t>
      </w:r>
      <w:proofErr w:type="spellEnd"/>
      <w:r w:rsidR="00B8388B" w:rsidRPr="00B8388B">
        <w:rPr>
          <w:rFonts w:ascii="Times New Roman" w:hAnsi="Times New Roman" w:cs="Times New Roman"/>
          <w:sz w:val="24"/>
          <w:szCs w:val="24"/>
        </w:rPr>
        <w:t xml:space="preserve"> на співбесіду у межах кваліфікаційного оцінювання на відповідність займаній посаді.</w:t>
      </w:r>
    </w:p>
    <w:p w:rsidR="004226CD" w:rsidRDefault="004226CD" w:rsidP="00B8388B">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Суддя </w:t>
      </w:r>
      <w:proofErr w:type="spellStart"/>
      <w:r>
        <w:rPr>
          <w:rFonts w:ascii="Times New Roman" w:hAnsi="Times New Roman" w:cs="Times New Roman"/>
          <w:sz w:val="24"/>
          <w:szCs w:val="24"/>
        </w:rPr>
        <w:t>Сенаторов</w:t>
      </w:r>
      <w:proofErr w:type="spellEnd"/>
      <w:r>
        <w:rPr>
          <w:rFonts w:ascii="Times New Roman" w:hAnsi="Times New Roman" w:cs="Times New Roman"/>
          <w:sz w:val="24"/>
          <w:szCs w:val="24"/>
        </w:rPr>
        <w:t xml:space="preserve"> В.А. 05 лютого 2024 року на співбесіду не з’явився, про причини неявки Комісію не повідомив. Співбесіду перенесено на 11</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год</w:t>
      </w:r>
      <w:proofErr w:type="spellEnd"/>
      <w:r w:rsidR="00CC0B2A">
        <w:rPr>
          <w:rFonts w:ascii="Times New Roman" w:hAnsi="Times New Roman" w:cs="Times New Roman"/>
          <w:sz w:val="24"/>
          <w:szCs w:val="24"/>
        </w:rPr>
        <w:t xml:space="preserve"> 0</w:t>
      </w:r>
      <w:r>
        <w:rPr>
          <w:rFonts w:ascii="Times New Roman" w:hAnsi="Times New Roman" w:cs="Times New Roman"/>
          <w:sz w:val="24"/>
          <w:szCs w:val="24"/>
        </w:rPr>
        <w:t>0</w:t>
      </w:r>
      <w:r w:rsidR="00CC0B2A">
        <w:rPr>
          <w:rFonts w:ascii="Times New Roman" w:hAnsi="Times New Roman" w:cs="Times New Roman"/>
          <w:sz w:val="24"/>
          <w:szCs w:val="24"/>
        </w:rPr>
        <w:t xml:space="preserve"> хв</w:t>
      </w:r>
      <w:r>
        <w:rPr>
          <w:rFonts w:ascii="Times New Roman" w:hAnsi="Times New Roman" w:cs="Times New Roman"/>
          <w:sz w:val="24"/>
          <w:szCs w:val="24"/>
        </w:rPr>
        <w:t>.</w:t>
      </w:r>
      <w:r w:rsidR="0001553A" w:rsidRPr="0001553A">
        <w:t xml:space="preserve"> </w:t>
      </w:r>
      <w:r w:rsidR="0001553A" w:rsidRPr="0001553A">
        <w:rPr>
          <w:rFonts w:ascii="Times New Roman" w:hAnsi="Times New Roman" w:cs="Times New Roman"/>
          <w:sz w:val="24"/>
          <w:szCs w:val="24"/>
        </w:rPr>
        <w:t>19 лютого 2024 року</w:t>
      </w:r>
      <w:r w:rsidR="0001553A">
        <w:rPr>
          <w:rFonts w:ascii="Times New Roman" w:hAnsi="Times New Roman" w:cs="Times New Roman"/>
          <w:sz w:val="24"/>
          <w:szCs w:val="24"/>
        </w:rPr>
        <w:t>.</w:t>
      </w:r>
    </w:p>
    <w:p w:rsidR="004226CD" w:rsidRPr="004226CD" w:rsidRDefault="004226CD" w:rsidP="004226CD">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4226CD">
        <w:rPr>
          <w:rFonts w:ascii="Times New Roman" w:hAnsi="Times New Roman" w:cs="Times New Roman"/>
          <w:sz w:val="24"/>
          <w:szCs w:val="24"/>
        </w:rPr>
        <w:t>Комісія</w:t>
      </w:r>
      <w:r>
        <w:rPr>
          <w:rFonts w:ascii="Times New Roman" w:hAnsi="Times New Roman" w:cs="Times New Roman"/>
          <w:sz w:val="24"/>
          <w:szCs w:val="24"/>
        </w:rPr>
        <w:t xml:space="preserve"> 05 лютого 2024 року</w:t>
      </w:r>
      <w:r w:rsidR="0001553A">
        <w:rPr>
          <w:rFonts w:ascii="Times New Roman" w:hAnsi="Times New Roman" w:cs="Times New Roman"/>
          <w:sz w:val="24"/>
          <w:szCs w:val="24"/>
        </w:rPr>
        <w:t xml:space="preserve"> відповідно до пункту 7 р</w:t>
      </w:r>
      <w:r w:rsidRPr="004226CD">
        <w:rPr>
          <w:rFonts w:ascii="Times New Roman" w:hAnsi="Times New Roman" w:cs="Times New Roman"/>
          <w:sz w:val="24"/>
          <w:szCs w:val="24"/>
        </w:rPr>
        <w:t>озділу ІІІ Положення</w:t>
      </w:r>
      <w:r>
        <w:rPr>
          <w:rFonts w:ascii="Times New Roman" w:hAnsi="Times New Roman" w:cs="Times New Roman"/>
          <w:sz w:val="24"/>
          <w:szCs w:val="24"/>
        </w:rPr>
        <w:t xml:space="preserve"> </w:t>
      </w:r>
      <w:r w:rsidRPr="004226CD">
        <w:rPr>
          <w:rFonts w:ascii="Times New Roman" w:hAnsi="Times New Roman" w:cs="Times New Roman"/>
          <w:sz w:val="24"/>
          <w:szCs w:val="24"/>
        </w:rPr>
        <w:t>на</w:t>
      </w:r>
      <w:r w:rsidR="0001553A">
        <w:rPr>
          <w:rFonts w:ascii="Times New Roman" w:hAnsi="Times New Roman" w:cs="Times New Roman"/>
          <w:sz w:val="24"/>
          <w:szCs w:val="24"/>
        </w:rPr>
        <w:t xml:space="preserve">діслала </w:t>
      </w:r>
      <w:r w:rsidRPr="004226CD">
        <w:rPr>
          <w:rFonts w:ascii="Times New Roman" w:hAnsi="Times New Roman" w:cs="Times New Roman"/>
          <w:sz w:val="24"/>
          <w:szCs w:val="24"/>
        </w:rPr>
        <w:t xml:space="preserve">до </w:t>
      </w:r>
      <w:proofErr w:type="spellStart"/>
      <w:r w:rsidRPr="004226CD">
        <w:rPr>
          <w:rFonts w:ascii="Times New Roman" w:hAnsi="Times New Roman" w:cs="Times New Roman"/>
          <w:sz w:val="24"/>
          <w:szCs w:val="24"/>
        </w:rPr>
        <w:t>Мар’їнського</w:t>
      </w:r>
      <w:proofErr w:type="spellEnd"/>
      <w:r w:rsidRPr="004226CD">
        <w:rPr>
          <w:rFonts w:ascii="Times New Roman" w:hAnsi="Times New Roman" w:cs="Times New Roman"/>
          <w:sz w:val="24"/>
          <w:szCs w:val="24"/>
        </w:rPr>
        <w:t xml:space="preserve"> районного суду Донецької області про повідомлення </w:t>
      </w:r>
      <w:proofErr w:type="spellStart"/>
      <w:r>
        <w:rPr>
          <w:rFonts w:ascii="Times New Roman" w:hAnsi="Times New Roman" w:cs="Times New Roman"/>
          <w:sz w:val="24"/>
          <w:szCs w:val="24"/>
        </w:rPr>
        <w:t>Сенаторова</w:t>
      </w:r>
      <w:proofErr w:type="spellEnd"/>
      <w:r>
        <w:rPr>
          <w:rFonts w:ascii="Times New Roman" w:hAnsi="Times New Roman" w:cs="Times New Roman"/>
          <w:sz w:val="24"/>
          <w:szCs w:val="24"/>
        </w:rPr>
        <w:t xml:space="preserve"> В.А. </w:t>
      </w:r>
      <w:r w:rsidRPr="004226CD">
        <w:rPr>
          <w:rFonts w:ascii="Times New Roman" w:hAnsi="Times New Roman" w:cs="Times New Roman"/>
          <w:sz w:val="24"/>
          <w:szCs w:val="24"/>
        </w:rPr>
        <w:t>щодо</w:t>
      </w:r>
      <w:r>
        <w:rPr>
          <w:rFonts w:ascii="Times New Roman" w:hAnsi="Times New Roman" w:cs="Times New Roman"/>
          <w:sz w:val="24"/>
          <w:szCs w:val="24"/>
        </w:rPr>
        <w:t xml:space="preserve"> проведення із ним співбесіди 19</w:t>
      </w:r>
      <w:r w:rsidRPr="004226CD">
        <w:rPr>
          <w:rFonts w:ascii="Times New Roman" w:hAnsi="Times New Roman" w:cs="Times New Roman"/>
          <w:sz w:val="24"/>
          <w:szCs w:val="24"/>
        </w:rPr>
        <w:t xml:space="preserve"> лютого 2024 року об 11</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год</w:t>
      </w:r>
      <w:proofErr w:type="spellEnd"/>
      <w:r w:rsidR="00CC0B2A">
        <w:rPr>
          <w:rFonts w:ascii="Times New Roman" w:hAnsi="Times New Roman" w:cs="Times New Roman"/>
          <w:sz w:val="24"/>
          <w:szCs w:val="24"/>
        </w:rPr>
        <w:t xml:space="preserve"> </w:t>
      </w:r>
      <w:r w:rsidRPr="004226CD">
        <w:rPr>
          <w:rFonts w:ascii="Times New Roman" w:hAnsi="Times New Roman" w:cs="Times New Roman"/>
          <w:sz w:val="24"/>
          <w:szCs w:val="24"/>
        </w:rPr>
        <w:t>00</w:t>
      </w:r>
      <w:r w:rsidR="00CC0B2A">
        <w:rPr>
          <w:rFonts w:ascii="Times New Roman" w:hAnsi="Times New Roman" w:cs="Times New Roman"/>
          <w:sz w:val="24"/>
          <w:szCs w:val="24"/>
        </w:rPr>
        <w:t xml:space="preserve"> хв</w:t>
      </w:r>
      <w:r w:rsidRPr="004226CD">
        <w:rPr>
          <w:rFonts w:ascii="Times New Roman" w:hAnsi="Times New Roman" w:cs="Times New Roman"/>
          <w:sz w:val="24"/>
          <w:szCs w:val="24"/>
        </w:rPr>
        <w:t>.</w:t>
      </w:r>
    </w:p>
    <w:p w:rsidR="004226CD" w:rsidRPr="00B8388B" w:rsidRDefault="004226CD" w:rsidP="004226CD">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Електронним листом від 08 лютого </w:t>
      </w:r>
      <w:r w:rsidRPr="004226CD">
        <w:rPr>
          <w:rFonts w:ascii="Times New Roman" w:hAnsi="Times New Roman" w:cs="Times New Roman"/>
          <w:sz w:val="24"/>
          <w:szCs w:val="24"/>
        </w:rPr>
        <w:t xml:space="preserve">2024 року </w:t>
      </w:r>
      <w:proofErr w:type="spellStart"/>
      <w:r w:rsidRPr="004226CD">
        <w:rPr>
          <w:rFonts w:ascii="Times New Roman" w:hAnsi="Times New Roman" w:cs="Times New Roman"/>
          <w:sz w:val="24"/>
          <w:szCs w:val="24"/>
        </w:rPr>
        <w:t>Мар’їнський</w:t>
      </w:r>
      <w:proofErr w:type="spellEnd"/>
      <w:r w:rsidRPr="004226CD">
        <w:rPr>
          <w:rFonts w:ascii="Times New Roman" w:hAnsi="Times New Roman" w:cs="Times New Roman"/>
          <w:sz w:val="24"/>
          <w:szCs w:val="24"/>
        </w:rPr>
        <w:t xml:space="preserve"> районний суд Донецької області надав докази повідомлення (на контактну електронну адресу судді та через </w:t>
      </w:r>
      <w:proofErr w:type="spellStart"/>
      <w:r w:rsidRPr="004226CD">
        <w:rPr>
          <w:rFonts w:ascii="Times New Roman" w:hAnsi="Times New Roman" w:cs="Times New Roman"/>
          <w:sz w:val="24"/>
          <w:szCs w:val="24"/>
        </w:rPr>
        <w:t>застосунок</w:t>
      </w:r>
      <w:proofErr w:type="spellEnd"/>
      <w:r w:rsidRPr="004226CD">
        <w:rPr>
          <w:rFonts w:ascii="Times New Roman" w:hAnsi="Times New Roman" w:cs="Times New Roman"/>
          <w:sz w:val="24"/>
          <w:szCs w:val="24"/>
        </w:rPr>
        <w:t xml:space="preserve"> </w:t>
      </w:r>
      <w:r w:rsidR="003D7600">
        <w:rPr>
          <w:rFonts w:ascii="Times New Roman" w:hAnsi="Times New Roman" w:cs="Times New Roman"/>
          <w:sz w:val="24"/>
          <w:szCs w:val="24"/>
        </w:rPr>
        <w:t>«</w:t>
      </w:r>
      <w:proofErr w:type="spellStart"/>
      <w:r w:rsidRPr="004226CD">
        <w:rPr>
          <w:rFonts w:ascii="Times New Roman" w:hAnsi="Times New Roman" w:cs="Times New Roman"/>
          <w:sz w:val="24"/>
          <w:szCs w:val="24"/>
        </w:rPr>
        <w:t>WhatsApp</w:t>
      </w:r>
      <w:proofErr w:type="spellEnd"/>
      <w:r w:rsidR="003D7600">
        <w:rPr>
          <w:rFonts w:ascii="Times New Roman" w:hAnsi="Times New Roman" w:cs="Times New Roman"/>
          <w:sz w:val="24"/>
          <w:szCs w:val="24"/>
        </w:rPr>
        <w:t>»</w:t>
      </w:r>
      <w:r w:rsidRPr="004226CD">
        <w:rPr>
          <w:rFonts w:ascii="Times New Roman" w:hAnsi="Times New Roman" w:cs="Times New Roman"/>
          <w:sz w:val="24"/>
          <w:szCs w:val="24"/>
        </w:rPr>
        <w:t xml:space="preserve">) судді </w:t>
      </w:r>
      <w:proofErr w:type="spellStart"/>
      <w:r w:rsidRPr="004226CD">
        <w:rPr>
          <w:rFonts w:ascii="Times New Roman" w:hAnsi="Times New Roman" w:cs="Times New Roman"/>
          <w:sz w:val="24"/>
          <w:szCs w:val="24"/>
        </w:rPr>
        <w:t>Сенаторова</w:t>
      </w:r>
      <w:proofErr w:type="spellEnd"/>
      <w:r w:rsidRPr="004226CD">
        <w:rPr>
          <w:rFonts w:ascii="Times New Roman" w:hAnsi="Times New Roman" w:cs="Times New Roman"/>
          <w:sz w:val="24"/>
          <w:szCs w:val="24"/>
        </w:rPr>
        <w:t xml:space="preserve"> В</w:t>
      </w:r>
      <w:r>
        <w:rPr>
          <w:rFonts w:ascii="Times New Roman" w:hAnsi="Times New Roman" w:cs="Times New Roman"/>
          <w:sz w:val="24"/>
          <w:szCs w:val="24"/>
        </w:rPr>
        <w:t>.А. про необхідність прибуття 19</w:t>
      </w:r>
      <w:r w:rsidRPr="004226CD">
        <w:rPr>
          <w:rFonts w:ascii="Times New Roman" w:hAnsi="Times New Roman" w:cs="Times New Roman"/>
          <w:sz w:val="24"/>
          <w:szCs w:val="24"/>
        </w:rPr>
        <w:t xml:space="preserve"> лютого 2024 року об 11</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год</w:t>
      </w:r>
      <w:proofErr w:type="spellEnd"/>
      <w:r w:rsidR="00CC0B2A">
        <w:rPr>
          <w:rFonts w:ascii="Times New Roman" w:hAnsi="Times New Roman" w:cs="Times New Roman"/>
          <w:sz w:val="24"/>
          <w:szCs w:val="24"/>
        </w:rPr>
        <w:t xml:space="preserve"> </w:t>
      </w:r>
      <w:r w:rsidRPr="004226CD">
        <w:rPr>
          <w:rFonts w:ascii="Times New Roman" w:hAnsi="Times New Roman" w:cs="Times New Roman"/>
          <w:sz w:val="24"/>
          <w:szCs w:val="24"/>
        </w:rPr>
        <w:t>00</w:t>
      </w:r>
      <w:r w:rsidR="00CC0B2A">
        <w:rPr>
          <w:rFonts w:ascii="Times New Roman" w:hAnsi="Times New Roman" w:cs="Times New Roman"/>
          <w:sz w:val="24"/>
          <w:szCs w:val="24"/>
        </w:rPr>
        <w:t xml:space="preserve"> </w:t>
      </w:r>
      <w:proofErr w:type="spellStart"/>
      <w:r w:rsidR="00CC0B2A">
        <w:rPr>
          <w:rFonts w:ascii="Times New Roman" w:hAnsi="Times New Roman" w:cs="Times New Roman"/>
          <w:sz w:val="24"/>
          <w:szCs w:val="24"/>
        </w:rPr>
        <w:t>хв</w:t>
      </w:r>
      <w:proofErr w:type="spellEnd"/>
      <w:r w:rsidR="003D7600">
        <w:rPr>
          <w:rFonts w:ascii="Times New Roman" w:hAnsi="Times New Roman" w:cs="Times New Roman"/>
          <w:sz w:val="24"/>
          <w:szCs w:val="24"/>
        </w:rPr>
        <w:t xml:space="preserve"> на співбесіду в</w:t>
      </w:r>
      <w:r w:rsidRPr="004226CD">
        <w:rPr>
          <w:rFonts w:ascii="Times New Roman" w:hAnsi="Times New Roman" w:cs="Times New Roman"/>
          <w:sz w:val="24"/>
          <w:szCs w:val="24"/>
        </w:rPr>
        <w:t xml:space="preserve"> межах кваліфікаційного оцінювання на відповідність займаній посаді.</w:t>
      </w:r>
    </w:p>
    <w:p w:rsidR="004226CD" w:rsidRDefault="003D7600" w:rsidP="00B8388B">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У</w:t>
      </w:r>
      <w:r w:rsidR="00B8388B" w:rsidRPr="00B8388B">
        <w:rPr>
          <w:rFonts w:ascii="Times New Roman" w:hAnsi="Times New Roman" w:cs="Times New Roman"/>
          <w:sz w:val="24"/>
          <w:szCs w:val="24"/>
        </w:rPr>
        <w:t>раховуючи</w:t>
      </w:r>
      <w:r w:rsidR="004226CD">
        <w:rPr>
          <w:rFonts w:ascii="Times New Roman" w:hAnsi="Times New Roman" w:cs="Times New Roman"/>
          <w:sz w:val="24"/>
          <w:szCs w:val="24"/>
        </w:rPr>
        <w:t xml:space="preserve"> систематичну неявку судді на етап кваліфікаційного оцінювання «Дослідження досьє та проведення співбесіди»</w:t>
      </w:r>
      <w:r w:rsidR="00B8388B" w:rsidRPr="00B8388B">
        <w:rPr>
          <w:rFonts w:ascii="Times New Roman" w:hAnsi="Times New Roman" w:cs="Times New Roman"/>
          <w:sz w:val="24"/>
          <w:szCs w:val="24"/>
        </w:rPr>
        <w:t>,</w:t>
      </w:r>
      <w:r w:rsidR="004226CD">
        <w:rPr>
          <w:rFonts w:ascii="Times New Roman" w:hAnsi="Times New Roman" w:cs="Times New Roman"/>
          <w:sz w:val="24"/>
          <w:szCs w:val="24"/>
        </w:rPr>
        <w:t xml:space="preserve"> Комісія доходить висновку про наявність підстав для розгляду питання відповідності </w:t>
      </w:r>
      <w:proofErr w:type="spellStart"/>
      <w:r w:rsidR="004226CD" w:rsidRPr="004226CD">
        <w:rPr>
          <w:rFonts w:ascii="Times New Roman" w:hAnsi="Times New Roman" w:cs="Times New Roman"/>
          <w:sz w:val="24"/>
          <w:szCs w:val="24"/>
        </w:rPr>
        <w:t>Сенаторов</w:t>
      </w:r>
      <w:r w:rsidR="004226CD">
        <w:rPr>
          <w:rFonts w:ascii="Times New Roman" w:hAnsi="Times New Roman" w:cs="Times New Roman"/>
          <w:sz w:val="24"/>
          <w:szCs w:val="24"/>
        </w:rPr>
        <w:t>а</w:t>
      </w:r>
      <w:proofErr w:type="spellEnd"/>
      <w:r w:rsidR="004226CD" w:rsidRPr="004226CD">
        <w:rPr>
          <w:rFonts w:ascii="Times New Roman" w:hAnsi="Times New Roman" w:cs="Times New Roman"/>
          <w:sz w:val="24"/>
          <w:szCs w:val="24"/>
        </w:rPr>
        <w:t xml:space="preserve"> В.А. </w:t>
      </w:r>
      <w:r w:rsidR="004226CD">
        <w:rPr>
          <w:rFonts w:ascii="Times New Roman" w:hAnsi="Times New Roman" w:cs="Times New Roman"/>
          <w:sz w:val="24"/>
          <w:szCs w:val="24"/>
        </w:rPr>
        <w:t>займаній посаді за його відсутності.</w:t>
      </w:r>
    </w:p>
    <w:p w:rsidR="004226CD" w:rsidRDefault="004226CD" w:rsidP="00C51D58">
      <w:pPr>
        <w:pStyle w:val="a6"/>
        <w:tabs>
          <w:tab w:val="left" w:pos="0"/>
          <w:tab w:val="left" w:pos="426"/>
        </w:tabs>
        <w:jc w:val="both"/>
        <w:rPr>
          <w:rFonts w:ascii="Times New Roman" w:hAnsi="Times New Roman" w:cs="Times New Roman"/>
          <w:sz w:val="24"/>
          <w:szCs w:val="24"/>
        </w:rPr>
      </w:pPr>
    </w:p>
    <w:p w:rsidR="00E54FB9" w:rsidRPr="00295D88" w:rsidRDefault="00B8388B"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sidR="00E54FB9" w:rsidRPr="00295D88">
        <w:rPr>
          <w:rFonts w:ascii="Times New Roman" w:hAnsi="Times New Roman" w:cs="Times New Roman"/>
          <w:b/>
          <w:sz w:val="24"/>
          <w:szCs w:val="24"/>
        </w:rPr>
        <w:t>ІV. Правові підстави та загальний порядок проведення кваліфікаційного оцінювання судді на відповідність займаній посаді</w:t>
      </w:r>
      <w:r w:rsidR="003D7600">
        <w:rPr>
          <w:rFonts w:ascii="Times New Roman" w:hAnsi="Times New Roman" w:cs="Times New Roman"/>
          <w:b/>
          <w:sz w:val="24"/>
          <w:szCs w:val="24"/>
        </w:rPr>
        <w:t>.</w:t>
      </w:r>
    </w:p>
    <w:p w:rsidR="00415064"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 xml:space="preserve">Згідно з </w:t>
      </w:r>
      <w:r w:rsidR="00825151" w:rsidRPr="00295D88">
        <w:rPr>
          <w:rFonts w:ascii="Times New Roman" w:hAnsi="Times New Roman" w:cs="Times New Roman"/>
          <w:sz w:val="24"/>
          <w:szCs w:val="24"/>
        </w:rPr>
        <w:t xml:space="preserve">підпунктом 4 </w:t>
      </w:r>
      <w:r w:rsidR="00415064" w:rsidRPr="00295D88">
        <w:rPr>
          <w:rFonts w:ascii="Times New Roman" w:hAnsi="Times New Roman" w:cs="Times New Roman"/>
          <w:sz w:val="24"/>
          <w:szCs w:val="24"/>
        </w:rPr>
        <w:t>пункт</w:t>
      </w:r>
      <w:r w:rsidR="00825151" w:rsidRPr="00295D88">
        <w:rPr>
          <w:rFonts w:ascii="Times New Roman" w:hAnsi="Times New Roman" w:cs="Times New Roman"/>
          <w:sz w:val="24"/>
          <w:szCs w:val="24"/>
        </w:rPr>
        <w:t>у</w:t>
      </w:r>
      <w:r w:rsidR="00415064" w:rsidRPr="00295D88">
        <w:rPr>
          <w:rFonts w:ascii="Times New Roman" w:hAnsi="Times New Roman" w:cs="Times New Roman"/>
          <w:sz w:val="24"/>
          <w:szCs w:val="24"/>
        </w:rPr>
        <w:t xml:space="preserve"> 16</w:t>
      </w:r>
      <w:r w:rsidR="00825151" w:rsidRPr="00295D88">
        <w:rPr>
          <w:rFonts w:ascii="Times New Roman" w:hAnsi="Times New Roman" w:cs="Times New Roman"/>
          <w:sz w:val="24"/>
          <w:szCs w:val="24"/>
        </w:rPr>
        <w:t>-</w:t>
      </w:r>
      <w:r w:rsidR="00415064" w:rsidRPr="00295D88">
        <w:rPr>
          <w:rFonts w:ascii="Times New Roman" w:hAnsi="Times New Roman" w:cs="Times New Roman"/>
          <w:sz w:val="24"/>
          <w:szCs w:val="24"/>
        </w:rPr>
        <w:t>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E0796"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415064" w:rsidRPr="00295D88">
        <w:rPr>
          <w:rFonts w:ascii="Times New Roman" w:hAnsi="Times New Roman" w:cs="Times New Roman"/>
          <w:sz w:val="24"/>
          <w:szCs w:val="24"/>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w:t>
      </w:r>
      <w:r w:rsidR="00415064" w:rsidRPr="00FE1DAC">
        <w:rPr>
          <w:rFonts w:ascii="Times New Roman" w:hAnsi="Times New Roman" w:cs="Times New Roman"/>
          <w:sz w:val="144"/>
          <w:szCs w:val="144"/>
        </w:rPr>
        <w:t xml:space="preserve"> </w:t>
      </w:r>
      <w:r w:rsidR="00415064" w:rsidRPr="00295D88">
        <w:rPr>
          <w:rFonts w:ascii="Times New Roman" w:hAnsi="Times New Roman" w:cs="Times New Roman"/>
          <w:sz w:val="24"/>
          <w:szCs w:val="24"/>
        </w:rPr>
        <w:t>суддею</w:t>
      </w:r>
      <w:r w:rsidR="00415064" w:rsidRPr="00FE1DAC">
        <w:rPr>
          <w:rFonts w:ascii="Times New Roman" w:hAnsi="Times New Roman" w:cs="Times New Roman"/>
          <w:sz w:val="144"/>
          <w:szCs w:val="144"/>
        </w:rPr>
        <w:t xml:space="preserve"> </w:t>
      </w:r>
      <w:r w:rsidR="00415064" w:rsidRPr="00295D88">
        <w:rPr>
          <w:rFonts w:ascii="Times New Roman" w:hAnsi="Times New Roman" w:cs="Times New Roman"/>
          <w:sz w:val="24"/>
          <w:szCs w:val="24"/>
        </w:rPr>
        <w:t>безстроково</w:t>
      </w:r>
      <w:r w:rsidR="00415064" w:rsidRPr="00FE1DAC">
        <w:rPr>
          <w:rFonts w:ascii="Times New Roman" w:hAnsi="Times New Roman" w:cs="Times New Roman"/>
          <w:sz w:val="144"/>
          <w:szCs w:val="144"/>
        </w:rPr>
        <w:t xml:space="preserve"> </w:t>
      </w:r>
      <w:r w:rsidR="00415064" w:rsidRPr="00295D88">
        <w:rPr>
          <w:rFonts w:ascii="Times New Roman" w:hAnsi="Times New Roman" w:cs="Times New Roman"/>
          <w:sz w:val="24"/>
          <w:szCs w:val="24"/>
        </w:rPr>
        <w:t>до</w:t>
      </w:r>
      <w:r w:rsidR="00415064" w:rsidRPr="00FE1DAC">
        <w:rPr>
          <w:rFonts w:ascii="Times New Roman" w:hAnsi="Times New Roman" w:cs="Times New Roman"/>
          <w:sz w:val="144"/>
          <w:szCs w:val="144"/>
        </w:rPr>
        <w:t xml:space="preserve"> </w:t>
      </w:r>
      <w:r w:rsidR="00415064" w:rsidRPr="00295D88">
        <w:rPr>
          <w:rFonts w:ascii="Times New Roman" w:hAnsi="Times New Roman" w:cs="Times New Roman"/>
          <w:sz w:val="24"/>
          <w:szCs w:val="24"/>
        </w:rPr>
        <w:t>набрання</w:t>
      </w:r>
      <w:r w:rsidR="00415064" w:rsidRPr="00FE1DAC">
        <w:rPr>
          <w:rFonts w:ascii="Times New Roman" w:hAnsi="Times New Roman" w:cs="Times New Roman"/>
          <w:sz w:val="144"/>
          <w:szCs w:val="144"/>
        </w:rPr>
        <w:t xml:space="preserve"> </w:t>
      </w:r>
      <w:r w:rsidR="00415064" w:rsidRPr="00295D88">
        <w:rPr>
          <w:rFonts w:ascii="Times New Roman" w:hAnsi="Times New Roman" w:cs="Times New Roman"/>
          <w:sz w:val="24"/>
          <w:szCs w:val="24"/>
        </w:rPr>
        <w:t>чинності</w:t>
      </w:r>
      <w:r w:rsidR="00415064" w:rsidRPr="00FE1DAC">
        <w:rPr>
          <w:rFonts w:ascii="Times New Roman" w:hAnsi="Times New Roman" w:cs="Times New Roman"/>
          <w:sz w:val="144"/>
          <w:szCs w:val="144"/>
        </w:rPr>
        <w:t xml:space="preserve"> </w:t>
      </w:r>
      <w:r w:rsidR="00415064" w:rsidRPr="00295D88">
        <w:rPr>
          <w:rFonts w:ascii="Times New Roman" w:hAnsi="Times New Roman" w:cs="Times New Roman"/>
          <w:sz w:val="24"/>
          <w:szCs w:val="24"/>
        </w:rPr>
        <w:t>Законом</w:t>
      </w:r>
      <w:r w:rsidR="00415064" w:rsidRPr="00FE1DAC">
        <w:rPr>
          <w:rFonts w:ascii="Times New Roman" w:hAnsi="Times New Roman" w:cs="Times New Roman"/>
          <w:sz w:val="144"/>
          <w:szCs w:val="144"/>
        </w:rPr>
        <w:t xml:space="preserve"> </w:t>
      </w:r>
      <w:r w:rsidR="00415064" w:rsidRPr="00295D88">
        <w:rPr>
          <w:rFonts w:ascii="Times New Roman" w:hAnsi="Times New Roman" w:cs="Times New Roman"/>
          <w:sz w:val="24"/>
          <w:szCs w:val="24"/>
        </w:rPr>
        <w:t>України</w:t>
      </w:r>
      <w:r w:rsidR="00415064" w:rsidRPr="00FE1DAC">
        <w:rPr>
          <w:rFonts w:ascii="Times New Roman" w:hAnsi="Times New Roman" w:cs="Times New Roman"/>
          <w:sz w:val="144"/>
          <w:szCs w:val="144"/>
        </w:rPr>
        <w:t xml:space="preserve"> </w:t>
      </w:r>
      <w:r w:rsidR="00415064" w:rsidRPr="00295D88">
        <w:rPr>
          <w:rFonts w:ascii="Times New Roman" w:hAnsi="Times New Roman" w:cs="Times New Roman"/>
          <w:sz w:val="24"/>
          <w:szCs w:val="24"/>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w:t>
      </w:r>
      <w:r w:rsidR="00B665D1" w:rsidRPr="00295D88">
        <w:rPr>
          <w:rFonts w:ascii="Times New Roman" w:hAnsi="Times New Roman" w:cs="Times New Roman"/>
          <w:sz w:val="24"/>
          <w:szCs w:val="24"/>
        </w:rPr>
        <w:lastRenderedPageBreak/>
        <w:t>(кандидата на посаду судді) здійснювати правосуддя у відповідному суді за визначеними законом критеріями.</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Відповідно до частини другої статті 83 Закону критеріями кваліфікаційного оцінювання є:</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1) компетентність (професійна, особиста, соціальна тощо);</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2) професійна етика;</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3) доброчесність.</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Комісії</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від</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03</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листопада</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2016</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року</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143/зп-16</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(у</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редакції</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рішення</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Комісії</w:t>
      </w:r>
      <w:r w:rsidR="00B665D1" w:rsidRPr="00032766">
        <w:rPr>
          <w:rFonts w:ascii="Times New Roman" w:hAnsi="Times New Roman" w:cs="Times New Roman"/>
          <w:sz w:val="40"/>
          <w:szCs w:val="40"/>
        </w:rPr>
        <w:t xml:space="preserve"> </w:t>
      </w:r>
      <w:r w:rsidR="00B665D1" w:rsidRPr="00295D88">
        <w:rPr>
          <w:rFonts w:ascii="Times New Roman" w:hAnsi="Times New Roman" w:cs="Times New Roman"/>
          <w:sz w:val="24"/>
          <w:szCs w:val="24"/>
        </w:rPr>
        <w:t>від 13 лютого 2018 року № 20/зп-18, далі – Положення).</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Пунктами 1, 2 глави 6 розділу II Положення передбачено, що </w:t>
      </w:r>
      <w:r w:rsidR="00C80890">
        <w:rPr>
          <w:rFonts w:ascii="Times New Roman" w:hAnsi="Times New Roman" w:cs="Times New Roman"/>
          <w:sz w:val="24"/>
          <w:szCs w:val="24"/>
        </w:rPr>
        <w:t>в</w:t>
      </w:r>
      <w:r w:rsidR="00B665D1" w:rsidRPr="00295D88">
        <w:rPr>
          <w:rFonts w:ascii="Times New Roman" w:hAnsi="Times New Roman" w:cs="Times New Roman"/>
          <w:sz w:val="24"/>
          <w:szCs w:val="24"/>
        </w:rPr>
        <w:t>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w:t>
      </w:r>
      <w:r w:rsidR="003D7600">
        <w:rPr>
          <w:rFonts w:ascii="Times New Roman" w:hAnsi="Times New Roman" w:cs="Times New Roman"/>
          <w:sz w:val="24"/>
          <w:szCs w:val="24"/>
        </w:rPr>
        <w:t>ться окремо один від одного та в</w:t>
      </w:r>
      <w:r w:rsidR="00B665D1" w:rsidRPr="00295D88">
        <w:rPr>
          <w:rFonts w:ascii="Times New Roman" w:hAnsi="Times New Roman" w:cs="Times New Roman"/>
          <w:sz w:val="24"/>
          <w:szCs w:val="24"/>
        </w:rPr>
        <w:t xml:space="preserve"> сукупності.</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Главою 2 Положення визначені показники відповідності судді критеріям кваліфікаційного оцінювання та засоби їх встановлення.</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w:t>
      </w:r>
      <w:r w:rsidR="003D7600">
        <w:rPr>
          <w:rFonts w:ascii="Times New Roman" w:hAnsi="Times New Roman" w:cs="Times New Roman"/>
          <w:sz w:val="24"/>
          <w:szCs w:val="24"/>
        </w:rPr>
        <w:t>ення інформації, яка міститься в</w:t>
      </w:r>
      <w:r w:rsidR="007C4915" w:rsidRPr="00295D88">
        <w:rPr>
          <w:rFonts w:ascii="Times New Roman" w:hAnsi="Times New Roman" w:cs="Times New Roman"/>
          <w:sz w:val="24"/>
          <w:szCs w:val="24"/>
        </w:rPr>
        <w:t xml:space="preserve"> суддівському досьє, та співбесіди).</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w:t>
      </w:r>
      <w:r w:rsidR="003D7600">
        <w:rPr>
          <w:rFonts w:ascii="Times New Roman" w:hAnsi="Times New Roman" w:cs="Times New Roman"/>
          <w:sz w:val="24"/>
          <w:szCs w:val="24"/>
        </w:rPr>
        <w:t>ення інформації, яка міститься в</w:t>
      </w:r>
      <w:r w:rsidR="007C4915" w:rsidRPr="00295D88">
        <w:rPr>
          <w:rFonts w:ascii="Times New Roman" w:hAnsi="Times New Roman" w:cs="Times New Roman"/>
          <w:sz w:val="24"/>
          <w:szCs w:val="24"/>
        </w:rPr>
        <w:t xml:space="preserve"> суддівському досьє, і співбесіди).</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007C4915" w:rsidRPr="00295D88">
        <w:rPr>
          <w:rFonts w:ascii="Times New Roman" w:hAnsi="Times New Roman" w:cs="Times New Roman"/>
          <w:sz w:val="24"/>
          <w:szCs w:val="24"/>
        </w:rPr>
        <w:t>комунікативність</w:t>
      </w:r>
      <w:proofErr w:type="spellEnd"/>
      <w:r w:rsidR="007C4915" w:rsidRPr="00295D88">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007C4915" w:rsidRPr="00295D88">
        <w:rPr>
          <w:rFonts w:ascii="Times New Roman" w:hAnsi="Times New Roman" w:cs="Times New Roman"/>
          <w:sz w:val="24"/>
          <w:szCs w:val="24"/>
        </w:rPr>
        <w:t>контрпродуктивних</w:t>
      </w:r>
      <w:proofErr w:type="spellEnd"/>
      <w:r w:rsidR="007C4915" w:rsidRPr="00295D88">
        <w:rPr>
          <w:rFonts w:ascii="Times New Roman" w:hAnsi="Times New Roman" w:cs="Times New Roman"/>
          <w:sz w:val="24"/>
          <w:szCs w:val="24"/>
        </w:rPr>
        <w:t xml:space="preserve"> дій, дисциплінованість (оцінюється на підставі висновку про підсумки тестувань та за результатами дослідження інформації, яка міститься </w:t>
      </w:r>
      <w:r w:rsidR="003D7600">
        <w:rPr>
          <w:rFonts w:ascii="Times New Roman" w:hAnsi="Times New Roman" w:cs="Times New Roman"/>
          <w:sz w:val="24"/>
          <w:szCs w:val="24"/>
        </w:rPr>
        <w:t>в</w:t>
      </w:r>
      <w:r w:rsidR="007C4915" w:rsidRPr="00295D88">
        <w:rPr>
          <w:rFonts w:ascii="Times New Roman" w:hAnsi="Times New Roman" w:cs="Times New Roman"/>
          <w:sz w:val="24"/>
          <w:szCs w:val="24"/>
        </w:rPr>
        <w:t xml:space="preserve"> суддівському досьє, і співбесіди).</w:t>
      </w:r>
    </w:p>
    <w:p w:rsidR="007C4915"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w:t>
      </w:r>
      <w:r w:rsidR="007C4915" w:rsidRPr="00295D88">
        <w:rPr>
          <w:rFonts w:ascii="Times New Roman" w:hAnsi="Times New Roman" w:cs="Times New Roman"/>
          <w:sz w:val="24"/>
          <w:szCs w:val="24"/>
        </w:rPr>
        <w:lastRenderedPageBreak/>
        <w:t xml:space="preserve">відповідність судді критерію професійної етики. Ці показники оцінюються за результатами дослідження інформації, яка міститься </w:t>
      </w:r>
      <w:r w:rsidR="003D7600">
        <w:rPr>
          <w:rFonts w:ascii="Times New Roman" w:hAnsi="Times New Roman" w:cs="Times New Roman"/>
          <w:sz w:val="24"/>
          <w:szCs w:val="24"/>
        </w:rPr>
        <w:t>в</w:t>
      </w:r>
      <w:r w:rsidR="007C4915" w:rsidRPr="00295D88">
        <w:rPr>
          <w:rFonts w:ascii="Times New Roman" w:hAnsi="Times New Roman" w:cs="Times New Roman"/>
          <w:sz w:val="24"/>
          <w:szCs w:val="24"/>
        </w:rPr>
        <w:t xml:space="preserve"> суддівському досьє, і співбесіди.</w:t>
      </w:r>
    </w:p>
    <w:p w:rsidR="007C4915"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7C4915" w:rsidRPr="00295D88">
        <w:rPr>
          <w:rFonts w:ascii="Times New Roman" w:hAnsi="Times New Roman" w:cs="Times New Roman"/>
          <w:sz w:val="24"/>
          <w:szCs w:val="24"/>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w:t>
      </w:r>
      <w:r w:rsidR="003D7600">
        <w:rPr>
          <w:rFonts w:ascii="Times New Roman" w:hAnsi="Times New Roman" w:cs="Times New Roman"/>
          <w:sz w:val="24"/>
          <w:szCs w:val="24"/>
        </w:rPr>
        <w:t xml:space="preserve">статті 106 </w:t>
      </w:r>
      <w:r w:rsidR="007C4915" w:rsidRPr="00295D88">
        <w:rPr>
          <w:rFonts w:ascii="Times New Roman" w:hAnsi="Times New Roman" w:cs="Times New Roman"/>
          <w:sz w:val="24"/>
          <w:szCs w:val="24"/>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007C4915" w:rsidRPr="00295D88">
        <w:rPr>
          <w:rFonts w:ascii="Times New Roman" w:hAnsi="Times New Roman" w:cs="Times New Roman"/>
          <w:sz w:val="24"/>
          <w:szCs w:val="24"/>
        </w:rPr>
        <w:t>недоброчесність</w:t>
      </w:r>
      <w:proofErr w:type="spellEnd"/>
      <w:r w:rsidR="007C4915" w:rsidRPr="00295D88">
        <w:rPr>
          <w:rFonts w:ascii="Times New Roman" w:hAnsi="Times New Roman" w:cs="Times New Roman"/>
          <w:sz w:val="24"/>
          <w:szCs w:val="24"/>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BB039A" w:rsidRPr="00481C7D" w:rsidRDefault="00BB039A" w:rsidP="00C51D58">
      <w:pPr>
        <w:pStyle w:val="a6"/>
        <w:tabs>
          <w:tab w:val="left" w:pos="0"/>
          <w:tab w:val="left" w:pos="426"/>
        </w:tabs>
        <w:jc w:val="both"/>
        <w:rPr>
          <w:rFonts w:ascii="Times New Roman" w:hAnsi="Times New Roman" w:cs="Times New Roman"/>
          <w:sz w:val="16"/>
          <w:szCs w:val="16"/>
        </w:rPr>
      </w:pPr>
    </w:p>
    <w:p w:rsidR="00B665D1" w:rsidRPr="00295D88" w:rsidRDefault="00195C2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sidR="00B665D1" w:rsidRPr="00295D88">
        <w:rPr>
          <w:rFonts w:ascii="Times New Roman" w:hAnsi="Times New Roman" w:cs="Times New Roman"/>
          <w:b/>
          <w:sz w:val="24"/>
          <w:szCs w:val="24"/>
        </w:rPr>
        <w:t>V. Результати оцінювання Комісією відповідності судді займаній посаді за критерієм професійної компетентності.</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За результатами складення анонімного письм</w:t>
      </w:r>
      <w:r w:rsidR="00F02E4A">
        <w:rPr>
          <w:rFonts w:ascii="Times New Roman" w:hAnsi="Times New Roman" w:cs="Times New Roman"/>
          <w:sz w:val="24"/>
          <w:szCs w:val="24"/>
        </w:rPr>
        <w:t>ового тестування суддя набра</w:t>
      </w:r>
      <w:r w:rsidR="00CF759B">
        <w:rPr>
          <w:rFonts w:ascii="Times New Roman" w:hAnsi="Times New Roman" w:cs="Times New Roman"/>
          <w:sz w:val="24"/>
          <w:szCs w:val="24"/>
        </w:rPr>
        <w:t>в</w:t>
      </w:r>
      <w:r w:rsidR="00F02E4A">
        <w:rPr>
          <w:rFonts w:ascii="Times New Roman" w:hAnsi="Times New Roman" w:cs="Times New Roman"/>
          <w:sz w:val="24"/>
          <w:szCs w:val="24"/>
        </w:rPr>
        <w:t xml:space="preserve"> 8</w:t>
      </w:r>
      <w:r w:rsidR="007E4955">
        <w:rPr>
          <w:rFonts w:ascii="Times New Roman" w:hAnsi="Times New Roman" w:cs="Times New Roman"/>
          <w:sz w:val="24"/>
          <w:szCs w:val="24"/>
        </w:rPr>
        <w:t>6,62</w:t>
      </w:r>
      <w:r w:rsidR="00B665D1" w:rsidRPr="00295D88">
        <w:rPr>
          <w:rFonts w:ascii="Times New Roman" w:hAnsi="Times New Roman" w:cs="Times New Roman"/>
          <w:sz w:val="24"/>
          <w:szCs w:val="24"/>
        </w:rPr>
        <w:t>5 бала, викон</w:t>
      </w:r>
      <w:r w:rsidR="007E4955">
        <w:rPr>
          <w:rFonts w:ascii="Times New Roman" w:hAnsi="Times New Roman" w:cs="Times New Roman"/>
          <w:sz w:val="24"/>
          <w:szCs w:val="24"/>
        </w:rPr>
        <w:t>ання практичного завдання – 77,5</w:t>
      </w:r>
      <w:r w:rsidR="00B665D1" w:rsidRPr="00295D88">
        <w:rPr>
          <w:rFonts w:ascii="Times New Roman" w:hAnsi="Times New Roman" w:cs="Times New Roman"/>
          <w:sz w:val="24"/>
          <w:szCs w:val="24"/>
        </w:rPr>
        <w:t xml:space="preserve"> бал</w:t>
      </w:r>
      <w:r w:rsidR="003D7600">
        <w:rPr>
          <w:rFonts w:ascii="Times New Roman" w:hAnsi="Times New Roman" w:cs="Times New Roman"/>
          <w:sz w:val="24"/>
          <w:szCs w:val="24"/>
        </w:rPr>
        <w:t>а</w:t>
      </w:r>
      <w:r w:rsidR="00C80890">
        <w:rPr>
          <w:rFonts w:ascii="Times New Roman" w:hAnsi="Times New Roman" w:cs="Times New Roman"/>
          <w:sz w:val="24"/>
          <w:szCs w:val="24"/>
        </w:rPr>
        <w:t>.</w:t>
      </w:r>
      <w:r w:rsidR="00B665D1" w:rsidRPr="00295D88">
        <w:rPr>
          <w:rFonts w:ascii="Times New Roman" w:hAnsi="Times New Roman" w:cs="Times New Roman"/>
          <w:sz w:val="24"/>
          <w:szCs w:val="24"/>
        </w:rPr>
        <w:t xml:space="preserve"> Отже, за вказани</w:t>
      </w:r>
      <w:r w:rsidR="007E4955">
        <w:rPr>
          <w:rFonts w:ascii="Times New Roman" w:hAnsi="Times New Roman" w:cs="Times New Roman"/>
          <w:sz w:val="24"/>
          <w:szCs w:val="24"/>
        </w:rPr>
        <w:t>ми показниками суддя набра</w:t>
      </w:r>
      <w:r w:rsidR="003D7600">
        <w:rPr>
          <w:rFonts w:ascii="Times New Roman" w:hAnsi="Times New Roman" w:cs="Times New Roman"/>
          <w:sz w:val="24"/>
          <w:szCs w:val="24"/>
        </w:rPr>
        <w:t>в</w:t>
      </w:r>
      <w:r w:rsidR="007E4955">
        <w:rPr>
          <w:rFonts w:ascii="Times New Roman" w:hAnsi="Times New Roman" w:cs="Times New Roman"/>
          <w:sz w:val="24"/>
          <w:szCs w:val="24"/>
        </w:rPr>
        <w:t xml:space="preserve"> 164,12</w:t>
      </w:r>
      <w:r w:rsidR="00B665D1" w:rsidRPr="00295D88">
        <w:rPr>
          <w:rFonts w:ascii="Times New Roman" w:hAnsi="Times New Roman" w:cs="Times New Roman"/>
          <w:sz w:val="24"/>
          <w:szCs w:val="24"/>
        </w:rPr>
        <w:t>5 бала.</w:t>
      </w:r>
    </w:p>
    <w:p w:rsidR="00B665D1" w:rsidRPr="00F34244"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w:t>
      </w:r>
      <w:r w:rsidR="00B665D1" w:rsidRPr="00F34244">
        <w:rPr>
          <w:rFonts w:ascii="Times New Roman" w:hAnsi="Times New Roman" w:cs="Times New Roman"/>
          <w:sz w:val="24"/>
          <w:szCs w:val="24"/>
        </w:rPr>
        <w:t>також інших передбачених пунктом 4 глави 2 розділу II Положення релевантних засобів встановлення цього показника.</w:t>
      </w:r>
    </w:p>
    <w:p w:rsidR="00DF3F33" w:rsidRDefault="00DF3F33" w:rsidP="00032766">
      <w:pPr>
        <w:pStyle w:val="a6"/>
        <w:tabs>
          <w:tab w:val="left" w:pos="0"/>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З</w:t>
      </w:r>
      <w:r w:rsidR="003D7600">
        <w:rPr>
          <w:rFonts w:ascii="Times New Roman" w:hAnsi="Times New Roman" w:cs="Times New Roman"/>
          <w:sz w:val="24"/>
          <w:szCs w:val="24"/>
        </w:rPr>
        <w:t>а</w:t>
      </w:r>
      <w:r>
        <w:rPr>
          <w:rFonts w:ascii="Times New Roman" w:hAnsi="Times New Roman" w:cs="Times New Roman"/>
          <w:sz w:val="24"/>
          <w:szCs w:val="24"/>
        </w:rPr>
        <w:t xml:space="preserve"> матеріал</w:t>
      </w:r>
      <w:r w:rsidR="003D7600">
        <w:rPr>
          <w:rFonts w:ascii="Times New Roman" w:hAnsi="Times New Roman" w:cs="Times New Roman"/>
          <w:sz w:val="24"/>
          <w:szCs w:val="24"/>
        </w:rPr>
        <w:t xml:space="preserve">ами </w:t>
      </w:r>
      <w:r>
        <w:rPr>
          <w:rFonts w:ascii="Times New Roman" w:hAnsi="Times New Roman" w:cs="Times New Roman"/>
          <w:sz w:val="24"/>
          <w:szCs w:val="24"/>
        </w:rPr>
        <w:t>суддівського досьє</w:t>
      </w:r>
      <w:r w:rsidR="003D7600">
        <w:rPr>
          <w:rFonts w:ascii="Times New Roman" w:hAnsi="Times New Roman" w:cs="Times New Roman"/>
          <w:sz w:val="24"/>
          <w:szCs w:val="24"/>
        </w:rPr>
        <w:t>,</w:t>
      </w:r>
      <w:r>
        <w:rPr>
          <w:rFonts w:ascii="Times New Roman" w:hAnsi="Times New Roman" w:cs="Times New Roman"/>
          <w:sz w:val="24"/>
          <w:szCs w:val="24"/>
        </w:rPr>
        <w:t xml:space="preserve"> </w:t>
      </w:r>
      <w:r w:rsidRPr="00DF3F33">
        <w:rPr>
          <w:rFonts w:ascii="Times New Roman" w:hAnsi="Times New Roman" w:cs="Times New Roman"/>
          <w:sz w:val="24"/>
          <w:szCs w:val="24"/>
        </w:rPr>
        <w:t>з 21 березня 2019 року</w:t>
      </w:r>
      <w:r>
        <w:rPr>
          <w:rFonts w:ascii="Times New Roman" w:hAnsi="Times New Roman" w:cs="Times New Roman"/>
          <w:sz w:val="24"/>
          <w:szCs w:val="24"/>
        </w:rPr>
        <w:t xml:space="preserve"> </w:t>
      </w:r>
      <w:proofErr w:type="spellStart"/>
      <w:r w:rsidR="00F02E4A" w:rsidRPr="00F34244">
        <w:rPr>
          <w:rFonts w:ascii="Times New Roman" w:hAnsi="Times New Roman" w:cs="Times New Roman"/>
          <w:sz w:val="24"/>
          <w:szCs w:val="24"/>
        </w:rPr>
        <w:t>С</w:t>
      </w:r>
      <w:r w:rsidR="007E4955">
        <w:rPr>
          <w:rFonts w:ascii="Times New Roman" w:hAnsi="Times New Roman" w:cs="Times New Roman"/>
          <w:sz w:val="24"/>
          <w:szCs w:val="24"/>
        </w:rPr>
        <w:t>енаторова</w:t>
      </w:r>
      <w:proofErr w:type="spellEnd"/>
      <w:r w:rsidR="007E4955">
        <w:rPr>
          <w:rFonts w:ascii="Times New Roman" w:hAnsi="Times New Roman" w:cs="Times New Roman"/>
          <w:sz w:val="24"/>
          <w:szCs w:val="24"/>
        </w:rPr>
        <w:t xml:space="preserve"> В.А. </w:t>
      </w:r>
      <w:r w:rsidRPr="00DF3F33">
        <w:rPr>
          <w:rFonts w:ascii="Times New Roman" w:hAnsi="Times New Roman" w:cs="Times New Roman"/>
          <w:sz w:val="24"/>
          <w:szCs w:val="24"/>
        </w:rPr>
        <w:t xml:space="preserve">визначено слідчим суддею </w:t>
      </w:r>
      <w:r w:rsidR="003D7600">
        <w:rPr>
          <w:rFonts w:ascii="Times New Roman" w:hAnsi="Times New Roman" w:cs="Times New Roman"/>
          <w:sz w:val="24"/>
          <w:szCs w:val="24"/>
        </w:rPr>
        <w:t>в</w:t>
      </w:r>
      <w:r w:rsidR="00B665D1" w:rsidRPr="00F34244">
        <w:rPr>
          <w:rFonts w:ascii="Times New Roman" w:hAnsi="Times New Roman" w:cs="Times New Roman"/>
          <w:sz w:val="24"/>
          <w:szCs w:val="24"/>
        </w:rPr>
        <w:t xml:space="preserve"> </w:t>
      </w:r>
      <w:proofErr w:type="spellStart"/>
      <w:r w:rsidR="007E4955" w:rsidRPr="007E4955">
        <w:rPr>
          <w:rFonts w:ascii="Times New Roman" w:hAnsi="Times New Roman" w:cs="Times New Roman"/>
          <w:sz w:val="24"/>
          <w:szCs w:val="24"/>
        </w:rPr>
        <w:t>Мар’їнсько</w:t>
      </w:r>
      <w:r w:rsidR="007E4955">
        <w:rPr>
          <w:rFonts w:ascii="Times New Roman" w:hAnsi="Times New Roman" w:cs="Times New Roman"/>
          <w:sz w:val="24"/>
          <w:szCs w:val="24"/>
        </w:rPr>
        <w:t>му</w:t>
      </w:r>
      <w:proofErr w:type="spellEnd"/>
      <w:r w:rsidR="007E4955">
        <w:rPr>
          <w:rFonts w:ascii="Times New Roman" w:hAnsi="Times New Roman" w:cs="Times New Roman"/>
          <w:sz w:val="24"/>
          <w:szCs w:val="24"/>
        </w:rPr>
        <w:t xml:space="preserve"> районн</w:t>
      </w:r>
      <w:r w:rsidR="007E4955" w:rsidRPr="007E4955">
        <w:rPr>
          <w:rFonts w:ascii="Times New Roman" w:hAnsi="Times New Roman" w:cs="Times New Roman"/>
          <w:sz w:val="24"/>
          <w:szCs w:val="24"/>
        </w:rPr>
        <w:t>о</w:t>
      </w:r>
      <w:r w:rsidR="007E4955">
        <w:rPr>
          <w:rFonts w:ascii="Times New Roman" w:hAnsi="Times New Roman" w:cs="Times New Roman"/>
          <w:sz w:val="24"/>
          <w:szCs w:val="24"/>
        </w:rPr>
        <w:t>му</w:t>
      </w:r>
      <w:r w:rsidR="007E4955" w:rsidRPr="007E4955">
        <w:rPr>
          <w:rFonts w:ascii="Times New Roman" w:hAnsi="Times New Roman" w:cs="Times New Roman"/>
          <w:sz w:val="24"/>
          <w:szCs w:val="24"/>
        </w:rPr>
        <w:t xml:space="preserve"> суд</w:t>
      </w:r>
      <w:r w:rsidR="007E4955">
        <w:rPr>
          <w:rFonts w:ascii="Times New Roman" w:hAnsi="Times New Roman" w:cs="Times New Roman"/>
          <w:sz w:val="24"/>
          <w:szCs w:val="24"/>
        </w:rPr>
        <w:t>і</w:t>
      </w:r>
      <w:r>
        <w:rPr>
          <w:rFonts w:ascii="Times New Roman" w:hAnsi="Times New Roman" w:cs="Times New Roman"/>
          <w:sz w:val="24"/>
          <w:szCs w:val="24"/>
        </w:rPr>
        <w:t xml:space="preserve"> Донецької області</w:t>
      </w:r>
      <w:r w:rsidR="007E4955">
        <w:rPr>
          <w:rFonts w:ascii="Times New Roman" w:hAnsi="Times New Roman" w:cs="Times New Roman"/>
          <w:sz w:val="24"/>
          <w:szCs w:val="24"/>
        </w:rPr>
        <w:t xml:space="preserve">, а з </w:t>
      </w:r>
      <w:r w:rsidR="007E4955" w:rsidRPr="007E4955">
        <w:rPr>
          <w:rFonts w:ascii="Times New Roman" w:hAnsi="Times New Roman" w:cs="Times New Roman"/>
          <w:sz w:val="24"/>
          <w:szCs w:val="24"/>
        </w:rPr>
        <w:t xml:space="preserve">17 червня 2021 року </w:t>
      </w:r>
      <w:r>
        <w:rPr>
          <w:rFonts w:ascii="Times New Roman" w:hAnsi="Times New Roman" w:cs="Times New Roman"/>
          <w:sz w:val="24"/>
          <w:szCs w:val="24"/>
        </w:rPr>
        <w:t>–</w:t>
      </w:r>
      <w:r w:rsidR="007E4955">
        <w:rPr>
          <w:rFonts w:ascii="Times New Roman" w:hAnsi="Times New Roman" w:cs="Times New Roman"/>
          <w:sz w:val="24"/>
          <w:szCs w:val="24"/>
        </w:rPr>
        <w:t xml:space="preserve"> </w:t>
      </w:r>
      <w:r w:rsidR="007E4955" w:rsidRPr="007E4955">
        <w:rPr>
          <w:rFonts w:ascii="Times New Roman" w:hAnsi="Times New Roman" w:cs="Times New Roman"/>
          <w:sz w:val="24"/>
          <w:szCs w:val="24"/>
        </w:rPr>
        <w:t>слідчим суддею з розгляду кримінальних проваджень щодо неповнолітніх.</w:t>
      </w:r>
    </w:p>
    <w:p w:rsidR="00A95A23" w:rsidRDefault="003D7600" w:rsidP="00032766">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У</w:t>
      </w:r>
      <w:r w:rsidR="007E4955" w:rsidRPr="00032766">
        <w:rPr>
          <w:rFonts w:ascii="Times New Roman" w:hAnsi="Times New Roman" w:cs="Times New Roman"/>
        </w:rPr>
        <w:t xml:space="preserve"> </w:t>
      </w:r>
      <w:r w:rsidR="007E4955">
        <w:rPr>
          <w:rFonts w:ascii="Times New Roman" w:hAnsi="Times New Roman" w:cs="Times New Roman"/>
          <w:sz w:val="24"/>
          <w:szCs w:val="24"/>
        </w:rPr>
        <w:t>період</w:t>
      </w:r>
      <w:r w:rsidR="007E4955" w:rsidRPr="00032766">
        <w:rPr>
          <w:rFonts w:ascii="Times New Roman" w:hAnsi="Times New Roman" w:cs="Times New Roman"/>
        </w:rPr>
        <w:t xml:space="preserve"> </w:t>
      </w:r>
      <w:r w:rsidR="007E4955">
        <w:rPr>
          <w:rFonts w:ascii="Times New Roman" w:hAnsi="Times New Roman" w:cs="Times New Roman"/>
          <w:sz w:val="24"/>
          <w:szCs w:val="24"/>
        </w:rPr>
        <w:t>з</w:t>
      </w:r>
      <w:r w:rsidR="007E4955" w:rsidRPr="00032766">
        <w:rPr>
          <w:rFonts w:ascii="Times New Roman" w:hAnsi="Times New Roman" w:cs="Times New Roman"/>
        </w:rPr>
        <w:t xml:space="preserve"> </w:t>
      </w:r>
      <w:r w:rsidR="007E4955">
        <w:rPr>
          <w:rFonts w:ascii="Times New Roman" w:hAnsi="Times New Roman" w:cs="Times New Roman"/>
          <w:sz w:val="24"/>
          <w:szCs w:val="24"/>
        </w:rPr>
        <w:t>2016</w:t>
      </w:r>
      <w:r w:rsidR="007E4955" w:rsidRPr="00032766">
        <w:rPr>
          <w:rFonts w:ascii="Times New Roman" w:hAnsi="Times New Roman" w:cs="Times New Roman"/>
        </w:rPr>
        <w:t xml:space="preserve"> </w:t>
      </w:r>
      <w:r w:rsidR="007E4955">
        <w:rPr>
          <w:rFonts w:ascii="Times New Roman" w:hAnsi="Times New Roman" w:cs="Times New Roman"/>
          <w:sz w:val="24"/>
          <w:szCs w:val="24"/>
        </w:rPr>
        <w:t>до</w:t>
      </w:r>
      <w:r w:rsidR="007E4955" w:rsidRPr="00032766">
        <w:rPr>
          <w:rFonts w:ascii="Times New Roman" w:hAnsi="Times New Roman" w:cs="Times New Roman"/>
        </w:rPr>
        <w:t xml:space="preserve"> </w:t>
      </w:r>
      <w:r w:rsidR="007E4955" w:rsidRPr="007E4955">
        <w:rPr>
          <w:rFonts w:ascii="Times New Roman" w:hAnsi="Times New Roman" w:cs="Times New Roman"/>
          <w:sz w:val="24"/>
          <w:szCs w:val="24"/>
        </w:rPr>
        <w:t>2021</w:t>
      </w:r>
      <w:r w:rsidR="007E4955" w:rsidRPr="00032766">
        <w:rPr>
          <w:rFonts w:ascii="Times New Roman" w:hAnsi="Times New Roman" w:cs="Times New Roman"/>
        </w:rPr>
        <w:t xml:space="preserve"> </w:t>
      </w:r>
      <w:r w:rsidR="007E4955" w:rsidRPr="007E4955">
        <w:rPr>
          <w:rFonts w:ascii="Times New Roman" w:hAnsi="Times New Roman" w:cs="Times New Roman"/>
          <w:sz w:val="24"/>
          <w:szCs w:val="24"/>
        </w:rPr>
        <w:t>р</w:t>
      </w:r>
      <w:r w:rsidR="00DF3F33">
        <w:rPr>
          <w:rFonts w:ascii="Times New Roman" w:hAnsi="Times New Roman" w:cs="Times New Roman"/>
          <w:sz w:val="24"/>
          <w:szCs w:val="24"/>
        </w:rPr>
        <w:t>оку</w:t>
      </w:r>
      <w:r w:rsidR="007E4955" w:rsidRPr="00032766">
        <w:rPr>
          <w:rFonts w:ascii="Times New Roman" w:hAnsi="Times New Roman" w:cs="Times New Roman"/>
        </w:rPr>
        <w:t xml:space="preserve"> </w:t>
      </w:r>
      <w:proofErr w:type="spellStart"/>
      <w:r w:rsidR="007E4955" w:rsidRPr="007E4955">
        <w:rPr>
          <w:rFonts w:ascii="Times New Roman" w:hAnsi="Times New Roman" w:cs="Times New Roman"/>
          <w:sz w:val="24"/>
          <w:szCs w:val="24"/>
        </w:rPr>
        <w:t>Сенаторов</w:t>
      </w:r>
      <w:proofErr w:type="spellEnd"/>
      <w:r w:rsidR="007E4955" w:rsidRPr="007E4955">
        <w:rPr>
          <w:rFonts w:ascii="Times New Roman" w:hAnsi="Times New Roman" w:cs="Times New Roman"/>
          <w:sz w:val="24"/>
          <w:szCs w:val="24"/>
        </w:rPr>
        <w:t xml:space="preserve"> В.А.</w:t>
      </w:r>
      <w:r w:rsidR="007E4955" w:rsidRPr="00032766">
        <w:rPr>
          <w:rFonts w:ascii="Times New Roman" w:hAnsi="Times New Roman" w:cs="Times New Roman"/>
        </w:rPr>
        <w:t xml:space="preserve"> </w:t>
      </w:r>
      <w:r w:rsidR="007E4955" w:rsidRPr="007E4955">
        <w:rPr>
          <w:rFonts w:ascii="Times New Roman" w:hAnsi="Times New Roman" w:cs="Times New Roman"/>
          <w:sz w:val="24"/>
          <w:szCs w:val="24"/>
        </w:rPr>
        <w:t>розглянув</w:t>
      </w:r>
      <w:r w:rsidR="007E4955" w:rsidRPr="00032766">
        <w:rPr>
          <w:rFonts w:ascii="Times New Roman" w:hAnsi="Times New Roman" w:cs="Times New Roman"/>
        </w:rPr>
        <w:t xml:space="preserve"> </w:t>
      </w:r>
      <w:r w:rsidR="007E4955" w:rsidRPr="007E4955">
        <w:rPr>
          <w:rFonts w:ascii="Times New Roman" w:hAnsi="Times New Roman" w:cs="Times New Roman"/>
          <w:sz w:val="24"/>
          <w:szCs w:val="24"/>
        </w:rPr>
        <w:t>4</w:t>
      </w:r>
      <w:r w:rsidRPr="00032766">
        <w:rPr>
          <w:rFonts w:ascii="Times New Roman" w:hAnsi="Times New Roman" w:cs="Times New Roman"/>
        </w:rPr>
        <w:t xml:space="preserve"> </w:t>
      </w:r>
      <w:r w:rsidR="007E4955" w:rsidRPr="007E4955">
        <w:rPr>
          <w:rFonts w:ascii="Times New Roman" w:hAnsi="Times New Roman" w:cs="Times New Roman"/>
          <w:sz w:val="24"/>
          <w:szCs w:val="24"/>
        </w:rPr>
        <w:t>043 справи</w:t>
      </w:r>
      <w:r w:rsidR="007E4955" w:rsidRPr="00032766">
        <w:rPr>
          <w:rFonts w:ascii="Times New Roman" w:hAnsi="Times New Roman" w:cs="Times New Roman"/>
        </w:rPr>
        <w:t xml:space="preserve"> </w:t>
      </w:r>
      <w:r w:rsidR="007E4955" w:rsidRPr="007E4955">
        <w:rPr>
          <w:rFonts w:ascii="Times New Roman" w:hAnsi="Times New Roman" w:cs="Times New Roman"/>
          <w:sz w:val="24"/>
          <w:szCs w:val="24"/>
        </w:rPr>
        <w:t>та</w:t>
      </w:r>
      <w:r w:rsidR="007E4955" w:rsidRPr="00032766">
        <w:rPr>
          <w:rFonts w:ascii="Times New Roman" w:hAnsi="Times New Roman" w:cs="Times New Roman"/>
        </w:rPr>
        <w:t xml:space="preserve"> </w:t>
      </w:r>
      <w:r w:rsidR="007E4955" w:rsidRPr="007E4955">
        <w:rPr>
          <w:rFonts w:ascii="Times New Roman" w:hAnsi="Times New Roman" w:cs="Times New Roman"/>
          <w:sz w:val="24"/>
          <w:szCs w:val="24"/>
        </w:rPr>
        <w:t>1</w:t>
      </w:r>
      <w:r w:rsidRPr="00032766">
        <w:rPr>
          <w:rFonts w:ascii="Times New Roman" w:hAnsi="Times New Roman" w:cs="Times New Roman"/>
        </w:rPr>
        <w:t xml:space="preserve"> </w:t>
      </w:r>
      <w:r w:rsidR="007E4955" w:rsidRPr="007E4955">
        <w:rPr>
          <w:rFonts w:ascii="Times New Roman" w:hAnsi="Times New Roman" w:cs="Times New Roman"/>
          <w:sz w:val="24"/>
          <w:szCs w:val="24"/>
        </w:rPr>
        <w:t>517 матеріалів</w:t>
      </w:r>
      <w:r w:rsidR="00A95A23" w:rsidRPr="00032766">
        <w:rPr>
          <w:rFonts w:ascii="Times New Roman" w:hAnsi="Times New Roman" w:cs="Times New Roman"/>
        </w:rPr>
        <w:t xml:space="preserve">, </w:t>
      </w:r>
      <w:r w:rsidR="00A95A23">
        <w:rPr>
          <w:rFonts w:ascii="Times New Roman" w:hAnsi="Times New Roman" w:cs="Times New Roman"/>
          <w:sz w:val="24"/>
          <w:szCs w:val="24"/>
        </w:rPr>
        <w:t xml:space="preserve">з яких </w:t>
      </w:r>
      <w:r w:rsidR="00A95A23" w:rsidRPr="00A95A23">
        <w:rPr>
          <w:rFonts w:ascii="Times New Roman" w:hAnsi="Times New Roman" w:cs="Times New Roman"/>
          <w:sz w:val="24"/>
          <w:szCs w:val="24"/>
        </w:rPr>
        <w:t>скасовано 47 (0,84%) та змінено 14 (0,25%) судових рішень.</w:t>
      </w:r>
    </w:p>
    <w:p w:rsidR="004D231D" w:rsidRDefault="004D231D"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4D231D">
        <w:rPr>
          <w:rFonts w:ascii="Times New Roman" w:hAnsi="Times New Roman" w:cs="Times New Roman"/>
          <w:sz w:val="24"/>
          <w:szCs w:val="24"/>
        </w:rPr>
        <w:t>Суддею було порушено встановлені законодавством строки розгляду справ під час розгляду 6 кримінальних справ (у 2017 році) та 77 цивільних справ (2</w:t>
      </w:r>
      <w:r w:rsidR="003D7600">
        <w:rPr>
          <w:rFonts w:ascii="Times New Roman" w:hAnsi="Times New Roman" w:cs="Times New Roman"/>
          <w:sz w:val="24"/>
          <w:szCs w:val="24"/>
        </w:rPr>
        <w:t xml:space="preserve"> справи у 2017 році та 75 справи</w:t>
      </w:r>
      <w:r w:rsidRPr="004D231D">
        <w:rPr>
          <w:rFonts w:ascii="Times New Roman" w:hAnsi="Times New Roman" w:cs="Times New Roman"/>
          <w:sz w:val="24"/>
          <w:szCs w:val="24"/>
        </w:rPr>
        <w:t xml:space="preserve"> у 2018 році).</w:t>
      </w:r>
    </w:p>
    <w:p w:rsidR="00A95A23"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A6B5A" w:rsidRPr="00F34244">
        <w:rPr>
          <w:rFonts w:ascii="Times New Roman" w:hAnsi="Times New Roman" w:cs="Times New Roman"/>
          <w:sz w:val="24"/>
          <w:szCs w:val="24"/>
        </w:rPr>
        <w:t>Загальні</w:t>
      </w:r>
      <w:r w:rsidR="00FA6B5A" w:rsidRPr="00032766">
        <w:rPr>
          <w:rFonts w:ascii="Times New Roman" w:hAnsi="Times New Roman" w:cs="Times New Roman"/>
          <w:sz w:val="44"/>
          <w:szCs w:val="44"/>
        </w:rPr>
        <w:t xml:space="preserve"> </w:t>
      </w:r>
      <w:r w:rsidR="00FA6B5A" w:rsidRPr="00F34244">
        <w:rPr>
          <w:rFonts w:ascii="Times New Roman" w:hAnsi="Times New Roman" w:cs="Times New Roman"/>
          <w:sz w:val="24"/>
          <w:szCs w:val="24"/>
        </w:rPr>
        <w:t>показники</w:t>
      </w:r>
      <w:r w:rsidR="00FA6B5A" w:rsidRPr="00032766">
        <w:rPr>
          <w:rFonts w:ascii="Times New Roman" w:hAnsi="Times New Roman" w:cs="Times New Roman"/>
          <w:sz w:val="44"/>
          <w:szCs w:val="44"/>
        </w:rPr>
        <w:t xml:space="preserve"> </w:t>
      </w:r>
      <w:r w:rsidR="00FA6B5A" w:rsidRPr="00F34244">
        <w:rPr>
          <w:rFonts w:ascii="Times New Roman" w:hAnsi="Times New Roman" w:cs="Times New Roman"/>
          <w:sz w:val="24"/>
          <w:szCs w:val="24"/>
        </w:rPr>
        <w:t>середньомісячного</w:t>
      </w:r>
      <w:r w:rsidR="00FA6B5A" w:rsidRPr="00032766">
        <w:rPr>
          <w:rFonts w:ascii="Times New Roman" w:hAnsi="Times New Roman" w:cs="Times New Roman"/>
          <w:sz w:val="44"/>
          <w:szCs w:val="44"/>
        </w:rPr>
        <w:t xml:space="preserve"> </w:t>
      </w:r>
      <w:r w:rsidR="00FA6B5A" w:rsidRPr="00F34244">
        <w:rPr>
          <w:rFonts w:ascii="Times New Roman" w:hAnsi="Times New Roman" w:cs="Times New Roman"/>
          <w:sz w:val="24"/>
          <w:szCs w:val="24"/>
        </w:rPr>
        <w:t>навантаження</w:t>
      </w:r>
      <w:r w:rsidR="00FA6B5A" w:rsidRPr="00032766">
        <w:rPr>
          <w:rFonts w:ascii="Times New Roman" w:hAnsi="Times New Roman" w:cs="Times New Roman"/>
          <w:sz w:val="44"/>
          <w:szCs w:val="44"/>
        </w:rPr>
        <w:t xml:space="preserve"> </w:t>
      </w:r>
      <w:r w:rsidR="00FA6B5A" w:rsidRPr="00F34244">
        <w:rPr>
          <w:rFonts w:ascii="Times New Roman" w:hAnsi="Times New Roman" w:cs="Times New Roman"/>
          <w:sz w:val="24"/>
          <w:szCs w:val="24"/>
        </w:rPr>
        <w:t>судді</w:t>
      </w:r>
      <w:r w:rsidR="00FA6B5A" w:rsidRPr="00032766">
        <w:rPr>
          <w:rFonts w:ascii="Times New Roman" w:hAnsi="Times New Roman" w:cs="Times New Roman"/>
          <w:sz w:val="44"/>
          <w:szCs w:val="44"/>
        </w:rPr>
        <w:t xml:space="preserve"> </w:t>
      </w:r>
      <w:proofErr w:type="spellStart"/>
      <w:r w:rsidR="007E4955" w:rsidRPr="007E4955">
        <w:rPr>
          <w:rFonts w:ascii="Times New Roman" w:hAnsi="Times New Roman" w:cs="Times New Roman"/>
          <w:sz w:val="24"/>
          <w:szCs w:val="24"/>
        </w:rPr>
        <w:t>Сенаторов</w:t>
      </w:r>
      <w:r w:rsidR="007E4955">
        <w:rPr>
          <w:rFonts w:ascii="Times New Roman" w:hAnsi="Times New Roman" w:cs="Times New Roman"/>
          <w:sz w:val="24"/>
          <w:szCs w:val="24"/>
        </w:rPr>
        <w:t>а</w:t>
      </w:r>
      <w:proofErr w:type="spellEnd"/>
      <w:r w:rsidR="007E4955" w:rsidRPr="00032766">
        <w:rPr>
          <w:rFonts w:ascii="Times New Roman" w:hAnsi="Times New Roman" w:cs="Times New Roman"/>
          <w:sz w:val="44"/>
          <w:szCs w:val="44"/>
        </w:rPr>
        <w:t xml:space="preserve"> </w:t>
      </w:r>
      <w:r w:rsidR="007E4955" w:rsidRPr="007E4955">
        <w:rPr>
          <w:rFonts w:ascii="Times New Roman" w:hAnsi="Times New Roman" w:cs="Times New Roman"/>
          <w:sz w:val="24"/>
          <w:szCs w:val="24"/>
        </w:rPr>
        <w:t>В.А.</w:t>
      </w:r>
      <w:r w:rsidR="007E4955" w:rsidRPr="00032766">
        <w:rPr>
          <w:rFonts w:ascii="Times New Roman" w:hAnsi="Times New Roman" w:cs="Times New Roman"/>
          <w:sz w:val="44"/>
          <w:szCs w:val="44"/>
        </w:rPr>
        <w:t xml:space="preserve"> </w:t>
      </w:r>
      <w:r w:rsidR="00A95A23" w:rsidRPr="00A95A23">
        <w:rPr>
          <w:rFonts w:ascii="Times New Roman" w:hAnsi="Times New Roman" w:cs="Times New Roman"/>
          <w:sz w:val="24"/>
          <w:szCs w:val="24"/>
        </w:rPr>
        <w:t>у</w:t>
      </w:r>
      <w:r w:rsidR="00A95A23" w:rsidRPr="00032766">
        <w:rPr>
          <w:rFonts w:ascii="Times New Roman" w:hAnsi="Times New Roman" w:cs="Times New Roman"/>
          <w:sz w:val="44"/>
          <w:szCs w:val="44"/>
        </w:rPr>
        <w:t xml:space="preserve"> </w:t>
      </w:r>
      <w:r w:rsidR="00A95A23" w:rsidRPr="00A95A23">
        <w:rPr>
          <w:rFonts w:ascii="Times New Roman" w:hAnsi="Times New Roman" w:cs="Times New Roman"/>
          <w:sz w:val="24"/>
          <w:szCs w:val="24"/>
        </w:rPr>
        <w:t>період</w:t>
      </w:r>
      <w:r w:rsidR="00A95A23" w:rsidRPr="00032766">
        <w:rPr>
          <w:rFonts w:ascii="Times New Roman" w:hAnsi="Times New Roman" w:cs="Times New Roman"/>
          <w:sz w:val="44"/>
          <w:szCs w:val="44"/>
        </w:rPr>
        <w:t xml:space="preserve"> </w:t>
      </w:r>
      <w:r w:rsidR="003D7600">
        <w:rPr>
          <w:rFonts w:ascii="Times New Roman" w:hAnsi="Times New Roman" w:cs="Times New Roman"/>
          <w:sz w:val="24"/>
          <w:szCs w:val="24"/>
        </w:rPr>
        <w:t>з 2016 д</w:t>
      </w:r>
      <w:r w:rsidR="00A95A23" w:rsidRPr="00A95A23">
        <w:rPr>
          <w:rFonts w:ascii="Times New Roman" w:hAnsi="Times New Roman" w:cs="Times New Roman"/>
          <w:sz w:val="24"/>
          <w:szCs w:val="24"/>
        </w:rPr>
        <w:t>о 2021 рок</w:t>
      </w:r>
      <w:r w:rsidR="003D7600">
        <w:rPr>
          <w:rFonts w:ascii="Times New Roman" w:hAnsi="Times New Roman" w:cs="Times New Roman"/>
          <w:sz w:val="24"/>
          <w:szCs w:val="24"/>
        </w:rPr>
        <w:t>у</w:t>
      </w:r>
      <w:r w:rsidR="00A95A23" w:rsidRPr="00A95A23">
        <w:rPr>
          <w:rFonts w:ascii="Times New Roman" w:hAnsi="Times New Roman" w:cs="Times New Roman"/>
          <w:sz w:val="24"/>
          <w:szCs w:val="24"/>
        </w:rPr>
        <w:t xml:space="preserve"> дорівнювали середньомісячним показникам навантаження інших суддів </w:t>
      </w:r>
      <w:proofErr w:type="spellStart"/>
      <w:r w:rsidR="00A95A23" w:rsidRPr="00A95A23">
        <w:rPr>
          <w:rFonts w:ascii="Times New Roman" w:hAnsi="Times New Roman" w:cs="Times New Roman"/>
          <w:sz w:val="24"/>
          <w:szCs w:val="24"/>
        </w:rPr>
        <w:t>Мар’їнського</w:t>
      </w:r>
      <w:proofErr w:type="spellEnd"/>
      <w:r w:rsidR="00A95A23" w:rsidRPr="00A95A23">
        <w:rPr>
          <w:rFonts w:ascii="Times New Roman" w:hAnsi="Times New Roman" w:cs="Times New Roman"/>
          <w:sz w:val="24"/>
          <w:szCs w:val="24"/>
        </w:rPr>
        <w:t xml:space="preserve"> районного суду Донецької області.</w:t>
      </w:r>
    </w:p>
    <w:p w:rsidR="00FA6B5A" w:rsidRPr="00F34244"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F34244">
        <w:rPr>
          <w:rFonts w:ascii="Times New Roman" w:hAnsi="Times New Roman" w:cs="Times New Roman"/>
          <w:sz w:val="24"/>
          <w:szCs w:val="24"/>
        </w:rPr>
        <w:t xml:space="preserve">Матеріали досьє не містять інформації про рішення, постановлені за участі судді </w:t>
      </w:r>
      <w:proofErr w:type="spellStart"/>
      <w:r w:rsidR="00A95A23" w:rsidRPr="00A95A23">
        <w:rPr>
          <w:rFonts w:ascii="Times New Roman" w:hAnsi="Times New Roman" w:cs="Times New Roman"/>
          <w:sz w:val="24"/>
          <w:szCs w:val="24"/>
        </w:rPr>
        <w:t>Сенаторов</w:t>
      </w:r>
      <w:proofErr w:type="spellEnd"/>
      <w:r w:rsidR="00A95A23" w:rsidRPr="00A95A23">
        <w:rPr>
          <w:rFonts w:ascii="Times New Roman" w:hAnsi="Times New Roman" w:cs="Times New Roman"/>
          <w:sz w:val="24"/>
          <w:szCs w:val="24"/>
        </w:rPr>
        <w:t xml:space="preserve"> В.А.</w:t>
      </w:r>
      <w:r w:rsidR="00B665D1" w:rsidRPr="00F34244">
        <w:rPr>
          <w:rFonts w:ascii="Times New Roman" w:hAnsi="Times New Roman" w:cs="Times New Roman"/>
          <w:sz w:val="24"/>
          <w:szCs w:val="24"/>
        </w:rPr>
        <w:t>,</w:t>
      </w:r>
      <w:r w:rsidR="00591DC3" w:rsidRPr="00F34244">
        <w:rPr>
          <w:rFonts w:ascii="Times New Roman" w:hAnsi="Times New Roman" w:cs="Times New Roman"/>
          <w:sz w:val="24"/>
          <w:szCs w:val="24"/>
        </w:rPr>
        <w:t xml:space="preserve"> які</w:t>
      </w:r>
      <w:r w:rsidR="00B665D1" w:rsidRPr="00F34244">
        <w:rPr>
          <w:rFonts w:ascii="Times New Roman" w:hAnsi="Times New Roman" w:cs="Times New Roman"/>
          <w:sz w:val="24"/>
          <w:szCs w:val="24"/>
        </w:rPr>
        <w:t xml:space="preserve"> були предметом розгляду міжнародними судовими установами та іншими міжнародними організаціями, за результатами </w:t>
      </w:r>
      <w:r w:rsidR="00BE75D5">
        <w:rPr>
          <w:rFonts w:ascii="Times New Roman" w:hAnsi="Times New Roman" w:cs="Times New Roman"/>
          <w:sz w:val="24"/>
          <w:szCs w:val="24"/>
        </w:rPr>
        <w:t xml:space="preserve">розгляду </w:t>
      </w:r>
      <w:r w:rsidR="00B665D1" w:rsidRPr="00F34244">
        <w:rPr>
          <w:rFonts w:ascii="Times New Roman" w:hAnsi="Times New Roman" w:cs="Times New Roman"/>
          <w:sz w:val="24"/>
          <w:szCs w:val="24"/>
        </w:rPr>
        <w:t xml:space="preserve">яких було встановлено порушення Україною міжнародно-правових зобов’язань. </w:t>
      </w:r>
    </w:p>
    <w:p w:rsidR="00A95A23" w:rsidRPr="00A95A23" w:rsidRDefault="003729D5" w:rsidP="00A95A23">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A95A23" w:rsidRPr="00A95A23">
        <w:rPr>
          <w:rFonts w:ascii="Times New Roman" w:hAnsi="Times New Roman" w:cs="Times New Roman"/>
          <w:sz w:val="24"/>
          <w:szCs w:val="24"/>
        </w:rPr>
        <w:t>До</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Вищої</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кваліфікаційної</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комісії</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суддів</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України</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на</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 xml:space="preserve">дії судді </w:t>
      </w:r>
      <w:proofErr w:type="spellStart"/>
      <w:r w:rsidR="00A95A23" w:rsidRPr="00A95A23">
        <w:rPr>
          <w:rFonts w:ascii="Times New Roman" w:hAnsi="Times New Roman" w:cs="Times New Roman"/>
          <w:sz w:val="24"/>
          <w:szCs w:val="24"/>
        </w:rPr>
        <w:t>Сенаторова</w:t>
      </w:r>
      <w:proofErr w:type="spellEnd"/>
      <w:r w:rsidR="00A95A23" w:rsidRPr="00A95A23">
        <w:rPr>
          <w:rFonts w:ascii="Times New Roman" w:hAnsi="Times New Roman" w:cs="Times New Roman"/>
          <w:sz w:val="24"/>
          <w:szCs w:val="24"/>
        </w:rPr>
        <w:t xml:space="preserve"> В.А.</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у</w:t>
      </w:r>
      <w:r w:rsidR="00A95A23" w:rsidRPr="00032766">
        <w:rPr>
          <w:rFonts w:ascii="Times New Roman" w:hAnsi="Times New Roman" w:cs="Times New Roman"/>
          <w:sz w:val="32"/>
          <w:szCs w:val="32"/>
        </w:rPr>
        <w:t xml:space="preserve"> </w:t>
      </w:r>
      <w:r w:rsidR="00A95A23" w:rsidRPr="00A95A23">
        <w:rPr>
          <w:rFonts w:ascii="Times New Roman" w:hAnsi="Times New Roman" w:cs="Times New Roman"/>
          <w:sz w:val="24"/>
          <w:szCs w:val="24"/>
        </w:rPr>
        <w:t>період</w:t>
      </w:r>
      <w:r w:rsidR="00A95A23" w:rsidRPr="00032766">
        <w:rPr>
          <w:rFonts w:ascii="Times New Roman" w:hAnsi="Times New Roman" w:cs="Times New Roman"/>
          <w:sz w:val="32"/>
          <w:szCs w:val="32"/>
        </w:rPr>
        <w:t xml:space="preserve"> </w:t>
      </w:r>
      <w:r w:rsidR="00DF3F33">
        <w:rPr>
          <w:rFonts w:ascii="Times New Roman" w:hAnsi="Times New Roman" w:cs="Times New Roman"/>
          <w:sz w:val="24"/>
          <w:szCs w:val="24"/>
        </w:rPr>
        <w:t>з 2016 до</w:t>
      </w:r>
      <w:r w:rsidR="00A95A23" w:rsidRPr="00A95A23">
        <w:rPr>
          <w:rFonts w:ascii="Times New Roman" w:hAnsi="Times New Roman" w:cs="Times New Roman"/>
          <w:sz w:val="24"/>
          <w:szCs w:val="24"/>
        </w:rPr>
        <w:t xml:space="preserve"> 2021 рок</w:t>
      </w:r>
      <w:r w:rsidR="00DF3F33">
        <w:rPr>
          <w:rFonts w:ascii="Times New Roman" w:hAnsi="Times New Roman" w:cs="Times New Roman"/>
          <w:sz w:val="24"/>
          <w:szCs w:val="24"/>
        </w:rPr>
        <w:t>у</w:t>
      </w:r>
      <w:r w:rsidR="00A95A23" w:rsidRPr="00A95A23">
        <w:rPr>
          <w:rFonts w:ascii="Times New Roman" w:hAnsi="Times New Roman" w:cs="Times New Roman"/>
          <w:sz w:val="24"/>
          <w:szCs w:val="24"/>
        </w:rPr>
        <w:t xml:space="preserve"> надійшло 19 скарг.</w:t>
      </w:r>
    </w:p>
    <w:p w:rsidR="00A95A23" w:rsidRDefault="00A95A23" w:rsidP="00A95A23">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A95A23">
        <w:rPr>
          <w:rFonts w:ascii="Times New Roman" w:hAnsi="Times New Roman" w:cs="Times New Roman"/>
          <w:sz w:val="24"/>
          <w:szCs w:val="24"/>
        </w:rPr>
        <w:t>Ухвалою Другої Дисциплінарної палата Вищої ради правосуддя від 01 лютого 2021 року (№</w:t>
      </w:r>
      <w:r w:rsidR="003D7600">
        <w:rPr>
          <w:rFonts w:ascii="Times New Roman" w:hAnsi="Times New Roman" w:cs="Times New Roman"/>
          <w:sz w:val="24"/>
          <w:szCs w:val="24"/>
        </w:rPr>
        <w:t xml:space="preserve"> </w:t>
      </w:r>
      <w:r w:rsidRPr="00A95A23">
        <w:rPr>
          <w:rFonts w:ascii="Times New Roman" w:hAnsi="Times New Roman" w:cs="Times New Roman"/>
          <w:sz w:val="24"/>
          <w:szCs w:val="24"/>
        </w:rPr>
        <w:t xml:space="preserve">178/2дп/15-21) відкрито дисциплінарну справі стосовно судді </w:t>
      </w:r>
      <w:proofErr w:type="spellStart"/>
      <w:r w:rsidRPr="00A95A23">
        <w:rPr>
          <w:rFonts w:ascii="Times New Roman" w:hAnsi="Times New Roman" w:cs="Times New Roman"/>
          <w:sz w:val="24"/>
          <w:szCs w:val="24"/>
        </w:rPr>
        <w:t>Мар’їнського</w:t>
      </w:r>
      <w:proofErr w:type="spellEnd"/>
      <w:r w:rsidRPr="00A95A23">
        <w:rPr>
          <w:rFonts w:ascii="Times New Roman" w:hAnsi="Times New Roman" w:cs="Times New Roman"/>
          <w:sz w:val="24"/>
          <w:szCs w:val="24"/>
        </w:rPr>
        <w:t xml:space="preserve"> районного </w:t>
      </w:r>
      <w:r w:rsidRPr="00A95A23">
        <w:rPr>
          <w:rFonts w:ascii="Times New Roman" w:hAnsi="Times New Roman" w:cs="Times New Roman"/>
          <w:sz w:val="24"/>
          <w:szCs w:val="24"/>
        </w:rPr>
        <w:lastRenderedPageBreak/>
        <w:t xml:space="preserve">суду Донецької області </w:t>
      </w:r>
      <w:proofErr w:type="spellStart"/>
      <w:r w:rsidRPr="00A95A23">
        <w:rPr>
          <w:rFonts w:ascii="Times New Roman" w:hAnsi="Times New Roman" w:cs="Times New Roman"/>
          <w:sz w:val="24"/>
          <w:szCs w:val="24"/>
        </w:rPr>
        <w:t>Сенаторова</w:t>
      </w:r>
      <w:proofErr w:type="spellEnd"/>
      <w:r w:rsidRPr="00A95A23">
        <w:rPr>
          <w:rFonts w:ascii="Times New Roman" w:hAnsi="Times New Roman" w:cs="Times New Roman"/>
          <w:sz w:val="24"/>
          <w:szCs w:val="24"/>
        </w:rPr>
        <w:t xml:space="preserve"> В.А.(за скаргами голови </w:t>
      </w:r>
      <w:proofErr w:type="spellStart"/>
      <w:r w:rsidRPr="00A95A23">
        <w:rPr>
          <w:rFonts w:ascii="Times New Roman" w:hAnsi="Times New Roman" w:cs="Times New Roman"/>
          <w:sz w:val="24"/>
          <w:szCs w:val="24"/>
        </w:rPr>
        <w:t>Мар’їнського</w:t>
      </w:r>
      <w:proofErr w:type="spellEnd"/>
      <w:r w:rsidRPr="00A95A23">
        <w:rPr>
          <w:rFonts w:ascii="Times New Roman" w:hAnsi="Times New Roman" w:cs="Times New Roman"/>
          <w:sz w:val="24"/>
          <w:szCs w:val="24"/>
        </w:rPr>
        <w:t xml:space="preserve"> районного суду Донецької області </w:t>
      </w:r>
      <w:proofErr w:type="spellStart"/>
      <w:r w:rsidRPr="00A95A23">
        <w:rPr>
          <w:rFonts w:ascii="Times New Roman" w:hAnsi="Times New Roman" w:cs="Times New Roman"/>
          <w:sz w:val="24"/>
          <w:szCs w:val="24"/>
        </w:rPr>
        <w:t>Ліпчанського</w:t>
      </w:r>
      <w:proofErr w:type="spellEnd"/>
      <w:r w:rsidRPr="00A95A23">
        <w:rPr>
          <w:rFonts w:ascii="Times New Roman" w:hAnsi="Times New Roman" w:cs="Times New Roman"/>
          <w:sz w:val="24"/>
          <w:szCs w:val="24"/>
        </w:rPr>
        <w:t xml:space="preserve"> С.М. </w:t>
      </w:r>
      <w:r w:rsidR="003D7600">
        <w:rPr>
          <w:rFonts w:ascii="Times New Roman" w:hAnsi="Times New Roman" w:cs="Times New Roman"/>
          <w:sz w:val="24"/>
          <w:szCs w:val="24"/>
        </w:rPr>
        <w:t xml:space="preserve">щодо </w:t>
      </w:r>
      <w:r w:rsidRPr="00A95A23">
        <w:rPr>
          <w:rFonts w:ascii="Times New Roman" w:hAnsi="Times New Roman" w:cs="Times New Roman"/>
          <w:sz w:val="24"/>
          <w:szCs w:val="24"/>
        </w:rPr>
        <w:t>неналежн</w:t>
      </w:r>
      <w:r w:rsidR="003D7600">
        <w:rPr>
          <w:rFonts w:ascii="Times New Roman" w:hAnsi="Times New Roman" w:cs="Times New Roman"/>
          <w:sz w:val="24"/>
          <w:szCs w:val="24"/>
        </w:rPr>
        <w:t>ої</w:t>
      </w:r>
      <w:r w:rsidRPr="00A95A23">
        <w:rPr>
          <w:rFonts w:ascii="Times New Roman" w:hAnsi="Times New Roman" w:cs="Times New Roman"/>
          <w:sz w:val="24"/>
          <w:szCs w:val="24"/>
        </w:rPr>
        <w:t xml:space="preserve"> </w:t>
      </w:r>
      <w:r>
        <w:rPr>
          <w:rFonts w:ascii="Times New Roman" w:hAnsi="Times New Roman" w:cs="Times New Roman"/>
          <w:sz w:val="24"/>
          <w:szCs w:val="24"/>
        </w:rPr>
        <w:t>поведінк</w:t>
      </w:r>
      <w:r w:rsidR="003D7600">
        <w:rPr>
          <w:rFonts w:ascii="Times New Roman" w:hAnsi="Times New Roman" w:cs="Times New Roman"/>
          <w:sz w:val="24"/>
          <w:szCs w:val="24"/>
        </w:rPr>
        <w:t>и</w:t>
      </w:r>
      <w:r>
        <w:rPr>
          <w:rFonts w:ascii="Times New Roman" w:hAnsi="Times New Roman" w:cs="Times New Roman"/>
          <w:sz w:val="24"/>
          <w:szCs w:val="24"/>
        </w:rPr>
        <w:t xml:space="preserve"> судді </w:t>
      </w:r>
      <w:proofErr w:type="spellStart"/>
      <w:r>
        <w:rPr>
          <w:rFonts w:ascii="Times New Roman" w:hAnsi="Times New Roman" w:cs="Times New Roman"/>
          <w:sz w:val="24"/>
          <w:szCs w:val="24"/>
        </w:rPr>
        <w:t>Сенаторова</w:t>
      </w:r>
      <w:proofErr w:type="spellEnd"/>
      <w:r>
        <w:rPr>
          <w:rFonts w:ascii="Times New Roman" w:hAnsi="Times New Roman" w:cs="Times New Roman"/>
          <w:sz w:val="24"/>
          <w:szCs w:val="24"/>
        </w:rPr>
        <w:t xml:space="preserve"> В.А.</w:t>
      </w:r>
      <w:r w:rsidR="003D7600">
        <w:rPr>
          <w:rFonts w:ascii="Times New Roman" w:hAnsi="Times New Roman" w:cs="Times New Roman"/>
          <w:sz w:val="24"/>
          <w:szCs w:val="24"/>
        </w:rPr>
        <w:t>).</w:t>
      </w:r>
    </w:p>
    <w:p w:rsidR="00A95A23" w:rsidRDefault="00A95A23" w:rsidP="00A95A23">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A95A23">
        <w:rPr>
          <w:rFonts w:ascii="Times New Roman" w:hAnsi="Times New Roman" w:cs="Times New Roman"/>
          <w:sz w:val="24"/>
          <w:szCs w:val="24"/>
        </w:rPr>
        <w:t>Ухвалою Другої Дисциплінарної палата Вищої ради правосуддя від 01 лютого 2021 року (№</w:t>
      </w:r>
      <w:r w:rsidR="003D7600">
        <w:rPr>
          <w:rFonts w:ascii="Times New Roman" w:hAnsi="Times New Roman" w:cs="Times New Roman"/>
          <w:sz w:val="24"/>
          <w:szCs w:val="24"/>
        </w:rPr>
        <w:t xml:space="preserve"> </w:t>
      </w:r>
      <w:r w:rsidRPr="00A95A23">
        <w:rPr>
          <w:rFonts w:ascii="Times New Roman" w:hAnsi="Times New Roman" w:cs="Times New Roman"/>
          <w:sz w:val="24"/>
          <w:szCs w:val="24"/>
        </w:rPr>
        <w:t>178/2</w:t>
      </w:r>
      <w:r w:rsidR="003D7600">
        <w:rPr>
          <w:rFonts w:ascii="Times New Roman" w:hAnsi="Times New Roman" w:cs="Times New Roman"/>
          <w:sz w:val="24"/>
          <w:szCs w:val="24"/>
        </w:rPr>
        <w:t>дп/15-21) зупинено провадження в</w:t>
      </w:r>
      <w:r w:rsidRPr="00A95A23">
        <w:rPr>
          <w:rFonts w:ascii="Times New Roman" w:hAnsi="Times New Roman" w:cs="Times New Roman"/>
          <w:sz w:val="24"/>
          <w:szCs w:val="24"/>
        </w:rPr>
        <w:t xml:space="preserve"> дисциплінарній справі стосовно судді </w:t>
      </w:r>
      <w:proofErr w:type="spellStart"/>
      <w:r w:rsidRPr="00A95A23">
        <w:rPr>
          <w:rFonts w:ascii="Times New Roman" w:hAnsi="Times New Roman" w:cs="Times New Roman"/>
          <w:sz w:val="24"/>
          <w:szCs w:val="24"/>
        </w:rPr>
        <w:t>Мар’їнського</w:t>
      </w:r>
      <w:proofErr w:type="spellEnd"/>
      <w:r w:rsidRPr="00A95A23">
        <w:rPr>
          <w:rFonts w:ascii="Times New Roman" w:hAnsi="Times New Roman" w:cs="Times New Roman"/>
          <w:sz w:val="24"/>
          <w:szCs w:val="24"/>
        </w:rPr>
        <w:t xml:space="preserve"> районного суду Донецької області </w:t>
      </w:r>
      <w:proofErr w:type="spellStart"/>
      <w:r w:rsidRPr="00A95A23">
        <w:rPr>
          <w:rFonts w:ascii="Times New Roman" w:hAnsi="Times New Roman" w:cs="Times New Roman"/>
          <w:sz w:val="24"/>
          <w:szCs w:val="24"/>
        </w:rPr>
        <w:t>Сенаторова</w:t>
      </w:r>
      <w:proofErr w:type="spellEnd"/>
      <w:r w:rsidRPr="00A95A23">
        <w:rPr>
          <w:rFonts w:ascii="Times New Roman" w:hAnsi="Times New Roman" w:cs="Times New Roman"/>
          <w:sz w:val="24"/>
          <w:szCs w:val="24"/>
        </w:rPr>
        <w:t xml:space="preserve"> В.А.</w:t>
      </w:r>
    </w:p>
    <w:p w:rsidR="00A95A23" w:rsidRPr="00206818" w:rsidRDefault="00A95A23" w:rsidP="004D23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95A23">
        <w:rPr>
          <w:rFonts w:ascii="Times New Roman" w:hAnsi="Times New Roman" w:cs="Times New Roman"/>
          <w:sz w:val="24"/>
          <w:szCs w:val="24"/>
        </w:rPr>
        <w:t xml:space="preserve">У період </w:t>
      </w:r>
      <w:r w:rsidR="003D7600">
        <w:rPr>
          <w:rFonts w:ascii="Times New Roman" w:hAnsi="Times New Roman" w:cs="Times New Roman"/>
          <w:sz w:val="24"/>
          <w:szCs w:val="24"/>
        </w:rPr>
        <w:t>і</w:t>
      </w:r>
      <w:r w:rsidRPr="00A95A23">
        <w:rPr>
          <w:rFonts w:ascii="Times New Roman" w:hAnsi="Times New Roman" w:cs="Times New Roman"/>
          <w:sz w:val="24"/>
          <w:szCs w:val="24"/>
        </w:rPr>
        <w:t>з 2016</w:t>
      </w:r>
      <w:r w:rsidR="003D7600" w:rsidRPr="00206818">
        <w:rPr>
          <w:rFonts w:ascii="Times New Roman" w:hAnsi="Times New Roman" w:cs="Times New Roman"/>
          <w:sz w:val="24"/>
          <w:szCs w:val="24"/>
        </w:rPr>
        <w:t xml:space="preserve"> –</w:t>
      </w:r>
      <w:r w:rsidRPr="00206818">
        <w:rPr>
          <w:rFonts w:ascii="Times New Roman" w:hAnsi="Times New Roman" w:cs="Times New Roman"/>
          <w:sz w:val="24"/>
          <w:szCs w:val="24"/>
        </w:rPr>
        <w:t xml:space="preserve"> </w:t>
      </w:r>
      <w:r w:rsidRPr="00A95A23">
        <w:rPr>
          <w:rFonts w:ascii="Times New Roman" w:hAnsi="Times New Roman" w:cs="Times New Roman"/>
          <w:sz w:val="24"/>
          <w:szCs w:val="24"/>
        </w:rPr>
        <w:t xml:space="preserve">2021 роки </w:t>
      </w:r>
      <w:proofErr w:type="spellStart"/>
      <w:r w:rsidRPr="00A95A23">
        <w:rPr>
          <w:rFonts w:ascii="Times New Roman" w:hAnsi="Times New Roman" w:cs="Times New Roman"/>
          <w:sz w:val="24"/>
          <w:szCs w:val="24"/>
        </w:rPr>
        <w:t>Сенаторов</w:t>
      </w:r>
      <w:proofErr w:type="spellEnd"/>
      <w:r w:rsidRPr="00A95A23">
        <w:rPr>
          <w:rFonts w:ascii="Times New Roman" w:hAnsi="Times New Roman" w:cs="Times New Roman"/>
          <w:sz w:val="24"/>
          <w:szCs w:val="24"/>
        </w:rPr>
        <w:t xml:space="preserve"> В.А. неодноразово звертався з повідомленням про втручання в </w:t>
      </w:r>
      <w:r w:rsidR="00DF3F33">
        <w:rPr>
          <w:rFonts w:ascii="Times New Roman" w:hAnsi="Times New Roman" w:cs="Times New Roman"/>
          <w:sz w:val="24"/>
          <w:szCs w:val="24"/>
        </w:rPr>
        <w:t xml:space="preserve">його </w:t>
      </w:r>
      <w:r w:rsidRPr="00A95A23">
        <w:rPr>
          <w:rFonts w:ascii="Times New Roman" w:hAnsi="Times New Roman" w:cs="Times New Roman"/>
          <w:sz w:val="24"/>
          <w:szCs w:val="24"/>
        </w:rPr>
        <w:t xml:space="preserve">діяльність </w:t>
      </w:r>
      <w:r w:rsidR="00DF3F33">
        <w:rPr>
          <w:rFonts w:ascii="Times New Roman" w:hAnsi="Times New Roman" w:cs="Times New Roman"/>
          <w:sz w:val="24"/>
          <w:szCs w:val="24"/>
        </w:rPr>
        <w:t xml:space="preserve">як </w:t>
      </w:r>
      <w:r w:rsidRPr="00A95A23">
        <w:rPr>
          <w:rFonts w:ascii="Times New Roman" w:hAnsi="Times New Roman" w:cs="Times New Roman"/>
          <w:sz w:val="24"/>
          <w:szCs w:val="24"/>
        </w:rPr>
        <w:t>судді щодо здійснення правосуддя (06 жовтня 2017 року, 27 жовтня 2017 року, 22 січня 2018 року, 04 квітня 2019 року та 04 лютого 2019 року). Рішеннями</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ВРП</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від</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29</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листопада</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2018</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року</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3655/0/15-18,</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від</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13</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серпня</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2019</w:t>
      </w:r>
      <w:r w:rsidRPr="00032766">
        <w:rPr>
          <w:rFonts w:ascii="Times New Roman" w:hAnsi="Times New Roman" w:cs="Times New Roman"/>
          <w:sz w:val="44"/>
          <w:szCs w:val="44"/>
        </w:rPr>
        <w:t xml:space="preserve"> </w:t>
      </w:r>
      <w:r w:rsidRPr="00A95A23">
        <w:rPr>
          <w:rFonts w:ascii="Times New Roman" w:hAnsi="Times New Roman" w:cs="Times New Roman"/>
          <w:sz w:val="24"/>
          <w:szCs w:val="24"/>
        </w:rPr>
        <w:t>року</w:t>
      </w:r>
      <w:r w:rsidR="00032766" w:rsidRPr="00032766">
        <w:rPr>
          <w:rFonts w:ascii="Times New Roman" w:hAnsi="Times New Roman" w:cs="Times New Roman"/>
          <w:sz w:val="44"/>
          <w:szCs w:val="44"/>
        </w:rPr>
        <w:t xml:space="preserve"> </w:t>
      </w:r>
      <w:r w:rsidRPr="00A95A23">
        <w:rPr>
          <w:rFonts w:ascii="Times New Roman" w:hAnsi="Times New Roman" w:cs="Times New Roman"/>
          <w:sz w:val="24"/>
          <w:szCs w:val="24"/>
        </w:rPr>
        <w:t>№ 2112/0/15-19, від 24 травня 2018 року №1533/0/15-18 та від 23 травня 2019 року №1400/0/15-19 встановлено відсутність підстав для вжиття заходів щодо забезпечення незалежності суддів та авторитету правосуддя.</w:t>
      </w:r>
    </w:p>
    <w:p w:rsidR="00F8745E" w:rsidRPr="00295D88" w:rsidRDefault="003729D5" w:rsidP="004D231D">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3D7600">
        <w:rPr>
          <w:rFonts w:ascii="Times New Roman" w:hAnsi="Times New Roman" w:cs="Times New Roman"/>
          <w:sz w:val="24"/>
          <w:szCs w:val="24"/>
        </w:rPr>
        <w:t>У</w:t>
      </w:r>
      <w:r w:rsidR="004D231D">
        <w:rPr>
          <w:rFonts w:ascii="Times New Roman" w:hAnsi="Times New Roman" w:cs="Times New Roman"/>
          <w:sz w:val="24"/>
          <w:szCs w:val="24"/>
        </w:rPr>
        <w:t>раховуючи</w:t>
      </w:r>
      <w:r w:rsidR="00DF3F33">
        <w:rPr>
          <w:rFonts w:ascii="Times New Roman" w:hAnsi="Times New Roman" w:cs="Times New Roman"/>
          <w:sz w:val="24"/>
          <w:szCs w:val="24"/>
        </w:rPr>
        <w:t xml:space="preserve"> наведену вищу інформацію та той факт, що на момент </w:t>
      </w:r>
      <w:r w:rsidR="003D7600">
        <w:rPr>
          <w:rFonts w:ascii="Times New Roman" w:hAnsi="Times New Roman" w:cs="Times New Roman"/>
          <w:sz w:val="24"/>
          <w:szCs w:val="24"/>
        </w:rPr>
        <w:t xml:space="preserve">кваліфікаційного </w:t>
      </w:r>
      <w:r w:rsidR="00DF3F33">
        <w:rPr>
          <w:rFonts w:ascii="Times New Roman" w:hAnsi="Times New Roman" w:cs="Times New Roman"/>
          <w:sz w:val="24"/>
          <w:szCs w:val="24"/>
        </w:rPr>
        <w:t>оцінювання у ВРП відкрит</w:t>
      </w:r>
      <w:r w:rsidR="003D7600">
        <w:rPr>
          <w:rFonts w:ascii="Times New Roman" w:hAnsi="Times New Roman" w:cs="Times New Roman"/>
          <w:sz w:val="24"/>
          <w:szCs w:val="24"/>
        </w:rPr>
        <w:t>о</w:t>
      </w:r>
      <w:r w:rsidR="00195C2C">
        <w:rPr>
          <w:rFonts w:ascii="Times New Roman" w:hAnsi="Times New Roman" w:cs="Times New Roman"/>
          <w:sz w:val="24"/>
          <w:szCs w:val="24"/>
        </w:rPr>
        <w:t xml:space="preserve"> </w:t>
      </w:r>
      <w:r w:rsidR="004D231D">
        <w:rPr>
          <w:rFonts w:ascii="Times New Roman" w:hAnsi="Times New Roman" w:cs="Times New Roman"/>
          <w:sz w:val="24"/>
          <w:szCs w:val="24"/>
        </w:rPr>
        <w:t>дисциплінарн</w:t>
      </w:r>
      <w:r w:rsidR="00DF3F33">
        <w:rPr>
          <w:rFonts w:ascii="Times New Roman" w:hAnsi="Times New Roman" w:cs="Times New Roman"/>
          <w:sz w:val="24"/>
          <w:szCs w:val="24"/>
        </w:rPr>
        <w:t>е</w:t>
      </w:r>
      <w:r w:rsidR="004D231D">
        <w:rPr>
          <w:rFonts w:ascii="Times New Roman" w:hAnsi="Times New Roman" w:cs="Times New Roman"/>
          <w:sz w:val="24"/>
          <w:szCs w:val="24"/>
        </w:rPr>
        <w:t xml:space="preserve"> </w:t>
      </w:r>
      <w:r w:rsidR="00EB54A8">
        <w:rPr>
          <w:rFonts w:ascii="Times New Roman" w:hAnsi="Times New Roman" w:cs="Times New Roman"/>
          <w:sz w:val="24"/>
          <w:szCs w:val="24"/>
        </w:rPr>
        <w:t xml:space="preserve">провадження </w:t>
      </w:r>
      <w:r w:rsidR="004D231D">
        <w:rPr>
          <w:rFonts w:ascii="Times New Roman" w:hAnsi="Times New Roman" w:cs="Times New Roman"/>
          <w:sz w:val="24"/>
          <w:szCs w:val="24"/>
        </w:rPr>
        <w:t>стос</w:t>
      </w:r>
      <w:r w:rsidR="00EB54A8">
        <w:rPr>
          <w:rFonts w:ascii="Times New Roman" w:hAnsi="Times New Roman" w:cs="Times New Roman"/>
          <w:sz w:val="24"/>
          <w:szCs w:val="24"/>
        </w:rPr>
        <w:t>о</w:t>
      </w:r>
      <w:r w:rsidR="00195C2C">
        <w:rPr>
          <w:rFonts w:ascii="Times New Roman" w:hAnsi="Times New Roman" w:cs="Times New Roman"/>
          <w:sz w:val="24"/>
          <w:szCs w:val="24"/>
        </w:rPr>
        <w:t xml:space="preserve">вно судді, </w:t>
      </w:r>
      <w:r w:rsidR="00B665D1" w:rsidRPr="00295D88">
        <w:rPr>
          <w:rFonts w:ascii="Times New Roman" w:hAnsi="Times New Roman" w:cs="Times New Roman"/>
          <w:sz w:val="24"/>
          <w:szCs w:val="24"/>
        </w:rPr>
        <w:t xml:space="preserve">Комісія </w:t>
      </w:r>
      <w:r w:rsidR="00DF3F33">
        <w:rPr>
          <w:rFonts w:ascii="Times New Roman" w:hAnsi="Times New Roman" w:cs="Times New Roman"/>
          <w:sz w:val="24"/>
          <w:szCs w:val="24"/>
        </w:rPr>
        <w:t xml:space="preserve">оцінила </w:t>
      </w:r>
      <w:r w:rsidR="00B665D1" w:rsidRPr="00295D88">
        <w:rPr>
          <w:rFonts w:ascii="Times New Roman" w:hAnsi="Times New Roman" w:cs="Times New Roman"/>
          <w:sz w:val="24"/>
          <w:szCs w:val="24"/>
        </w:rPr>
        <w:t xml:space="preserve">ефективність здійснення правосуддя суддею </w:t>
      </w:r>
      <w:proofErr w:type="spellStart"/>
      <w:r w:rsidR="004D231D" w:rsidRPr="004D231D">
        <w:rPr>
          <w:rFonts w:ascii="Times New Roman" w:hAnsi="Times New Roman" w:cs="Times New Roman"/>
          <w:sz w:val="24"/>
          <w:szCs w:val="24"/>
        </w:rPr>
        <w:t>Сенаторов</w:t>
      </w:r>
      <w:r w:rsidR="004D231D">
        <w:rPr>
          <w:rFonts w:ascii="Times New Roman" w:hAnsi="Times New Roman" w:cs="Times New Roman"/>
          <w:sz w:val="24"/>
          <w:szCs w:val="24"/>
        </w:rPr>
        <w:t>им</w:t>
      </w:r>
      <w:proofErr w:type="spellEnd"/>
      <w:r w:rsidR="004D231D" w:rsidRPr="004D231D">
        <w:rPr>
          <w:rFonts w:ascii="Times New Roman" w:hAnsi="Times New Roman" w:cs="Times New Roman"/>
          <w:sz w:val="24"/>
          <w:szCs w:val="24"/>
        </w:rPr>
        <w:t xml:space="preserve"> В.А. </w:t>
      </w:r>
      <w:r w:rsidR="00DF3F33">
        <w:rPr>
          <w:rFonts w:ascii="Times New Roman" w:hAnsi="Times New Roman" w:cs="Times New Roman"/>
          <w:sz w:val="24"/>
          <w:szCs w:val="24"/>
        </w:rPr>
        <w:t>у</w:t>
      </w:r>
      <w:r w:rsidR="00195C2C">
        <w:rPr>
          <w:rFonts w:ascii="Times New Roman" w:hAnsi="Times New Roman" w:cs="Times New Roman"/>
          <w:sz w:val="24"/>
          <w:szCs w:val="24"/>
        </w:rPr>
        <w:t xml:space="preserve"> </w:t>
      </w:r>
      <w:r w:rsidR="004D231D">
        <w:rPr>
          <w:rFonts w:ascii="Times New Roman" w:hAnsi="Times New Roman" w:cs="Times New Roman"/>
          <w:sz w:val="24"/>
          <w:szCs w:val="24"/>
        </w:rPr>
        <w:t>6</w:t>
      </w:r>
      <w:r w:rsidR="00F02E4A">
        <w:rPr>
          <w:rFonts w:ascii="Times New Roman" w:hAnsi="Times New Roman" w:cs="Times New Roman"/>
          <w:sz w:val="24"/>
          <w:szCs w:val="24"/>
        </w:rPr>
        <w:t>0</w:t>
      </w:r>
      <w:r w:rsidR="00F8745E" w:rsidRPr="00295D88">
        <w:rPr>
          <w:rFonts w:ascii="Times New Roman" w:hAnsi="Times New Roman" w:cs="Times New Roman"/>
          <w:sz w:val="24"/>
          <w:szCs w:val="24"/>
        </w:rPr>
        <w:t xml:space="preserve"> </w:t>
      </w:r>
      <w:r w:rsidR="00B665D1" w:rsidRPr="00295D88">
        <w:rPr>
          <w:rFonts w:ascii="Times New Roman" w:hAnsi="Times New Roman" w:cs="Times New Roman"/>
          <w:sz w:val="24"/>
          <w:szCs w:val="24"/>
        </w:rPr>
        <w:t xml:space="preserve">балів. </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Діяльність судді щодо підвищення фахового рівня Комісією оцінено за результатами перевірки інформації, яка міститься в суддівському досьє,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w:t>
      </w:r>
      <w:r w:rsidR="003D7600">
        <w:rPr>
          <w:rFonts w:ascii="Times New Roman" w:hAnsi="Times New Roman" w:cs="Times New Roman"/>
          <w:sz w:val="24"/>
          <w:szCs w:val="24"/>
        </w:rPr>
        <w:t>ика, що можуть бути застосовні в</w:t>
      </w:r>
      <w:r w:rsidR="00B665D1" w:rsidRPr="00295D88">
        <w:rPr>
          <w:rFonts w:ascii="Times New Roman" w:hAnsi="Times New Roman" w:cs="Times New Roman"/>
          <w:sz w:val="24"/>
          <w:szCs w:val="24"/>
        </w:rPr>
        <w:t xml:space="preserve"> конкретному випадку. Комісія дійшла висновку, що показник діяльності судді  щодо підвищен</w:t>
      </w:r>
      <w:r w:rsidR="00BE75D5">
        <w:rPr>
          <w:rFonts w:ascii="Times New Roman" w:hAnsi="Times New Roman" w:cs="Times New Roman"/>
          <w:sz w:val="24"/>
          <w:szCs w:val="24"/>
        </w:rPr>
        <w:t>ня фахового рівня оцінюється в</w:t>
      </w:r>
      <w:r w:rsidR="00F8745E" w:rsidRPr="00295D88">
        <w:rPr>
          <w:rFonts w:ascii="Times New Roman" w:hAnsi="Times New Roman" w:cs="Times New Roman"/>
          <w:sz w:val="24"/>
          <w:szCs w:val="24"/>
        </w:rPr>
        <w:t xml:space="preserve"> 1</w:t>
      </w:r>
      <w:r w:rsidR="00B665D1" w:rsidRPr="00295D88">
        <w:rPr>
          <w:rFonts w:ascii="Times New Roman" w:hAnsi="Times New Roman" w:cs="Times New Roman"/>
          <w:sz w:val="24"/>
          <w:szCs w:val="24"/>
        </w:rPr>
        <w:t xml:space="preserve"> бал.</w:t>
      </w:r>
    </w:p>
    <w:p w:rsidR="00591DC3" w:rsidRPr="00295D88" w:rsidRDefault="00BE75D5" w:rsidP="00BE75D5">
      <w:pPr>
        <w:pStyle w:val="ab"/>
        <w:tabs>
          <w:tab w:val="left" w:pos="0"/>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91DC3" w:rsidRPr="00295D88">
        <w:rPr>
          <w:rFonts w:ascii="Times New Roman" w:hAnsi="Times New Roman" w:cs="Times New Roman"/>
          <w:sz w:val="24"/>
          <w:szCs w:val="24"/>
        </w:rPr>
        <w:t xml:space="preserve">У підсумку за критерієм професійної компетентності </w:t>
      </w:r>
      <w:r w:rsidR="00CB0137" w:rsidRPr="00295D88">
        <w:rPr>
          <w:rFonts w:ascii="Times New Roman" w:hAnsi="Times New Roman" w:cs="Times New Roman"/>
          <w:sz w:val="24"/>
          <w:szCs w:val="24"/>
        </w:rPr>
        <w:t xml:space="preserve">суддя </w:t>
      </w:r>
      <w:proofErr w:type="spellStart"/>
      <w:r w:rsidR="00F02E4A">
        <w:rPr>
          <w:rFonts w:ascii="Times New Roman" w:hAnsi="Times New Roman" w:cs="Times New Roman"/>
          <w:sz w:val="24"/>
          <w:szCs w:val="24"/>
        </w:rPr>
        <w:t>С</w:t>
      </w:r>
      <w:r w:rsidR="00195C2C">
        <w:rPr>
          <w:rFonts w:ascii="Times New Roman" w:hAnsi="Times New Roman" w:cs="Times New Roman"/>
          <w:sz w:val="24"/>
          <w:szCs w:val="24"/>
        </w:rPr>
        <w:t>енаторов</w:t>
      </w:r>
      <w:proofErr w:type="spellEnd"/>
      <w:r w:rsidR="00195C2C">
        <w:rPr>
          <w:rFonts w:ascii="Times New Roman" w:hAnsi="Times New Roman" w:cs="Times New Roman"/>
          <w:sz w:val="24"/>
          <w:szCs w:val="24"/>
        </w:rPr>
        <w:t xml:space="preserve"> В.А. </w:t>
      </w:r>
      <w:r w:rsidR="00F02E4A">
        <w:rPr>
          <w:rFonts w:ascii="Times New Roman" w:hAnsi="Times New Roman" w:cs="Times New Roman"/>
          <w:sz w:val="24"/>
          <w:szCs w:val="24"/>
        </w:rPr>
        <w:t>набра</w:t>
      </w:r>
      <w:r w:rsidR="00195C2C">
        <w:rPr>
          <w:rFonts w:ascii="Times New Roman" w:hAnsi="Times New Roman" w:cs="Times New Roman"/>
          <w:sz w:val="24"/>
          <w:szCs w:val="24"/>
        </w:rPr>
        <w:t>в</w:t>
      </w:r>
      <w:r w:rsidR="00F02E4A">
        <w:rPr>
          <w:rFonts w:ascii="Times New Roman" w:hAnsi="Times New Roman" w:cs="Times New Roman"/>
          <w:sz w:val="24"/>
          <w:szCs w:val="24"/>
        </w:rPr>
        <w:t xml:space="preserve"> 2</w:t>
      </w:r>
      <w:r w:rsidR="00195C2C">
        <w:rPr>
          <w:rFonts w:ascii="Times New Roman" w:hAnsi="Times New Roman" w:cs="Times New Roman"/>
          <w:sz w:val="24"/>
          <w:szCs w:val="24"/>
        </w:rPr>
        <w:t>25,12</w:t>
      </w:r>
      <w:r w:rsidR="00591DC3" w:rsidRPr="00295D88">
        <w:rPr>
          <w:rFonts w:ascii="Times New Roman" w:hAnsi="Times New Roman" w:cs="Times New Roman"/>
          <w:sz w:val="24"/>
          <w:szCs w:val="24"/>
        </w:rPr>
        <w:t>5 бала.</w:t>
      </w:r>
    </w:p>
    <w:p w:rsidR="00B665D1" w:rsidRPr="00295D88" w:rsidRDefault="00195C2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sidR="00B665D1" w:rsidRPr="00295D88">
        <w:rPr>
          <w:rFonts w:ascii="Times New Roman" w:hAnsi="Times New Roman" w:cs="Times New Roman"/>
          <w:b/>
          <w:sz w:val="24"/>
          <w:szCs w:val="24"/>
        </w:rPr>
        <w:t>VI. Результати оцінювання Комісією відповідності судді займаній посаді за критерієм особистої компетентності.</w:t>
      </w:r>
    </w:p>
    <w:p w:rsidR="00F8745E"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w:t>
      </w:r>
      <w:r w:rsidR="003D7600">
        <w:rPr>
          <w:rFonts w:ascii="Times New Roman" w:hAnsi="Times New Roman" w:cs="Times New Roman"/>
          <w:sz w:val="24"/>
          <w:szCs w:val="24"/>
        </w:rPr>
        <w:t>ення інформації, яка міститься в</w:t>
      </w:r>
      <w:r w:rsidR="00B665D1" w:rsidRPr="00295D88">
        <w:rPr>
          <w:rFonts w:ascii="Times New Roman" w:hAnsi="Times New Roman" w:cs="Times New Roman"/>
          <w:sz w:val="24"/>
          <w:szCs w:val="24"/>
        </w:rPr>
        <w:t xml:space="preserve"> суддівському досьє, і співбесіди.</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Комісією встановлено, що </w:t>
      </w:r>
      <w:proofErr w:type="spellStart"/>
      <w:r w:rsidR="00195C2C" w:rsidRPr="00195C2C">
        <w:rPr>
          <w:rFonts w:ascii="Times New Roman" w:hAnsi="Times New Roman" w:cs="Times New Roman"/>
          <w:sz w:val="24"/>
          <w:szCs w:val="24"/>
        </w:rPr>
        <w:t>Сенаторов</w:t>
      </w:r>
      <w:proofErr w:type="spellEnd"/>
      <w:r w:rsidR="00195C2C" w:rsidRPr="00195C2C">
        <w:rPr>
          <w:rFonts w:ascii="Times New Roman" w:hAnsi="Times New Roman" w:cs="Times New Roman"/>
          <w:sz w:val="24"/>
          <w:szCs w:val="24"/>
        </w:rPr>
        <w:t xml:space="preserve"> В.А. </w:t>
      </w:r>
      <w:r w:rsidR="00B665D1" w:rsidRPr="00295D88">
        <w:rPr>
          <w:rFonts w:ascii="Times New Roman" w:hAnsi="Times New Roman" w:cs="Times New Roman"/>
          <w:sz w:val="24"/>
          <w:szCs w:val="24"/>
        </w:rPr>
        <w:t>пройш</w:t>
      </w:r>
      <w:r w:rsidR="00195C2C">
        <w:rPr>
          <w:rFonts w:ascii="Times New Roman" w:hAnsi="Times New Roman" w:cs="Times New Roman"/>
          <w:sz w:val="24"/>
          <w:szCs w:val="24"/>
        </w:rPr>
        <w:t>ов</w:t>
      </w:r>
      <w:r w:rsidR="00B665D1" w:rsidRPr="00295D88">
        <w:rPr>
          <w:rFonts w:ascii="Times New Roman" w:hAnsi="Times New Roman" w:cs="Times New Roman"/>
          <w:sz w:val="24"/>
          <w:szCs w:val="24"/>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w:t>
      </w:r>
      <w:r w:rsidR="003D7600">
        <w:rPr>
          <w:rFonts w:ascii="Times New Roman" w:hAnsi="Times New Roman" w:cs="Times New Roman"/>
          <w:sz w:val="24"/>
          <w:szCs w:val="24"/>
        </w:rPr>
        <w:t>Н</w:t>
      </w:r>
      <w:r w:rsidR="00B665D1" w:rsidRPr="00295D88">
        <w:rPr>
          <w:rFonts w:ascii="Times New Roman" w:hAnsi="Times New Roman" w:cs="Times New Roman"/>
          <w:sz w:val="24"/>
          <w:szCs w:val="24"/>
        </w:rPr>
        <w:t>а підставі аналізу висновку, дослідження інформації, що міститься в дось</w:t>
      </w:r>
      <w:r w:rsidR="00412AD1" w:rsidRPr="00295D88">
        <w:rPr>
          <w:rFonts w:ascii="Times New Roman" w:hAnsi="Times New Roman" w:cs="Times New Roman"/>
          <w:sz w:val="24"/>
          <w:szCs w:val="24"/>
        </w:rPr>
        <w:t xml:space="preserve">є, суддя </w:t>
      </w:r>
      <w:r w:rsidR="003D7600">
        <w:rPr>
          <w:rFonts w:ascii="Times New Roman" w:hAnsi="Times New Roman" w:cs="Times New Roman"/>
          <w:sz w:val="24"/>
          <w:szCs w:val="24"/>
        </w:rPr>
        <w:t>з</w:t>
      </w:r>
      <w:r w:rsidR="003D7600" w:rsidRPr="003D7600">
        <w:rPr>
          <w:rFonts w:ascii="Times New Roman" w:hAnsi="Times New Roman" w:cs="Times New Roman"/>
          <w:sz w:val="24"/>
          <w:szCs w:val="24"/>
        </w:rPr>
        <w:t>а крит</w:t>
      </w:r>
      <w:r w:rsidR="003D7600">
        <w:rPr>
          <w:rFonts w:ascii="Times New Roman" w:hAnsi="Times New Roman" w:cs="Times New Roman"/>
          <w:sz w:val="24"/>
          <w:szCs w:val="24"/>
        </w:rPr>
        <w:t xml:space="preserve">ерієм особистої компетентності </w:t>
      </w:r>
      <w:r w:rsidR="00412AD1" w:rsidRPr="00295D88">
        <w:rPr>
          <w:rFonts w:ascii="Times New Roman" w:hAnsi="Times New Roman" w:cs="Times New Roman"/>
          <w:sz w:val="24"/>
          <w:szCs w:val="24"/>
        </w:rPr>
        <w:t>здобу</w:t>
      </w:r>
      <w:r w:rsidR="00195C2C">
        <w:rPr>
          <w:rFonts w:ascii="Times New Roman" w:hAnsi="Times New Roman" w:cs="Times New Roman"/>
          <w:sz w:val="24"/>
          <w:szCs w:val="24"/>
        </w:rPr>
        <w:t>в</w:t>
      </w:r>
      <w:r w:rsidR="00412AD1" w:rsidRPr="00295D88">
        <w:rPr>
          <w:rFonts w:ascii="Times New Roman" w:hAnsi="Times New Roman" w:cs="Times New Roman"/>
          <w:sz w:val="24"/>
          <w:szCs w:val="24"/>
        </w:rPr>
        <w:t xml:space="preserve"> </w:t>
      </w:r>
      <w:r w:rsidR="00195C2C">
        <w:rPr>
          <w:rFonts w:ascii="Times New Roman" w:hAnsi="Times New Roman" w:cs="Times New Roman"/>
          <w:sz w:val="24"/>
          <w:szCs w:val="24"/>
        </w:rPr>
        <w:t>55</w:t>
      </w:r>
      <w:r w:rsidR="00B665D1" w:rsidRPr="00295D88">
        <w:rPr>
          <w:rFonts w:ascii="Times New Roman" w:hAnsi="Times New Roman" w:cs="Times New Roman"/>
          <w:sz w:val="24"/>
          <w:szCs w:val="24"/>
        </w:rPr>
        <w:t xml:space="preserve"> бал</w:t>
      </w:r>
      <w:r w:rsidR="00F02E4A">
        <w:rPr>
          <w:rFonts w:ascii="Times New Roman" w:hAnsi="Times New Roman" w:cs="Times New Roman"/>
          <w:sz w:val="24"/>
          <w:szCs w:val="24"/>
        </w:rPr>
        <w:t>ів</w:t>
      </w:r>
      <w:r w:rsidR="00B665D1" w:rsidRPr="00295D88">
        <w:rPr>
          <w:rFonts w:ascii="Times New Roman" w:hAnsi="Times New Roman" w:cs="Times New Roman"/>
          <w:sz w:val="24"/>
          <w:szCs w:val="24"/>
        </w:rPr>
        <w:t>.</w:t>
      </w:r>
    </w:p>
    <w:p w:rsidR="00B665D1" w:rsidRPr="00295D88" w:rsidRDefault="00B665D1" w:rsidP="00C51D58">
      <w:pPr>
        <w:pStyle w:val="a6"/>
        <w:tabs>
          <w:tab w:val="left" w:pos="0"/>
          <w:tab w:val="left" w:pos="426"/>
        </w:tabs>
        <w:jc w:val="both"/>
        <w:rPr>
          <w:rFonts w:ascii="Times New Roman" w:hAnsi="Times New Roman" w:cs="Times New Roman"/>
          <w:sz w:val="16"/>
          <w:szCs w:val="16"/>
        </w:rPr>
      </w:pPr>
    </w:p>
    <w:p w:rsidR="00B665D1" w:rsidRPr="00295D88" w:rsidRDefault="00195C2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sidR="00B665D1" w:rsidRPr="00295D88">
        <w:rPr>
          <w:rFonts w:ascii="Times New Roman" w:hAnsi="Times New Roman" w:cs="Times New Roman"/>
          <w:b/>
          <w:sz w:val="24"/>
          <w:szCs w:val="24"/>
        </w:rPr>
        <w:t>VII.</w:t>
      </w:r>
      <w:r w:rsidR="00B665D1" w:rsidRPr="00295D88">
        <w:rPr>
          <w:rFonts w:ascii="Times New Roman" w:hAnsi="Times New Roman" w:cs="Times New Roman"/>
          <w:sz w:val="24"/>
          <w:szCs w:val="24"/>
        </w:rPr>
        <w:t xml:space="preserve"> </w:t>
      </w:r>
      <w:r w:rsidR="00B665D1" w:rsidRPr="00295D88">
        <w:rPr>
          <w:rFonts w:ascii="Times New Roman" w:hAnsi="Times New Roman" w:cs="Times New Roman"/>
          <w:b/>
          <w:sz w:val="24"/>
          <w:szCs w:val="24"/>
        </w:rPr>
        <w:t xml:space="preserve">Результати оцінювання </w:t>
      </w:r>
      <w:r w:rsidR="003D7600">
        <w:rPr>
          <w:rFonts w:ascii="Times New Roman" w:hAnsi="Times New Roman" w:cs="Times New Roman"/>
          <w:b/>
          <w:sz w:val="24"/>
          <w:szCs w:val="24"/>
        </w:rPr>
        <w:t xml:space="preserve">Комісією </w:t>
      </w:r>
      <w:r w:rsidR="00B665D1" w:rsidRPr="00295D88">
        <w:rPr>
          <w:rFonts w:ascii="Times New Roman" w:hAnsi="Times New Roman" w:cs="Times New Roman"/>
          <w:b/>
          <w:sz w:val="24"/>
          <w:szCs w:val="24"/>
        </w:rPr>
        <w:t>відповідності судді займаній посаді за критерієм соціальної компетентності.</w:t>
      </w:r>
    </w:p>
    <w:p w:rsidR="00412A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00B665D1" w:rsidRPr="00295D88">
        <w:rPr>
          <w:rFonts w:ascii="Times New Roman" w:hAnsi="Times New Roman" w:cs="Times New Roman"/>
          <w:sz w:val="24"/>
          <w:szCs w:val="24"/>
        </w:rPr>
        <w:t>комунікативність</w:t>
      </w:r>
      <w:proofErr w:type="spellEnd"/>
      <w:r w:rsidR="00B665D1" w:rsidRPr="00295D88">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00B665D1" w:rsidRPr="00295D88">
        <w:rPr>
          <w:rFonts w:ascii="Times New Roman" w:hAnsi="Times New Roman" w:cs="Times New Roman"/>
          <w:sz w:val="24"/>
          <w:szCs w:val="24"/>
        </w:rPr>
        <w:t>контрпродуктивних</w:t>
      </w:r>
      <w:proofErr w:type="spellEnd"/>
      <w:r w:rsidR="00B665D1" w:rsidRPr="00295D88">
        <w:rPr>
          <w:rFonts w:ascii="Times New Roman" w:hAnsi="Times New Roman" w:cs="Times New Roman"/>
          <w:sz w:val="24"/>
          <w:szCs w:val="24"/>
        </w:rPr>
        <w:t xml:space="preserve"> дій, дисциплінованість, і оцінюються на підставі висновку про підсумки таких тестувань (у разі їх проведення), за результатами дослідж</w:t>
      </w:r>
      <w:r w:rsidR="003D7600">
        <w:rPr>
          <w:rFonts w:ascii="Times New Roman" w:hAnsi="Times New Roman" w:cs="Times New Roman"/>
          <w:sz w:val="24"/>
          <w:szCs w:val="24"/>
        </w:rPr>
        <w:t xml:space="preserve">ення інформації, яка міститься в </w:t>
      </w:r>
      <w:r w:rsidR="00B665D1" w:rsidRPr="00295D88">
        <w:rPr>
          <w:rFonts w:ascii="Times New Roman" w:hAnsi="Times New Roman" w:cs="Times New Roman"/>
          <w:sz w:val="24"/>
          <w:szCs w:val="24"/>
        </w:rPr>
        <w:t>суддівському досьє, і співбесіди.</w:t>
      </w:r>
    </w:p>
    <w:p w:rsidR="00412A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За результатами дослідження інформації, яка міститься в</w:t>
      </w:r>
      <w:r w:rsidR="00B01395">
        <w:rPr>
          <w:rFonts w:ascii="Times New Roman" w:hAnsi="Times New Roman" w:cs="Times New Roman"/>
          <w:sz w:val="24"/>
          <w:szCs w:val="24"/>
        </w:rPr>
        <w:t xml:space="preserve"> матеріалах суддівського досьє</w:t>
      </w:r>
      <w:r w:rsidR="00B665D1" w:rsidRPr="00295D88">
        <w:rPr>
          <w:rFonts w:ascii="Times New Roman" w:hAnsi="Times New Roman" w:cs="Times New Roman"/>
          <w:sz w:val="24"/>
          <w:szCs w:val="24"/>
        </w:rPr>
        <w:t>, ураховуючи вказані показники, критері</w:t>
      </w:r>
      <w:r w:rsidR="00B01395">
        <w:rPr>
          <w:rFonts w:ascii="Times New Roman" w:hAnsi="Times New Roman" w:cs="Times New Roman"/>
          <w:sz w:val="24"/>
          <w:szCs w:val="24"/>
        </w:rPr>
        <w:t>й</w:t>
      </w:r>
      <w:r w:rsidR="00B665D1" w:rsidRPr="00295D88">
        <w:rPr>
          <w:rFonts w:ascii="Times New Roman" w:hAnsi="Times New Roman" w:cs="Times New Roman"/>
          <w:sz w:val="24"/>
          <w:szCs w:val="24"/>
        </w:rPr>
        <w:t xml:space="preserve"> соціальної компете</w:t>
      </w:r>
      <w:r w:rsidR="00412AD1" w:rsidRPr="00295D88">
        <w:rPr>
          <w:rFonts w:ascii="Times New Roman" w:hAnsi="Times New Roman" w:cs="Times New Roman"/>
          <w:sz w:val="24"/>
          <w:szCs w:val="24"/>
        </w:rPr>
        <w:t>нтності судд</w:t>
      </w:r>
      <w:r w:rsidR="00B01395">
        <w:rPr>
          <w:rFonts w:ascii="Times New Roman" w:hAnsi="Times New Roman" w:cs="Times New Roman"/>
          <w:sz w:val="24"/>
          <w:szCs w:val="24"/>
        </w:rPr>
        <w:t>і</w:t>
      </w:r>
      <w:r w:rsidR="00412AD1" w:rsidRPr="00295D88">
        <w:rPr>
          <w:rFonts w:ascii="Times New Roman" w:hAnsi="Times New Roman" w:cs="Times New Roman"/>
          <w:sz w:val="24"/>
          <w:szCs w:val="24"/>
        </w:rPr>
        <w:t xml:space="preserve"> </w:t>
      </w:r>
      <w:r w:rsidR="00B01395">
        <w:rPr>
          <w:rFonts w:ascii="Times New Roman" w:hAnsi="Times New Roman" w:cs="Times New Roman"/>
          <w:sz w:val="24"/>
          <w:szCs w:val="24"/>
        </w:rPr>
        <w:t xml:space="preserve">становить </w:t>
      </w:r>
      <w:r w:rsidR="00F02E4A">
        <w:rPr>
          <w:rFonts w:ascii="Times New Roman" w:hAnsi="Times New Roman" w:cs="Times New Roman"/>
          <w:sz w:val="24"/>
          <w:szCs w:val="24"/>
        </w:rPr>
        <w:t>7</w:t>
      </w:r>
      <w:r w:rsidR="00195C2C">
        <w:rPr>
          <w:rFonts w:ascii="Times New Roman" w:hAnsi="Times New Roman" w:cs="Times New Roman"/>
          <w:sz w:val="24"/>
          <w:szCs w:val="24"/>
        </w:rPr>
        <w:t>3</w:t>
      </w:r>
      <w:r w:rsidR="00F02E4A">
        <w:rPr>
          <w:rFonts w:ascii="Times New Roman" w:hAnsi="Times New Roman" w:cs="Times New Roman"/>
          <w:sz w:val="24"/>
          <w:szCs w:val="24"/>
        </w:rPr>
        <w:t xml:space="preserve"> </w:t>
      </w:r>
      <w:r w:rsidR="00B665D1" w:rsidRPr="00295D88">
        <w:rPr>
          <w:rFonts w:ascii="Times New Roman" w:hAnsi="Times New Roman" w:cs="Times New Roman"/>
          <w:sz w:val="24"/>
          <w:szCs w:val="24"/>
        </w:rPr>
        <w:t>бал</w:t>
      </w:r>
      <w:r w:rsidR="00B01395">
        <w:rPr>
          <w:rFonts w:ascii="Times New Roman" w:hAnsi="Times New Roman" w:cs="Times New Roman"/>
          <w:sz w:val="24"/>
          <w:szCs w:val="24"/>
        </w:rPr>
        <w:t>и</w:t>
      </w:r>
      <w:r w:rsidR="00B665D1" w:rsidRPr="00295D88">
        <w:rPr>
          <w:rFonts w:ascii="Times New Roman" w:hAnsi="Times New Roman" w:cs="Times New Roman"/>
          <w:sz w:val="24"/>
          <w:szCs w:val="24"/>
        </w:rPr>
        <w:t>.</w:t>
      </w:r>
    </w:p>
    <w:p w:rsidR="00B665D1"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 підсумку за критерієм компетентності (професійної, особистої та соціальної) суддя </w:t>
      </w:r>
      <w:proofErr w:type="spellStart"/>
      <w:r w:rsidR="00195C2C" w:rsidRPr="00195C2C">
        <w:rPr>
          <w:rFonts w:ascii="Times New Roman" w:hAnsi="Times New Roman" w:cs="Times New Roman"/>
          <w:sz w:val="24"/>
          <w:szCs w:val="24"/>
        </w:rPr>
        <w:t>Сенаторов</w:t>
      </w:r>
      <w:proofErr w:type="spellEnd"/>
      <w:r w:rsidR="00195C2C" w:rsidRPr="00195C2C">
        <w:rPr>
          <w:rFonts w:ascii="Times New Roman" w:hAnsi="Times New Roman" w:cs="Times New Roman"/>
          <w:sz w:val="24"/>
          <w:szCs w:val="24"/>
        </w:rPr>
        <w:t xml:space="preserve"> В.А.</w:t>
      </w:r>
      <w:r w:rsidR="00195C2C">
        <w:rPr>
          <w:rFonts w:ascii="Times New Roman" w:hAnsi="Times New Roman" w:cs="Times New Roman"/>
          <w:sz w:val="24"/>
          <w:szCs w:val="24"/>
        </w:rPr>
        <w:t xml:space="preserve"> </w:t>
      </w:r>
      <w:r w:rsidR="00412AD1" w:rsidRPr="00295D88">
        <w:rPr>
          <w:rFonts w:ascii="Times New Roman" w:hAnsi="Times New Roman" w:cs="Times New Roman"/>
          <w:sz w:val="24"/>
          <w:szCs w:val="24"/>
        </w:rPr>
        <w:t>набра</w:t>
      </w:r>
      <w:r w:rsidR="00195C2C">
        <w:rPr>
          <w:rFonts w:ascii="Times New Roman" w:hAnsi="Times New Roman" w:cs="Times New Roman"/>
          <w:sz w:val="24"/>
          <w:szCs w:val="24"/>
        </w:rPr>
        <w:t>в</w:t>
      </w:r>
      <w:r w:rsidR="00412AD1" w:rsidRPr="00295D88">
        <w:rPr>
          <w:rFonts w:ascii="Times New Roman" w:hAnsi="Times New Roman" w:cs="Times New Roman"/>
          <w:sz w:val="24"/>
          <w:szCs w:val="24"/>
        </w:rPr>
        <w:t xml:space="preserve"> </w:t>
      </w:r>
      <w:r w:rsidR="00F02E4A">
        <w:rPr>
          <w:rFonts w:ascii="Times New Roman" w:hAnsi="Times New Roman" w:cs="Times New Roman"/>
          <w:sz w:val="24"/>
          <w:szCs w:val="24"/>
        </w:rPr>
        <w:t>35</w:t>
      </w:r>
      <w:r w:rsidR="00195C2C">
        <w:rPr>
          <w:rFonts w:ascii="Times New Roman" w:hAnsi="Times New Roman" w:cs="Times New Roman"/>
          <w:sz w:val="24"/>
          <w:szCs w:val="24"/>
        </w:rPr>
        <w:t>3</w:t>
      </w:r>
      <w:r w:rsidR="00F02E4A">
        <w:rPr>
          <w:rFonts w:ascii="Times New Roman" w:hAnsi="Times New Roman" w:cs="Times New Roman"/>
          <w:sz w:val="24"/>
          <w:szCs w:val="24"/>
        </w:rPr>
        <w:t>,</w:t>
      </w:r>
      <w:r w:rsidR="00195C2C">
        <w:rPr>
          <w:rFonts w:ascii="Times New Roman" w:hAnsi="Times New Roman" w:cs="Times New Roman"/>
          <w:sz w:val="24"/>
          <w:szCs w:val="24"/>
        </w:rPr>
        <w:t>12</w:t>
      </w:r>
      <w:r w:rsidR="00B665D1" w:rsidRPr="00295D88">
        <w:rPr>
          <w:rFonts w:ascii="Times New Roman" w:hAnsi="Times New Roman" w:cs="Times New Roman"/>
          <w:sz w:val="24"/>
          <w:szCs w:val="24"/>
        </w:rPr>
        <w:t>5 бала.</w:t>
      </w:r>
    </w:p>
    <w:p w:rsidR="00BB039A" w:rsidRPr="00481C7D" w:rsidRDefault="00BB039A" w:rsidP="00C51D58">
      <w:pPr>
        <w:pStyle w:val="a6"/>
        <w:tabs>
          <w:tab w:val="left" w:pos="0"/>
          <w:tab w:val="left" w:pos="426"/>
        </w:tabs>
        <w:jc w:val="both"/>
        <w:rPr>
          <w:rFonts w:ascii="Times New Roman" w:hAnsi="Times New Roman" w:cs="Times New Roman"/>
          <w:sz w:val="16"/>
          <w:szCs w:val="16"/>
        </w:rPr>
      </w:pPr>
    </w:p>
    <w:p w:rsidR="00B665D1" w:rsidRPr="00295D88" w:rsidRDefault="00195C2C"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B665D1" w:rsidRPr="00295D88">
        <w:rPr>
          <w:rFonts w:ascii="Times New Roman" w:hAnsi="Times New Roman" w:cs="Times New Roman"/>
          <w:b/>
          <w:sz w:val="24"/>
          <w:szCs w:val="24"/>
        </w:rPr>
        <w:t xml:space="preserve">VIII. Результати оцінювання </w:t>
      </w:r>
      <w:r w:rsidR="003D7600">
        <w:rPr>
          <w:rFonts w:ascii="Times New Roman" w:hAnsi="Times New Roman" w:cs="Times New Roman"/>
          <w:b/>
          <w:sz w:val="24"/>
          <w:szCs w:val="24"/>
        </w:rPr>
        <w:t xml:space="preserve">Комісією </w:t>
      </w:r>
      <w:r w:rsidR="00B665D1" w:rsidRPr="00295D88">
        <w:rPr>
          <w:rFonts w:ascii="Times New Roman" w:hAnsi="Times New Roman" w:cs="Times New Roman"/>
          <w:b/>
          <w:sz w:val="24"/>
          <w:szCs w:val="24"/>
        </w:rPr>
        <w:t xml:space="preserve">судді на відповідність займаній посаді за критеріями професійної етики та доброчесності. </w:t>
      </w:r>
    </w:p>
    <w:p w:rsidR="004F7158"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Як передбачено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00B665D1" w:rsidRPr="00295D88">
        <w:rPr>
          <w:rFonts w:ascii="Times New Roman" w:hAnsi="Times New Roman" w:cs="Times New Roman"/>
          <w:sz w:val="24"/>
          <w:szCs w:val="24"/>
        </w:rPr>
        <w:t>недоброчесність</w:t>
      </w:r>
      <w:proofErr w:type="spellEnd"/>
      <w:r w:rsidR="00B665D1" w:rsidRPr="00295D88">
        <w:rPr>
          <w:rFonts w:ascii="Times New Roman" w:hAnsi="Times New Roman" w:cs="Times New Roman"/>
          <w:sz w:val="24"/>
          <w:szCs w:val="24"/>
        </w:rPr>
        <w:t xml:space="preserve">;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w:t>
      </w:r>
      <w:r w:rsidR="007F54FA">
        <w:rPr>
          <w:rFonts w:ascii="Times New Roman" w:hAnsi="Times New Roman" w:cs="Times New Roman"/>
          <w:sz w:val="24"/>
          <w:szCs w:val="24"/>
        </w:rPr>
        <w:br/>
      </w:r>
      <w:r w:rsidR="00B665D1" w:rsidRPr="00295D88">
        <w:rPr>
          <w:rFonts w:ascii="Times New Roman" w:hAnsi="Times New Roman" w:cs="Times New Roman"/>
          <w:sz w:val="24"/>
          <w:szCs w:val="24"/>
        </w:rPr>
        <w:t>статті 106 Закону, та інші дані, які можуть вказувати на відповідність судді критерію доброчесності.</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Ці показники оцінюються за результатами співбесіди та дослідження інформації, яка міститься в суддівському досьє, зокрема:</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2) декларації особи, уповноваженої на виконання функцій держави або місцевого самоврядування;</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3) результатів перевірки декларації особи, уповноваженої на виконання функцій держави або місцевого самоврядування (за наявності);</w:t>
      </w:r>
    </w:p>
    <w:p w:rsidR="00B665D1" w:rsidRPr="00295D88" w:rsidRDefault="00B665D1" w:rsidP="003D7600">
      <w:pPr>
        <w:pStyle w:val="a6"/>
        <w:tabs>
          <w:tab w:val="left" w:pos="0"/>
          <w:tab w:val="left" w:pos="426"/>
        </w:tabs>
        <w:ind w:firstLine="426"/>
        <w:jc w:val="both"/>
        <w:rPr>
          <w:rFonts w:ascii="Times New Roman" w:hAnsi="Times New Roman" w:cs="Times New Roman"/>
          <w:sz w:val="24"/>
          <w:szCs w:val="24"/>
        </w:rPr>
      </w:pPr>
      <w:r w:rsidRPr="00295D88">
        <w:rPr>
          <w:rFonts w:ascii="Times New Roman" w:hAnsi="Times New Roman" w:cs="Times New Roman"/>
          <w:sz w:val="24"/>
          <w:szCs w:val="24"/>
        </w:rPr>
        <w:t>4) декларації родинних зв’язків судді та декларації доброчесності судді;</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5) результатів регулярного оцінювання;</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6) результатів перевірки декларації родинних зв’язків судді та декларації доброчесності судді (за наявності);</w:t>
      </w:r>
    </w:p>
    <w:p w:rsidR="00B665D1"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7) висновків або інформації Громадської ради доброчесності (за наявності);</w:t>
      </w:r>
    </w:p>
    <w:p w:rsidR="004F7158" w:rsidRPr="00295D88" w:rsidRDefault="003D760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8) іншої інформації, що включена до суддівського досьє.</w:t>
      </w:r>
    </w:p>
    <w:p w:rsidR="00B01395"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01395">
        <w:rPr>
          <w:rFonts w:ascii="Times New Roman" w:hAnsi="Times New Roman" w:cs="Times New Roman"/>
          <w:sz w:val="24"/>
          <w:szCs w:val="24"/>
        </w:rPr>
        <w:t xml:space="preserve">З метою належного та ефективного виконання повноважень Комісії при проведенні процедури кваліфікаційного оцінювання Комісією направленні запити </w:t>
      </w:r>
      <w:r w:rsidR="003D7600">
        <w:rPr>
          <w:rFonts w:ascii="Times New Roman" w:hAnsi="Times New Roman" w:cs="Times New Roman"/>
          <w:sz w:val="24"/>
          <w:szCs w:val="24"/>
        </w:rPr>
        <w:t xml:space="preserve">стосовно </w:t>
      </w:r>
      <w:r w:rsidR="00B01395">
        <w:rPr>
          <w:rFonts w:ascii="Times New Roman" w:hAnsi="Times New Roman" w:cs="Times New Roman"/>
          <w:sz w:val="24"/>
          <w:szCs w:val="24"/>
        </w:rPr>
        <w:t xml:space="preserve">судді </w:t>
      </w:r>
      <w:proofErr w:type="spellStart"/>
      <w:r w:rsidR="00B01395">
        <w:rPr>
          <w:rFonts w:ascii="Times New Roman" w:hAnsi="Times New Roman" w:cs="Times New Roman"/>
          <w:sz w:val="24"/>
          <w:szCs w:val="24"/>
        </w:rPr>
        <w:t>Сенаторова</w:t>
      </w:r>
      <w:proofErr w:type="spellEnd"/>
      <w:r w:rsidR="00B01395">
        <w:rPr>
          <w:rFonts w:ascii="Times New Roman" w:hAnsi="Times New Roman" w:cs="Times New Roman"/>
          <w:sz w:val="24"/>
          <w:szCs w:val="24"/>
        </w:rPr>
        <w:t xml:space="preserve"> В.А. до Міністерства внутрішніх справ України, Генерального штабу збройних сил України, Державної прикордонної служби України, до Національного агентства з питань запобігання корупції.</w:t>
      </w:r>
    </w:p>
    <w:p w:rsidR="00195C2C" w:rsidRDefault="00B0139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Дослідивши інформацію, яка міститься в матеріалах суддівського досьє</w:t>
      </w:r>
      <w:r>
        <w:rPr>
          <w:rFonts w:ascii="Times New Roman" w:hAnsi="Times New Roman" w:cs="Times New Roman"/>
          <w:sz w:val="24"/>
          <w:szCs w:val="24"/>
        </w:rPr>
        <w:t xml:space="preserve"> та яка була надана державними органами на запити Комісії</w:t>
      </w:r>
      <w:r w:rsidR="00B665D1" w:rsidRPr="00295D88">
        <w:rPr>
          <w:rFonts w:ascii="Times New Roman" w:hAnsi="Times New Roman" w:cs="Times New Roman"/>
          <w:sz w:val="24"/>
          <w:szCs w:val="24"/>
        </w:rPr>
        <w:t>, відомостей про невідповідність витрат і майна судді та членів сім’ї, а також близьких осіб задекларованим доходам</w:t>
      </w:r>
      <w:r>
        <w:rPr>
          <w:rFonts w:ascii="Times New Roman" w:hAnsi="Times New Roman" w:cs="Times New Roman"/>
          <w:sz w:val="24"/>
          <w:szCs w:val="24"/>
        </w:rPr>
        <w:t xml:space="preserve"> не виявлено. Комісією встановлено, що д</w:t>
      </w:r>
      <w:r w:rsidR="00195C2C" w:rsidRPr="00195C2C">
        <w:rPr>
          <w:rFonts w:ascii="Times New Roman" w:hAnsi="Times New Roman" w:cs="Times New Roman"/>
          <w:sz w:val="24"/>
          <w:szCs w:val="24"/>
        </w:rPr>
        <w:t xml:space="preserve">о дисциплінарної відповідальності суддя </w:t>
      </w:r>
      <w:proofErr w:type="spellStart"/>
      <w:r w:rsidR="00195C2C" w:rsidRPr="00195C2C">
        <w:rPr>
          <w:rFonts w:ascii="Times New Roman" w:hAnsi="Times New Roman" w:cs="Times New Roman"/>
          <w:sz w:val="24"/>
          <w:szCs w:val="24"/>
        </w:rPr>
        <w:t>C</w:t>
      </w:r>
      <w:r w:rsidR="00195C2C">
        <w:rPr>
          <w:rFonts w:ascii="Times New Roman" w:hAnsi="Times New Roman" w:cs="Times New Roman"/>
          <w:sz w:val="24"/>
          <w:szCs w:val="24"/>
        </w:rPr>
        <w:t>енаторов</w:t>
      </w:r>
      <w:proofErr w:type="spellEnd"/>
      <w:r w:rsidR="00195C2C">
        <w:rPr>
          <w:rFonts w:ascii="Times New Roman" w:hAnsi="Times New Roman" w:cs="Times New Roman"/>
          <w:sz w:val="24"/>
          <w:szCs w:val="24"/>
        </w:rPr>
        <w:t xml:space="preserve"> В.А.</w:t>
      </w:r>
      <w:r w:rsidR="00195C2C" w:rsidRPr="00195C2C">
        <w:rPr>
          <w:rFonts w:ascii="Times New Roman" w:hAnsi="Times New Roman" w:cs="Times New Roman"/>
          <w:sz w:val="24"/>
          <w:szCs w:val="24"/>
        </w:rPr>
        <w:t xml:space="preserve"> не притягува</w:t>
      </w:r>
      <w:r w:rsidR="00195C2C">
        <w:rPr>
          <w:rFonts w:ascii="Times New Roman" w:hAnsi="Times New Roman" w:cs="Times New Roman"/>
          <w:sz w:val="24"/>
          <w:szCs w:val="24"/>
        </w:rPr>
        <w:t>вся</w:t>
      </w:r>
      <w:r w:rsidR="00195C2C" w:rsidRPr="00195C2C">
        <w:rPr>
          <w:rFonts w:ascii="Times New Roman" w:hAnsi="Times New Roman" w:cs="Times New Roman"/>
          <w:sz w:val="24"/>
          <w:szCs w:val="24"/>
        </w:rPr>
        <w:t>.</w:t>
      </w:r>
    </w:p>
    <w:p w:rsidR="00787474" w:rsidRDefault="00195C2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3D7600">
        <w:rPr>
          <w:rFonts w:ascii="Times New Roman" w:hAnsi="Times New Roman" w:cs="Times New Roman"/>
          <w:sz w:val="24"/>
          <w:szCs w:val="24"/>
        </w:rPr>
        <w:t>Своєю</w:t>
      </w:r>
      <w:r w:rsidR="002C0FB2">
        <w:rPr>
          <w:rFonts w:ascii="Times New Roman" w:hAnsi="Times New Roman" w:cs="Times New Roman"/>
          <w:sz w:val="24"/>
          <w:szCs w:val="24"/>
        </w:rPr>
        <w:t xml:space="preserve"> черг</w:t>
      </w:r>
      <w:r w:rsidR="003D7600">
        <w:rPr>
          <w:rFonts w:ascii="Times New Roman" w:hAnsi="Times New Roman" w:cs="Times New Roman"/>
          <w:sz w:val="24"/>
          <w:szCs w:val="24"/>
        </w:rPr>
        <w:t>ою</w:t>
      </w:r>
      <w:r w:rsidR="00787474">
        <w:rPr>
          <w:rFonts w:ascii="Times New Roman" w:hAnsi="Times New Roman" w:cs="Times New Roman"/>
          <w:sz w:val="24"/>
          <w:szCs w:val="24"/>
        </w:rPr>
        <w:t>, а</w:t>
      </w:r>
      <w:r w:rsidR="00B665D1" w:rsidRPr="00C55546">
        <w:rPr>
          <w:rFonts w:ascii="Times New Roman" w:hAnsi="Times New Roman" w:cs="Times New Roman"/>
          <w:sz w:val="24"/>
          <w:szCs w:val="24"/>
        </w:rPr>
        <w:t>наліз</w:t>
      </w:r>
      <w:r w:rsidR="00825151" w:rsidRPr="00C55546">
        <w:rPr>
          <w:rFonts w:ascii="Times New Roman" w:hAnsi="Times New Roman" w:cs="Times New Roman"/>
          <w:sz w:val="24"/>
          <w:szCs w:val="24"/>
        </w:rPr>
        <w:t xml:space="preserve">уючи Висновок, Комісія вважає, що обставини, викладені ГРД, свідчать про невідповідність судді </w:t>
      </w:r>
      <w:proofErr w:type="spellStart"/>
      <w:r w:rsidR="00787474">
        <w:rPr>
          <w:rFonts w:ascii="Times New Roman" w:hAnsi="Times New Roman" w:cs="Times New Roman"/>
          <w:sz w:val="24"/>
          <w:szCs w:val="24"/>
        </w:rPr>
        <w:t>Мар’їнського</w:t>
      </w:r>
      <w:proofErr w:type="spellEnd"/>
      <w:r w:rsidR="00787474">
        <w:rPr>
          <w:rFonts w:ascii="Times New Roman" w:hAnsi="Times New Roman" w:cs="Times New Roman"/>
          <w:sz w:val="24"/>
          <w:szCs w:val="24"/>
        </w:rPr>
        <w:t xml:space="preserve"> районного суду Донецької області </w:t>
      </w:r>
      <w:r w:rsidR="00825151" w:rsidRPr="00C55546">
        <w:rPr>
          <w:rFonts w:ascii="Times New Roman" w:hAnsi="Times New Roman" w:cs="Times New Roman"/>
          <w:sz w:val="24"/>
          <w:szCs w:val="24"/>
        </w:rPr>
        <w:t>критеріям доброчесності та професійної етики.</w:t>
      </w:r>
    </w:p>
    <w:p w:rsidR="00760AC5" w:rsidRPr="00760AC5" w:rsidRDefault="00760AC5" w:rsidP="00760AC5">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760AC5">
        <w:rPr>
          <w:rFonts w:ascii="Times New Roman" w:hAnsi="Times New Roman" w:cs="Times New Roman"/>
          <w:sz w:val="24"/>
          <w:szCs w:val="24"/>
        </w:rPr>
        <w:t xml:space="preserve">Особисті морально-психологічні якості та загальні здібності в межах критерію </w:t>
      </w:r>
      <w:r w:rsidR="00F50798">
        <w:rPr>
          <w:rFonts w:ascii="Times New Roman" w:hAnsi="Times New Roman" w:cs="Times New Roman"/>
          <w:sz w:val="24"/>
          <w:szCs w:val="24"/>
        </w:rPr>
        <w:t xml:space="preserve">професійної етики </w:t>
      </w:r>
      <w:r w:rsidRPr="00760AC5">
        <w:rPr>
          <w:rFonts w:ascii="Times New Roman" w:hAnsi="Times New Roman" w:cs="Times New Roman"/>
          <w:sz w:val="24"/>
          <w:szCs w:val="24"/>
        </w:rPr>
        <w:t xml:space="preserve">оцінено за показниками: </w:t>
      </w:r>
      <w:r w:rsidR="00F50798">
        <w:rPr>
          <w:rFonts w:ascii="Times New Roman" w:hAnsi="Times New Roman" w:cs="Times New Roman"/>
          <w:sz w:val="24"/>
          <w:szCs w:val="24"/>
        </w:rPr>
        <w:t>р</w:t>
      </w:r>
      <w:r w:rsidR="00F50798" w:rsidRPr="00F50798">
        <w:rPr>
          <w:rFonts w:ascii="Times New Roman" w:hAnsi="Times New Roman" w:cs="Times New Roman"/>
          <w:sz w:val="24"/>
          <w:szCs w:val="24"/>
        </w:rPr>
        <w:t>озуміння і дотримання правил та норм</w:t>
      </w:r>
      <w:r w:rsidR="00F50798">
        <w:rPr>
          <w:rFonts w:ascii="Times New Roman" w:hAnsi="Times New Roman" w:cs="Times New Roman"/>
          <w:sz w:val="24"/>
          <w:szCs w:val="24"/>
        </w:rPr>
        <w:t>, з</w:t>
      </w:r>
      <w:r w:rsidR="00F50798" w:rsidRPr="00F50798">
        <w:rPr>
          <w:rFonts w:ascii="Times New Roman" w:hAnsi="Times New Roman" w:cs="Times New Roman"/>
          <w:sz w:val="24"/>
          <w:szCs w:val="24"/>
        </w:rPr>
        <w:t>датність відстоювати власні переконання</w:t>
      </w:r>
      <w:r w:rsidR="00F50798">
        <w:rPr>
          <w:rFonts w:ascii="Times New Roman" w:hAnsi="Times New Roman" w:cs="Times New Roman"/>
          <w:sz w:val="24"/>
          <w:szCs w:val="24"/>
        </w:rPr>
        <w:t>, д</w:t>
      </w:r>
      <w:r w:rsidR="00F50798" w:rsidRPr="00F50798">
        <w:rPr>
          <w:rFonts w:ascii="Times New Roman" w:hAnsi="Times New Roman" w:cs="Times New Roman"/>
          <w:sz w:val="24"/>
          <w:szCs w:val="24"/>
        </w:rPr>
        <w:t>исциплінованість</w:t>
      </w:r>
      <w:r w:rsidR="00F50798">
        <w:rPr>
          <w:rFonts w:ascii="Times New Roman" w:hAnsi="Times New Roman" w:cs="Times New Roman"/>
          <w:sz w:val="24"/>
          <w:szCs w:val="24"/>
        </w:rPr>
        <w:t xml:space="preserve">, повага до інших. </w:t>
      </w:r>
      <w:r>
        <w:rPr>
          <w:rFonts w:ascii="Times New Roman" w:hAnsi="Times New Roman" w:cs="Times New Roman"/>
          <w:sz w:val="24"/>
          <w:szCs w:val="24"/>
        </w:rPr>
        <w:t xml:space="preserve">На </w:t>
      </w:r>
      <w:r w:rsidRPr="00760AC5">
        <w:rPr>
          <w:rFonts w:ascii="Times New Roman" w:hAnsi="Times New Roman" w:cs="Times New Roman"/>
          <w:sz w:val="24"/>
          <w:szCs w:val="24"/>
        </w:rPr>
        <w:t>підставі висновку про підсумки тестувань особистих морально-психологічних якостей та загальних здібностей при визначенні відповідності судді критерію професійної етики, за результатами дослідження досьє</w:t>
      </w:r>
      <w:r>
        <w:rPr>
          <w:rFonts w:ascii="Times New Roman" w:hAnsi="Times New Roman" w:cs="Times New Roman"/>
          <w:sz w:val="24"/>
          <w:szCs w:val="24"/>
        </w:rPr>
        <w:t xml:space="preserve"> </w:t>
      </w:r>
      <w:proofErr w:type="spellStart"/>
      <w:r>
        <w:rPr>
          <w:rFonts w:ascii="Times New Roman" w:hAnsi="Times New Roman" w:cs="Times New Roman"/>
          <w:sz w:val="24"/>
          <w:szCs w:val="24"/>
        </w:rPr>
        <w:t>Сенаторова</w:t>
      </w:r>
      <w:proofErr w:type="spellEnd"/>
      <w:r>
        <w:rPr>
          <w:rFonts w:ascii="Times New Roman" w:hAnsi="Times New Roman" w:cs="Times New Roman"/>
          <w:sz w:val="24"/>
          <w:szCs w:val="24"/>
        </w:rPr>
        <w:t xml:space="preserve"> В.А. </w:t>
      </w:r>
      <w:r w:rsidRPr="00760AC5">
        <w:rPr>
          <w:rFonts w:ascii="Times New Roman" w:hAnsi="Times New Roman" w:cs="Times New Roman"/>
          <w:sz w:val="24"/>
          <w:szCs w:val="24"/>
        </w:rPr>
        <w:t>Комісією оцінено у 65 балів.</w:t>
      </w:r>
    </w:p>
    <w:p w:rsidR="00760AC5" w:rsidRPr="00760AC5" w:rsidRDefault="00760AC5" w:rsidP="00760AC5">
      <w:pPr>
        <w:pStyle w:val="a6"/>
        <w:tabs>
          <w:tab w:val="left" w:pos="0"/>
          <w:tab w:val="left" w:pos="426"/>
        </w:tabs>
        <w:jc w:val="both"/>
        <w:rPr>
          <w:rFonts w:ascii="Times New Roman" w:hAnsi="Times New Roman" w:cs="Times New Roman"/>
          <w:sz w:val="24"/>
          <w:szCs w:val="24"/>
        </w:rPr>
      </w:pPr>
      <w:r w:rsidRPr="00760AC5">
        <w:rPr>
          <w:rFonts w:ascii="Times New Roman" w:hAnsi="Times New Roman" w:cs="Times New Roman"/>
          <w:sz w:val="24"/>
          <w:szCs w:val="24"/>
        </w:rPr>
        <w:tab/>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760AC5">
        <w:rPr>
          <w:rFonts w:ascii="Times New Roman" w:hAnsi="Times New Roman" w:cs="Times New Roman"/>
          <w:sz w:val="24"/>
          <w:szCs w:val="24"/>
        </w:rPr>
        <w:t>контрпродуктивних</w:t>
      </w:r>
      <w:proofErr w:type="spellEnd"/>
      <w:r w:rsidRPr="00760AC5">
        <w:rPr>
          <w:rFonts w:ascii="Times New Roman" w:hAnsi="Times New Roman" w:cs="Times New Roman"/>
          <w:sz w:val="24"/>
          <w:szCs w:val="24"/>
        </w:rPr>
        <w:t xml:space="preserve"> дій, відсут</w:t>
      </w:r>
      <w:r w:rsidR="00F50798">
        <w:rPr>
          <w:rFonts w:ascii="Times New Roman" w:hAnsi="Times New Roman" w:cs="Times New Roman"/>
          <w:sz w:val="24"/>
          <w:szCs w:val="24"/>
        </w:rPr>
        <w:t xml:space="preserve">ність схильності до зловживань. </w:t>
      </w:r>
      <w:r w:rsidRPr="00760AC5">
        <w:rPr>
          <w:rFonts w:ascii="Times New Roman" w:hAnsi="Times New Roman" w:cs="Times New Roman"/>
          <w:sz w:val="24"/>
          <w:szCs w:val="24"/>
        </w:rPr>
        <w:t>На підставі висновку про підсумки тестувань особистих морально-психологічних якостей та загальних здібностей, за результатами дослідження досьє та проведення співбесіди Комісією оцінено цей показник у 77,5 бал</w:t>
      </w:r>
      <w:r w:rsidR="00F52FAE">
        <w:rPr>
          <w:rFonts w:ascii="Times New Roman" w:hAnsi="Times New Roman" w:cs="Times New Roman"/>
          <w:sz w:val="24"/>
          <w:szCs w:val="24"/>
        </w:rPr>
        <w:t>а</w:t>
      </w:r>
      <w:r w:rsidRPr="00760AC5">
        <w:rPr>
          <w:rFonts w:ascii="Times New Roman" w:hAnsi="Times New Roman" w:cs="Times New Roman"/>
          <w:sz w:val="24"/>
          <w:szCs w:val="24"/>
        </w:rPr>
        <w:t>.</w:t>
      </w:r>
    </w:p>
    <w:p w:rsidR="00DC293C" w:rsidRDefault="00760AC5" w:rsidP="00DC293C">
      <w:pPr>
        <w:pStyle w:val="a6"/>
        <w:tabs>
          <w:tab w:val="left" w:pos="0"/>
          <w:tab w:val="left" w:pos="426"/>
        </w:tabs>
        <w:jc w:val="both"/>
        <w:rPr>
          <w:rFonts w:ascii="Times New Roman" w:hAnsi="Times New Roman" w:cs="Times New Roman"/>
          <w:sz w:val="24"/>
          <w:szCs w:val="24"/>
        </w:rPr>
      </w:pPr>
      <w:r w:rsidRPr="00760AC5">
        <w:rPr>
          <w:rFonts w:ascii="Times New Roman" w:hAnsi="Times New Roman" w:cs="Times New Roman"/>
          <w:sz w:val="24"/>
          <w:szCs w:val="24"/>
        </w:rPr>
        <w:lastRenderedPageBreak/>
        <w:tab/>
      </w:r>
      <w:r w:rsidR="00DC293C">
        <w:rPr>
          <w:rFonts w:ascii="Times New Roman" w:hAnsi="Times New Roman" w:cs="Times New Roman"/>
          <w:sz w:val="24"/>
          <w:szCs w:val="24"/>
        </w:rPr>
        <w:t xml:space="preserve">Комісія наголошує, що </w:t>
      </w:r>
      <w:r w:rsidR="00B01395">
        <w:rPr>
          <w:rFonts w:ascii="Times New Roman" w:hAnsi="Times New Roman" w:cs="Times New Roman"/>
          <w:sz w:val="24"/>
          <w:szCs w:val="24"/>
        </w:rPr>
        <w:t>при оцінці відповідно</w:t>
      </w:r>
      <w:r w:rsidR="00DC293C">
        <w:rPr>
          <w:rFonts w:ascii="Times New Roman" w:hAnsi="Times New Roman" w:cs="Times New Roman"/>
          <w:sz w:val="24"/>
          <w:szCs w:val="24"/>
        </w:rPr>
        <w:t>ст</w:t>
      </w:r>
      <w:r w:rsidR="00B01395">
        <w:rPr>
          <w:rFonts w:ascii="Times New Roman" w:hAnsi="Times New Roman" w:cs="Times New Roman"/>
          <w:sz w:val="24"/>
          <w:szCs w:val="24"/>
        </w:rPr>
        <w:t>і</w:t>
      </w:r>
      <w:r w:rsidR="00DC293C">
        <w:rPr>
          <w:rFonts w:ascii="Times New Roman" w:hAnsi="Times New Roman" w:cs="Times New Roman"/>
          <w:sz w:val="24"/>
          <w:szCs w:val="24"/>
        </w:rPr>
        <w:t xml:space="preserve"> судді критерію професійної етики </w:t>
      </w:r>
      <w:r w:rsidR="00F50798">
        <w:rPr>
          <w:rFonts w:ascii="Times New Roman" w:hAnsi="Times New Roman" w:cs="Times New Roman"/>
          <w:sz w:val="24"/>
          <w:szCs w:val="24"/>
        </w:rPr>
        <w:t xml:space="preserve">також </w:t>
      </w:r>
      <w:r w:rsidR="00B01395">
        <w:rPr>
          <w:rFonts w:ascii="Times New Roman" w:hAnsi="Times New Roman" w:cs="Times New Roman"/>
          <w:sz w:val="24"/>
          <w:szCs w:val="24"/>
        </w:rPr>
        <w:t xml:space="preserve">необхідно звертати увагу, зокрема, на </w:t>
      </w:r>
      <w:r w:rsidR="00DC293C" w:rsidRPr="00DC293C">
        <w:rPr>
          <w:rFonts w:ascii="Times New Roman" w:hAnsi="Times New Roman" w:cs="Times New Roman"/>
          <w:sz w:val="24"/>
          <w:szCs w:val="24"/>
        </w:rPr>
        <w:t>відповідність судді вимогам законодавства у сфері запобігання корупції; політичн</w:t>
      </w:r>
      <w:r w:rsidR="00B01395">
        <w:rPr>
          <w:rFonts w:ascii="Times New Roman" w:hAnsi="Times New Roman" w:cs="Times New Roman"/>
          <w:sz w:val="24"/>
          <w:szCs w:val="24"/>
        </w:rPr>
        <w:t>у</w:t>
      </w:r>
      <w:r w:rsidR="00DC293C" w:rsidRPr="00DC293C">
        <w:rPr>
          <w:rFonts w:ascii="Times New Roman" w:hAnsi="Times New Roman" w:cs="Times New Roman"/>
          <w:sz w:val="24"/>
          <w:szCs w:val="24"/>
        </w:rPr>
        <w:t xml:space="preserve">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w:t>
      </w:r>
      <w:r w:rsidR="00B01395">
        <w:rPr>
          <w:rFonts w:ascii="Times New Roman" w:hAnsi="Times New Roman" w:cs="Times New Roman"/>
          <w:sz w:val="24"/>
          <w:szCs w:val="24"/>
        </w:rPr>
        <w:t>астини першої статті 106 Закону</w:t>
      </w:r>
      <w:r w:rsidR="00DC293C">
        <w:rPr>
          <w:rFonts w:ascii="Times New Roman" w:hAnsi="Times New Roman" w:cs="Times New Roman"/>
          <w:sz w:val="24"/>
          <w:szCs w:val="24"/>
        </w:rPr>
        <w:t>.</w:t>
      </w:r>
    </w:p>
    <w:p w:rsidR="00DC293C" w:rsidRDefault="00DC293C" w:rsidP="00DC293C">
      <w:pPr>
        <w:pStyle w:val="a6"/>
        <w:tabs>
          <w:tab w:val="left" w:pos="0"/>
          <w:tab w:val="left" w:pos="426"/>
        </w:tabs>
        <w:jc w:val="both"/>
        <w:rPr>
          <w:rFonts w:ascii="Times New Roman" w:hAnsi="Times New Roman" w:cs="Times New Roman"/>
          <w:sz w:val="24"/>
          <w:szCs w:val="24"/>
        </w:rPr>
      </w:pPr>
      <w:r w:rsidRPr="00DC293C">
        <w:rPr>
          <w:rFonts w:ascii="Times New Roman" w:hAnsi="Times New Roman" w:cs="Times New Roman"/>
          <w:sz w:val="24"/>
          <w:szCs w:val="24"/>
        </w:rPr>
        <w:tab/>
      </w:r>
      <w:r w:rsidR="00F52FAE">
        <w:rPr>
          <w:rFonts w:ascii="Times New Roman" w:hAnsi="Times New Roman" w:cs="Times New Roman"/>
          <w:sz w:val="24"/>
          <w:szCs w:val="24"/>
        </w:rPr>
        <w:t>Н</w:t>
      </w:r>
      <w:r w:rsidR="00B01395">
        <w:rPr>
          <w:rFonts w:ascii="Times New Roman" w:hAnsi="Times New Roman" w:cs="Times New Roman"/>
          <w:sz w:val="24"/>
          <w:szCs w:val="24"/>
        </w:rPr>
        <w:t xml:space="preserve">а </w:t>
      </w:r>
      <w:r w:rsidR="00064C8D">
        <w:rPr>
          <w:rFonts w:ascii="Times New Roman" w:hAnsi="Times New Roman" w:cs="Times New Roman"/>
          <w:sz w:val="24"/>
          <w:szCs w:val="24"/>
        </w:rPr>
        <w:t>в</w:t>
      </w:r>
      <w:r w:rsidR="00B01395">
        <w:rPr>
          <w:rFonts w:ascii="Times New Roman" w:hAnsi="Times New Roman" w:cs="Times New Roman"/>
          <w:sz w:val="24"/>
          <w:szCs w:val="24"/>
        </w:rPr>
        <w:t xml:space="preserve">ідповідність </w:t>
      </w:r>
      <w:r w:rsidR="00064C8D">
        <w:rPr>
          <w:rFonts w:ascii="Times New Roman" w:hAnsi="Times New Roman" w:cs="Times New Roman"/>
          <w:sz w:val="24"/>
          <w:szCs w:val="24"/>
        </w:rPr>
        <w:t xml:space="preserve">судді </w:t>
      </w:r>
      <w:r w:rsidR="00064C8D" w:rsidRPr="00064C8D">
        <w:rPr>
          <w:rFonts w:ascii="Times New Roman" w:hAnsi="Times New Roman" w:cs="Times New Roman"/>
          <w:sz w:val="24"/>
          <w:szCs w:val="24"/>
        </w:rPr>
        <w:t xml:space="preserve">критерію доброчесності </w:t>
      </w:r>
      <w:r w:rsidR="00064C8D">
        <w:rPr>
          <w:rFonts w:ascii="Times New Roman" w:hAnsi="Times New Roman" w:cs="Times New Roman"/>
          <w:sz w:val="24"/>
          <w:szCs w:val="24"/>
        </w:rPr>
        <w:t>вказує</w:t>
      </w:r>
      <w:r w:rsidR="00B01395">
        <w:rPr>
          <w:rFonts w:ascii="Times New Roman" w:hAnsi="Times New Roman" w:cs="Times New Roman"/>
          <w:sz w:val="24"/>
          <w:szCs w:val="24"/>
        </w:rPr>
        <w:t>, зокрема,</w:t>
      </w:r>
      <w:r w:rsidR="00064C8D">
        <w:rPr>
          <w:rFonts w:ascii="Times New Roman" w:hAnsi="Times New Roman" w:cs="Times New Roman"/>
          <w:sz w:val="24"/>
          <w:szCs w:val="24"/>
        </w:rPr>
        <w:t xml:space="preserve"> </w:t>
      </w:r>
      <w:r w:rsidRPr="00DC293C">
        <w:rPr>
          <w:rFonts w:ascii="Times New Roman" w:hAnsi="Times New Roman" w:cs="Times New Roman"/>
          <w:sz w:val="24"/>
          <w:szCs w:val="24"/>
        </w:rPr>
        <w:t xml:space="preserve">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DC293C">
        <w:rPr>
          <w:rFonts w:ascii="Times New Roman" w:hAnsi="Times New Roman" w:cs="Times New Roman"/>
          <w:sz w:val="24"/>
          <w:szCs w:val="24"/>
        </w:rPr>
        <w:t>недоброчесність</w:t>
      </w:r>
      <w:proofErr w:type="spellEnd"/>
      <w:r w:rsidRPr="00DC293C">
        <w:rPr>
          <w:rFonts w:ascii="Times New Roman" w:hAnsi="Times New Roman" w:cs="Times New Roman"/>
          <w:sz w:val="24"/>
          <w:szCs w:val="24"/>
        </w:rPr>
        <w:t xml:space="preserve"> судді; інші дані, які можуть указувати на відповідність судді </w:t>
      </w:r>
      <w:r w:rsidR="00064C8D">
        <w:rPr>
          <w:rFonts w:ascii="Times New Roman" w:hAnsi="Times New Roman" w:cs="Times New Roman"/>
          <w:sz w:val="24"/>
          <w:szCs w:val="24"/>
        </w:rPr>
        <w:t xml:space="preserve">цьому </w:t>
      </w:r>
      <w:r w:rsidRPr="00DC293C">
        <w:rPr>
          <w:rFonts w:ascii="Times New Roman" w:hAnsi="Times New Roman" w:cs="Times New Roman"/>
          <w:sz w:val="24"/>
          <w:szCs w:val="24"/>
        </w:rPr>
        <w:t>критерію доброчесності</w:t>
      </w:r>
      <w:r w:rsidR="00016056">
        <w:rPr>
          <w:rFonts w:ascii="Times New Roman" w:hAnsi="Times New Roman" w:cs="Times New Roman"/>
          <w:sz w:val="24"/>
          <w:szCs w:val="24"/>
        </w:rPr>
        <w:t>.</w:t>
      </w:r>
    </w:p>
    <w:p w:rsidR="00016056" w:rsidRDefault="00EB21DA" w:rsidP="00EB21DA">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52FAE">
        <w:rPr>
          <w:rFonts w:ascii="Times New Roman" w:hAnsi="Times New Roman" w:cs="Times New Roman"/>
          <w:sz w:val="24"/>
          <w:szCs w:val="24"/>
        </w:rPr>
        <w:t>У</w:t>
      </w:r>
      <w:r w:rsidR="00016056" w:rsidRPr="00016056">
        <w:rPr>
          <w:rFonts w:ascii="Times New Roman" w:hAnsi="Times New Roman" w:cs="Times New Roman"/>
          <w:sz w:val="24"/>
          <w:szCs w:val="24"/>
        </w:rPr>
        <w:t xml:space="preserve">раховуючи систематичну неявку судді на </w:t>
      </w:r>
      <w:r w:rsidR="00290041">
        <w:rPr>
          <w:rFonts w:ascii="Times New Roman" w:hAnsi="Times New Roman" w:cs="Times New Roman"/>
          <w:sz w:val="24"/>
          <w:szCs w:val="24"/>
        </w:rPr>
        <w:t>співбесіду</w:t>
      </w:r>
      <w:r w:rsidR="00016056" w:rsidRPr="00016056">
        <w:rPr>
          <w:rFonts w:ascii="Times New Roman" w:hAnsi="Times New Roman" w:cs="Times New Roman"/>
          <w:sz w:val="24"/>
          <w:szCs w:val="24"/>
        </w:rPr>
        <w:t xml:space="preserve">, </w:t>
      </w:r>
      <w:r w:rsidR="00290041">
        <w:rPr>
          <w:rFonts w:ascii="Times New Roman" w:hAnsi="Times New Roman" w:cs="Times New Roman"/>
          <w:sz w:val="24"/>
          <w:szCs w:val="24"/>
        </w:rPr>
        <w:t>оцінювання критері</w:t>
      </w:r>
      <w:r w:rsidR="007E193D">
        <w:rPr>
          <w:rFonts w:ascii="Times New Roman" w:hAnsi="Times New Roman" w:cs="Times New Roman"/>
          <w:sz w:val="24"/>
          <w:szCs w:val="24"/>
        </w:rPr>
        <w:t>їв</w:t>
      </w:r>
      <w:r w:rsidR="00290041">
        <w:rPr>
          <w:rFonts w:ascii="Times New Roman" w:hAnsi="Times New Roman" w:cs="Times New Roman"/>
          <w:sz w:val="24"/>
          <w:szCs w:val="24"/>
        </w:rPr>
        <w:t xml:space="preserve"> </w:t>
      </w:r>
      <w:r w:rsidR="00016056" w:rsidRPr="00016056">
        <w:rPr>
          <w:rFonts w:ascii="Times New Roman" w:hAnsi="Times New Roman" w:cs="Times New Roman"/>
          <w:sz w:val="24"/>
          <w:szCs w:val="24"/>
        </w:rPr>
        <w:t xml:space="preserve">професійної етики та доброчесності </w:t>
      </w:r>
      <w:r w:rsidR="00290041">
        <w:rPr>
          <w:rFonts w:ascii="Times New Roman" w:hAnsi="Times New Roman" w:cs="Times New Roman"/>
          <w:sz w:val="24"/>
          <w:szCs w:val="24"/>
        </w:rPr>
        <w:t xml:space="preserve">здійснено Комісією </w:t>
      </w:r>
      <w:r w:rsidR="00016056" w:rsidRPr="00016056">
        <w:rPr>
          <w:rFonts w:ascii="Times New Roman" w:hAnsi="Times New Roman" w:cs="Times New Roman"/>
          <w:sz w:val="24"/>
          <w:szCs w:val="24"/>
        </w:rPr>
        <w:t>виключно за результатами дослідження досьє</w:t>
      </w:r>
      <w:r w:rsidR="00290041">
        <w:rPr>
          <w:rFonts w:ascii="Times New Roman" w:hAnsi="Times New Roman" w:cs="Times New Roman"/>
          <w:sz w:val="24"/>
          <w:szCs w:val="24"/>
        </w:rPr>
        <w:t xml:space="preserve"> та </w:t>
      </w:r>
      <w:r w:rsidR="00290041" w:rsidRPr="00290041">
        <w:rPr>
          <w:rFonts w:ascii="Times New Roman" w:hAnsi="Times New Roman" w:cs="Times New Roman"/>
          <w:sz w:val="24"/>
          <w:szCs w:val="24"/>
        </w:rPr>
        <w:t>аналіз</w:t>
      </w:r>
      <w:r w:rsidR="00290041">
        <w:rPr>
          <w:rFonts w:ascii="Times New Roman" w:hAnsi="Times New Roman" w:cs="Times New Roman"/>
          <w:sz w:val="24"/>
          <w:szCs w:val="24"/>
        </w:rPr>
        <w:t>у</w:t>
      </w:r>
      <w:r w:rsidR="00290041" w:rsidRPr="00290041">
        <w:rPr>
          <w:rFonts w:ascii="Times New Roman" w:hAnsi="Times New Roman" w:cs="Times New Roman"/>
          <w:sz w:val="24"/>
          <w:szCs w:val="24"/>
        </w:rPr>
        <w:t xml:space="preserve"> </w:t>
      </w:r>
      <w:r w:rsidR="007E193D">
        <w:rPr>
          <w:rFonts w:ascii="Times New Roman" w:hAnsi="Times New Roman" w:cs="Times New Roman"/>
          <w:sz w:val="24"/>
          <w:szCs w:val="24"/>
        </w:rPr>
        <w:t>інформації, наданої державними</w:t>
      </w:r>
      <w:r w:rsidR="00290041" w:rsidRPr="00290041">
        <w:rPr>
          <w:rFonts w:ascii="Times New Roman" w:hAnsi="Times New Roman" w:cs="Times New Roman"/>
          <w:sz w:val="24"/>
          <w:szCs w:val="24"/>
        </w:rPr>
        <w:t xml:space="preserve"> орган</w:t>
      </w:r>
      <w:r w:rsidR="007E193D">
        <w:rPr>
          <w:rFonts w:ascii="Times New Roman" w:hAnsi="Times New Roman" w:cs="Times New Roman"/>
          <w:sz w:val="24"/>
          <w:szCs w:val="24"/>
        </w:rPr>
        <w:t xml:space="preserve">ами </w:t>
      </w:r>
      <w:r w:rsidR="00290041" w:rsidRPr="00290041">
        <w:rPr>
          <w:rFonts w:ascii="Times New Roman" w:hAnsi="Times New Roman" w:cs="Times New Roman"/>
          <w:sz w:val="24"/>
          <w:szCs w:val="24"/>
        </w:rPr>
        <w:t xml:space="preserve">на запити </w:t>
      </w:r>
      <w:r w:rsidR="007E193D">
        <w:rPr>
          <w:rFonts w:ascii="Times New Roman" w:hAnsi="Times New Roman" w:cs="Times New Roman"/>
          <w:sz w:val="24"/>
          <w:szCs w:val="24"/>
        </w:rPr>
        <w:t xml:space="preserve">Комісії </w:t>
      </w:r>
      <w:r w:rsidR="00290041" w:rsidRPr="00290041">
        <w:rPr>
          <w:rFonts w:ascii="Times New Roman" w:hAnsi="Times New Roman" w:cs="Times New Roman"/>
          <w:sz w:val="24"/>
          <w:szCs w:val="24"/>
        </w:rPr>
        <w:t>стосовно судді</w:t>
      </w:r>
      <w:r w:rsidR="007E193D">
        <w:rPr>
          <w:rFonts w:ascii="Times New Roman" w:hAnsi="Times New Roman" w:cs="Times New Roman"/>
          <w:sz w:val="24"/>
          <w:szCs w:val="24"/>
        </w:rPr>
        <w:t xml:space="preserve"> </w:t>
      </w:r>
      <w:proofErr w:type="spellStart"/>
      <w:r w:rsidR="007E193D">
        <w:rPr>
          <w:rFonts w:ascii="Times New Roman" w:hAnsi="Times New Roman" w:cs="Times New Roman"/>
          <w:sz w:val="24"/>
          <w:szCs w:val="24"/>
        </w:rPr>
        <w:t>Сенаторова</w:t>
      </w:r>
      <w:proofErr w:type="spellEnd"/>
      <w:r w:rsidR="007E193D">
        <w:rPr>
          <w:rFonts w:ascii="Times New Roman" w:hAnsi="Times New Roman" w:cs="Times New Roman"/>
          <w:sz w:val="24"/>
          <w:szCs w:val="24"/>
        </w:rPr>
        <w:t xml:space="preserve"> В.А</w:t>
      </w:r>
      <w:r w:rsidR="00016056" w:rsidRPr="00016056">
        <w:rPr>
          <w:rFonts w:ascii="Times New Roman" w:hAnsi="Times New Roman" w:cs="Times New Roman"/>
          <w:sz w:val="24"/>
          <w:szCs w:val="24"/>
        </w:rPr>
        <w:t>.</w:t>
      </w:r>
    </w:p>
    <w:p w:rsidR="001E5BEA" w:rsidRPr="00787474" w:rsidRDefault="00D4405E" w:rsidP="00D4405E">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ГРД повідомило Комісію про перебування </w:t>
      </w:r>
      <w:proofErr w:type="spellStart"/>
      <w:r>
        <w:rPr>
          <w:rFonts w:ascii="Times New Roman" w:hAnsi="Times New Roman" w:cs="Times New Roman"/>
          <w:sz w:val="24"/>
          <w:szCs w:val="24"/>
        </w:rPr>
        <w:t>Сенаторова</w:t>
      </w:r>
      <w:proofErr w:type="spellEnd"/>
      <w:r>
        <w:rPr>
          <w:rFonts w:ascii="Times New Roman" w:hAnsi="Times New Roman" w:cs="Times New Roman"/>
          <w:sz w:val="24"/>
          <w:szCs w:val="24"/>
        </w:rPr>
        <w:t xml:space="preserve"> В.А. на цей час на окупованій території та наявність у нього можливості здійснювати </w:t>
      </w:r>
      <w:proofErr w:type="spellStart"/>
      <w:r>
        <w:rPr>
          <w:rFonts w:ascii="Times New Roman" w:hAnsi="Times New Roman" w:cs="Times New Roman"/>
          <w:sz w:val="24"/>
          <w:szCs w:val="24"/>
        </w:rPr>
        <w:t>колабораційну</w:t>
      </w:r>
      <w:proofErr w:type="spellEnd"/>
      <w:r>
        <w:rPr>
          <w:rFonts w:ascii="Times New Roman" w:hAnsi="Times New Roman" w:cs="Times New Roman"/>
          <w:sz w:val="24"/>
          <w:szCs w:val="24"/>
        </w:rPr>
        <w:t xml:space="preserve"> діяльність.</w:t>
      </w:r>
    </w:p>
    <w:p w:rsidR="00787474" w:rsidRPr="00787474" w:rsidRDefault="00787474" w:rsidP="00787474">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r>
      <w:r w:rsidR="001E5BEA">
        <w:rPr>
          <w:rFonts w:ascii="Times New Roman" w:hAnsi="Times New Roman" w:cs="Times New Roman"/>
          <w:sz w:val="24"/>
          <w:szCs w:val="24"/>
        </w:rPr>
        <w:t>Відповідно до У</w:t>
      </w:r>
      <w:r w:rsidRPr="00787474">
        <w:rPr>
          <w:rFonts w:ascii="Times New Roman" w:hAnsi="Times New Roman" w:cs="Times New Roman"/>
          <w:sz w:val="24"/>
          <w:szCs w:val="24"/>
        </w:rPr>
        <w:t>каз</w:t>
      </w:r>
      <w:r w:rsidR="001E5BEA">
        <w:rPr>
          <w:rFonts w:ascii="Times New Roman" w:hAnsi="Times New Roman" w:cs="Times New Roman"/>
          <w:sz w:val="24"/>
          <w:szCs w:val="24"/>
        </w:rPr>
        <w:t>у</w:t>
      </w:r>
      <w:r w:rsidRPr="00787474">
        <w:rPr>
          <w:rFonts w:ascii="Times New Roman" w:hAnsi="Times New Roman" w:cs="Times New Roman"/>
          <w:sz w:val="24"/>
          <w:szCs w:val="24"/>
        </w:rPr>
        <w:t xml:space="preserve"> Президента України від 24 лютого 2022 року №</w:t>
      </w:r>
      <w:r w:rsidR="001E5BEA">
        <w:rPr>
          <w:rFonts w:ascii="Times New Roman" w:hAnsi="Times New Roman" w:cs="Times New Roman"/>
          <w:sz w:val="24"/>
          <w:szCs w:val="24"/>
        </w:rPr>
        <w:t xml:space="preserve"> </w:t>
      </w:r>
      <w:r w:rsidRPr="00787474">
        <w:rPr>
          <w:rFonts w:ascii="Times New Roman" w:hAnsi="Times New Roman" w:cs="Times New Roman"/>
          <w:sz w:val="24"/>
          <w:szCs w:val="24"/>
        </w:rPr>
        <w:t>64/2022 у</w:t>
      </w:r>
      <w:r w:rsidR="007E193D">
        <w:rPr>
          <w:rFonts w:ascii="Times New Roman" w:hAnsi="Times New Roman" w:cs="Times New Roman"/>
          <w:sz w:val="24"/>
          <w:szCs w:val="24"/>
        </w:rPr>
        <w:t xml:space="preserve"> зв'язку з військовою агресією російської ф</w:t>
      </w:r>
      <w:r w:rsidRPr="00787474">
        <w:rPr>
          <w:rFonts w:ascii="Times New Roman" w:hAnsi="Times New Roman" w:cs="Times New Roman"/>
          <w:sz w:val="24"/>
          <w:szCs w:val="24"/>
        </w:rPr>
        <w:t>едерації проти України, на підставі пропозиції Ради національної безпеки і оборони України, відповідно до пункту 20 частини першої статті 106 Конст</w:t>
      </w:r>
      <w:r w:rsidR="00F52FAE">
        <w:rPr>
          <w:rFonts w:ascii="Times New Roman" w:hAnsi="Times New Roman" w:cs="Times New Roman"/>
          <w:sz w:val="24"/>
          <w:szCs w:val="24"/>
        </w:rPr>
        <w:t>итуції України, Закону України «</w:t>
      </w:r>
      <w:r w:rsidRPr="00787474">
        <w:rPr>
          <w:rFonts w:ascii="Times New Roman" w:hAnsi="Times New Roman" w:cs="Times New Roman"/>
          <w:sz w:val="24"/>
          <w:szCs w:val="24"/>
        </w:rPr>
        <w:t>Пр</w:t>
      </w:r>
      <w:r w:rsidR="00F52FAE">
        <w:rPr>
          <w:rFonts w:ascii="Times New Roman" w:hAnsi="Times New Roman" w:cs="Times New Roman"/>
          <w:sz w:val="24"/>
          <w:szCs w:val="24"/>
        </w:rPr>
        <w:t>о правовий режим воєнного стану»</w:t>
      </w:r>
      <w:r w:rsidRPr="00787474">
        <w:rPr>
          <w:rFonts w:ascii="Times New Roman" w:hAnsi="Times New Roman" w:cs="Times New Roman"/>
          <w:sz w:val="24"/>
          <w:szCs w:val="24"/>
        </w:rPr>
        <w:t xml:space="preserve"> від 12 травня 2015 року № 389-VIII в Україні введено воєнний стан з 05 </w:t>
      </w:r>
      <w:proofErr w:type="spellStart"/>
      <w:r w:rsidRPr="00787474">
        <w:rPr>
          <w:rFonts w:ascii="Times New Roman" w:hAnsi="Times New Roman" w:cs="Times New Roman"/>
          <w:sz w:val="24"/>
          <w:szCs w:val="24"/>
        </w:rPr>
        <w:t>год</w:t>
      </w:r>
      <w:proofErr w:type="spellEnd"/>
      <w:r w:rsidRPr="00787474">
        <w:rPr>
          <w:rFonts w:ascii="Times New Roman" w:hAnsi="Times New Roman" w:cs="Times New Roman"/>
          <w:sz w:val="24"/>
          <w:szCs w:val="24"/>
        </w:rPr>
        <w:t xml:space="preserve"> 30 </w:t>
      </w:r>
      <w:proofErr w:type="spellStart"/>
      <w:r w:rsidRPr="00787474">
        <w:rPr>
          <w:rFonts w:ascii="Times New Roman" w:hAnsi="Times New Roman" w:cs="Times New Roman"/>
          <w:sz w:val="24"/>
          <w:szCs w:val="24"/>
        </w:rPr>
        <w:t>хв</w:t>
      </w:r>
      <w:proofErr w:type="spellEnd"/>
      <w:r w:rsidRPr="00787474">
        <w:rPr>
          <w:rFonts w:ascii="Times New Roman" w:hAnsi="Times New Roman" w:cs="Times New Roman"/>
          <w:sz w:val="24"/>
          <w:szCs w:val="24"/>
        </w:rPr>
        <w:t xml:space="preserve"> 24 лютого 2022 року</w:t>
      </w:r>
      <w:r w:rsidR="00F52FAE">
        <w:rPr>
          <w:rFonts w:ascii="Times New Roman" w:hAnsi="Times New Roman" w:cs="Times New Roman"/>
          <w:sz w:val="24"/>
          <w:szCs w:val="24"/>
        </w:rPr>
        <w:t>,</w:t>
      </w:r>
      <w:r w:rsidRPr="00787474">
        <w:rPr>
          <w:rFonts w:ascii="Times New Roman" w:hAnsi="Times New Roman" w:cs="Times New Roman"/>
          <w:sz w:val="24"/>
          <w:szCs w:val="24"/>
        </w:rPr>
        <w:t xml:space="preserve"> який </w:t>
      </w:r>
      <w:r w:rsidR="00F52FAE">
        <w:rPr>
          <w:rFonts w:ascii="Times New Roman" w:hAnsi="Times New Roman" w:cs="Times New Roman"/>
          <w:sz w:val="24"/>
          <w:szCs w:val="24"/>
        </w:rPr>
        <w:t xml:space="preserve">надалі </w:t>
      </w:r>
      <w:r w:rsidRPr="00787474">
        <w:rPr>
          <w:rFonts w:ascii="Times New Roman" w:hAnsi="Times New Roman" w:cs="Times New Roman"/>
          <w:sz w:val="24"/>
          <w:szCs w:val="24"/>
        </w:rPr>
        <w:t>бу</w:t>
      </w:r>
      <w:r w:rsidR="00F52FAE">
        <w:rPr>
          <w:rFonts w:ascii="Times New Roman" w:hAnsi="Times New Roman" w:cs="Times New Roman"/>
          <w:sz w:val="24"/>
          <w:szCs w:val="24"/>
        </w:rPr>
        <w:t>ло</w:t>
      </w:r>
      <w:r w:rsidRPr="00787474">
        <w:rPr>
          <w:rFonts w:ascii="Times New Roman" w:hAnsi="Times New Roman" w:cs="Times New Roman"/>
          <w:sz w:val="24"/>
          <w:szCs w:val="24"/>
        </w:rPr>
        <w:t xml:space="preserve"> продовжен</w:t>
      </w:r>
      <w:r w:rsidR="00F52FAE">
        <w:rPr>
          <w:rFonts w:ascii="Times New Roman" w:hAnsi="Times New Roman" w:cs="Times New Roman"/>
          <w:sz w:val="24"/>
          <w:szCs w:val="24"/>
        </w:rPr>
        <w:t>о</w:t>
      </w:r>
      <w:r w:rsidRPr="00787474">
        <w:rPr>
          <w:rFonts w:ascii="Times New Roman" w:hAnsi="Times New Roman" w:cs="Times New Roman"/>
          <w:sz w:val="24"/>
          <w:szCs w:val="24"/>
        </w:rPr>
        <w:t>.</w:t>
      </w:r>
      <w:r w:rsidR="007E193D">
        <w:rPr>
          <w:rFonts w:ascii="Times New Roman" w:hAnsi="Times New Roman" w:cs="Times New Roman"/>
          <w:sz w:val="24"/>
          <w:szCs w:val="24"/>
        </w:rPr>
        <w:t xml:space="preserve"> В подальшому частина території України була окупована країною</w:t>
      </w:r>
      <w:r w:rsidR="00F52FAE">
        <w:rPr>
          <w:rFonts w:ascii="Times New Roman" w:hAnsi="Times New Roman" w:cs="Times New Roman"/>
          <w:sz w:val="24"/>
          <w:szCs w:val="24"/>
        </w:rPr>
        <w:t>-</w:t>
      </w:r>
      <w:r w:rsidR="007E193D">
        <w:rPr>
          <w:rFonts w:ascii="Times New Roman" w:hAnsi="Times New Roman" w:cs="Times New Roman"/>
          <w:sz w:val="24"/>
          <w:szCs w:val="24"/>
        </w:rPr>
        <w:t>агресором.</w:t>
      </w:r>
    </w:p>
    <w:p w:rsidR="00787474" w:rsidRPr="00787474" w:rsidRDefault="00787474" w:rsidP="00787474">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t>На запит Комісії Головне управління з протид</w:t>
      </w:r>
      <w:r w:rsidR="00F52FAE">
        <w:rPr>
          <w:rFonts w:ascii="Times New Roman" w:hAnsi="Times New Roman" w:cs="Times New Roman"/>
          <w:sz w:val="24"/>
          <w:szCs w:val="24"/>
        </w:rPr>
        <w:t>ії системним загрозам управління</w:t>
      </w:r>
      <w:r w:rsidRPr="00787474">
        <w:rPr>
          <w:rFonts w:ascii="Times New Roman" w:hAnsi="Times New Roman" w:cs="Times New Roman"/>
          <w:sz w:val="24"/>
          <w:szCs w:val="24"/>
        </w:rPr>
        <w:t xml:space="preserve"> державою Департаменту захисту національної державності Служби безпеки України листом від 31 серпня 2023 року №5/6/5/3-6013 повідомило, що за результатами проведення контррозвідувальних пошукових заходів</w:t>
      </w:r>
      <w:r w:rsidR="00F52FAE">
        <w:rPr>
          <w:rFonts w:ascii="Times New Roman" w:hAnsi="Times New Roman" w:cs="Times New Roman"/>
          <w:sz w:val="24"/>
          <w:szCs w:val="24"/>
        </w:rPr>
        <w:t xml:space="preserve"> станом на 04 серпня 2023 року</w:t>
      </w:r>
      <w:r w:rsidRPr="00787474">
        <w:rPr>
          <w:rFonts w:ascii="Times New Roman" w:hAnsi="Times New Roman" w:cs="Times New Roman"/>
          <w:sz w:val="24"/>
          <w:szCs w:val="24"/>
        </w:rPr>
        <w:t xml:space="preserve"> інформація п</w:t>
      </w:r>
      <w:r w:rsidR="00F52FAE">
        <w:rPr>
          <w:rFonts w:ascii="Times New Roman" w:hAnsi="Times New Roman" w:cs="Times New Roman"/>
          <w:sz w:val="24"/>
          <w:szCs w:val="24"/>
        </w:rPr>
        <w:t>р</w:t>
      </w:r>
      <w:r w:rsidRPr="00787474">
        <w:rPr>
          <w:rFonts w:ascii="Times New Roman" w:hAnsi="Times New Roman" w:cs="Times New Roman"/>
          <w:sz w:val="24"/>
          <w:szCs w:val="24"/>
        </w:rPr>
        <w:t xml:space="preserve">о місце фактичного перебування судді </w:t>
      </w:r>
      <w:proofErr w:type="spellStart"/>
      <w:r w:rsidRPr="00787474">
        <w:rPr>
          <w:rFonts w:ascii="Times New Roman" w:hAnsi="Times New Roman" w:cs="Times New Roman"/>
          <w:sz w:val="24"/>
          <w:szCs w:val="24"/>
        </w:rPr>
        <w:t>Мар’їнського</w:t>
      </w:r>
      <w:proofErr w:type="spellEnd"/>
      <w:r w:rsidRPr="00787474">
        <w:rPr>
          <w:rFonts w:ascii="Times New Roman" w:hAnsi="Times New Roman" w:cs="Times New Roman"/>
          <w:sz w:val="24"/>
          <w:szCs w:val="24"/>
        </w:rPr>
        <w:t xml:space="preserve"> районного суду Донецької області </w:t>
      </w:r>
      <w:proofErr w:type="spellStart"/>
      <w:r w:rsidRPr="00787474">
        <w:rPr>
          <w:rFonts w:ascii="Times New Roman" w:hAnsi="Times New Roman" w:cs="Times New Roman"/>
          <w:sz w:val="24"/>
          <w:szCs w:val="24"/>
        </w:rPr>
        <w:t>Сенаторо</w:t>
      </w:r>
      <w:r w:rsidR="00AE7FD5">
        <w:rPr>
          <w:rFonts w:ascii="Times New Roman" w:hAnsi="Times New Roman" w:cs="Times New Roman"/>
          <w:sz w:val="24"/>
          <w:szCs w:val="24"/>
        </w:rPr>
        <w:t>ва</w:t>
      </w:r>
      <w:proofErr w:type="spellEnd"/>
      <w:r w:rsidR="00AE7FD5">
        <w:rPr>
          <w:rFonts w:ascii="Times New Roman" w:hAnsi="Times New Roman" w:cs="Times New Roman"/>
          <w:sz w:val="24"/>
          <w:szCs w:val="24"/>
        </w:rPr>
        <w:t xml:space="preserve"> В.А. відсутня, можливо суддя </w:t>
      </w:r>
      <w:r w:rsidRPr="00787474">
        <w:rPr>
          <w:rFonts w:ascii="Times New Roman" w:hAnsi="Times New Roman" w:cs="Times New Roman"/>
          <w:sz w:val="24"/>
          <w:szCs w:val="24"/>
        </w:rPr>
        <w:t>перебуває на тимчасово окупованій території.</w:t>
      </w:r>
    </w:p>
    <w:p w:rsidR="00F52FAE" w:rsidRDefault="00787474" w:rsidP="00787474">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t xml:space="preserve">На запит Комісії </w:t>
      </w:r>
      <w:proofErr w:type="spellStart"/>
      <w:r w:rsidRPr="00787474">
        <w:rPr>
          <w:rFonts w:ascii="Times New Roman" w:hAnsi="Times New Roman" w:cs="Times New Roman"/>
          <w:sz w:val="24"/>
          <w:szCs w:val="24"/>
        </w:rPr>
        <w:t>Мар’їнський</w:t>
      </w:r>
      <w:proofErr w:type="spellEnd"/>
      <w:r w:rsidRPr="00787474">
        <w:rPr>
          <w:rFonts w:ascii="Times New Roman" w:hAnsi="Times New Roman" w:cs="Times New Roman"/>
          <w:sz w:val="24"/>
          <w:szCs w:val="24"/>
        </w:rPr>
        <w:t xml:space="preserve"> районний суд Донецької області повідомив, що </w:t>
      </w:r>
      <w:r w:rsidR="007F54FA">
        <w:rPr>
          <w:rFonts w:ascii="Times New Roman" w:hAnsi="Times New Roman" w:cs="Times New Roman"/>
          <w:sz w:val="24"/>
          <w:szCs w:val="24"/>
        </w:rPr>
        <w:br/>
      </w:r>
      <w:r w:rsidRPr="00787474">
        <w:rPr>
          <w:rFonts w:ascii="Times New Roman" w:hAnsi="Times New Roman" w:cs="Times New Roman"/>
          <w:sz w:val="24"/>
          <w:szCs w:val="24"/>
        </w:rPr>
        <w:t xml:space="preserve">з 05 листопада 2021 року на період дії карантину судді </w:t>
      </w:r>
      <w:proofErr w:type="spellStart"/>
      <w:r w:rsidRPr="00787474">
        <w:rPr>
          <w:rFonts w:ascii="Times New Roman" w:hAnsi="Times New Roman" w:cs="Times New Roman"/>
          <w:sz w:val="24"/>
          <w:szCs w:val="24"/>
        </w:rPr>
        <w:t>Сенаторову</w:t>
      </w:r>
      <w:proofErr w:type="spellEnd"/>
      <w:r w:rsidRPr="00787474">
        <w:rPr>
          <w:rFonts w:ascii="Times New Roman" w:hAnsi="Times New Roman" w:cs="Times New Roman"/>
          <w:sz w:val="24"/>
          <w:szCs w:val="24"/>
        </w:rPr>
        <w:t xml:space="preserve"> В.А. було запроваджено дистанційний режим роботи відповідно до наказу голови суду від </w:t>
      </w:r>
      <w:r w:rsidR="00AE7FD5">
        <w:rPr>
          <w:rFonts w:ascii="Times New Roman" w:hAnsi="Times New Roman" w:cs="Times New Roman"/>
          <w:sz w:val="24"/>
          <w:szCs w:val="24"/>
        </w:rPr>
        <w:t>05 листопада 2021 року №106-1/г. З</w:t>
      </w:r>
      <w:r w:rsidRPr="00787474">
        <w:rPr>
          <w:rFonts w:ascii="Times New Roman" w:hAnsi="Times New Roman" w:cs="Times New Roman"/>
          <w:sz w:val="24"/>
          <w:szCs w:val="24"/>
        </w:rPr>
        <w:t xml:space="preserve"> 05 жовтня 2022 року судді надано відпустку без збереження заробітної плати на час введення воєнного стану в Україні згідно із нак</w:t>
      </w:r>
      <w:r w:rsidR="007F54FA">
        <w:rPr>
          <w:rFonts w:ascii="Times New Roman" w:hAnsi="Times New Roman" w:cs="Times New Roman"/>
          <w:sz w:val="24"/>
          <w:szCs w:val="24"/>
        </w:rPr>
        <w:t xml:space="preserve">азами голови суду від 06 жовтня </w:t>
      </w:r>
      <w:r w:rsidR="007F54FA">
        <w:rPr>
          <w:rFonts w:ascii="Times New Roman" w:hAnsi="Times New Roman" w:cs="Times New Roman"/>
          <w:sz w:val="24"/>
          <w:szCs w:val="24"/>
        </w:rPr>
        <w:br/>
      </w:r>
      <w:r w:rsidRPr="00787474">
        <w:rPr>
          <w:rFonts w:ascii="Times New Roman" w:hAnsi="Times New Roman" w:cs="Times New Roman"/>
          <w:sz w:val="24"/>
          <w:szCs w:val="24"/>
        </w:rPr>
        <w:t xml:space="preserve">2022 року № 9- II/г, від 21 листопада 2022 року № 10- II/г, від 20 лютого 2023 року № 3- II/г, від 23 травня 2023 року № 4- II/г, </w:t>
      </w:r>
      <w:r w:rsidR="00F52FAE">
        <w:rPr>
          <w:rFonts w:ascii="Times New Roman" w:hAnsi="Times New Roman" w:cs="Times New Roman"/>
          <w:sz w:val="24"/>
          <w:szCs w:val="24"/>
        </w:rPr>
        <w:t xml:space="preserve">від </w:t>
      </w:r>
      <w:r w:rsidRPr="00787474">
        <w:rPr>
          <w:rFonts w:ascii="Times New Roman" w:hAnsi="Times New Roman" w:cs="Times New Roman"/>
          <w:sz w:val="24"/>
          <w:szCs w:val="24"/>
        </w:rPr>
        <w:t>18 серпня 2023 року № 5- II/г, від 20 листопада 2023 року №</w:t>
      </w:r>
      <w:r w:rsidR="00F52FAE">
        <w:rPr>
          <w:rFonts w:ascii="Times New Roman" w:hAnsi="Times New Roman" w:cs="Times New Roman"/>
          <w:sz w:val="24"/>
          <w:szCs w:val="24"/>
        </w:rPr>
        <w:t xml:space="preserve"> </w:t>
      </w:r>
      <w:r w:rsidRPr="00787474">
        <w:rPr>
          <w:rFonts w:ascii="Times New Roman" w:hAnsi="Times New Roman" w:cs="Times New Roman"/>
          <w:sz w:val="24"/>
          <w:szCs w:val="24"/>
        </w:rPr>
        <w:t xml:space="preserve">8-II/г. Спілкування із суддею щодо надання відпусток здійснюється апаратом суду через мобільні </w:t>
      </w:r>
      <w:proofErr w:type="spellStart"/>
      <w:r w:rsidR="00F52FAE">
        <w:rPr>
          <w:rFonts w:ascii="Times New Roman" w:hAnsi="Times New Roman" w:cs="Times New Roman"/>
          <w:sz w:val="24"/>
          <w:szCs w:val="24"/>
        </w:rPr>
        <w:t>застосунки</w:t>
      </w:r>
      <w:proofErr w:type="spellEnd"/>
      <w:r w:rsidR="00F52FAE">
        <w:rPr>
          <w:rFonts w:ascii="Times New Roman" w:hAnsi="Times New Roman" w:cs="Times New Roman"/>
          <w:sz w:val="24"/>
          <w:szCs w:val="24"/>
        </w:rPr>
        <w:t xml:space="preserve"> </w:t>
      </w:r>
      <w:r w:rsidRPr="00787474">
        <w:rPr>
          <w:rFonts w:ascii="Times New Roman" w:hAnsi="Times New Roman" w:cs="Times New Roman"/>
          <w:sz w:val="24"/>
          <w:szCs w:val="24"/>
        </w:rPr>
        <w:t>«</w:t>
      </w:r>
      <w:proofErr w:type="spellStart"/>
      <w:r w:rsidRPr="00787474">
        <w:rPr>
          <w:rFonts w:ascii="Times New Roman" w:hAnsi="Times New Roman" w:cs="Times New Roman"/>
          <w:sz w:val="24"/>
          <w:szCs w:val="24"/>
        </w:rPr>
        <w:t>Whats</w:t>
      </w:r>
      <w:proofErr w:type="spellEnd"/>
      <w:r w:rsidRPr="00787474">
        <w:rPr>
          <w:rFonts w:ascii="Times New Roman" w:hAnsi="Times New Roman" w:cs="Times New Roman"/>
          <w:sz w:val="24"/>
          <w:szCs w:val="24"/>
        </w:rPr>
        <w:t>/</w:t>
      </w:r>
      <w:proofErr w:type="spellStart"/>
      <w:r w:rsidRPr="00787474">
        <w:rPr>
          <w:rFonts w:ascii="Times New Roman" w:hAnsi="Times New Roman" w:cs="Times New Roman"/>
          <w:sz w:val="24"/>
          <w:szCs w:val="24"/>
        </w:rPr>
        <w:t>App</w:t>
      </w:r>
      <w:proofErr w:type="spellEnd"/>
      <w:r w:rsidRPr="00787474">
        <w:rPr>
          <w:rFonts w:ascii="Times New Roman" w:hAnsi="Times New Roman" w:cs="Times New Roman"/>
          <w:sz w:val="24"/>
          <w:szCs w:val="24"/>
        </w:rPr>
        <w:t>», «</w:t>
      </w:r>
      <w:proofErr w:type="spellStart"/>
      <w:r w:rsidRPr="00787474">
        <w:rPr>
          <w:rFonts w:ascii="Times New Roman" w:hAnsi="Times New Roman" w:cs="Times New Roman"/>
          <w:sz w:val="24"/>
          <w:szCs w:val="24"/>
        </w:rPr>
        <w:t>Viber</w:t>
      </w:r>
      <w:proofErr w:type="spellEnd"/>
      <w:r w:rsidRPr="00787474">
        <w:rPr>
          <w:rFonts w:ascii="Times New Roman" w:hAnsi="Times New Roman" w:cs="Times New Roman"/>
          <w:sz w:val="24"/>
          <w:szCs w:val="24"/>
        </w:rPr>
        <w:t xml:space="preserve">» та електронну пошту, мобільний зв’язок із </w:t>
      </w:r>
      <w:proofErr w:type="spellStart"/>
      <w:r w:rsidRPr="00787474">
        <w:rPr>
          <w:rFonts w:ascii="Times New Roman" w:hAnsi="Times New Roman" w:cs="Times New Roman"/>
          <w:sz w:val="24"/>
          <w:szCs w:val="24"/>
        </w:rPr>
        <w:t>Сенаторови</w:t>
      </w:r>
      <w:r w:rsidR="00AE7FD5">
        <w:rPr>
          <w:rFonts w:ascii="Times New Roman" w:hAnsi="Times New Roman" w:cs="Times New Roman"/>
          <w:sz w:val="24"/>
          <w:szCs w:val="24"/>
        </w:rPr>
        <w:t>м</w:t>
      </w:r>
      <w:proofErr w:type="spellEnd"/>
      <w:r w:rsidR="00AE7FD5">
        <w:rPr>
          <w:rFonts w:ascii="Times New Roman" w:hAnsi="Times New Roman" w:cs="Times New Roman"/>
          <w:sz w:val="24"/>
          <w:szCs w:val="24"/>
        </w:rPr>
        <w:t xml:space="preserve"> В.А. відсутній, оскільки суддя</w:t>
      </w:r>
      <w:r w:rsidRPr="00787474">
        <w:rPr>
          <w:rFonts w:ascii="Times New Roman" w:hAnsi="Times New Roman" w:cs="Times New Roman"/>
          <w:sz w:val="24"/>
          <w:szCs w:val="24"/>
        </w:rPr>
        <w:t xml:space="preserve"> перебуває на </w:t>
      </w:r>
      <w:r w:rsidR="00AE7FD5">
        <w:rPr>
          <w:rFonts w:ascii="Times New Roman" w:hAnsi="Times New Roman" w:cs="Times New Roman"/>
          <w:sz w:val="24"/>
          <w:szCs w:val="24"/>
        </w:rPr>
        <w:t xml:space="preserve">тимчасово </w:t>
      </w:r>
      <w:r w:rsidRPr="00787474">
        <w:rPr>
          <w:rFonts w:ascii="Times New Roman" w:hAnsi="Times New Roman" w:cs="Times New Roman"/>
          <w:sz w:val="24"/>
          <w:szCs w:val="24"/>
        </w:rPr>
        <w:t xml:space="preserve">непідконтрольній Україні території – в місті Бердянськ Запорізької області. </w:t>
      </w:r>
      <w:proofErr w:type="spellStart"/>
      <w:r w:rsidR="00F52FAE" w:rsidRPr="00F52FAE">
        <w:rPr>
          <w:rFonts w:ascii="Times New Roman" w:hAnsi="Times New Roman" w:cs="Times New Roman"/>
          <w:sz w:val="24"/>
          <w:szCs w:val="24"/>
        </w:rPr>
        <w:t>Мар’їнськи</w:t>
      </w:r>
      <w:r w:rsidR="00F52FAE">
        <w:rPr>
          <w:rFonts w:ascii="Times New Roman" w:hAnsi="Times New Roman" w:cs="Times New Roman"/>
          <w:sz w:val="24"/>
          <w:szCs w:val="24"/>
        </w:rPr>
        <w:t>й</w:t>
      </w:r>
      <w:proofErr w:type="spellEnd"/>
      <w:r w:rsidR="00F52FAE" w:rsidRPr="00F52FAE">
        <w:rPr>
          <w:rFonts w:ascii="Times New Roman" w:hAnsi="Times New Roman" w:cs="Times New Roman"/>
          <w:sz w:val="24"/>
          <w:szCs w:val="24"/>
        </w:rPr>
        <w:t xml:space="preserve"> районни</w:t>
      </w:r>
      <w:r w:rsidR="00F52FAE">
        <w:rPr>
          <w:rFonts w:ascii="Times New Roman" w:hAnsi="Times New Roman" w:cs="Times New Roman"/>
          <w:sz w:val="24"/>
          <w:szCs w:val="24"/>
        </w:rPr>
        <w:t>й</w:t>
      </w:r>
      <w:r w:rsidR="00F52FAE" w:rsidRPr="00F52FAE">
        <w:rPr>
          <w:rFonts w:ascii="Times New Roman" w:hAnsi="Times New Roman" w:cs="Times New Roman"/>
          <w:sz w:val="24"/>
          <w:szCs w:val="24"/>
        </w:rPr>
        <w:t xml:space="preserve"> суд Донецької області</w:t>
      </w:r>
      <w:r w:rsidR="00F52FAE">
        <w:rPr>
          <w:rFonts w:ascii="Times New Roman" w:hAnsi="Times New Roman" w:cs="Times New Roman"/>
          <w:sz w:val="24"/>
          <w:szCs w:val="24"/>
        </w:rPr>
        <w:t xml:space="preserve"> також повідомив Державне бюро розслідувань про перебування судді </w:t>
      </w:r>
      <w:proofErr w:type="spellStart"/>
      <w:r w:rsidR="00F52FAE">
        <w:rPr>
          <w:rFonts w:ascii="Times New Roman" w:hAnsi="Times New Roman" w:cs="Times New Roman"/>
          <w:sz w:val="24"/>
          <w:szCs w:val="24"/>
        </w:rPr>
        <w:t>Сенаторова</w:t>
      </w:r>
      <w:proofErr w:type="spellEnd"/>
      <w:r w:rsidR="00F52FAE">
        <w:rPr>
          <w:rFonts w:ascii="Times New Roman" w:hAnsi="Times New Roman" w:cs="Times New Roman"/>
          <w:sz w:val="24"/>
          <w:szCs w:val="24"/>
        </w:rPr>
        <w:t xml:space="preserve"> В.А. на окупованій території.</w:t>
      </w:r>
    </w:p>
    <w:p w:rsidR="00880252" w:rsidRPr="00D1194F" w:rsidRDefault="00787474" w:rsidP="00787474">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r>
      <w:r w:rsidR="00AE7FD5" w:rsidRPr="00D1194F">
        <w:rPr>
          <w:rFonts w:ascii="Times New Roman" w:hAnsi="Times New Roman" w:cs="Times New Roman"/>
          <w:sz w:val="24"/>
          <w:szCs w:val="24"/>
        </w:rPr>
        <w:t>П</w:t>
      </w:r>
      <w:r w:rsidR="00880252" w:rsidRPr="00D1194F">
        <w:rPr>
          <w:rFonts w:ascii="Times New Roman" w:hAnsi="Times New Roman" w:cs="Times New Roman"/>
          <w:sz w:val="24"/>
          <w:szCs w:val="24"/>
        </w:rPr>
        <w:t>ід</w:t>
      </w:r>
      <w:r w:rsidR="00AE7FD5" w:rsidRPr="00D1194F">
        <w:rPr>
          <w:rFonts w:ascii="Times New Roman" w:hAnsi="Times New Roman" w:cs="Times New Roman"/>
          <w:sz w:val="24"/>
          <w:szCs w:val="24"/>
        </w:rPr>
        <w:t xml:space="preserve"> час аналізу </w:t>
      </w:r>
      <w:r w:rsidR="009A574B" w:rsidRPr="00D1194F">
        <w:rPr>
          <w:rFonts w:ascii="Times New Roman" w:hAnsi="Times New Roman" w:cs="Times New Roman"/>
          <w:sz w:val="24"/>
          <w:szCs w:val="24"/>
        </w:rPr>
        <w:t>декларацій особи, уповноваженої на виконання функцій держави або місцевого самоврядування, що подав</w:t>
      </w:r>
      <w:r w:rsidR="00880252" w:rsidRPr="00D1194F">
        <w:rPr>
          <w:rFonts w:ascii="Times New Roman" w:hAnsi="Times New Roman" w:cs="Times New Roman"/>
          <w:sz w:val="24"/>
          <w:szCs w:val="24"/>
        </w:rPr>
        <w:t>ались суддею з 2015 до 2020 р</w:t>
      </w:r>
      <w:r w:rsidR="007E193D" w:rsidRPr="00D1194F">
        <w:rPr>
          <w:rFonts w:ascii="Times New Roman" w:hAnsi="Times New Roman" w:cs="Times New Roman"/>
          <w:sz w:val="24"/>
          <w:szCs w:val="24"/>
        </w:rPr>
        <w:t>о</w:t>
      </w:r>
      <w:r w:rsidR="00880252" w:rsidRPr="00D1194F">
        <w:rPr>
          <w:rFonts w:ascii="Times New Roman" w:hAnsi="Times New Roman" w:cs="Times New Roman"/>
          <w:sz w:val="24"/>
          <w:szCs w:val="24"/>
        </w:rPr>
        <w:t>к</w:t>
      </w:r>
      <w:r w:rsidR="007E193D" w:rsidRPr="00D1194F">
        <w:rPr>
          <w:rFonts w:ascii="Times New Roman" w:hAnsi="Times New Roman" w:cs="Times New Roman"/>
          <w:sz w:val="24"/>
          <w:szCs w:val="24"/>
        </w:rPr>
        <w:t>у</w:t>
      </w:r>
      <w:r w:rsidR="00880252" w:rsidRPr="00D1194F">
        <w:rPr>
          <w:rFonts w:ascii="Times New Roman" w:hAnsi="Times New Roman" w:cs="Times New Roman"/>
          <w:sz w:val="24"/>
          <w:szCs w:val="24"/>
        </w:rPr>
        <w:t xml:space="preserve">, </w:t>
      </w:r>
      <w:r w:rsidRPr="00D1194F">
        <w:rPr>
          <w:rFonts w:ascii="Times New Roman" w:hAnsi="Times New Roman" w:cs="Times New Roman"/>
          <w:sz w:val="24"/>
          <w:szCs w:val="24"/>
        </w:rPr>
        <w:t xml:space="preserve">Комісією встановлено, що </w:t>
      </w:r>
      <w:proofErr w:type="spellStart"/>
      <w:r w:rsidRPr="00D1194F">
        <w:rPr>
          <w:rFonts w:ascii="Times New Roman" w:hAnsi="Times New Roman" w:cs="Times New Roman"/>
          <w:sz w:val="24"/>
          <w:szCs w:val="24"/>
        </w:rPr>
        <w:t>Сенаторов</w:t>
      </w:r>
      <w:proofErr w:type="spellEnd"/>
      <w:r w:rsidRPr="00D1194F">
        <w:rPr>
          <w:rFonts w:ascii="Times New Roman" w:hAnsi="Times New Roman" w:cs="Times New Roman"/>
          <w:sz w:val="24"/>
          <w:szCs w:val="24"/>
        </w:rPr>
        <w:t xml:space="preserve"> В.А. </w:t>
      </w:r>
      <w:r w:rsidR="007E193D" w:rsidRPr="00D1194F">
        <w:rPr>
          <w:rFonts w:ascii="Times New Roman" w:hAnsi="Times New Roman" w:cs="Times New Roman"/>
          <w:sz w:val="24"/>
          <w:szCs w:val="24"/>
        </w:rPr>
        <w:t xml:space="preserve">з 2016 року </w:t>
      </w:r>
      <w:r w:rsidRPr="00D1194F">
        <w:rPr>
          <w:rFonts w:ascii="Times New Roman" w:hAnsi="Times New Roman" w:cs="Times New Roman"/>
          <w:sz w:val="24"/>
          <w:szCs w:val="24"/>
        </w:rPr>
        <w:t xml:space="preserve">декларує право користування </w:t>
      </w:r>
      <w:r w:rsidR="00F52FAE">
        <w:rPr>
          <w:rFonts w:ascii="Times New Roman" w:hAnsi="Times New Roman" w:cs="Times New Roman"/>
          <w:sz w:val="24"/>
          <w:szCs w:val="24"/>
        </w:rPr>
        <w:t>кімнатою в</w:t>
      </w:r>
      <w:r w:rsidRPr="00D1194F">
        <w:rPr>
          <w:rFonts w:ascii="Times New Roman" w:hAnsi="Times New Roman" w:cs="Times New Roman"/>
          <w:sz w:val="24"/>
          <w:szCs w:val="24"/>
        </w:rPr>
        <w:t xml:space="preserve"> місті Бердянськ </w:t>
      </w:r>
      <w:r w:rsidR="00F52FAE">
        <w:rPr>
          <w:rFonts w:ascii="Times New Roman" w:hAnsi="Times New Roman" w:cs="Times New Roman"/>
          <w:sz w:val="24"/>
          <w:szCs w:val="24"/>
        </w:rPr>
        <w:t>Запорізької області, зазначаючи, що таке право виникло в</w:t>
      </w:r>
      <w:r w:rsidRPr="00D1194F">
        <w:rPr>
          <w:rFonts w:ascii="Times New Roman" w:hAnsi="Times New Roman" w:cs="Times New Roman"/>
          <w:sz w:val="24"/>
          <w:szCs w:val="24"/>
        </w:rPr>
        <w:t xml:space="preserve"> нього 08 травня </w:t>
      </w:r>
      <w:r w:rsidR="008946D9">
        <w:rPr>
          <w:rFonts w:ascii="Times New Roman" w:hAnsi="Times New Roman" w:cs="Times New Roman"/>
          <w:sz w:val="24"/>
          <w:szCs w:val="24"/>
        </w:rPr>
        <w:br/>
      </w:r>
      <w:r w:rsidRPr="00D1194F">
        <w:rPr>
          <w:rFonts w:ascii="Times New Roman" w:hAnsi="Times New Roman" w:cs="Times New Roman"/>
          <w:sz w:val="24"/>
          <w:szCs w:val="24"/>
        </w:rPr>
        <w:t>2014 року.</w:t>
      </w:r>
      <w:r w:rsidR="007E193D" w:rsidRPr="00D1194F">
        <w:rPr>
          <w:rFonts w:ascii="Times New Roman" w:hAnsi="Times New Roman" w:cs="Times New Roman"/>
          <w:sz w:val="24"/>
          <w:szCs w:val="24"/>
        </w:rPr>
        <w:t xml:space="preserve"> Тобто перебування судді на </w:t>
      </w:r>
      <w:r w:rsidR="008946D9">
        <w:rPr>
          <w:rFonts w:ascii="Times New Roman" w:hAnsi="Times New Roman" w:cs="Times New Roman"/>
          <w:sz w:val="24"/>
          <w:szCs w:val="24"/>
        </w:rPr>
        <w:t xml:space="preserve">тимчасово </w:t>
      </w:r>
      <w:r w:rsidR="007E193D" w:rsidRPr="00D1194F">
        <w:rPr>
          <w:rFonts w:ascii="Times New Roman" w:hAnsi="Times New Roman" w:cs="Times New Roman"/>
          <w:sz w:val="24"/>
          <w:szCs w:val="24"/>
        </w:rPr>
        <w:t>окупованій території</w:t>
      </w:r>
      <w:r w:rsidR="008946D9">
        <w:rPr>
          <w:rFonts w:ascii="Times New Roman" w:hAnsi="Times New Roman" w:cs="Times New Roman"/>
          <w:sz w:val="24"/>
          <w:szCs w:val="24"/>
        </w:rPr>
        <w:t>, у місті Бердянську, є цілком можливим</w:t>
      </w:r>
      <w:r w:rsidR="007E193D" w:rsidRPr="00D1194F">
        <w:rPr>
          <w:rFonts w:ascii="Times New Roman" w:hAnsi="Times New Roman" w:cs="Times New Roman"/>
          <w:sz w:val="24"/>
          <w:szCs w:val="24"/>
        </w:rPr>
        <w:t xml:space="preserve">. </w:t>
      </w:r>
    </w:p>
    <w:p w:rsidR="00787474" w:rsidRDefault="007E193D" w:rsidP="00787474">
      <w:pPr>
        <w:pStyle w:val="a6"/>
        <w:tabs>
          <w:tab w:val="left" w:pos="0"/>
          <w:tab w:val="left" w:pos="426"/>
        </w:tabs>
        <w:jc w:val="both"/>
        <w:rPr>
          <w:rFonts w:ascii="Times New Roman" w:hAnsi="Times New Roman" w:cs="Times New Roman"/>
          <w:sz w:val="24"/>
          <w:szCs w:val="24"/>
        </w:rPr>
      </w:pPr>
      <w:r w:rsidRPr="00D1194F">
        <w:rPr>
          <w:rFonts w:ascii="Times New Roman" w:hAnsi="Times New Roman" w:cs="Times New Roman"/>
          <w:sz w:val="24"/>
          <w:szCs w:val="24"/>
        </w:rPr>
        <w:tab/>
      </w:r>
      <w:r w:rsidR="00787474" w:rsidRPr="00D1194F">
        <w:rPr>
          <w:rFonts w:ascii="Times New Roman" w:hAnsi="Times New Roman" w:cs="Times New Roman"/>
          <w:sz w:val="24"/>
          <w:szCs w:val="24"/>
        </w:rPr>
        <w:t xml:space="preserve">Отже, </w:t>
      </w:r>
      <w:r w:rsidR="007219C3">
        <w:rPr>
          <w:rFonts w:ascii="Times New Roman" w:hAnsi="Times New Roman" w:cs="Times New Roman"/>
          <w:sz w:val="24"/>
          <w:szCs w:val="24"/>
        </w:rPr>
        <w:t xml:space="preserve">відсутність обґрунтованих сумнівів щодо </w:t>
      </w:r>
      <w:r w:rsidR="008946D9">
        <w:rPr>
          <w:rFonts w:ascii="Times New Roman" w:hAnsi="Times New Roman" w:cs="Times New Roman"/>
          <w:sz w:val="24"/>
          <w:szCs w:val="24"/>
        </w:rPr>
        <w:t xml:space="preserve">добровільного </w:t>
      </w:r>
      <w:r w:rsidRPr="00D1194F">
        <w:rPr>
          <w:rFonts w:ascii="Times New Roman" w:hAnsi="Times New Roman" w:cs="Times New Roman"/>
          <w:sz w:val="24"/>
          <w:szCs w:val="24"/>
        </w:rPr>
        <w:t xml:space="preserve">перебування судді тривалий час на </w:t>
      </w:r>
      <w:r w:rsidR="008946D9">
        <w:rPr>
          <w:rFonts w:ascii="Times New Roman" w:hAnsi="Times New Roman" w:cs="Times New Roman"/>
          <w:sz w:val="24"/>
          <w:szCs w:val="24"/>
        </w:rPr>
        <w:t xml:space="preserve">тимчасово </w:t>
      </w:r>
      <w:r w:rsidR="007F54FA">
        <w:rPr>
          <w:rFonts w:ascii="Times New Roman" w:hAnsi="Times New Roman" w:cs="Times New Roman"/>
          <w:sz w:val="24"/>
          <w:szCs w:val="24"/>
        </w:rPr>
        <w:t>окупованій</w:t>
      </w:r>
      <w:r w:rsidR="00D4405E">
        <w:rPr>
          <w:rFonts w:ascii="Times New Roman" w:hAnsi="Times New Roman" w:cs="Times New Roman"/>
          <w:sz w:val="24"/>
          <w:szCs w:val="24"/>
        </w:rPr>
        <w:t xml:space="preserve"> </w:t>
      </w:r>
      <w:r w:rsidRPr="00D1194F">
        <w:rPr>
          <w:rFonts w:ascii="Times New Roman" w:hAnsi="Times New Roman" w:cs="Times New Roman"/>
          <w:sz w:val="24"/>
          <w:szCs w:val="24"/>
        </w:rPr>
        <w:t>території</w:t>
      </w:r>
      <w:r w:rsidR="00D4405E">
        <w:rPr>
          <w:rFonts w:ascii="Times New Roman" w:hAnsi="Times New Roman" w:cs="Times New Roman"/>
          <w:sz w:val="24"/>
          <w:szCs w:val="24"/>
        </w:rPr>
        <w:t xml:space="preserve"> під час військової агресії</w:t>
      </w:r>
      <w:r w:rsidR="008946D9">
        <w:rPr>
          <w:rFonts w:ascii="Times New Roman" w:hAnsi="Times New Roman" w:cs="Times New Roman"/>
          <w:sz w:val="24"/>
          <w:szCs w:val="24"/>
        </w:rPr>
        <w:t xml:space="preserve"> </w:t>
      </w:r>
      <w:proofErr w:type="spellStart"/>
      <w:r w:rsidR="008946D9">
        <w:rPr>
          <w:rFonts w:ascii="Times New Roman" w:hAnsi="Times New Roman" w:cs="Times New Roman"/>
          <w:sz w:val="24"/>
          <w:szCs w:val="24"/>
        </w:rPr>
        <w:t>рф</w:t>
      </w:r>
      <w:proofErr w:type="spellEnd"/>
      <w:r w:rsidR="008946D9">
        <w:rPr>
          <w:rFonts w:ascii="Times New Roman" w:hAnsi="Times New Roman" w:cs="Times New Roman"/>
          <w:sz w:val="24"/>
          <w:szCs w:val="24"/>
        </w:rPr>
        <w:t xml:space="preserve"> проти України</w:t>
      </w:r>
      <w:r w:rsidRPr="00D1194F">
        <w:rPr>
          <w:rFonts w:ascii="Times New Roman" w:hAnsi="Times New Roman" w:cs="Times New Roman"/>
          <w:sz w:val="24"/>
          <w:szCs w:val="24"/>
        </w:rPr>
        <w:t>, свідчить</w:t>
      </w:r>
      <w:r w:rsidRPr="004F4053">
        <w:rPr>
          <w:rFonts w:ascii="Times New Roman" w:hAnsi="Times New Roman" w:cs="Times New Roman"/>
          <w:sz w:val="28"/>
          <w:szCs w:val="28"/>
        </w:rPr>
        <w:t xml:space="preserve"> </w:t>
      </w:r>
      <w:r w:rsidRPr="00D1194F">
        <w:rPr>
          <w:rFonts w:ascii="Times New Roman" w:hAnsi="Times New Roman" w:cs="Times New Roman"/>
          <w:sz w:val="24"/>
          <w:szCs w:val="24"/>
        </w:rPr>
        <w:t>про</w:t>
      </w:r>
      <w:r w:rsidR="00880252" w:rsidRPr="004F4053">
        <w:rPr>
          <w:rFonts w:ascii="Times New Roman" w:hAnsi="Times New Roman" w:cs="Times New Roman"/>
          <w:sz w:val="28"/>
          <w:szCs w:val="28"/>
        </w:rPr>
        <w:t xml:space="preserve"> </w:t>
      </w:r>
      <w:r w:rsidR="00D4405E">
        <w:rPr>
          <w:rFonts w:ascii="Times New Roman" w:hAnsi="Times New Roman" w:cs="Times New Roman"/>
          <w:sz w:val="24"/>
          <w:szCs w:val="24"/>
        </w:rPr>
        <w:t>вчинення</w:t>
      </w:r>
      <w:r w:rsidR="00D4405E" w:rsidRPr="004F4053">
        <w:rPr>
          <w:rFonts w:ascii="Times New Roman" w:hAnsi="Times New Roman" w:cs="Times New Roman"/>
          <w:sz w:val="28"/>
          <w:szCs w:val="28"/>
        </w:rPr>
        <w:t xml:space="preserve"> </w:t>
      </w:r>
      <w:r w:rsidR="00880252" w:rsidRPr="00D1194F">
        <w:rPr>
          <w:rFonts w:ascii="Times New Roman" w:hAnsi="Times New Roman" w:cs="Times New Roman"/>
          <w:sz w:val="24"/>
          <w:szCs w:val="24"/>
        </w:rPr>
        <w:t>судд</w:t>
      </w:r>
      <w:r w:rsidR="00D4405E">
        <w:rPr>
          <w:rFonts w:ascii="Times New Roman" w:hAnsi="Times New Roman" w:cs="Times New Roman"/>
          <w:sz w:val="24"/>
          <w:szCs w:val="24"/>
        </w:rPr>
        <w:t>ею</w:t>
      </w:r>
      <w:r w:rsidR="00880252" w:rsidRPr="004F4053">
        <w:rPr>
          <w:rFonts w:ascii="Times New Roman" w:hAnsi="Times New Roman" w:cs="Times New Roman"/>
          <w:sz w:val="28"/>
          <w:szCs w:val="28"/>
        </w:rPr>
        <w:t xml:space="preserve"> </w:t>
      </w:r>
      <w:proofErr w:type="spellStart"/>
      <w:r w:rsidR="00880252" w:rsidRPr="00D1194F">
        <w:rPr>
          <w:rFonts w:ascii="Times New Roman" w:hAnsi="Times New Roman" w:cs="Times New Roman"/>
          <w:sz w:val="24"/>
          <w:szCs w:val="24"/>
        </w:rPr>
        <w:t>Мар’їнського</w:t>
      </w:r>
      <w:proofErr w:type="spellEnd"/>
      <w:r w:rsidR="00880252" w:rsidRPr="004F4053">
        <w:rPr>
          <w:rFonts w:ascii="Times New Roman" w:hAnsi="Times New Roman" w:cs="Times New Roman"/>
          <w:sz w:val="28"/>
          <w:szCs w:val="28"/>
        </w:rPr>
        <w:t xml:space="preserve"> </w:t>
      </w:r>
      <w:r w:rsidR="00880252" w:rsidRPr="00D1194F">
        <w:rPr>
          <w:rFonts w:ascii="Times New Roman" w:hAnsi="Times New Roman" w:cs="Times New Roman"/>
          <w:sz w:val="24"/>
          <w:szCs w:val="24"/>
        </w:rPr>
        <w:t>районного</w:t>
      </w:r>
      <w:r w:rsidR="00880252" w:rsidRPr="004F4053">
        <w:rPr>
          <w:rFonts w:ascii="Times New Roman" w:hAnsi="Times New Roman" w:cs="Times New Roman"/>
          <w:sz w:val="28"/>
          <w:szCs w:val="28"/>
        </w:rPr>
        <w:t xml:space="preserve"> </w:t>
      </w:r>
      <w:r w:rsidR="00880252" w:rsidRPr="00D1194F">
        <w:rPr>
          <w:rFonts w:ascii="Times New Roman" w:hAnsi="Times New Roman" w:cs="Times New Roman"/>
          <w:sz w:val="24"/>
          <w:szCs w:val="24"/>
        </w:rPr>
        <w:t>суду</w:t>
      </w:r>
      <w:r w:rsidR="00880252" w:rsidRPr="004F4053">
        <w:rPr>
          <w:rFonts w:ascii="Times New Roman" w:hAnsi="Times New Roman" w:cs="Times New Roman"/>
          <w:sz w:val="28"/>
          <w:szCs w:val="28"/>
        </w:rPr>
        <w:t xml:space="preserve"> </w:t>
      </w:r>
      <w:r w:rsidR="00880252" w:rsidRPr="00D1194F">
        <w:rPr>
          <w:rFonts w:ascii="Times New Roman" w:hAnsi="Times New Roman" w:cs="Times New Roman"/>
          <w:sz w:val="24"/>
          <w:szCs w:val="24"/>
        </w:rPr>
        <w:t>Донецької</w:t>
      </w:r>
      <w:r w:rsidR="00880252" w:rsidRPr="004F4053">
        <w:rPr>
          <w:rFonts w:ascii="Times New Roman" w:hAnsi="Times New Roman" w:cs="Times New Roman"/>
          <w:sz w:val="28"/>
          <w:szCs w:val="28"/>
        </w:rPr>
        <w:t xml:space="preserve"> </w:t>
      </w:r>
      <w:r w:rsidR="00880252" w:rsidRPr="00D1194F">
        <w:rPr>
          <w:rFonts w:ascii="Times New Roman" w:hAnsi="Times New Roman" w:cs="Times New Roman"/>
          <w:sz w:val="24"/>
          <w:szCs w:val="24"/>
        </w:rPr>
        <w:t>області</w:t>
      </w:r>
      <w:r w:rsidR="00880252" w:rsidRPr="004F4053">
        <w:rPr>
          <w:rFonts w:ascii="Times New Roman" w:hAnsi="Times New Roman" w:cs="Times New Roman"/>
          <w:sz w:val="28"/>
          <w:szCs w:val="28"/>
        </w:rPr>
        <w:t xml:space="preserve"> </w:t>
      </w:r>
      <w:proofErr w:type="spellStart"/>
      <w:r w:rsidR="00880252" w:rsidRPr="00D1194F">
        <w:rPr>
          <w:rFonts w:ascii="Times New Roman" w:hAnsi="Times New Roman" w:cs="Times New Roman"/>
          <w:sz w:val="24"/>
          <w:szCs w:val="24"/>
        </w:rPr>
        <w:lastRenderedPageBreak/>
        <w:t>Сенаторов</w:t>
      </w:r>
      <w:r w:rsidR="00D4405E">
        <w:rPr>
          <w:rFonts w:ascii="Times New Roman" w:hAnsi="Times New Roman" w:cs="Times New Roman"/>
          <w:sz w:val="24"/>
          <w:szCs w:val="24"/>
        </w:rPr>
        <w:t>им</w:t>
      </w:r>
      <w:proofErr w:type="spellEnd"/>
      <w:r w:rsidR="00880252" w:rsidRPr="00D1194F">
        <w:rPr>
          <w:rFonts w:ascii="Times New Roman" w:hAnsi="Times New Roman" w:cs="Times New Roman"/>
          <w:sz w:val="24"/>
          <w:szCs w:val="24"/>
        </w:rPr>
        <w:t xml:space="preserve"> В.А.</w:t>
      </w:r>
      <w:r w:rsidR="00D4405E">
        <w:rPr>
          <w:rFonts w:ascii="Times New Roman" w:hAnsi="Times New Roman" w:cs="Times New Roman"/>
          <w:sz w:val="24"/>
          <w:szCs w:val="24"/>
        </w:rPr>
        <w:t xml:space="preserve"> дій, які підривають авторитет правосуддя та довіру суспільства до судової гілки влади.</w:t>
      </w:r>
    </w:p>
    <w:p w:rsidR="00EB21DA" w:rsidRDefault="00787474" w:rsidP="002B3DDC">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r>
      <w:r w:rsidR="00880252">
        <w:rPr>
          <w:rFonts w:ascii="Times New Roman" w:hAnsi="Times New Roman" w:cs="Times New Roman"/>
          <w:sz w:val="24"/>
          <w:szCs w:val="24"/>
        </w:rPr>
        <w:t>Також одним із чинників, що впливає на оцінюва</w:t>
      </w:r>
      <w:r w:rsidR="00254476">
        <w:rPr>
          <w:rFonts w:ascii="Times New Roman" w:hAnsi="Times New Roman" w:cs="Times New Roman"/>
          <w:sz w:val="24"/>
          <w:szCs w:val="24"/>
        </w:rPr>
        <w:t>ння критерію професійної етики</w:t>
      </w:r>
      <w:r w:rsidR="007E193D">
        <w:rPr>
          <w:rFonts w:ascii="Times New Roman" w:hAnsi="Times New Roman" w:cs="Times New Roman"/>
          <w:sz w:val="24"/>
          <w:szCs w:val="24"/>
        </w:rPr>
        <w:t>, є</w:t>
      </w:r>
      <w:r w:rsidR="00254476">
        <w:rPr>
          <w:rFonts w:ascii="Times New Roman" w:hAnsi="Times New Roman" w:cs="Times New Roman"/>
          <w:sz w:val="24"/>
          <w:szCs w:val="24"/>
        </w:rPr>
        <w:t xml:space="preserve"> показник в</w:t>
      </w:r>
      <w:r w:rsidR="009150DC">
        <w:rPr>
          <w:rFonts w:ascii="Times New Roman" w:hAnsi="Times New Roman" w:cs="Times New Roman"/>
          <w:sz w:val="24"/>
          <w:szCs w:val="24"/>
        </w:rPr>
        <w:t>ідповідності</w:t>
      </w:r>
      <w:r w:rsidR="00254476" w:rsidRPr="00254476">
        <w:rPr>
          <w:rFonts w:ascii="Times New Roman" w:hAnsi="Times New Roman" w:cs="Times New Roman"/>
          <w:sz w:val="24"/>
          <w:szCs w:val="24"/>
        </w:rPr>
        <w:t xml:space="preserve"> судді вимогам законодавства у сфері запобігання корупції</w:t>
      </w:r>
      <w:r w:rsidR="00254476">
        <w:rPr>
          <w:rFonts w:ascii="Times New Roman" w:hAnsi="Times New Roman" w:cs="Times New Roman"/>
          <w:sz w:val="24"/>
          <w:szCs w:val="24"/>
        </w:rPr>
        <w:t>.</w:t>
      </w:r>
      <w:r w:rsidR="001E5BEA">
        <w:rPr>
          <w:rFonts w:ascii="Times New Roman" w:hAnsi="Times New Roman" w:cs="Times New Roman"/>
          <w:sz w:val="24"/>
          <w:szCs w:val="24"/>
        </w:rPr>
        <w:t xml:space="preserve"> </w:t>
      </w:r>
    </w:p>
    <w:p w:rsidR="007E193D" w:rsidRDefault="007E193D"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Відповідно до статті 1 Закону </w:t>
      </w:r>
      <w:r w:rsidR="005E168B" w:rsidRPr="005E168B">
        <w:rPr>
          <w:rFonts w:ascii="Times New Roman" w:hAnsi="Times New Roman" w:cs="Times New Roman"/>
          <w:sz w:val="24"/>
          <w:szCs w:val="24"/>
        </w:rPr>
        <w:t xml:space="preserve">№ 1700-VII </w:t>
      </w:r>
      <w:r w:rsidRPr="007E193D">
        <w:rPr>
          <w:rFonts w:ascii="Times New Roman" w:hAnsi="Times New Roman" w:cs="Times New Roman"/>
          <w:sz w:val="24"/>
          <w:szCs w:val="24"/>
        </w:rPr>
        <w:t xml:space="preserve">корупція </w:t>
      </w:r>
      <w:r>
        <w:rPr>
          <w:rFonts w:ascii="Times New Roman" w:hAnsi="Times New Roman" w:cs="Times New Roman"/>
          <w:sz w:val="24"/>
          <w:szCs w:val="24"/>
        </w:rPr>
        <w:t>–</w:t>
      </w:r>
      <w:r w:rsidRPr="007E193D">
        <w:rPr>
          <w:rFonts w:ascii="Times New Roman" w:hAnsi="Times New Roman" w:cs="Times New Roman"/>
          <w:sz w:val="24"/>
          <w:szCs w:val="24"/>
        </w:rPr>
        <w:t xml:space="preserve"> </w:t>
      </w:r>
      <w:r>
        <w:rPr>
          <w:rFonts w:ascii="Times New Roman" w:hAnsi="Times New Roman" w:cs="Times New Roman"/>
          <w:sz w:val="24"/>
          <w:szCs w:val="24"/>
        </w:rPr>
        <w:t xml:space="preserve">це </w:t>
      </w:r>
      <w:r w:rsidRPr="007E193D">
        <w:rPr>
          <w:rFonts w:ascii="Times New Roman" w:hAnsi="Times New Roman" w:cs="Times New Roman"/>
          <w:sz w:val="24"/>
          <w:szCs w:val="24"/>
        </w:rPr>
        <w:t>використання особою, зазначеною у частині першій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w:t>
      </w:r>
      <w:r w:rsidR="005E168B">
        <w:rPr>
          <w:rFonts w:ascii="Times New Roman" w:hAnsi="Times New Roman" w:cs="Times New Roman"/>
          <w:sz w:val="24"/>
          <w:szCs w:val="24"/>
        </w:rPr>
        <w:t>и пов’язаних з ними можливостей.</w:t>
      </w:r>
    </w:p>
    <w:p w:rsidR="005E168B" w:rsidRDefault="005E168B"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Одним із видів запобігання вчинення порушен</w:t>
      </w:r>
      <w:r w:rsidR="002410FF">
        <w:rPr>
          <w:rFonts w:ascii="Times New Roman" w:hAnsi="Times New Roman" w:cs="Times New Roman"/>
          <w:sz w:val="24"/>
          <w:szCs w:val="24"/>
        </w:rPr>
        <w:t>ь</w:t>
      </w:r>
      <w:r>
        <w:rPr>
          <w:rFonts w:ascii="Times New Roman" w:hAnsi="Times New Roman" w:cs="Times New Roman"/>
          <w:sz w:val="24"/>
          <w:szCs w:val="24"/>
        </w:rPr>
        <w:t xml:space="preserve"> </w:t>
      </w:r>
      <w:r w:rsidR="009150DC">
        <w:rPr>
          <w:rFonts w:ascii="Times New Roman" w:hAnsi="Times New Roman" w:cs="Times New Roman"/>
          <w:sz w:val="24"/>
          <w:szCs w:val="24"/>
        </w:rPr>
        <w:t>анти</w:t>
      </w:r>
      <w:r>
        <w:rPr>
          <w:rFonts w:ascii="Times New Roman" w:hAnsi="Times New Roman" w:cs="Times New Roman"/>
          <w:sz w:val="24"/>
          <w:szCs w:val="24"/>
        </w:rPr>
        <w:t>корупційного законодавства, зокрема, суддями є подання ними декларацій.</w:t>
      </w:r>
    </w:p>
    <w:p w:rsidR="00254476" w:rsidRDefault="00254476"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C77C8">
        <w:rPr>
          <w:rFonts w:ascii="Times New Roman" w:hAnsi="Times New Roman" w:cs="Times New Roman"/>
          <w:sz w:val="24"/>
          <w:szCs w:val="24"/>
        </w:rPr>
        <w:t xml:space="preserve">Частиною першою статті 45 Закону </w:t>
      </w:r>
      <w:r w:rsidR="00BC77C8" w:rsidRPr="00BC77C8">
        <w:rPr>
          <w:rFonts w:ascii="Times New Roman" w:hAnsi="Times New Roman" w:cs="Times New Roman"/>
          <w:sz w:val="24"/>
          <w:szCs w:val="24"/>
        </w:rPr>
        <w:t>№ 1700-VII</w:t>
      </w:r>
      <w:r w:rsidR="00BC77C8">
        <w:rPr>
          <w:rFonts w:ascii="Times New Roman" w:hAnsi="Times New Roman" w:cs="Times New Roman"/>
          <w:sz w:val="24"/>
          <w:szCs w:val="24"/>
        </w:rPr>
        <w:t xml:space="preserve"> встановлено </w:t>
      </w:r>
      <w:r w:rsidR="00BC77C8" w:rsidRPr="00BC77C8">
        <w:rPr>
          <w:rFonts w:ascii="Times New Roman" w:hAnsi="Times New Roman" w:cs="Times New Roman"/>
          <w:sz w:val="24"/>
          <w:szCs w:val="24"/>
        </w:rPr>
        <w:t>зобов’язан</w:t>
      </w:r>
      <w:r w:rsidR="00BC77C8">
        <w:rPr>
          <w:rFonts w:ascii="Times New Roman" w:hAnsi="Times New Roman" w:cs="Times New Roman"/>
          <w:sz w:val="24"/>
          <w:szCs w:val="24"/>
        </w:rPr>
        <w:t>ня для судді</w:t>
      </w:r>
      <w:r w:rsidR="00BC77C8" w:rsidRPr="00BC77C8">
        <w:rPr>
          <w:rFonts w:ascii="Times New Roman" w:hAnsi="Times New Roman" w:cs="Times New Roman"/>
          <w:sz w:val="24"/>
          <w:szCs w:val="24"/>
        </w:rPr>
        <w:t xml:space="preserve"> щорічно до 1 квітня подавати шляхом заповнення на офіційному веб-сайті Національного агентства декларацію особи, уповноваженої на виконання функцій держави або місцевого самоврядування (далі</w:t>
      </w:r>
      <w:r w:rsidR="00F52FAE">
        <w:rPr>
          <w:rFonts w:ascii="Times New Roman" w:hAnsi="Times New Roman" w:cs="Times New Roman"/>
          <w:sz w:val="24"/>
          <w:szCs w:val="24"/>
        </w:rPr>
        <w:t xml:space="preserve"> – </w:t>
      </w:r>
      <w:r w:rsidR="00BC77C8" w:rsidRPr="00BC77C8">
        <w:rPr>
          <w:rFonts w:ascii="Times New Roman" w:hAnsi="Times New Roman" w:cs="Times New Roman"/>
          <w:sz w:val="24"/>
          <w:szCs w:val="24"/>
        </w:rPr>
        <w:t>декларація), за минулий рік за формою, що визначається Національним агентством.</w:t>
      </w:r>
    </w:p>
    <w:p w:rsidR="002410FF" w:rsidRPr="002410FF" w:rsidRDefault="00B15CD0" w:rsidP="002410FF">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2410FF">
        <w:rPr>
          <w:rFonts w:ascii="Times New Roman" w:hAnsi="Times New Roman" w:cs="Times New Roman"/>
          <w:sz w:val="24"/>
          <w:szCs w:val="24"/>
        </w:rPr>
        <w:t>Комісія</w:t>
      </w:r>
      <w:r w:rsidR="002410FF" w:rsidRPr="004F4053">
        <w:rPr>
          <w:rFonts w:ascii="Times New Roman" w:hAnsi="Times New Roman" w:cs="Times New Roman"/>
          <w:sz w:val="40"/>
          <w:szCs w:val="40"/>
        </w:rPr>
        <w:t xml:space="preserve"> </w:t>
      </w:r>
      <w:r w:rsidR="002410FF">
        <w:rPr>
          <w:rFonts w:ascii="Times New Roman" w:hAnsi="Times New Roman" w:cs="Times New Roman"/>
          <w:sz w:val="24"/>
          <w:szCs w:val="24"/>
        </w:rPr>
        <w:t>враховує,</w:t>
      </w:r>
      <w:r w:rsidR="002410FF" w:rsidRPr="004F4053">
        <w:rPr>
          <w:rFonts w:ascii="Times New Roman" w:hAnsi="Times New Roman" w:cs="Times New Roman"/>
          <w:sz w:val="40"/>
          <w:szCs w:val="40"/>
        </w:rPr>
        <w:t xml:space="preserve"> </w:t>
      </w:r>
      <w:r w:rsidR="002410FF">
        <w:rPr>
          <w:rFonts w:ascii="Times New Roman" w:hAnsi="Times New Roman" w:cs="Times New Roman"/>
          <w:sz w:val="24"/>
          <w:szCs w:val="24"/>
        </w:rPr>
        <w:t>що</w:t>
      </w:r>
      <w:r w:rsidR="002410FF" w:rsidRPr="004F4053">
        <w:rPr>
          <w:rFonts w:ascii="Times New Roman" w:hAnsi="Times New Roman" w:cs="Times New Roman"/>
          <w:sz w:val="40"/>
          <w:szCs w:val="40"/>
        </w:rPr>
        <w:t xml:space="preserve"> </w:t>
      </w:r>
      <w:r w:rsidR="002410FF">
        <w:rPr>
          <w:rFonts w:ascii="Times New Roman" w:hAnsi="Times New Roman" w:cs="Times New Roman"/>
          <w:sz w:val="24"/>
          <w:szCs w:val="24"/>
        </w:rPr>
        <w:t>з</w:t>
      </w:r>
      <w:r w:rsidR="005E168B" w:rsidRPr="004F4053">
        <w:rPr>
          <w:rFonts w:ascii="Times New Roman" w:hAnsi="Times New Roman" w:cs="Times New Roman"/>
          <w:sz w:val="40"/>
          <w:szCs w:val="40"/>
        </w:rPr>
        <w:t xml:space="preserve"> </w:t>
      </w:r>
      <w:r w:rsidR="002410FF">
        <w:rPr>
          <w:rFonts w:ascii="Times New Roman" w:hAnsi="Times New Roman" w:cs="Times New Roman"/>
          <w:sz w:val="24"/>
          <w:szCs w:val="24"/>
        </w:rPr>
        <w:t>часу</w:t>
      </w:r>
      <w:r w:rsidR="002410FF"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введення</w:t>
      </w:r>
      <w:r w:rsidR="005E168B"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в</w:t>
      </w:r>
      <w:r w:rsidR="005E168B"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Україні</w:t>
      </w:r>
      <w:r w:rsidR="005E168B"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воєнного</w:t>
      </w:r>
      <w:r w:rsidR="005E168B"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стану</w:t>
      </w:r>
      <w:r w:rsidR="005E168B"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та</w:t>
      </w:r>
      <w:r w:rsidR="005E168B"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до</w:t>
      </w:r>
      <w:r w:rsidR="005E168B"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12</w:t>
      </w:r>
      <w:r w:rsidR="005E168B" w:rsidRPr="004F4053">
        <w:rPr>
          <w:rFonts w:ascii="Times New Roman" w:hAnsi="Times New Roman" w:cs="Times New Roman"/>
          <w:sz w:val="40"/>
          <w:szCs w:val="40"/>
        </w:rPr>
        <w:t xml:space="preserve"> </w:t>
      </w:r>
      <w:r w:rsidR="005E168B" w:rsidRPr="002410FF">
        <w:rPr>
          <w:rFonts w:ascii="Times New Roman" w:hAnsi="Times New Roman" w:cs="Times New Roman"/>
          <w:sz w:val="24"/>
          <w:szCs w:val="24"/>
        </w:rPr>
        <w:t>жовтня</w:t>
      </w:r>
      <w:r w:rsidR="005E168B" w:rsidRPr="004F4053">
        <w:rPr>
          <w:rFonts w:ascii="Times New Roman" w:hAnsi="Times New Roman" w:cs="Times New Roman"/>
          <w:sz w:val="40"/>
          <w:szCs w:val="40"/>
        </w:rPr>
        <w:t xml:space="preserve"> </w:t>
      </w:r>
      <w:r w:rsidR="00F52FAE">
        <w:rPr>
          <w:rFonts w:ascii="Times New Roman" w:hAnsi="Times New Roman" w:cs="Times New Roman"/>
          <w:sz w:val="24"/>
          <w:szCs w:val="24"/>
        </w:rPr>
        <w:t>2023 року суб’</w:t>
      </w:r>
      <w:r w:rsidR="005E168B" w:rsidRPr="002410FF">
        <w:rPr>
          <w:rFonts w:ascii="Times New Roman" w:hAnsi="Times New Roman" w:cs="Times New Roman"/>
          <w:sz w:val="24"/>
          <w:szCs w:val="24"/>
        </w:rPr>
        <w:t>єкти деклар</w:t>
      </w:r>
      <w:r w:rsidR="00F52FAE">
        <w:rPr>
          <w:rFonts w:ascii="Times New Roman" w:hAnsi="Times New Roman" w:cs="Times New Roman"/>
          <w:sz w:val="24"/>
          <w:szCs w:val="24"/>
        </w:rPr>
        <w:t>ування були звільненні від обов’</w:t>
      </w:r>
      <w:r w:rsidR="005E168B" w:rsidRPr="002410FF">
        <w:rPr>
          <w:rFonts w:ascii="Times New Roman" w:hAnsi="Times New Roman" w:cs="Times New Roman"/>
          <w:sz w:val="24"/>
          <w:szCs w:val="24"/>
        </w:rPr>
        <w:t xml:space="preserve">язку подання </w:t>
      </w:r>
      <w:r w:rsidR="00F52FAE">
        <w:rPr>
          <w:rFonts w:ascii="Times New Roman" w:hAnsi="Times New Roman" w:cs="Times New Roman"/>
          <w:sz w:val="24"/>
          <w:szCs w:val="24"/>
        </w:rPr>
        <w:t>декларацій. Однак</w:t>
      </w:r>
      <w:r w:rsidR="002410FF" w:rsidRPr="002410FF">
        <w:rPr>
          <w:rFonts w:ascii="Times New Roman" w:hAnsi="Times New Roman" w:cs="Times New Roman"/>
          <w:sz w:val="24"/>
          <w:szCs w:val="24"/>
        </w:rPr>
        <w:t xml:space="preserve"> Законом України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w:t>
      </w:r>
      <w:r w:rsidR="00F52FAE">
        <w:rPr>
          <w:rFonts w:ascii="Times New Roman" w:hAnsi="Times New Roman" w:cs="Times New Roman"/>
          <w:sz w:val="24"/>
          <w:szCs w:val="24"/>
        </w:rPr>
        <w:t>тану» від 20 вересня 2023 року №</w:t>
      </w:r>
      <w:r w:rsidR="002410FF" w:rsidRPr="002410FF">
        <w:rPr>
          <w:rFonts w:ascii="Times New Roman" w:hAnsi="Times New Roman" w:cs="Times New Roman"/>
          <w:sz w:val="24"/>
          <w:szCs w:val="24"/>
        </w:rPr>
        <w:t xml:space="preserve"> 3384-IX було визначено обов'язок суб'єктів декларування, які у 2022 </w:t>
      </w:r>
      <w:r w:rsidR="00F52FAE">
        <w:rPr>
          <w:rFonts w:ascii="Times New Roman" w:hAnsi="Times New Roman" w:cs="Times New Roman"/>
          <w:sz w:val="24"/>
          <w:szCs w:val="24"/>
        </w:rPr>
        <w:t>–</w:t>
      </w:r>
      <w:r w:rsidR="002410FF" w:rsidRPr="002410FF">
        <w:rPr>
          <w:rFonts w:ascii="Times New Roman" w:hAnsi="Times New Roman" w:cs="Times New Roman"/>
          <w:sz w:val="24"/>
          <w:szCs w:val="24"/>
        </w:rPr>
        <w:t xml:space="preserve"> 2023 роках не подали декларацію особи, уповноваженої на виконання функцій держави або місцевого самоврядування, подати відповідні декларації не пізніше 31 січня 2024 року.</w:t>
      </w:r>
    </w:p>
    <w:p w:rsidR="00BC77C8" w:rsidRDefault="00F52FAE"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З аналізу поданих декларацій</w:t>
      </w:r>
      <w:r w:rsidR="008946D9">
        <w:rPr>
          <w:rFonts w:ascii="Times New Roman" w:hAnsi="Times New Roman" w:cs="Times New Roman"/>
          <w:sz w:val="24"/>
          <w:szCs w:val="24"/>
        </w:rPr>
        <w:t xml:space="preserve"> в публічній частині Єдиного державного реєстру декларацій осіб, уповноважених на виконання функцій</w:t>
      </w:r>
      <w:r w:rsidR="00BC77C8">
        <w:rPr>
          <w:rFonts w:ascii="Times New Roman" w:hAnsi="Times New Roman" w:cs="Times New Roman"/>
          <w:sz w:val="24"/>
          <w:szCs w:val="24"/>
        </w:rPr>
        <w:t xml:space="preserve"> </w:t>
      </w:r>
      <w:r w:rsidR="008946D9">
        <w:rPr>
          <w:rFonts w:ascii="Times New Roman" w:hAnsi="Times New Roman" w:cs="Times New Roman"/>
          <w:sz w:val="24"/>
          <w:szCs w:val="24"/>
        </w:rPr>
        <w:t xml:space="preserve"> держави або місцевого самоврядування, </w:t>
      </w:r>
      <w:r w:rsidR="00BC77C8">
        <w:rPr>
          <w:rFonts w:ascii="Times New Roman" w:hAnsi="Times New Roman" w:cs="Times New Roman"/>
          <w:sz w:val="24"/>
          <w:szCs w:val="24"/>
        </w:rPr>
        <w:t>вбачається, що</w:t>
      </w:r>
      <w:r w:rsidR="00BC77C8" w:rsidRPr="00BC77C8">
        <w:t xml:space="preserve"> </w:t>
      </w:r>
      <w:proofErr w:type="spellStart"/>
      <w:r w:rsidR="00BC77C8" w:rsidRPr="00BC77C8">
        <w:rPr>
          <w:rFonts w:ascii="Times New Roman" w:hAnsi="Times New Roman" w:cs="Times New Roman"/>
          <w:sz w:val="24"/>
          <w:szCs w:val="24"/>
        </w:rPr>
        <w:t>Сенаторов</w:t>
      </w:r>
      <w:proofErr w:type="spellEnd"/>
      <w:r w:rsidR="00BC77C8" w:rsidRPr="00BC77C8">
        <w:rPr>
          <w:rFonts w:ascii="Times New Roman" w:hAnsi="Times New Roman" w:cs="Times New Roman"/>
          <w:sz w:val="24"/>
          <w:szCs w:val="24"/>
        </w:rPr>
        <w:t xml:space="preserve"> В.А.</w:t>
      </w:r>
      <w:r w:rsidR="00BC77C8">
        <w:rPr>
          <w:rFonts w:ascii="Times New Roman" w:hAnsi="Times New Roman" w:cs="Times New Roman"/>
          <w:sz w:val="24"/>
          <w:szCs w:val="24"/>
        </w:rPr>
        <w:t xml:space="preserve"> </w:t>
      </w:r>
      <w:r w:rsidR="002410FF" w:rsidRPr="002410FF">
        <w:rPr>
          <w:rFonts w:ascii="Times New Roman" w:hAnsi="Times New Roman" w:cs="Times New Roman"/>
          <w:sz w:val="24"/>
          <w:szCs w:val="24"/>
        </w:rPr>
        <w:t xml:space="preserve">22 березня 2021 року </w:t>
      </w:r>
      <w:r w:rsidR="002410FF">
        <w:rPr>
          <w:rFonts w:ascii="Times New Roman" w:hAnsi="Times New Roman" w:cs="Times New Roman"/>
          <w:sz w:val="24"/>
          <w:szCs w:val="24"/>
        </w:rPr>
        <w:t xml:space="preserve">подав свою </w:t>
      </w:r>
      <w:r w:rsidR="00BC77C8">
        <w:rPr>
          <w:rFonts w:ascii="Times New Roman" w:hAnsi="Times New Roman" w:cs="Times New Roman"/>
          <w:sz w:val="24"/>
          <w:szCs w:val="24"/>
        </w:rPr>
        <w:t>останн</w:t>
      </w:r>
      <w:r w:rsidR="002410FF">
        <w:rPr>
          <w:rFonts w:ascii="Times New Roman" w:hAnsi="Times New Roman" w:cs="Times New Roman"/>
          <w:sz w:val="24"/>
          <w:szCs w:val="24"/>
        </w:rPr>
        <w:t xml:space="preserve">ю </w:t>
      </w:r>
      <w:r w:rsidR="00BC77C8">
        <w:rPr>
          <w:rFonts w:ascii="Times New Roman" w:hAnsi="Times New Roman" w:cs="Times New Roman"/>
          <w:sz w:val="24"/>
          <w:szCs w:val="24"/>
        </w:rPr>
        <w:t>декларацію за 2020 рік, повідомлення пр</w:t>
      </w:r>
      <w:r w:rsidR="008946D9">
        <w:rPr>
          <w:rFonts w:ascii="Times New Roman" w:hAnsi="Times New Roman" w:cs="Times New Roman"/>
          <w:sz w:val="24"/>
          <w:szCs w:val="24"/>
        </w:rPr>
        <w:t>о суттєві зміни майнового стану</w:t>
      </w:r>
      <w:r>
        <w:rPr>
          <w:rFonts w:ascii="Times New Roman" w:hAnsi="Times New Roman" w:cs="Times New Roman"/>
          <w:sz w:val="24"/>
          <w:szCs w:val="24"/>
        </w:rPr>
        <w:t xml:space="preserve"> </w:t>
      </w:r>
      <w:r w:rsidR="00BC77C8">
        <w:rPr>
          <w:rFonts w:ascii="Times New Roman" w:hAnsi="Times New Roman" w:cs="Times New Roman"/>
          <w:sz w:val="24"/>
          <w:szCs w:val="24"/>
        </w:rPr>
        <w:t xml:space="preserve">судді </w:t>
      </w:r>
      <w:r>
        <w:rPr>
          <w:rFonts w:ascii="Times New Roman" w:hAnsi="Times New Roman" w:cs="Times New Roman"/>
          <w:sz w:val="24"/>
          <w:szCs w:val="24"/>
        </w:rPr>
        <w:t>–</w:t>
      </w:r>
      <w:r w:rsidR="007219C3">
        <w:rPr>
          <w:rFonts w:ascii="Times New Roman" w:hAnsi="Times New Roman" w:cs="Times New Roman"/>
          <w:sz w:val="24"/>
          <w:szCs w:val="24"/>
        </w:rPr>
        <w:t xml:space="preserve"> </w:t>
      </w:r>
      <w:r w:rsidR="00BC77C8">
        <w:rPr>
          <w:rFonts w:ascii="Times New Roman" w:hAnsi="Times New Roman" w:cs="Times New Roman"/>
          <w:sz w:val="24"/>
          <w:szCs w:val="24"/>
        </w:rPr>
        <w:t>08 лют</w:t>
      </w:r>
      <w:r>
        <w:rPr>
          <w:rFonts w:ascii="Times New Roman" w:hAnsi="Times New Roman" w:cs="Times New Roman"/>
          <w:sz w:val="24"/>
          <w:szCs w:val="24"/>
        </w:rPr>
        <w:t xml:space="preserve">ого </w:t>
      </w:r>
      <w:r w:rsidR="008946D9">
        <w:rPr>
          <w:rFonts w:ascii="Times New Roman" w:hAnsi="Times New Roman" w:cs="Times New Roman"/>
          <w:sz w:val="24"/>
          <w:szCs w:val="24"/>
        </w:rPr>
        <w:t xml:space="preserve">2022 року. Тобто на момент проведення засідання в реєстрі відсутні щорічні декларації </w:t>
      </w:r>
      <w:proofErr w:type="spellStart"/>
      <w:r w:rsidR="008946D9">
        <w:rPr>
          <w:rFonts w:ascii="Times New Roman" w:hAnsi="Times New Roman" w:cs="Times New Roman"/>
          <w:sz w:val="24"/>
          <w:szCs w:val="24"/>
        </w:rPr>
        <w:t>Сенаторова</w:t>
      </w:r>
      <w:proofErr w:type="spellEnd"/>
      <w:r w:rsidR="008946D9">
        <w:rPr>
          <w:rFonts w:ascii="Times New Roman" w:hAnsi="Times New Roman" w:cs="Times New Roman"/>
          <w:sz w:val="24"/>
          <w:szCs w:val="24"/>
        </w:rPr>
        <w:t xml:space="preserve"> В.А. за 2021 та 2022 роки.</w:t>
      </w:r>
    </w:p>
    <w:p w:rsidR="00BC77C8" w:rsidRDefault="00BC77C8"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Відповідно</w:t>
      </w:r>
      <w:r w:rsidRPr="004F4053">
        <w:rPr>
          <w:rFonts w:ascii="Times New Roman" w:hAnsi="Times New Roman" w:cs="Times New Roman"/>
          <w:sz w:val="32"/>
          <w:szCs w:val="32"/>
        </w:rPr>
        <w:t xml:space="preserve"> </w:t>
      </w:r>
      <w:r>
        <w:rPr>
          <w:rFonts w:ascii="Times New Roman" w:hAnsi="Times New Roman" w:cs="Times New Roman"/>
          <w:sz w:val="24"/>
          <w:szCs w:val="24"/>
        </w:rPr>
        <w:t>до</w:t>
      </w:r>
      <w:r w:rsidRPr="004F4053">
        <w:rPr>
          <w:rFonts w:ascii="Times New Roman" w:hAnsi="Times New Roman" w:cs="Times New Roman"/>
          <w:sz w:val="32"/>
          <w:szCs w:val="32"/>
        </w:rPr>
        <w:t xml:space="preserve"> </w:t>
      </w:r>
      <w:r w:rsidR="00B15CD0">
        <w:rPr>
          <w:rFonts w:ascii="Times New Roman" w:hAnsi="Times New Roman" w:cs="Times New Roman"/>
          <w:sz w:val="24"/>
          <w:szCs w:val="24"/>
        </w:rPr>
        <w:t>частин</w:t>
      </w:r>
      <w:r w:rsidR="00B15CD0" w:rsidRPr="004F4053">
        <w:rPr>
          <w:rFonts w:ascii="Times New Roman" w:hAnsi="Times New Roman" w:cs="Times New Roman"/>
          <w:sz w:val="32"/>
          <w:szCs w:val="32"/>
        </w:rPr>
        <w:t xml:space="preserve"> </w:t>
      </w:r>
      <w:r w:rsidR="00B15CD0">
        <w:rPr>
          <w:rFonts w:ascii="Times New Roman" w:hAnsi="Times New Roman" w:cs="Times New Roman"/>
          <w:sz w:val="24"/>
          <w:szCs w:val="24"/>
        </w:rPr>
        <w:t>першої,</w:t>
      </w:r>
      <w:r w:rsidR="00B15CD0" w:rsidRPr="004F4053">
        <w:rPr>
          <w:rFonts w:ascii="Times New Roman" w:hAnsi="Times New Roman" w:cs="Times New Roman"/>
          <w:sz w:val="32"/>
          <w:szCs w:val="32"/>
        </w:rPr>
        <w:t xml:space="preserve"> </w:t>
      </w:r>
      <w:r w:rsidR="00B15CD0">
        <w:rPr>
          <w:rFonts w:ascii="Times New Roman" w:hAnsi="Times New Roman" w:cs="Times New Roman"/>
          <w:sz w:val="24"/>
          <w:szCs w:val="24"/>
        </w:rPr>
        <w:t>шостої</w:t>
      </w:r>
      <w:r w:rsidR="00B15CD0" w:rsidRPr="004F4053">
        <w:rPr>
          <w:rFonts w:ascii="Times New Roman" w:hAnsi="Times New Roman" w:cs="Times New Roman"/>
          <w:sz w:val="32"/>
          <w:szCs w:val="32"/>
        </w:rPr>
        <w:t xml:space="preserve"> </w:t>
      </w:r>
      <w:r w:rsidR="00B15CD0">
        <w:rPr>
          <w:rFonts w:ascii="Times New Roman" w:hAnsi="Times New Roman" w:cs="Times New Roman"/>
          <w:sz w:val="24"/>
          <w:szCs w:val="24"/>
        </w:rPr>
        <w:t>статті</w:t>
      </w:r>
      <w:r w:rsidR="00B15CD0" w:rsidRPr="004F4053">
        <w:rPr>
          <w:rFonts w:ascii="Times New Roman" w:hAnsi="Times New Roman" w:cs="Times New Roman"/>
          <w:sz w:val="32"/>
          <w:szCs w:val="32"/>
        </w:rPr>
        <w:t xml:space="preserve"> </w:t>
      </w:r>
      <w:r w:rsidR="00B15CD0">
        <w:rPr>
          <w:rFonts w:ascii="Times New Roman" w:hAnsi="Times New Roman" w:cs="Times New Roman"/>
          <w:sz w:val="24"/>
          <w:szCs w:val="24"/>
        </w:rPr>
        <w:t>61</w:t>
      </w:r>
      <w:r w:rsidR="00B15CD0" w:rsidRPr="004F4053">
        <w:rPr>
          <w:rFonts w:ascii="Times New Roman" w:hAnsi="Times New Roman" w:cs="Times New Roman"/>
          <w:sz w:val="32"/>
          <w:szCs w:val="32"/>
        </w:rPr>
        <w:t xml:space="preserve"> </w:t>
      </w:r>
      <w:r w:rsidR="00B15CD0">
        <w:rPr>
          <w:rFonts w:ascii="Times New Roman" w:hAnsi="Times New Roman" w:cs="Times New Roman"/>
          <w:sz w:val="24"/>
          <w:szCs w:val="24"/>
        </w:rPr>
        <w:t>Закону</w:t>
      </w:r>
      <w:r w:rsidR="00B15CD0" w:rsidRPr="004F4053">
        <w:rPr>
          <w:rFonts w:ascii="Times New Roman" w:hAnsi="Times New Roman" w:cs="Times New Roman"/>
          <w:sz w:val="32"/>
          <w:szCs w:val="32"/>
        </w:rPr>
        <w:t xml:space="preserve"> </w:t>
      </w:r>
      <w:r w:rsidR="00B15CD0">
        <w:rPr>
          <w:rFonts w:ascii="Times New Roman" w:hAnsi="Times New Roman" w:cs="Times New Roman"/>
          <w:sz w:val="24"/>
          <w:szCs w:val="24"/>
        </w:rPr>
        <w:t>с</w:t>
      </w:r>
      <w:r w:rsidR="00B15CD0" w:rsidRPr="00B15CD0">
        <w:rPr>
          <w:rFonts w:ascii="Times New Roman" w:hAnsi="Times New Roman" w:cs="Times New Roman"/>
          <w:sz w:val="24"/>
          <w:szCs w:val="24"/>
        </w:rPr>
        <w:t>уддя</w:t>
      </w:r>
      <w:r w:rsidR="00B15CD0" w:rsidRPr="004F4053">
        <w:rPr>
          <w:rFonts w:ascii="Times New Roman" w:hAnsi="Times New Roman" w:cs="Times New Roman"/>
          <w:sz w:val="32"/>
          <w:szCs w:val="32"/>
        </w:rPr>
        <w:t xml:space="preserve"> </w:t>
      </w:r>
      <w:r w:rsidR="00B15CD0" w:rsidRPr="00B15CD0">
        <w:rPr>
          <w:rFonts w:ascii="Times New Roman" w:hAnsi="Times New Roman" w:cs="Times New Roman"/>
          <w:sz w:val="24"/>
          <w:szCs w:val="24"/>
        </w:rPr>
        <w:t>зобов’язаний</w:t>
      </w:r>
      <w:r w:rsidR="00B15CD0" w:rsidRPr="004F4053">
        <w:rPr>
          <w:rFonts w:ascii="Times New Roman" w:hAnsi="Times New Roman" w:cs="Times New Roman"/>
          <w:sz w:val="32"/>
          <w:szCs w:val="32"/>
        </w:rPr>
        <w:t xml:space="preserve"> </w:t>
      </w:r>
      <w:r w:rsidR="00B15CD0" w:rsidRPr="00B15CD0">
        <w:rPr>
          <w:rFonts w:ascii="Times New Roman" w:hAnsi="Times New Roman" w:cs="Times New Roman"/>
          <w:sz w:val="24"/>
          <w:szCs w:val="24"/>
        </w:rPr>
        <w:t>щорічно</w:t>
      </w:r>
      <w:r w:rsidR="00B15CD0" w:rsidRPr="004F4053">
        <w:rPr>
          <w:rFonts w:ascii="Times New Roman" w:hAnsi="Times New Roman" w:cs="Times New Roman"/>
          <w:sz w:val="32"/>
          <w:szCs w:val="32"/>
        </w:rPr>
        <w:t xml:space="preserve"> </w:t>
      </w:r>
      <w:r w:rsidR="00B15CD0" w:rsidRPr="00B15CD0">
        <w:rPr>
          <w:rFonts w:ascii="Times New Roman" w:hAnsi="Times New Roman" w:cs="Times New Roman"/>
          <w:sz w:val="24"/>
          <w:szCs w:val="24"/>
        </w:rPr>
        <w:t>до</w:t>
      </w:r>
      <w:r w:rsidR="00B15CD0" w:rsidRPr="004F4053">
        <w:rPr>
          <w:rFonts w:ascii="Times New Roman" w:hAnsi="Times New Roman" w:cs="Times New Roman"/>
          <w:sz w:val="32"/>
          <w:szCs w:val="32"/>
        </w:rPr>
        <w:t xml:space="preserve"> </w:t>
      </w:r>
      <w:r w:rsidR="007219C3">
        <w:rPr>
          <w:rFonts w:ascii="Times New Roman" w:hAnsi="Times New Roman" w:cs="Times New Roman"/>
          <w:sz w:val="24"/>
          <w:szCs w:val="24"/>
        </w:rPr>
        <w:t>0</w:t>
      </w:r>
      <w:r w:rsidR="00B15CD0" w:rsidRPr="00B15CD0">
        <w:rPr>
          <w:rFonts w:ascii="Times New Roman" w:hAnsi="Times New Roman" w:cs="Times New Roman"/>
          <w:sz w:val="24"/>
          <w:szCs w:val="24"/>
        </w:rPr>
        <w:t>1 травня подавати шляхом заповнення на офіційному веб-сайті Вищої кваліфікаційної комісії суддів України декларацію родинних зв’язків за формою, що визначається Комісією.</w:t>
      </w:r>
    </w:p>
    <w:p w:rsidR="00B15CD0" w:rsidRDefault="00B15CD0"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15CD0">
        <w:rPr>
          <w:rFonts w:ascii="Times New Roman" w:hAnsi="Times New Roman" w:cs="Times New Roman"/>
          <w:sz w:val="24"/>
          <w:szCs w:val="24"/>
        </w:rPr>
        <w:t>Неподання, несвоєчасне подання декларації родинних зв’язків суддею або подання в ній завідомо недостовірних (у тому числі неповних) відомостей мають наслідком дисциплінарну відповідальність, установле</w:t>
      </w:r>
      <w:r w:rsidR="00F52FAE">
        <w:rPr>
          <w:rFonts w:ascii="Times New Roman" w:hAnsi="Times New Roman" w:cs="Times New Roman"/>
          <w:sz w:val="24"/>
          <w:szCs w:val="24"/>
        </w:rPr>
        <w:t>ну</w:t>
      </w:r>
      <w:r w:rsidRPr="00B15CD0">
        <w:rPr>
          <w:rFonts w:ascii="Times New Roman" w:hAnsi="Times New Roman" w:cs="Times New Roman"/>
          <w:sz w:val="24"/>
          <w:szCs w:val="24"/>
        </w:rPr>
        <w:t xml:space="preserve"> Законом.</w:t>
      </w:r>
    </w:p>
    <w:p w:rsidR="00B15CD0" w:rsidRDefault="00B15CD0"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Згідно</w:t>
      </w:r>
      <w:r w:rsidRPr="004F4053">
        <w:rPr>
          <w:rFonts w:ascii="Times New Roman" w:hAnsi="Times New Roman" w:cs="Times New Roman"/>
          <w:sz w:val="36"/>
          <w:szCs w:val="36"/>
        </w:rPr>
        <w:t xml:space="preserve"> </w:t>
      </w:r>
      <w:r>
        <w:rPr>
          <w:rFonts w:ascii="Times New Roman" w:hAnsi="Times New Roman" w:cs="Times New Roman"/>
          <w:sz w:val="24"/>
          <w:szCs w:val="24"/>
        </w:rPr>
        <w:t>з</w:t>
      </w:r>
      <w:r w:rsidRPr="004F4053">
        <w:rPr>
          <w:rFonts w:ascii="Times New Roman" w:hAnsi="Times New Roman" w:cs="Times New Roman"/>
          <w:sz w:val="36"/>
          <w:szCs w:val="36"/>
        </w:rPr>
        <w:t xml:space="preserve"> </w:t>
      </w:r>
      <w:r>
        <w:rPr>
          <w:rFonts w:ascii="Times New Roman" w:hAnsi="Times New Roman" w:cs="Times New Roman"/>
          <w:sz w:val="24"/>
          <w:szCs w:val="24"/>
        </w:rPr>
        <w:t>частинами</w:t>
      </w:r>
      <w:r w:rsidRPr="004F4053">
        <w:rPr>
          <w:rFonts w:ascii="Times New Roman" w:hAnsi="Times New Roman" w:cs="Times New Roman"/>
          <w:sz w:val="36"/>
          <w:szCs w:val="36"/>
        </w:rPr>
        <w:t xml:space="preserve"> </w:t>
      </w:r>
      <w:r>
        <w:rPr>
          <w:rFonts w:ascii="Times New Roman" w:hAnsi="Times New Roman" w:cs="Times New Roman"/>
          <w:sz w:val="24"/>
          <w:szCs w:val="24"/>
        </w:rPr>
        <w:t>першою,</w:t>
      </w:r>
      <w:r w:rsidRPr="004F4053">
        <w:rPr>
          <w:rFonts w:ascii="Times New Roman" w:hAnsi="Times New Roman" w:cs="Times New Roman"/>
          <w:sz w:val="36"/>
          <w:szCs w:val="36"/>
        </w:rPr>
        <w:t xml:space="preserve"> </w:t>
      </w:r>
      <w:r>
        <w:rPr>
          <w:rFonts w:ascii="Times New Roman" w:hAnsi="Times New Roman" w:cs="Times New Roman"/>
          <w:sz w:val="24"/>
          <w:szCs w:val="24"/>
        </w:rPr>
        <w:t>сьомою</w:t>
      </w:r>
      <w:r w:rsidRPr="004F4053">
        <w:rPr>
          <w:rFonts w:ascii="Times New Roman" w:hAnsi="Times New Roman" w:cs="Times New Roman"/>
          <w:sz w:val="36"/>
          <w:szCs w:val="36"/>
        </w:rPr>
        <w:t xml:space="preserve"> </w:t>
      </w:r>
      <w:r>
        <w:rPr>
          <w:rFonts w:ascii="Times New Roman" w:hAnsi="Times New Roman" w:cs="Times New Roman"/>
          <w:sz w:val="24"/>
          <w:szCs w:val="24"/>
        </w:rPr>
        <w:t>статті</w:t>
      </w:r>
      <w:r w:rsidRPr="004F4053">
        <w:rPr>
          <w:rFonts w:ascii="Times New Roman" w:hAnsi="Times New Roman" w:cs="Times New Roman"/>
          <w:sz w:val="36"/>
          <w:szCs w:val="36"/>
        </w:rPr>
        <w:t xml:space="preserve"> </w:t>
      </w:r>
      <w:r>
        <w:rPr>
          <w:rFonts w:ascii="Times New Roman" w:hAnsi="Times New Roman" w:cs="Times New Roman"/>
          <w:sz w:val="24"/>
          <w:szCs w:val="24"/>
        </w:rPr>
        <w:t>62</w:t>
      </w:r>
      <w:r w:rsidRPr="004F4053">
        <w:rPr>
          <w:rFonts w:ascii="Times New Roman" w:hAnsi="Times New Roman" w:cs="Times New Roman"/>
          <w:sz w:val="36"/>
          <w:szCs w:val="36"/>
        </w:rPr>
        <w:t xml:space="preserve"> </w:t>
      </w:r>
      <w:r>
        <w:rPr>
          <w:rFonts w:ascii="Times New Roman" w:hAnsi="Times New Roman" w:cs="Times New Roman"/>
          <w:sz w:val="24"/>
          <w:szCs w:val="24"/>
        </w:rPr>
        <w:t>Закону</w:t>
      </w:r>
      <w:r w:rsidRPr="004F4053">
        <w:rPr>
          <w:rFonts w:ascii="Times New Roman" w:hAnsi="Times New Roman" w:cs="Times New Roman"/>
          <w:sz w:val="36"/>
          <w:szCs w:val="36"/>
        </w:rPr>
        <w:t xml:space="preserve"> </w:t>
      </w:r>
      <w:r>
        <w:rPr>
          <w:rFonts w:ascii="Times New Roman" w:hAnsi="Times New Roman" w:cs="Times New Roman"/>
          <w:sz w:val="24"/>
          <w:szCs w:val="24"/>
        </w:rPr>
        <w:t>с</w:t>
      </w:r>
      <w:r w:rsidRPr="00B15CD0">
        <w:rPr>
          <w:rFonts w:ascii="Times New Roman" w:hAnsi="Times New Roman" w:cs="Times New Roman"/>
          <w:sz w:val="24"/>
          <w:szCs w:val="24"/>
        </w:rPr>
        <w:t>уддя</w:t>
      </w:r>
      <w:r w:rsidRPr="004F4053">
        <w:rPr>
          <w:rFonts w:ascii="Times New Roman" w:hAnsi="Times New Roman" w:cs="Times New Roman"/>
          <w:sz w:val="36"/>
          <w:szCs w:val="36"/>
        </w:rPr>
        <w:t xml:space="preserve"> </w:t>
      </w:r>
      <w:r w:rsidRPr="00B15CD0">
        <w:rPr>
          <w:rFonts w:ascii="Times New Roman" w:hAnsi="Times New Roman" w:cs="Times New Roman"/>
          <w:sz w:val="24"/>
          <w:szCs w:val="24"/>
        </w:rPr>
        <w:t>зобов’язаний</w:t>
      </w:r>
      <w:r w:rsidRPr="004F4053">
        <w:rPr>
          <w:rFonts w:ascii="Times New Roman" w:hAnsi="Times New Roman" w:cs="Times New Roman"/>
          <w:sz w:val="36"/>
          <w:szCs w:val="36"/>
        </w:rPr>
        <w:t xml:space="preserve"> </w:t>
      </w:r>
      <w:r w:rsidRPr="00B15CD0">
        <w:rPr>
          <w:rFonts w:ascii="Times New Roman" w:hAnsi="Times New Roman" w:cs="Times New Roman"/>
          <w:sz w:val="24"/>
          <w:szCs w:val="24"/>
        </w:rPr>
        <w:t>щорічно</w:t>
      </w:r>
      <w:r w:rsidRPr="004F4053">
        <w:rPr>
          <w:rFonts w:ascii="Times New Roman" w:hAnsi="Times New Roman" w:cs="Times New Roman"/>
          <w:sz w:val="36"/>
          <w:szCs w:val="36"/>
        </w:rPr>
        <w:t xml:space="preserve"> </w:t>
      </w:r>
      <w:r w:rsidRPr="00B15CD0">
        <w:rPr>
          <w:rFonts w:ascii="Times New Roman" w:hAnsi="Times New Roman" w:cs="Times New Roman"/>
          <w:sz w:val="24"/>
          <w:szCs w:val="24"/>
        </w:rPr>
        <w:t>до</w:t>
      </w:r>
      <w:r w:rsidRPr="004F4053">
        <w:rPr>
          <w:rFonts w:ascii="Times New Roman" w:hAnsi="Times New Roman" w:cs="Times New Roman"/>
          <w:sz w:val="36"/>
          <w:szCs w:val="36"/>
        </w:rPr>
        <w:t xml:space="preserve"> </w:t>
      </w:r>
      <w:r>
        <w:rPr>
          <w:rFonts w:ascii="Times New Roman" w:hAnsi="Times New Roman" w:cs="Times New Roman"/>
          <w:sz w:val="24"/>
          <w:szCs w:val="24"/>
        </w:rPr>
        <w:t>0</w:t>
      </w:r>
      <w:r w:rsidRPr="00B15CD0">
        <w:rPr>
          <w:rFonts w:ascii="Times New Roman" w:hAnsi="Times New Roman" w:cs="Times New Roman"/>
          <w:sz w:val="24"/>
          <w:szCs w:val="24"/>
        </w:rPr>
        <w:t>1 травня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r>
        <w:rPr>
          <w:rFonts w:ascii="Times New Roman" w:hAnsi="Times New Roman" w:cs="Times New Roman"/>
          <w:sz w:val="24"/>
          <w:szCs w:val="24"/>
        </w:rPr>
        <w:t xml:space="preserve"> </w:t>
      </w:r>
    </w:p>
    <w:p w:rsidR="00EB21DA" w:rsidRDefault="00B15CD0"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B15CD0">
        <w:rPr>
          <w:rFonts w:ascii="Times New Roman" w:hAnsi="Times New Roman" w:cs="Times New Roman"/>
          <w:sz w:val="24"/>
          <w:szCs w:val="24"/>
        </w:rPr>
        <w:t>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EB21DA" w:rsidRDefault="00B15CD0"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Комісією встановлено, що востаннє </w:t>
      </w:r>
      <w:proofErr w:type="spellStart"/>
      <w:r>
        <w:rPr>
          <w:rFonts w:ascii="Times New Roman" w:hAnsi="Times New Roman" w:cs="Times New Roman"/>
          <w:sz w:val="24"/>
          <w:szCs w:val="24"/>
        </w:rPr>
        <w:t>Сенаторов</w:t>
      </w:r>
      <w:proofErr w:type="spellEnd"/>
      <w:r>
        <w:rPr>
          <w:rFonts w:ascii="Times New Roman" w:hAnsi="Times New Roman" w:cs="Times New Roman"/>
          <w:sz w:val="24"/>
          <w:szCs w:val="24"/>
        </w:rPr>
        <w:t xml:space="preserve"> В.А. подавав декларацію доброчесності за 2021 рік</w:t>
      </w:r>
      <w:r w:rsidR="00F52FAE">
        <w:rPr>
          <w:rFonts w:ascii="Times New Roman" w:hAnsi="Times New Roman" w:cs="Times New Roman"/>
          <w:sz w:val="24"/>
          <w:szCs w:val="24"/>
        </w:rPr>
        <w:t xml:space="preserve">, а родинних зв’язків – за 2017 – </w:t>
      </w:r>
      <w:r>
        <w:rPr>
          <w:rFonts w:ascii="Times New Roman" w:hAnsi="Times New Roman" w:cs="Times New Roman"/>
          <w:sz w:val="24"/>
          <w:szCs w:val="24"/>
        </w:rPr>
        <w:t>2021 роки.</w:t>
      </w:r>
    </w:p>
    <w:p w:rsidR="00B15CD0" w:rsidRDefault="00B15CD0"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2410FF">
        <w:rPr>
          <w:rFonts w:ascii="Times New Roman" w:hAnsi="Times New Roman" w:cs="Times New Roman"/>
          <w:sz w:val="24"/>
          <w:szCs w:val="24"/>
        </w:rPr>
        <w:t xml:space="preserve">Комісія наголошує, що вчасне декларування інформації, передбаченої чинним законодавством, свідчить про дотримання суддею вимог антикорупційного законодавства. Однак </w:t>
      </w:r>
      <w:proofErr w:type="spellStart"/>
      <w:r w:rsidR="002410FF">
        <w:rPr>
          <w:rFonts w:ascii="Times New Roman" w:hAnsi="Times New Roman" w:cs="Times New Roman"/>
          <w:sz w:val="24"/>
          <w:szCs w:val="24"/>
        </w:rPr>
        <w:t>Сенаторовим</w:t>
      </w:r>
      <w:proofErr w:type="spellEnd"/>
      <w:r w:rsidR="002410FF">
        <w:rPr>
          <w:rFonts w:ascii="Times New Roman" w:hAnsi="Times New Roman" w:cs="Times New Roman"/>
          <w:sz w:val="24"/>
          <w:szCs w:val="24"/>
        </w:rPr>
        <w:t xml:space="preserve"> В.А. не було дотримано вказаних вимог.</w:t>
      </w:r>
      <w:r>
        <w:rPr>
          <w:rFonts w:ascii="Times New Roman" w:hAnsi="Times New Roman" w:cs="Times New Roman"/>
          <w:sz w:val="24"/>
          <w:szCs w:val="24"/>
        </w:rPr>
        <w:t xml:space="preserve"> </w:t>
      </w:r>
    </w:p>
    <w:p w:rsidR="00787474" w:rsidRDefault="002410FF"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С</w:t>
      </w:r>
      <w:r w:rsidR="00787474">
        <w:rPr>
          <w:rFonts w:ascii="Times New Roman" w:hAnsi="Times New Roman" w:cs="Times New Roman"/>
          <w:sz w:val="24"/>
          <w:szCs w:val="24"/>
        </w:rPr>
        <w:t xml:space="preserve">тосовно </w:t>
      </w:r>
      <w:r>
        <w:rPr>
          <w:rFonts w:ascii="Times New Roman" w:hAnsi="Times New Roman" w:cs="Times New Roman"/>
          <w:sz w:val="24"/>
          <w:szCs w:val="24"/>
        </w:rPr>
        <w:t xml:space="preserve">факту </w:t>
      </w:r>
      <w:r w:rsidR="00787474">
        <w:rPr>
          <w:rFonts w:ascii="Times New Roman" w:hAnsi="Times New Roman" w:cs="Times New Roman"/>
          <w:sz w:val="24"/>
          <w:szCs w:val="24"/>
        </w:rPr>
        <w:t xml:space="preserve">неодноразового перебування </w:t>
      </w:r>
      <w:proofErr w:type="spellStart"/>
      <w:r w:rsidR="002B3DDC">
        <w:rPr>
          <w:rFonts w:ascii="Times New Roman" w:hAnsi="Times New Roman" w:cs="Times New Roman"/>
          <w:sz w:val="24"/>
          <w:szCs w:val="24"/>
        </w:rPr>
        <w:t>Сенаторова</w:t>
      </w:r>
      <w:proofErr w:type="spellEnd"/>
      <w:r w:rsidR="002B3DDC">
        <w:rPr>
          <w:rFonts w:ascii="Times New Roman" w:hAnsi="Times New Roman" w:cs="Times New Roman"/>
          <w:sz w:val="24"/>
          <w:szCs w:val="24"/>
        </w:rPr>
        <w:t xml:space="preserve"> В.А. </w:t>
      </w:r>
      <w:r w:rsidR="00787474">
        <w:rPr>
          <w:rFonts w:ascii="Times New Roman" w:hAnsi="Times New Roman" w:cs="Times New Roman"/>
          <w:sz w:val="24"/>
          <w:szCs w:val="24"/>
        </w:rPr>
        <w:t>на роб</w:t>
      </w:r>
      <w:r w:rsidR="002B3DDC">
        <w:rPr>
          <w:rFonts w:ascii="Times New Roman" w:hAnsi="Times New Roman" w:cs="Times New Roman"/>
          <w:sz w:val="24"/>
          <w:szCs w:val="24"/>
        </w:rPr>
        <w:t>очому місці в нетверезому стані</w:t>
      </w:r>
      <w:r>
        <w:rPr>
          <w:rFonts w:ascii="Times New Roman" w:hAnsi="Times New Roman" w:cs="Times New Roman"/>
          <w:sz w:val="24"/>
          <w:szCs w:val="24"/>
        </w:rPr>
        <w:t xml:space="preserve">, про який вказує у Висновку ГРД, </w:t>
      </w:r>
      <w:r w:rsidR="002B3DDC">
        <w:rPr>
          <w:rFonts w:ascii="Times New Roman" w:hAnsi="Times New Roman" w:cs="Times New Roman"/>
          <w:sz w:val="24"/>
          <w:szCs w:val="24"/>
        </w:rPr>
        <w:t>Комісія зазначає таке.</w:t>
      </w:r>
    </w:p>
    <w:p w:rsidR="002B3DDC" w:rsidRPr="002B3DDC" w:rsidRDefault="002B3DDC"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ab/>
      </w:r>
      <w:r w:rsidRPr="002B3DDC">
        <w:rPr>
          <w:rFonts w:ascii="Times New Roman" w:hAnsi="Times New Roman" w:cs="Times New Roman"/>
          <w:sz w:val="24"/>
          <w:szCs w:val="24"/>
        </w:rPr>
        <w:t>Відповідно до пункту 2 частини сьомої статті 56 Закону суддя зобов’язаний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2B3DDC" w:rsidRPr="002B3DDC" w:rsidRDefault="002B3DDC"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2B3DDC">
        <w:rPr>
          <w:rFonts w:ascii="Times New Roman" w:hAnsi="Times New Roman" w:cs="Times New Roman"/>
          <w:sz w:val="24"/>
          <w:szCs w:val="24"/>
        </w:rPr>
        <w:t>Згідно зі статтею 1 Кодексу суддівської етики, затвердженого ХІ (черговим) з’їздом суддів України,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2B3DDC" w:rsidRPr="002B3DDC" w:rsidRDefault="002B3DDC"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2B3DDC">
        <w:rPr>
          <w:rFonts w:ascii="Times New Roman" w:hAnsi="Times New Roman" w:cs="Times New Roman"/>
          <w:sz w:val="24"/>
          <w:szCs w:val="24"/>
        </w:rPr>
        <w:t>Це положення повинно тлумачитися з урахуванням загальноприйнятих міжнародних етичних стандартів поведінки судді.</w:t>
      </w:r>
    </w:p>
    <w:p w:rsidR="002B3DDC" w:rsidRPr="002B3DDC" w:rsidRDefault="002B3DDC"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2B3DDC">
        <w:rPr>
          <w:rFonts w:ascii="Times New Roman" w:hAnsi="Times New Roman" w:cs="Times New Roman"/>
          <w:sz w:val="24"/>
          <w:szCs w:val="24"/>
        </w:rPr>
        <w:t>У пункті 29 Висновку № 3 (2002) Консультативної ради європейських суддів до уваги Комітету Міністрів Ради Європи щодо принципів та правил, які регулюють професійну поведінку суддів, зокрема питання етики, несумісної поведінки та безсторонності, зазначено, що судді повинні гідно поводити себе у своєму приватному житті.</w:t>
      </w:r>
    </w:p>
    <w:p w:rsidR="002B3DDC" w:rsidRPr="002B3DDC" w:rsidRDefault="002B3DDC"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2B3DDC">
        <w:rPr>
          <w:rFonts w:ascii="Times New Roman" w:hAnsi="Times New Roman" w:cs="Times New Roman"/>
          <w:sz w:val="24"/>
          <w:szCs w:val="24"/>
        </w:rPr>
        <w:t xml:space="preserve">Стосовно правил поведінки судді Консультативна рада європейських суддів вважає, що кожний окремий суддя повинен робити все можливе для підтримання судової незалежності на інституційному та особистому рівнях; судді повинні поводитися гідно при виконанні посадових обов’язків та в особистому житті (пункт 50 Висновку Консультативної ради європейських суддів до уваги Комітету </w:t>
      </w:r>
      <w:r w:rsidR="00B11FB5">
        <w:rPr>
          <w:rFonts w:ascii="Times New Roman" w:hAnsi="Times New Roman" w:cs="Times New Roman"/>
          <w:sz w:val="24"/>
          <w:szCs w:val="24"/>
        </w:rPr>
        <w:t>Міністрів Ради Європи № 3 (2002</w:t>
      </w:r>
      <w:r w:rsidRPr="002B3DDC">
        <w:rPr>
          <w:rFonts w:ascii="Times New Roman" w:hAnsi="Times New Roman" w:cs="Times New Roman"/>
          <w:sz w:val="24"/>
          <w:szCs w:val="24"/>
        </w:rPr>
        <w:t>).</w:t>
      </w:r>
    </w:p>
    <w:p w:rsidR="002B3DDC" w:rsidRPr="002B3DDC" w:rsidRDefault="002B3DDC"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2B3DDC">
        <w:rPr>
          <w:rFonts w:ascii="Times New Roman" w:hAnsi="Times New Roman" w:cs="Times New Roman"/>
          <w:sz w:val="24"/>
          <w:szCs w:val="24"/>
        </w:rPr>
        <w:t xml:space="preserve">У </w:t>
      </w:r>
      <w:proofErr w:type="spellStart"/>
      <w:r w:rsidRPr="002B3DDC">
        <w:rPr>
          <w:rFonts w:ascii="Times New Roman" w:hAnsi="Times New Roman" w:cs="Times New Roman"/>
          <w:sz w:val="24"/>
          <w:szCs w:val="24"/>
        </w:rPr>
        <w:t>Бангалорських</w:t>
      </w:r>
      <w:proofErr w:type="spellEnd"/>
      <w:r w:rsidRPr="002B3DDC">
        <w:rPr>
          <w:rFonts w:ascii="Times New Roman" w:hAnsi="Times New Roman" w:cs="Times New Roman"/>
          <w:sz w:val="24"/>
          <w:szCs w:val="24"/>
        </w:rPr>
        <w:t xml:space="preserve"> принципах поведінки суддів від 19 травня 2006 року, схвалених Резолюцією Економічної та Соціальної Ради ООН від 27 липня 2006 року № 2006/23, зазначено, що суддя дотримується етичних норм, не допускаючи прояву некоректної поведінки при здійсненні будь-якої діяльності, що пов’язана з його посадою. Постійна увага з боку суспільства покладає на суддю обов’язок прийняти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2B3DDC" w:rsidRDefault="002B3DDC"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2B3DDC">
        <w:rPr>
          <w:rFonts w:ascii="Times New Roman" w:hAnsi="Times New Roman" w:cs="Times New Roman"/>
          <w:sz w:val="24"/>
          <w:szCs w:val="24"/>
        </w:rPr>
        <w:t>Зазначені обов’язки судді є етичними стандартами, що формують модель поведінки, яку суддя повинен ставити за мету і якої повинен дотримуватися.</w:t>
      </w:r>
    </w:p>
    <w:p w:rsidR="00787474" w:rsidRDefault="00787474" w:rsidP="00787474">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Із </w:t>
      </w:r>
      <w:r w:rsidRPr="00787474">
        <w:rPr>
          <w:rFonts w:ascii="Times New Roman" w:hAnsi="Times New Roman" w:cs="Times New Roman"/>
          <w:sz w:val="24"/>
          <w:szCs w:val="24"/>
        </w:rPr>
        <w:t>встановлених Комісією обст</w:t>
      </w:r>
      <w:r w:rsidR="00D04B62">
        <w:rPr>
          <w:rFonts w:ascii="Times New Roman" w:hAnsi="Times New Roman" w:cs="Times New Roman"/>
          <w:sz w:val="24"/>
          <w:szCs w:val="24"/>
        </w:rPr>
        <w:t>авин</w:t>
      </w:r>
      <w:r w:rsidRPr="00787474">
        <w:rPr>
          <w:rFonts w:ascii="Times New Roman" w:hAnsi="Times New Roman" w:cs="Times New Roman"/>
          <w:sz w:val="24"/>
          <w:szCs w:val="24"/>
        </w:rPr>
        <w:t xml:space="preserve"> вбачається, що суддя </w:t>
      </w:r>
      <w:proofErr w:type="spellStart"/>
      <w:r w:rsidRPr="00787474">
        <w:rPr>
          <w:rFonts w:ascii="Times New Roman" w:hAnsi="Times New Roman" w:cs="Times New Roman"/>
          <w:sz w:val="24"/>
          <w:szCs w:val="24"/>
        </w:rPr>
        <w:t>Сенаторов</w:t>
      </w:r>
      <w:proofErr w:type="spellEnd"/>
      <w:r w:rsidRPr="00787474">
        <w:rPr>
          <w:rFonts w:ascii="Times New Roman" w:hAnsi="Times New Roman" w:cs="Times New Roman"/>
          <w:sz w:val="24"/>
          <w:szCs w:val="24"/>
        </w:rPr>
        <w:t xml:space="preserve"> В.А. </w:t>
      </w:r>
      <w:r w:rsidR="00FC4F2A">
        <w:rPr>
          <w:rFonts w:ascii="Times New Roman" w:hAnsi="Times New Roman" w:cs="Times New Roman"/>
          <w:sz w:val="24"/>
          <w:szCs w:val="24"/>
        </w:rPr>
        <w:t xml:space="preserve">може </w:t>
      </w:r>
      <w:r w:rsidRPr="00787474">
        <w:rPr>
          <w:rFonts w:ascii="Times New Roman" w:hAnsi="Times New Roman" w:cs="Times New Roman"/>
          <w:sz w:val="24"/>
          <w:szCs w:val="24"/>
        </w:rPr>
        <w:t>не дотриму</w:t>
      </w:r>
      <w:r w:rsidR="00FC4F2A">
        <w:rPr>
          <w:rFonts w:ascii="Times New Roman" w:hAnsi="Times New Roman" w:cs="Times New Roman"/>
          <w:sz w:val="24"/>
          <w:szCs w:val="24"/>
        </w:rPr>
        <w:t xml:space="preserve">ватись </w:t>
      </w:r>
      <w:r w:rsidRPr="00787474">
        <w:rPr>
          <w:rFonts w:ascii="Times New Roman" w:hAnsi="Times New Roman" w:cs="Times New Roman"/>
          <w:sz w:val="24"/>
          <w:szCs w:val="24"/>
        </w:rPr>
        <w:t>поведінки, яка забезпечує довіру до суддівської посади та авторитет правосуддя, а також</w:t>
      </w:r>
      <w:r w:rsidR="009150DC">
        <w:rPr>
          <w:rFonts w:ascii="Times New Roman" w:hAnsi="Times New Roman" w:cs="Times New Roman"/>
          <w:sz w:val="24"/>
          <w:szCs w:val="24"/>
        </w:rPr>
        <w:t xml:space="preserve"> може допускати</w:t>
      </w:r>
      <w:r w:rsidRPr="00787474">
        <w:rPr>
          <w:rFonts w:ascii="Times New Roman" w:hAnsi="Times New Roman" w:cs="Times New Roman"/>
          <w:sz w:val="24"/>
          <w:szCs w:val="24"/>
        </w:rPr>
        <w:t xml:space="preserve"> поведінку, що порочит</w:t>
      </w:r>
      <w:r w:rsidR="009150DC">
        <w:rPr>
          <w:rFonts w:ascii="Times New Roman" w:hAnsi="Times New Roman" w:cs="Times New Roman"/>
          <w:sz w:val="24"/>
          <w:szCs w:val="24"/>
        </w:rPr>
        <w:t>ь</w:t>
      </w:r>
      <w:r w:rsidRPr="00787474">
        <w:rPr>
          <w:rFonts w:ascii="Times New Roman" w:hAnsi="Times New Roman" w:cs="Times New Roman"/>
          <w:sz w:val="24"/>
          <w:szCs w:val="24"/>
        </w:rPr>
        <w:t xml:space="preserve"> звання судді або підрива</w:t>
      </w:r>
      <w:r w:rsidR="009150DC">
        <w:rPr>
          <w:rFonts w:ascii="Times New Roman" w:hAnsi="Times New Roman" w:cs="Times New Roman"/>
          <w:sz w:val="24"/>
          <w:szCs w:val="24"/>
        </w:rPr>
        <w:t>є</w:t>
      </w:r>
      <w:r w:rsidR="00FC4F2A">
        <w:rPr>
          <w:rFonts w:ascii="Times New Roman" w:hAnsi="Times New Roman" w:cs="Times New Roman"/>
          <w:sz w:val="24"/>
          <w:szCs w:val="24"/>
        </w:rPr>
        <w:t xml:space="preserve"> авторитет правосуддя.</w:t>
      </w:r>
    </w:p>
    <w:p w:rsidR="002B3DDC" w:rsidRPr="002B3DDC" w:rsidRDefault="002B3DDC"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Pr="002B3DDC">
        <w:rPr>
          <w:rFonts w:ascii="Times New Roman" w:hAnsi="Times New Roman" w:cs="Times New Roman"/>
          <w:sz w:val="24"/>
          <w:szCs w:val="24"/>
        </w:rPr>
        <w:t xml:space="preserve">На запит Комісії </w:t>
      </w:r>
      <w:proofErr w:type="spellStart"/>
      <w:r w:rsidRPr="002B3DDC">
        <w:rPr>
          <w:rFonts w:ascii="Times New Roman" w:hAnsi="Times New Roman" w:cs="Times New Roman"/>
          <w:sz w:val="24"/>
          <w:szCs w:val="24"/>
        </w:rPr>
        <w:t>Мар’їнський</w:t>
      </w:r>
      <w:proofErr w:type="spellEnd"/>
      <w:r w:rsidRPr="002B3DDC">
        <w:rPr>
          <w:rFonts w:ascii="Times New Roman" w:hAnsi="Times New Roman" w:cs="Times New Roman"/>
          <w:sz w:val="24"/>
          <w:szCs w:val="24"/>
        </w:rPr>
        <w:t xml:space="preserve"> районний суд Донецької області надав характе</w:t>
      </w:r>
      <w:r w:rsidR="00B11FB5">
        <w:rPr>
          <w:rFonts w:ascii="Times New Roman" w:hAnsi="Times New Roman" w:cs="Times New Roman"/>
          <w:sz w:val="24"/>
          <w:szCs w:val="24"/>
        </w:rPr>
        <w:t xml:space="preserve">ристику судді </w:t>
      </w:r>
      <w:proofErr w:type="spellStart"/>
      <w:r w:rsidR="00B11FB5">
        <w:rPr>
          <w:rFonts w:ascii="Times New Roman" w:hAnsi="Times New Roman" w:cs="Times New Roman"/>
          <w:sz w:val="24"/>
          <w:szCs w:val="24"/>
        </w:rPr>
        <w:t>Сенаторова</w:t>
      </w:r>
      <w:proofErr w:type="spellEnd"/>
      <w:r w:rsidR="00B11FB5">
        <w:rPr>
          <w:rFonts w:ascii="Times New Roman" w:hAnsi="Times New Roman" w:cs="Times New Roman"/>
          <w:sz w:val="24"/>
          <w:szCs w:val="24"/>
        </w:rPr>
        <w:t xml:space="preserve"> В.А., у</w:t>
      </w:r>
      <w:r w:rsidRPr="002B3DDC">
        <w:rPr>
          <w:rFonts w:ascii="Times New Roman" w:hAnsi="Times New Roman" w:cs="Times New Roman"/>
          <w:sz w:val="24"/>
          <w:szCs w:val="24"/>
        </w:rPr>
        <w:t xml:space="preserve"> якій зазначено про складання працівниками суду акт</w:t>
      </w:r>
      <w:r w:rsidR="00B11FB5">
        <w:rPr>
          <w:rFonts w:ascii="Times New Roman" w:hAnsi="Times New Roman" w:cs="Times New Roman"/>
          <w:sz w:val="24"/>
          <w:szCs w:val="24"/>
        </w:rPr>
        <w:t>а</w:t>
      </w:r>
      <w:r w:rsidRPr="002B3DDC">
        <w:rPr>
          <w:rFonts w:ascii="Times New Roman" w:hAnsi="Times New Roman" w:cs="Times New Roman"/>
          <w:sz w:val="24"/>
          <w:szCs w:val="24"/>
        </w:rPr>
        <w:t xml:space="preserve"> про фіксування факту перебування судді </w:t>
      </w:r>
      <w:proofErr w:type="spellStart"/>
      <w:r w:rsidRPr="002B3DDC">
        <w:rPr>
          <w:rFonts w:ascii="Times New Roman" w:hAnsi="Times New Roman" w:cs="Times New Roman"/>
          <w:sz w:val="24"/>
          <w:szCs w:val="24"/>
        </w:rPr>
        <w:t>Сенаторова</w:t>
      </w:r>
      <w:proofErr w:type="spellEnd"/>
      <w:r w:rsidRPr="002B3DDC">
        <w:rPr>
          <w:rFonts w:ascii="Times New Roman" w:hAnsi="Times New Roman" w:cs="Times New Roman"/>
          <w:sz w:val="24"/>
          <w:szCs w:val="24"/>
        </w:rPr>
        <w:t xml:space="preserve"> В.А. на робочому місці в нетверезому стані. </w:t>
      </w:r>
    </w:p>
    <w:p w:rsidR="002B3DDC" w:rsidRPr="002B3DDC" w:rsidRDefault="00B11FB5"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З аналізу ухвали Другої Д</w:t>
      </w:r>
      <w:r w:rsidR="002B3DDC" w:rsidRPr="002B3DDC">
        <w:rPr>
          <w:rFonts w:ascii="Times New Roman" w:hAnsi="Times New Roman" w:cs="Times New Roman"/>
          <w:sz w:val="24"/>
          <w:szCs w:val="24"/>
        </w:rPr>
        <w:t xml:space="preserve">исциплінарної палати ВРП від 01 лютого 2021 року про відкриття дисциплінарної справи стосовно судді </w:t>
      </w:r>
      <w:proofErr w:type="spellStart"/>
      <w:r w:rsidR="002B3DDC" w:rsidRPr="002B3DDC">
        <w:rPr>
          <w:rFonts w:ascii="Times New Roman" w:hAnsi="Times New Roman" w:cs="Times New Roman"/>
          <w:sz w:val="24"/>
          <w:szCs w:val="24"/>
        </w:rPr>
        <w:t>Сенаторова</w:t>
      </w:r>
      <w:proofErr w:type="spellEnd"/>
      <w:r w:rsidR="002B3DDC" w:rsidRPr="002B3DDC">
        <w:rPr>
          <w:rFonts w:ascii="Times New Roman" w:hAnsi="Times New Roman" w:cs="Times New Roman"/>
          <w:sz w:val="24"/>
          <w:szCs w:val="24"/>
        </w:rPr>
        <w:t xml:space="preserve"> В.А. вбачається, що дисциплінарна скарга до ВРП на дії судді подана головою </w:t>
      </w:r>
      <w:proofErr w:type="spellStart"/>
      <w:r w:rsidR="002B3DDC" w:rsidRPr="002B3DDC">
        <w:rPr>
          <w:rFonts w:ascii="Times New Roman" w:hAnsi="Times New Roman" w:cs="Times New Roman"/>
          <w:sz w:val="24"/>
          <w:szCs w:val="24"/>
        </w:rPr>
        <w:t>Мар’їнського</w:t>
      </w:r>
      <w:proofErr w:type="spellEnd"/>
      <w:r w:rsidR="002B3DDC" w:rsidRPr="002B3DDC">
        <w:rPr>
          <w:rFonts w:ascii="Times New Roman" w:hAnsi="Times New Roman" w:cs="Times New Roman"/>
          <w:sz w:val="24"/>
          <w:szCs w:val="24"/>
        </w:rPr>
        <w:t xml:space="preserve"> р</w:t>
      </w:r>
      <w:r>
        <w:rPr>
          <w:rFonts w:ascii="Times New Roman" w:hAnsi="Times New Roman" w:cs="Times New Roman"/>
          <w:sz w:val="24"/>
          <w:szCs w:val="24"/>
        </w:rPr>
        <w:t xml:space="preserve">айонного суду Донецької області. У скарзі </w:t>
      </w:r>
      <w:r w:rsidR="002B3DDC" w:rsidRPr="002B3DDC">
        <w:rPr>
          <w:rFonts w:ascii="Times New Roman" w:hAnsi="Times New Roman" w:cs="Times New Roman"/>
          <w:sz w:val="24"/>
          <w:szCs w:val="24"/>
        </w:rPr>
        <w:t xml:space="preserve">зазначено про неодноразове перебування судді на робочому місці з ознаками стану алкогольного сп’яніння. </w:t>
      </w:r>
      <w:r>
        <w:rPr>
          <w:rFonts w:ascii="Times New Roman" w:hAnsi="Times New Roman" w:cs="Times New Roman"/>
          <w:sz w:val="24"/>
          <w:szCs w:val="24"/>
        </w:rPr>
        <w:t xml:space="preserve">Щодо </w:t>
      </w:r>
      <w:r w:rsidR="002B3DDC" w:rsidRPr="002B3DDC">
        <w:rPr>
          <w:rFonts w:ascii="Times New Roman" w:hAnsi="Times New Roman" w:cs="Times New Roman"/>
          <w:sz w:val="24"/>
          <w:szCs w:val="24"/>
        </w:rPr>
        <w:t xml:space="preserve">неналежної поведінки судді </w:t>
      </w:r>
      <w:proofErr w:type="spellStart"/>
      <w:r w:rsidR="002B3DDC" w:rsidRPr="002B3DDC">
        <w:rPr>
          <w:rFonts w:ascii="Times New Roman" w:hAnsi="Times New Roman" w:cs="Times New Roman"/>
          <w:sz w:val="24"/>
          <w:szCs w:val="24"/>
        </w:rPr>
        <w:t>Сенаторова</w:t>
      </w:r>
      <w:proofErr w:type="spellEnd"/>
      <w:r w:rsidR="002B3DDC" w:rsidRPr="002B3DDC">
        <w:rPr>
          <w:rFonts w:ascii="Times New Roman" w:hAnsi="Times New Roman" w:cs="Times New Roman"/>
          <w:sz w:val="24"/>
          <w:szCs w:val="24"/>
        </w:rPr>
        <w:t xml:space="preserve"> В.А. неодноразово проводились збори суддів </w:t>
      </w:r>
      <w:proofErr w:type="spellStart"/>
      <w:r w:rsidR="002B3DDC" w:rsidRPr="002B3DDC">
        <w:rPr>
          <w:rFonts w:ascii="Times New Roman" w:hAnsi="Times New Roman" w:cs="Times New Roman"/>
          <w:sz w:val="24"/>
          <w:szCs w:val="24"/>
        </w:rPr>
        <w:t>Мар’їнського</w:t>
      </w:r>
      <w:proofErr w:type="spellEnd"/>
      <w:r w:rsidR="002B3DDC" w:rsidRPr="002B3DDC">
        <w:rPr>
          <w:rFonts w:ascii="Times New Roman" w:hAnsi="Times New Roman" w:cs="Times New Roman"/>
          <w:sz w:val="24"/>
          <w:szCs w:val="24"/>
        </w:rPr>
        <w:t xml:space="preserve"> районного суду Донецької області, на яких з’ясовувались причини такої неналежної поведінки. Також </w:t>
      </w:r>
      <w:r w:rsidR="007E15A5">
        <w:rPr>
          <w:rFonts w:ascii="Times New Roman" w:hAnsi="Times New Roman" w:cs="Times New Roman"/>
          <w:sz w:val="24"/>
          <w:szCs w:val="24"/>
        </w:rPr>
        <w:t>вказано</w:t>
      </w:r>
      <w:r w:rsidR="002B3DDC" w:rsidRPr="002B3DDC">
        <w:rPr>
          <w:rFonts w:ascii="Times New Roman" w:hAnsi="Times New Roman" w:cs="Times New Roman"/>
          <w:sz w:val="24"/>
          <w:szCs w:val="24"/>
        </w:rPr>
        <w:t xml:space="preserve">, що 01 березня 2019 року суддя під час перебування на робочому місці та здійснення правосуддя допустив вживання спиртних напоїв спільно з невідомими особами, проявляв агресію щодо голови </w:t>
      </w:r>
      <w:proofErr w:type="spellStart"/>
      <w:r w:rsidR="002B3DDC" w:rsidRPr="002B3DDC">
        <w:rPr>
          <w:rFonts w:ascii="Times New Roman" w:hAnsi="Times New Roman" w:cs="Times New Roman"/>
          <w:sz w:val="24"/>
          <w:szCs w:val="24"/>
        </w:rPr>
        <w:t>Мар’їнського</w:t>
      </w:r>
      <w:proofErr w:type="spellEnd"/>
      <w:r w:rsidR="002B3DDC" w:rsidRPr="002B3DDC">
        <w:rPr>
          <w:rFonts w:ascii="Times New Roman" w:hAnsi="Times New Roman" w:cs="Times New Roman"/>
          <w:sz w:val="24"/>
          <w:szCs w:val="24"/>
        </w:rPr>
        <w:t xml:space="preserve"> районного суду Донецької області </w:t>
      </w:r>
      <w:proofErr w:type="spellStart"/>
      <w:r w:rsidR="002B3DDC" w:rsidRPr="002B3DDC">
        <w:rPr>
          <w:rFonts w:ascii="Times New Roman" w:hAnsi="Times New Roman" w:cs="Times New Roman"/>
          <w:sz w:val="24"/>
          <w:szCs w:val="24"/>
        </w:rPr>
        <w:t>Ліпчанського</w:t>
      </w:r>
      <w:proofErr w:type="spellEnd"/>
      <w:r w:rsidR="002B3DDC" w:rsidRPr="002B3DDC">
        <w:rPr>
          <w:rFonts w:ascii="Times New Roman" w:hAnsi="Times New Roman" w:cs="Times New Roman"/>
          <w:sz w:val="24"/>
          <w:szCs w:val="24"/>
        </w:rPr>
        <w:t xml:space="preserve"> С.М., у стані алкогольного сп’яніння намагався сісти за кермо власного автомобіля, однак скаржник перешкодив йому зробити це. </w:t>
      </w:r>
    </w:p>
    <w:p w:rsidR="007E15A5" w:rsidRDefault="002B3DDC" w:rsidP="002B3DDC">
      <w:pPr>
        <w:pStyle w:val="a6"/>
        <w:tabs>
          <w:tab w:val="left" w:pos="0"/>
          <w:tab w:val="left" w:pos="426"/>
        </w:tabs>
        <w:jc w:val="both"/>
        <w:rPr>
          <w:rFonts w:ascii="Times New Roman" w:hAnsi="Times New Roman" w:cs="Times New Roman"/>
          <w:sz w:val="24"/>
          <w:szCs w:val="24"/>
        </w:rPr>
      </w:pPr>
      <w:r w:rsidRPr="002B3DDC">
        <w:rPr>
          <w:rFonts w:ascii="Times New Roman" w:hAnsi="Times New Roman" w:cs="Times New Roman"/>
          <w:sz w:val="24"/>
          <w:szCs w:val="24"/>
        </w:rPr>
        <w:tab/>
      </w:r>
      <w:r w:rsidR="007E15A5" w:rsidRPr="007E15A5">
        <w:rPr>
          <w:rFonts w:ascii="Times New Roman" w:hAnsi="Times New Roman" w:cs="Times New Roman"/>
          <w:sz w:val="24"/>
          <w:szCs w:val="24"/>
        </w:rPr>
        <w:t xml:space="preserve">Окрім того, Комісія наголошує, що подання керівником установи, де працює особа, дисциплінарної скарги свідчить про відсутність інших заходів випливу на поведінку </w:t>
      </w:r>
      <w:r w:rsidR="007E15A5">
        <w:rPr>
          <w:rFonts w:ascii="Times New Roman" w:hAnsi="Times New Roman" w:cs="Times New Roman"/>
          <w:sz w:val="24"/>
          <w:szCs w:val="24"/>
        </w:rPr>
        <w:t xml:space="preserve">такого </w:t>
      </w:r>
      <w:r w:rsidR="007E15A5" w:rsidRPr="007E15A5">
        <w:rPr>
          <w:rFonts w:ascii="Times New Roman" w:hAnsi="Times New Roman" w:cs="Times New Roman"/>
          <w:sz w:val="24"/>
          <w:szCs w:val="24"/>
        </w:rPr>
        <w:t>працівника.</w:t>
      </w:r>
    </w:p>
    <w:p w:rsidR="008946D9" w:rsidRDefault="00B11FB5" w:rsidP="002B3D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У</w:t>
      </w:r>
      <w:r w:rsidR="007E15A5">
        <w:rPr>
          <w:rFonts w:ascii="Times New Roman" w:hAnsi="Times New Roman" w:cs="Times New Roman"/>
          <w:sz w:val="24"/>
          <w:szCs w:val="24"/>
        </w:rPr>
        <w:t>раховуючи</w:t>
      </w:r>
      <w:r w:rsidR="007E15A5" w:rsidRPr="004F4053">
        <w:rPr>
          <w:rFonts w:ascii="Times New Roman" w:hAnsi="Times New Roman" w:cs="Times New Roman"/>
          <w:sz w:val="28"/>
          <w:szCs w:val="28"/>
        </w:rPr>
        <w:t xml:space="preserve"> </w:t>
      </w:r>
      <w:r w:rsidR="007E15A5">
        <w:rPr>
          <w:rFonts w:ascii="Times New Roman" w:hAnsi="Times New Roman" w:cs="Times New Roman"/>
          <w:sz w:val="24"/>
          <w:szCs w:val="24"/>
        </w:rPr>
        <w:t>зазначене</w:t>
      </w:r>
      <w:r w:rsidR="007E15A5" w:rsidRPr="004F4053">
        <w:rPr>
          <w:rFonts w:ascii="Times New Roman" w:hAnsi="Times New Roman" w:cs="Times New Roman"/>
          <w:sz w:val="28"/>
          <w:szCs w:val="28"/>
        </w:rPr>
        <w:t xml:space="preserve"> </w:t>
      </w:r>
      <w:r w:rsidR="007E15A5">
        <w:rPr>
          <w:rFonts w:ascii="Times New Roman" w:hAnsi="Times New Roman" w:cs="Times New Roman"/>
          <w:sz w:val="24"/>
          <w:szCs w:val="24"/>
        </w:rPr>
        <w:t>вище,</w:t>
      </w:r>
      <w:r w:rsidR="007E15A5" w:rsidRPr="004F4053">
        <w:rPr>
          <w:rFonts w:ascii="Times New Roman" w:hAnsi="Times New Roman" w:cs="Times New Roman"/>
          <w:sz w:val="28"/>
          <w:szCs w:val="28"/>
        </w:rPr>
        <w:t xml:space="preserve"> </w:t>
      </w:r>
      <w:r w:rsidR="007E15A5">
        <w:rPr>
          <w:rFonts w:ascii="Times New Roman" w:hAnsi="Times New Roman" w:cs="Times New Roman"/>
          <w:sz w:val="24"/>
          <w:szCs w:val="24"/>
        </w:rPr>
        <w:t>Комісія</w:t>
      </w:r>
      <w:r w:rsidR="007E15A5" w:rsidRPr="004F4053">
        <w:rPr>
          <w:rFonts w:ascii="Times New Roman" w:hAnsi="Times New Roman" w:cs="Times New Roman"/>
          <w:sz w:val="28"/>
          <w:szCs w:val="28"/>
        </w:rPr>
        <w:t xml:space="preserve"> </w:t>
      </w:r>
      <w:r w:rsidR="007E15A5">
        <w:rPr>
          <w:rFonts w:ascii="Times New Roman" w:hAnsi="Times New Roman" w:cs="Times New Roman"/>
          <w:sz w:val="24"/>
          <w:szCs w:val="24"/>
        </w:rPr>
        <w:t>доходить</w:t>
      </w:r>
      <w:r w:rsidR="007E15A5" w:rsidRPr="004F4053">
        <w:rPr>
          <w:rFonts w:ascii="Times New Roman" w:hAnsi="Times New Roman" w:cs="Times New Roman"/>
          <w:sz w:val="28"/>
          <w:szCs w:val="28"/>
        </w:rPr>
        <w:t xml:space="preserve"> </w:t>
      </w:r>
      <w:r w:rsidR="007E15A5">
        <w:rPr>
          <w:rFonts w:ascii="Times New Roman" w:hAnsi="Times New Roman" w:cs="Times New Roman"/>
          <w:sz w:val="24"/>
          <w:szCs w:val="24"/>
        </w:rPr>
        <w:t>висновку,</w:t>
      </w:r>
      <w:r w:rsidR="007E15A5" w:rsidRPr="004F4053">
        <w:rPr>
          <w:rFonts w:ascii="Times New Roman" w:hAnsi="Times New Roman" w:cs="Times New Roman"/>
          <w:sz w:val="28"/>
          <w:szCs w:val="28"/>
        </w:rPr>
        <w:t xml:space="preserve"> </w:t>
      </w:r>
      <w:r w:rsidR="007E15A5">
        <w:rPr>
          <w:rFonts w:ascii="Times New Roman" w:hAnsi="Times New Roman" w:cs="Times New Roman"/>
          <w:sz w:val="24"/>
          <w:szCs w:val="24"/>
        </w:rPr>
        <w:t>що</w:t>
      </w:r>
      <w:r w:rsidR="007E15A5" w:rsidRPr="004F4053">
        <w:rPr>
          <w:rFonts w:ascii="Times New Roman" w:hAnsi="Times New Roman" w:cs="Times New Roman"/>
          <w:sz w:val="28"/>
          <w:szCs w:val="28"/>
        </w:rPr>
        <w:t xml:space="preserve"> </w:t>
      </w:r>
      <w:r w:rsidR="007E15A5">
        <w:rPr>
          <w:rFonts w:ascii="Times New Roman" w:hAnsi="Times New Roman" w:cs="Times New Roman"/>
          <w:sz w:val="24"/>
          <w:szCs w:val="24"/>
        </w:rPr>
        <w:t>поведінка</w:t>
      </w:r>
      <w:r w:rsidR="007E15A5" w:rsidRPr="004F4053">
        <w:rPr>
          <w:rFonts w:ascii="Times New Roman" w:hAnsi="Times New Roman" w:cs="Times New Roman"/>
          <w:sz w:val="28"/>
          <w:szCs w:val="28"/>
        </w:rPr>
        <w:t xml:space="preserve"> </w:t>
      </w:r>
      <w:r w:rsidR="002B3DDC" w:rsidRPr="002B3DDC">
        <w:rPr>
          <w:rFonts w:ascii="Times New Roman" w:hAnsi="Times New Roman" w:cs="Times New Roman"/>
          <w:sz w:val="24"/>
          <w:szCs w:val="24"/>
        </w:rPr>
        <w:t>судді</w:t>
      </w:r>
      <w:r w:rsidR="002B3DDC" w:rsidRPr="004F4053">
        <w:rPr>
          <w:rFonts w:ascii="Times New Roman" w:hAnsi="Times New Roman" w:cs="Times New Roman"/>
          <w:sz w:val="28"/>
          <w:szCs w:val="28"/>
        </w:rPr>
        <w:t xml:space="preserve"> </w:t>
      </w:r>
      <w:proofErr w:type="spellStart"/>
      <w:r w:rsidR="002B3DDC" w:rsidRPr="002B3DDC">
        <w:rPr>
          <w:rFonts w:ascii="Times New Roman" w:hAnsi="Times New Roman" w:cs="Times New Roman"/>
          <w:sz w:val="24"/>
          <w:szCs w:val="24"/>
        </w:rPr>
        <w:t>Сенаторова</w:t>
      </w:r>
      <w:proofErr w:type="spellEnd"/>
      <w:r w:rsidR="002B3DDC" w:rsidRPr="002B3DDC">
        <w:rPr>
          <w:rFonts w:ascii="Times New Roman" w:hAnsi="Times New Roman" w:cs="Times New Roman"/>
          <w:sz w:val="24"/>
          <w:szCs w:val="24"/>
        </w:rPr>
        <w:t xml:space="preserve"> В.А. </w:t>
      </w:r>
      <w:r w:rsidR="007E15A5">
        <w:rPr>
          <w:rFonts w:ascii="Times New Roman" w:hAnsi="Times New Roman" w:cs="Times New Roman"/>
          <w:sz w:val="24"/>
          <w:szCs w:val="24"/>
        </w:rPr>
        <w:t>та подання головою суду дисц</w:t>
      </w:r>
      <w:r>
        <w:rPr>
          <w:rFonts w:ascii="Times New Roman" w:hAnsi="Times New Roman" w:cs="Times New Roman"/>
          <w:sz w:val="24"/>
          <w:szCs w:val="24"/>
        </w:rPr>
        <w:t xml:space="preserve">иплінарної скарги на його дії </w:t>
      </w:r>
      <w:r w:rsidR="002B3DDC" w:rsidRPr="002B3DDC">
        <w:rPr>
          <w:rFonts w:ascii="Times New Roman" w:hAnsi="Times New Roman" w:cs="Times New Roman"/>
          <w:sz w:val="24"/>
          <w:szCs w:val="24"/>
        </w:rPr>
        <w:t xml:space="preserve">свідчать про </w:t>
      </w:r>
      <w:r w:rsidR="002B3DDC" w:rsidRPr="002B3DDC">
        <w:rPr>
          <w:rFonts w:ascii="Times New Roman" w:hAnsi="Times New Roman" w:cs="Times New Roman"/>
          <w:sz w:val="24"/>
          <w:szCs w:val="24"/>
        </w:rPr>
        <w:lastRenderedPageBreak/>
        <w:t xml:space="preserve">вчинення </w:t>
      </w:r>
      <w:r w:rsidR="007E15A5">
        <w:rPr>
          <w:rFonts w:ascii="Times New Roman" w:hAnsi="Times New Roman" w:cs="Times New Roman"/>
          <w:sz w:val="24"/>
          <w:szCs w:val="24"/>
        </w:rPr>
        <w:t xml:space="preserve">суддею </w:t>
      </w:r>
      <w:r w:rsidR="002B3DDC" w:rsidRPr="002B3DDC">
        <w:rPr>
          <w:rFonts w:ascii="Times New Roman" w:hAnsi="Times New Roman" w:cs="Times New Roman"/>
          <w:sz w:val="24"/>
          <w:szCs w:val="24"/>
        </w:rPr>
        <w:t>поведінки, яка шкодить авторитету судов</w:t>
      </w:r>
      <w:r w:rsidR="007E15A5">
        <w:rPr>
          <w:rFonts w:ascii="Times New Roman" w:hAnsi="Times New Roman" w:cs="Times New Roman"/>
          <w:sz w:val="24"/>
          <w:szCs w:val="24"/>
        </w:rPr>
        <w:t xml:space="preserve">ої системи, </w:t>
      </w:r>
      <w:r w:rsidR="002B3DDC" w:rsidRPr="002B3DDC">
        <w:rPr>
          <w:rFonts w:ascii="Times New Roman" w:hAnsi="Times New Roman" w:cs="Times New Roman"/>
          <w:sz w:val="24"/>
          <w:szCs w:val="24"/>
        </w:rPr>
        <w:t>може викликати негативний суспільний резонанс, підпадає під дії, що порочать статус судді</w:t>
      </w:r>
      <w:r>
        <w:rPr>
          <w:rFonts w:ascii="Times New Roman" w:hAnsi="Times New Roman" w:cs="Times New Roman"/>
          <w:sz w:val="24"/>
          <w:szCs w:val="24"/>
        </w:rPr>
        <w:t>,</w:t>
      </w:r>
      <w:r w:rsidR="002B3DDC" w:rsidRPr="002B3DDC">
        <w:rPr>
          <w:rFonts w:ascii="Times New Roman" w:hAnsi="Times New Roman" w:cs="Times New Roman"/>
          <w:sz w:val="24"/>
          <w:szCs w:val="24"/>
        </w:rPr>
        <w:t xml:space="preserve"> і може викликати сумнів у його об'єктивності, </w:t>
      </w:r>
      <w:r w:rsidR="008946D9">
        <w:rPr>
          <w:rFonts w:ascii="Times New Roman" w:hAnsi="Times New Roman" w:cs="Times New Roman"/>
          <w:sz w:val="24"/>
          <w:szCs w:val="24"/>
        </w:rPr>
        <w:t>неупередженості та незалежності.</w:t>
      </w:r>
    </w:p>
    <w:p w:rsidR="00787474" w:rsidRPr="00787474" w:rsidRDefault="002B3DDC" w:rsidP="00B11FB5">
      <w:pPr>
        <w:pStyle w:val="a6"/>
        <w:tabs>
          <w:tab w:val="left" w:pos="0"/>
          <w:tab w:val="left" w:pos="426"/>
        </w:tabs>
        <w:jc w:val="both"/>
        <w:rPr>
          <w:rFonts w:ascii="Times New Roman" w:hAnsi="Times New Roman" w:cs="Times New Roman"/>
          <w:sz w:val="24"/>
          <w:szCs w:val="24"/>
        </w:rPr>
      </w:pPr>
      <w:r w:rsidRPr="002B3DDC">
        <w:rPr>
          <w:rFonts w:ascii="Times New Roman" w:hAnsi="Times New Roman" w:cs="Times New Roman"/>
          <w:sz w:val="24"/>
          <w:szCs w:val="24"/>
        </w:rPr>
        <w:tab/>
      </w:r>
      <w:r w:rsidR="00787474" w:rsidRPr="00787474">
        <w:rPr>
          <w:rFonts w:ascii="Times New Roman" w:hAnsi="Times New Roman" w:cs="Times New Roman"/>
          <w:sz w:val="24"/>
          <w:szCs w:val="24"/>
        </w:rPr>
        <w:tab/>
        <w:t>У пункті 20 Рекомендації CM/</w:t>
      </w:r>
      <w:proofErr w:type="spellStart"/>
      <w:r w:rsidR="00787474" w:rsidRPr="00787474">
        <w:rPr>
          <w:rFonts w:ascii="Times New Roman" w:hAnsi="Times New Roman" w:cs="Times New Roman"/>
          <w:sz w:val="24"/>
          <w:szCs w:val="24"/>
        </w:rPr>
        <w:t>Rec</w:t>
      </w:r>
      <w:proofErr w:type="spellEnd"/>
      <w:r w:rsidR="00787474" w:rsidRPr="00787474">
        <w:rPr>
          <w:rFonts w:ascii="Times New Roman" w:hAnsi="Times New Roman" w:cs="Times New Roman"/>
          <w:sz w:val="24"/>
          <w:szCs w:val="24"/>
        </w:rPr>
        <w:t xml:space="preserve"> (2010) 12 Комітету Міністрів Ради Євро</w:t>
      </w:r>
      <w:r w:rsidR="00B11FB5">
        <w:rPr>
          <w:rFonts w:ascii="Times New Roman" w:hAnsi="Times New Roman" w:cs="Times New Roman"/>
          <w:sz w:val="24"/>
          <w:szCs w:val="24"/>
        </w:rPr>
        <w:t>пи державам-членам щодо суддів: н</w:t>
      </w:r>
      <w:r w:rsidR="00787474" w:rsidRPr="00787474">
        <w:rPr>
          <w:rFonts w:ascii="Times New Roman" w:hAnsi="Times New Roman" w:cs="Times New Roman"/>
          <w:sz w:val="24"/>
          <w:szCs w:val="24"/>
        </w:rPr>
        <w:t>езалежн</w:t>
      </w:r>
      <w:r w:rsidR="00B11FB5">
        <w:rPr>
          <w:rFonts w:ascii="Times New Roman" w:hAnsi="Times New Roman" w:cs="Times New Roman"/>
          <w:sz w:val="24"/>
          <w:szCs w:val="24"/>
        </w:rPr>
        <w:t>ість, ефективність та обов`язки,</w:t>
      </w:r>
      <w:r w:rsidR="00787474" w:rsidRPr="00787474">
        <w:rPr>
          <w:rFonts w:ascii="Times New Roman" w:hAnsi="Times New Roman" w:cs="Times New Roman"/>
          <w:sz w:val="24"/>
          <w:szCs w:val="24"/>
        </w:rPr>
        <w:t xml:space="preserve"> </w:t>
      </w:r>
      <w:r w:rsidR="007F54FA">
        <w:rPr>
          <w:rFonts w:ascii="Times New Roman" w:hAnsi="Times New Roman" w:cs="Times New Roman"/>
          <w:sz w:val="24"/>
          <w:szCs w:val="24"/>
        </w:rPr>
        <w:t>ухваленої</w:t>
      </w:r>
      <w:r w:rsidR="004F4053">
        <w:rPr>
          <w:rFonts w:ascii="Times New Roman" w:hAnsi="Times New Roman" w:cs="Times New Roman"/>
          <w:sz w:val="24"/>
          <w:szCs w:val="24"/>
        </w:rPr>
        <w:t xml:space="preserve"> </w:t>
      </w:r>
      <w:r w:rsidR="00B11FB5" w:rsidRPr="00B11FB5">
        <w:rPr>
          <w:rFonts w:ascii="Times New Roman" w:hAnsi="Times New Roman" w:cs="Times New Roman"/>
          <w:sz w:val="24"/>
          <w:szCs w:val="24"/>
        </w:rPr>
        <w:t>Комітетом Міністрів Ради Європи 17 листопада 2010 р</w:t>
      </w:r>
      <w:r w:rsidR="00B11FB5">
        <w:rPr>
          <w:rFonts w:ascii="Times New Roman" w:hAnsi="Times New Roman" w:cs="Times New Roman"/>
          <w:sz w:val="24"/>
          <w:szCs w:val="24"/>
        </w:rPr>
        <w:t xml:space="preserve">оку </w:t>
      </w:r>
      <w:r w:rsidR="00B11FB5" w:rsidRPr="00B11FB5">
        <w:rPr>
          <w:rFonts w:ascii="Times New Roman" w:hAnsi="Times New Roman" w:cs="Times New Roman"/>
          <w:sz w:val="24"/>
          <w:szCs w:val="24"/>
        </w:rPr>
        <w:t>на 1098 засіданні заступників міністрів</w:t>
      </w:r>
      <w:r w:rsidR="00B11FB5">
        <w:rPr>
          <w:rFonts w:ascii="Times New Roman" w:hAnsi="Times New Roman" w:cs="Times New Roman"/>
          <w:sz w:val="24"/>
          <w:szCs w:val="24"/>
        </w:rPr>
        <w:t>,</w:t>
      </w:r>
      <w:r w:rsidR="00B11FB5" w:rsidRPr="00B11FB5">
        <w:rPr>
          <w:rFonts w:ascii="Times New Roman" w:hAnsi="Times New Roman" w:cs="Times New Roman"/>
          <w:sz w:val="24"/>
          <w:szCs w:val="24"/>
        </w:rPr>
        <w:t xml:space="preserve"> </w:t>
      </w:r>
      <w:r w:rsidR="00787474" w:rsidRPr="00787474">
        <w:rPr>
          <w:rFonts w:ascii="Times New Roman" w:hAnsi="Times New Roman" w:cs="Times New Roman"/>
          <w:sz w:val="24"/>
          <w:szCs w:val="24"/>
        </w:rPr>
        <w:t>вказано, що судді не можуть ефективно здійснювати правосуддя без довіри громадськості, адже вони є частиною суспільства, якому служать. Їм слід бути обізнаними щодо очікувань громадськості від судової системи та скарг на її функціонування.</w:t>
      </w:r>
    </w:p>
    <w:p w:rsidR="00787474" w:rsidRPr="00787474" w:rsidRDefault="00787474" w:rsidP="00787474">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t xml:space="preserve">У преамбулі </w:t>
      </w:r>
      <w:proofErr w:type="spellStart"/>
      <w:r w:rsidRPr="00787474">
        <w:rPr>
          <w:rFonts w:ascii="Times New Roman" w:hAnsi="Times New Roman" w:cs="Times New Roman"/>
          <w:sz w:val="24"/>
          <w:szCs w:val="24"/>
        </w:rPr>
        <w:t>Бангалорських</w:t>
      </w:r>
      <w:proofErr w:type="spellEnd"/>
      <w:r w:rsidRPr="00787474">
        <w:rPr>
          <w:rFonts w:ascii="Times New Roman" w:hAnsi="Times New Roman" w:cs="Times New Roman"/>
          <w:sz w:val="24"/>
          <w:szCs w:val="24"/>
        </w:rPr>
        <w:t xml:space="preserve"> принципів поведінки суддів від 19 травня 2006 року, схвалених</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Резолюцією</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Економічної</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та</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Соціальної</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Ради</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ООН</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від</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27</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липня</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2006</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року</w:t>
      </w:r>
      <w:r w:rsidRPr="004F4053">
        <w:rPr>
          <w:rFonts w:ascii="Times New Roman" w:hAnsi="Times New Roman" w:cs="Times New Roman"/>
          <w:sz w:val="56"/>
          <w:szCs w:val="56"/>
        </w:rPr>
        <w:t xml:space="preserve"> </w:t>
      </w:r>
      <w:r w:rsidRPr="00787474">
        <w:rPr>
          <w:rFonts w:ascii="Times New Roman" w:hAnsi="Times New Roman" w:cs="Times New Roman"/>
          <w:sz w:val="24"/>
          <w:szCs w:val="24"/>
        </w:rPr>
        <w:t>№</w:t>
      </w:r>
      <w:r w:rsidR="00B11FB5">
        <w:rPr>
          <w:rFonts w:ascii="Times New Roman" w:hAnsi="Times New Roman" w:cs="Times New Roman"/>
          <w:sz w:val="24"/>
          <w:szCs w:val="24"/>
        </w:rPr>
        <w:t xml:space="preserve"> </w:t>
      </w:r>
      <w:r w:rsidRPr="00787474">
        <w:rPr>
          <w:rFonts w:ascii="Times New Roman" w:hAnsi="Times New Roman" w:cs="Times New Roman"/>
          <w:sz w:val="24"/>
          <w:szCs w:val="24"/>
        </w:rPr>
        <w:t>2006/23, йдеться про те, що довіра суспільства до судової системи, а також до авторитету судової системи в питаннях моралі, чесності та непідкупності судових органів посідає першочергове місце в сучасному демократичному суспільстві.</w:t>
      </w:r>
    </w:p>
    <w:p w:rsidR="00787474" w:rsidRPr="00787474" w:rsidRDefault="00787474" w:rsidP="00787474">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t>У пункті 22 Висновку №</w:t>
      </w:r>
      <w:r w:rsidR="00B11FB5">
        <w:rPr>
          <w:rFonts w:ascii="Times New Roman" w:hAnsi="Times New Roman" w:cs="Times New Roman"/>
          <w:sz w:val="24"/>
          <w:szCs w:val="24"/>
        </w:rPr>
        <w:t xml:space="preserve"> </w:t>
      </w:r>
      <w:r w:rsidRPr="00787474">
        <w:rPr>
          <w:rFonts w:ascii="Times New Roman" w:hAnsi="Times New Roman" w:cs="Times New Roman"/>
          <w:sz w:val="24"/>
          <w:szCs w:val="24"/>
        </w:rPr>
        <w:t>3 Консультативної ради європейських суддів до уваги Комітету Міністрів Ради Європи щодо принципів та правил, які регулюють професійну поведінку суддів, зокрема питання етики, несумісної поведінки та безсторонності, зазначено, що суспільна довіра та повага до судової влади є гарантіями ефективності системи правосуддя: поведінка суддів у їхній професійній діяльності, зрозуміло, розглядається громадськістю як необхідна складова довіри до судів.</w:t>
      </w:r>
    </w:p>
    <w:p w:rsidR="00787474" w:rsidRPr="00787474" w:rsidRDefault="00787474" w:rsidP="00787474">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t>Пунктом 33 Висновку №18 (2015) Консультативної ради європейських суддів «Позиція судової влади та її відносини з іншими гілками державної влади в умовах сучасної демократії» визначено, що судді повинні поводитися доброчесно як під час виконання своїх функцій, так і в особистому житті, відповідати за свою поведінку, якщо це входить до загальноприйнятих норм.</w:t>
      </w:r>
    </w:p>
    <w:p w:rsidR="00787474" w:rsidRDefault="00787474" w:rsidP="00787474">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r>
      <w:r w:rsidR="00FC4F2A">
        <w:rPr>
          <w:rFonts w:ascii="Times New Roman" w:hAnsi="Times New Roman" w:cs="Times New Roman"/>
          <w:sz w:val="24"/>
          <w:szCs w:val="24"/>
        </w:rPr>
        <w:t xml:space="preserve">Верховний Суд у рішенні від 28 липня 2023 року у справі </w:t>
      </w:r>
      <w:r w:rsidR="00FC4F2A" w:rsidRPr="00FC4F2A">
        <w:rPr>
          <w:rFonts w:ascii="Times New Roman" w:hAnsi="Times New Roman" w:cs="Times New Roman"/>
          <w:sz w:val="24"/>
          <w:szCs w:val="24"/>
        </w:rPr>
        <w:t>№ 990/45/23</w:t>
      </w:r>
      <w:r w:rsidR="00FC4F2A">
        <w:rPr>
          <w:rFonts w:ascii="Times New Roman" w:hAnsi="Times New Roman" w:cs="Times New Roman"/>
          <w:sz w:val="24"/>
          <w:szCs w:val="24"/>
        </w:rPr>
        <w:t xml:space="preserve"> вказав, що вказані вище </w:t>
      </w:r>
      <w:r w:rsidRPr="00787474">
        <w:rPr>
          <w:rFonts w:ascii="Times New Roman" w:hAnsi="Times New Roman" w:cs="Times New Roman"/>
          <w:sz w:val="24"/>
          <w:szCs w:val="24"/>
        </w:rPr>
        <w:t xml:space="preserve">положення міжнародних нормативно-правових актів та актів національного законодавства України визначають, що авторитет судової влади має вселяти довіру суспільства до здійснення правосуддя. </w:t>
      </w:r>
    </w:p>
    <w:p w:rsidR="00FC4F2A" w:rsidRPr="00787474" w:rsidRDefault="00FC4F2A" w:rsidP="00787474">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Отже, особи, які своєю поведінкою не підтримують авторитет судової влади та спростовують підстави для довіри суспільства до судової гілки влади</w:t>
      </w:r>
      <w:r w:rsidR="00B11FB5">
        <w:rPr>
          <w:rFonts w:ascii="Times New Roman" w:hAnsi="Times New Roman" w:cs="Times New Roman"/>
          <w:sz w:val="24"/>
          <w:szCs w:val="24"/>
        </w:rPr>
        <w:t>,</w:t>
      </w:r>
      <w:r>
        <w:rPr>
          <w:rFonts w:ascii="Times New Roman" w:hAnsi="Times New Roman" w:cs="Times New Roman"/>
          <w:sz w:val="24"/>
          <w:szCs w:val="24"/>
        </w:rPr>
        <w:t xml:space="preserve"> не можуть відповідати тим високим критеріям, які встановив законодавець для суддів.</w:t>
      </w:r>
    </w:p>
    <w:p w:rsidR="00B11FB5" w:rsidRDefault="00787474" w:rsidP="00C55CDC">
      <w:pPr>
        <w:pStyle w:val="a6"/>
        <w:tabs>
          <w:tab w:val="left" w:pos="0"/>
          <w:tab w:val="left" w:pos="426"/>
        </w:tabs>
        <w:jc w:val="both"/>
        <w:rPr>
          <w:rFonts w:ascii="Times New Roman" w:hAnsi="Times New Roman" w:cs="Times New Roman"/>
          <w:sz w:val="24"/>
          <w:szCs w:val="24"/>
        </w:rPr>
      </w:pPr>
      <w:r w:rsidRPr="00787474">
        <w:rPr>
          <w:rFonts w:ascii="Times New Roman" w:hAnsi="Times New Roman" w:cs="Times New Roman"/>
          <w:sz w:val="24"/>
          <w:szCs w:val="24"/>
        </w:rPr>
        <w:tab/>
      </w:r>
      <w:r w:rsidR="00BE75D5">
        <w:rPr>
          <w:rFonts w:ascii="Times New Roman" w:hAnsi="Times New Roman" w:cs="Times New Roman"/>
          <w:sz w:val="24"/>
          <w:szCs w:val="24"/>
        </w:rPr>
        <w:t>Стосовно</w:t>
      </w:r>
      <w:r w:rsidR="007E4B9A">
        <w:rPr>
          <w:rFonts w:ascii="Times New Roman" w:hAnsi="Times New Roman" w:cs="Times New Roman"/>
          <w:sz w:val="24"/>
          <w:szCs w:val="24"/>
        </w:rPr>
        <w:t xml:space="preserve"> </w:t>
      </w:r>
      <w:r w:rsidR="007E4B9A" w:rsidRPr="007E4B9A">
        <w:rPr>
          <w:rFonts w:ascii="Times New Roman" w:hAnsi="Times New Roman" w:cs="Times New Roman"/>
          <w:sz w:val="24"/>
          <w:szCs w:val="24"/>
        </w:rPr>
        <w:t>закри</w:t>
      </w:r>
      <w:r w:rsidR="007E4B9A">
        <w:rPr>
          <w:rFonts w:ascii="Times New Roman" w:hAnsi="Times New Roman" w:cs="Times New Roman"/>
          <w:sz w:val="24"/>
          <w:szCs w:val="24"/>
        </w:rPr>
        <w:t xml:space="preserve">ття суддею </w:t>
      </w:r>
      <w:proofErr w:type="spellStart"/>
      <w:r w:rsidR="00FC4F2A">
        <w:rPr>
          <w:rFonts w:ascii="Times New Roman" w:hAnsi="Times New Roman" w:cs="Times New Roman"/>
          <w:sz w:val="24"/>
          <w:szCs w:val="24"/>
        </w:rPr>
        <w:t>Сенаторовим</w:t>
      </w:r>
      <w:proofErr w:type="spellEnd"/>
      <w:r w:rsidR="00FC4F2A">
        <w:rPr>
          <w:rFonts w:ascii="Times New Roman" w:hAnsi="Times New Roman" w:cs="Times New Roman"/>
          <w:sz w:val="24"/>
          <w:szCs w:val="24"/>
        </w:rPr>
        <w:t xml:space="preserve"> В.А. </w:t>
      </w:r>
      <w:r w:rsidR="007E4B9A" w:rsidRPr="007E4B9A">
        <w:rPr>
          <w:rFonts w:ascii="Times New Roman" w:hAnsi="Times New Roman" w:cs="Times New Roman"/>
          <w:sz w:val="24"/>
          <w:szCs w:val="24"/>
        </w:rPr>
        <w:t>проваджен</w:t>
      </w:r>
      <w:r w:rsidR="007E4B9A">
        <w:rPr>
          <w:rFonts w:ascii="Times New Roman" w:hAnsi="Times New Roman" w:cs="Times New Roman"/>
          <w:sz w:val="24"/>
          <w:szCs w:val="24"/>
        </w:rPr>
        <w:t xml:space="preserve">ь </w:t>
      </w:r>
      <w:r w:rsidR="007E4B9A" w:rsidRPr="007E4B9A">
        <w:rPr>
          <w:rFonts w:ascii="Times New Roman" w:hAnsi="Times New Roman" w:cs="Times New Roman"/>
          <w:sz w:val="24"/>
          <w:szCs w:val="24"/>
        </w:rPr>
        <w:t xml:space="preserve">у справах про адміністративні правопорушення за статтею 130 </w:t>
      </w:r>
      <w:proofErr w:type="spellStart"/>
      <w:r w:rsidR="007E4B9A" w:rsidRPr="007E4B9A">
        <w:rPr>
          <w:rFonts w:ascii="Times New Roman" w:hAnsi="Times New Roman" w:cs="Times New Roman"/>
          <w:sz w:val="24"/>
          <w:szCs w:val="24"/>
        </w:rPr>
        <w:t>КУпАП</w:t>
      </w:r>
      <w:proofErr w:type="spellEnd"/>
      <w:r w:rsidR="007E4B9A" w:rsidRPr="007E4B9A">
        <w:rPr>
          <w:rFonts w:ascii="Times New Roman" w:hAnsi="Times New Roman" w:cs="Times New Roman"/>
          <w:sz w:val="24"/>
          <w:szCs w:val="24"/>
        </w:rPr>
        <w:t xml:space="preserve"> у зв’язку із закінченням на момент їх розгляд</w:t>
      </w:r>
      <w:r w:rsidR="008946D9">
        <w:rPr>
          <w:rFonts w:ascii="Times New Roman" w:hAnsi="Times New Roman" w:cs="Times New Roman"/>
          <w:sz w:val="24"/>
          <w:szCs w:val="24"/>
        </w:rPr>
        <w:t>у</w:t>
      </w:r>
      <w:r w:rsidR="007E4B9A" w:rsidRPr="007E4B9A">
        <w:rPr>
          <w:rFonts w:ascii="Times New Roman" w:hAnsi="Times New Roman" w:cs="Times New Roman"/>
          <w:sz w:val="24"/>
          <w:szCs w:val="24"/>
        </w:rPr>
        <w:t xml:space="preserve"> строку накладення адміністративного стягнення</w:t>
      </w:r>
      <w:r w:rsidR="00FC4F2A">
        <w:rPr>
          <w:rFonts w:ascii="Times New Roman" w:hAnsi="Times New Roman" w:cs="Times New Roman"/>
          <w:sz w:val="24"/>
          <w:szCs w:val="24"/>
        </w:rPr>
        <w:t xml:space="preserve"> </w:t>
      </w:r>
      <w:r w:rsidR="007E4B9A">
        <w:rPr>
          <w:rFonts w:ascii="Times New Roman" w:hAnsi="Times New Roman" w:cs="Times New Roman"/>
          <w:sz w:val="24"/>
          <w:szCs w:val="24"/>
        </w:rPr>
        <w:t>Комісія зазначає таке.</w:t>
      </w:r>
    </w:p>
    <w:p w:rsidR="00B665D1" w:rsidRDefault="00B11FB5" w:rsidP="00C55C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9150DC">
        <w:rPr>
          <w:rFonts w:ascii="Times New Roman" w:hAnsi="Times New Roman" w:cs="Times New Roman"/>
          <w:sz w:val="24"/>
          <w:szCs w:val="24"/>
        </w:rPr>
        <w:t>З огляду на в</w:t>
      </w:r>
      <w:r w:rsidR="00FC4F2A">
        <w:rPr>
          <w:rFonts w:ascii="Times New Roman" w:hAnsi="Times New Roman" w:cs="Times New Roman"/>
          <w:sz w:val="24"/>
          <w:szCs w:val="24"/>
        </w:rPr>
        <w:t xml:space="preserve">ідсутність письмових пояснень </w:t>
      </w:r>
      <w:proofErr w:type="spellStart"/>
      <w:r w:rsidR="00FC4F2A">
        <w:rPr>
          <w:rFonts w:ascii="Times New Roman" w:hAnsi="Times New Roman" w:cs="Times New Roman"/>
          <w:sz w:val="24"/>
          <w:szCs w:val="24"/>
        </w:rPr>
        <w:t>Сенаторова</w:t>
      </w:r>
      <w:proofErr w:type="spellEnd"/>
      <w:r w:rsidR="00FC4F2A">
        <w:rPr>
          <w:rFonts w:ascii="Times New Roman" w:hAnsi="Times New Roman" w:cs="Times New Roman"/>
          <w:sz w:val="24"/>
          <w:szCs w:val="24"/>
        </w:rPr>
        <w:t xml:space="preserve"> В.А. </w:t>
      </w:r>
      <w:r>
        <w:rPr>
          <w:rFonts w:ascii="Times New Roman" w:hAnsi="Times New Roman" w:cs="Times New Roman"/>
          <w:sz w:val="24"/>
          <w:szCs w:val="24"/>
        </w:rPr>
        <w:t xml:space="preserve">щодо </w:t>
      </w:r>
      <w:r w:rsidR="00FC4F2A">
        <w:rPr>
          <w:rFonts w:ascii="Times New Roman" w:hAnsi="Times New Roman" w:cs="Times New Roman"/>
          <w:sz w:val="24"/>
          <w:szCs w:val="24"/>
        </w:rPr>
        <w:t>розгляду вказаних у Висновку справ, іг</w:t>
      </w:r>
      <w:r w:rsidR="001F3AE7">
        <w:rPr>
          <w:rFonts w:ascii="Times New Roman" w:hAnsi="Times New Roman" w:cs="Times New Roman"/>
          <w:sz w:val="24"/>
          <w:szCs w:val="24"/>
        </w:rPr>
        <w:t xml:space="preserve">норування суддею звернення ГРД щодо цих справ та </w:t>
      </w:r>
      <w:r w:rsidR="00FC4F2A">
        <w:rPr>
          <w:rFonts w:ascii="Times New Roman" w:hAnsi="Times New Roman" w:cs="Times New Roman"/>
          <w:sz w:val="24"/>
          <w:szCs w:val="24"/>
        </w:rPr>
        <w:t>кількість справ, які були розглянуті із порушенням строків (50 справ)</w:t>
      </w:r>
      <w:r w:rsidR="00C55CDC">
        <w:rPr>
          <w:rFonts w:ascii="Times New Roman" w:hAnsi="Times New Roman" w:cs="Times New Roman"/>
          <w:sz w:val="24"/>
          <w:szCs w:val="24"/>
        </w:rPr>
        <w:t xml:space="preserve"> у сукупності з іншими обставинами</w:t>
      </w:r>
      <w:r w:rsidR="008946D9">
        <w:rPr>
          <w:rFonts w:ascii="Times New Roman" w:hAnsi="Times New Roman" w:cs="Times New Roman"/>
          <w:sz w:val="24"/>
          <w:szCs w:val="24"/>
        </w:rPr>
        <w:t>,</w:t>
      </w:r>
      <w:r w:rsidR="00C55CDC">
        <w:rPr>
          <w:rFonts w:ascii="Times New Roman" w:hAnsi="Times New Roman" w:cs="Times New Roman"/>
          <w:sz w:val="24"/>
          <w:szCs w:val="24"/>
        </w:rPr>
        <w:t xml:space="preserve"> свідчить про невідповідність судді критерію доброчесності.</w:t>
      </w:r>
    </w:p>
    <w:p w:rsidR="00D4405E" w:rsidRPr="00295D88" w:rsidRDefault="00D4405E" w:rsidP="00C55CDC">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Окрім того, Комісія наголошує, що </w:t>
      </w:r>
      <w:r w:rsidR="001F3AE7">
        <w:rPr>
          <w:rFonts w:ascii="Times New Roman" w:hAnsi="Times New Roman" w:cs="Times New Roman"/>
          <w:sz w:val="24"/>
          <w:szCs w:val="24"/>
        </w:rPr>
        <w:t xml:space="preserve">безвідповідальна поведінка </w:t>
      </w:r>
      <w:proofErr w:type="spellStart"/>
      <w:r w:rsidR="001F3AE7" w:rsidRPr="001F3AE7">
        <w:rPr>
          <w:rFonts w:ascii="Times New Roman" w:hAnsi="Times New Roman" w:cs="Times New Roman"/>
          <w:sz w:val="24"/>
          <w:szCs w:val="24"/>
        </w:rPr>
        <w:t>Сенаторова</w:t>
      </w:r>
      <w:proofErr w:type="spellEnd"/>
      <w:r w:rsidR="001F3AE7" w:rsidRPr="001F3AE7">
        <w:rPr>
          <w:rFonts w:ascii="Times New Roman" w:hAnsi="Times New Roman" w:cs="Times New Roman"/>
          <w:sz w:val="24"/>
          <w:szCs w:val="24"/>
        </w:rPr>
        <w:t xml:space="preserve"> В.А. </w:t>
      </w:r>
      <w:r w:rsidR="001F3AE7">
        <w:rPr>
          <w:rFonts w:ascii="Times New Roman" w:hAnsi="Times New Roman" w:cs="Times New Roman"/>
          <w:sz w:val="24"/>
          <w:szCs w:val="24"/>
        </w:rPr>
        <w:t>(тривала систематична неявка на співбесіду, ігнорування усіх звернень і викликів Комісії, ненадання жодних пояснень Комісії з приводу своєї поведінки) свід</w:t>
      </w:r>
      <w:r w:rsidR="008946D9">
        <w:rPr>
          <w:rFonts w:ascii="Times New Roman" w:hAnsi="Times New Roman" w:cs="Times New Roman"/>
          <w:sz w:val="24"/>
          <w:szCs w:val="24"/>
        </w:rPr>
        <w:t>чить про невідповідність судді критеріям</w:t>
      </w:r>
      <w:r w:rsidR="001F3AE7">
        <w:rPr>
          <w:rFonts w:ascii="Times New Roman" w:hAnsi="Times New Roman" w:cs="Times New Roman"/>
          <w:sz w:val="24"/>
          <w:szCs w:val="24"/>
        </w:rPr>
        <w:t xml:space="preserve"> професійної етики</w:t>
      </w:r>
      <w:r w:rsidR="008946D9">
        <w:rPr>
          <w:rFonts w:ascii="Times New Roman" w:hAnsi="Times New Roman" w:cs="Times New Roman"/>
          <w:sz w:val="24"/>
          <w:szCs w:val="24"/>
        </w:rPr>
        <w:t xml:space="preserve"> та</w:t>
      </w:r>
      <w:r w:rsidR="001F3AE7">
        <w:rPr>
          <w:rFonts w:ascii="Times New Roman" w:hAnsi="Times New Roman" w:cs="Times New Roman"/>
          <w:sz w:val="24"/>
          <w:szCs w:val="24"/>
        </w:rPr>
        <w:t xml:space="preserve"> доброчесності</w:t>
      </w:r>
      <w:r w:rsidR="008946D9">
        <w:rPr>
          <w:rFonts w:ascii="Times New Roman" w:hAnsi="Times New Roman" w:cs="Times New Roman"/>
          <w:sz w:val="24"/>
          <w:szCs w:val="24"/>
        </w:rPr>
        <w:t>, а також</w:t>
      </w:r>
      <w:r w:rsidR="001F3AE7">
        <w:rPr>
          <w:rFonts w:ascii="Times New Roman" w:hAnsi="Times New Roman" w:cs="Times New Roman"/>
          <w:sz w:val="24"/>
          <w:szCs w:val="24"/>
        </w:rPr>
        <w:t xml:space="preserve"> високим стандартам та вимогам, що визначені </w:t>
      </w:r>
      <w:r w:rsidR="008946D9">
        <w:rPr>
          <w:rFonts w:ascii="Times New Roman" w:hAnsi="Times New Roman" w:cs="Times New Roman"/>
          <w:sz w:val="24"/>
          <w:szCs w:val="24"/>
        </w:rPr>
        <w:t>національним</w:t>
      </w:r>
      <w:r w:rsidR="007F54FA">
        <w:rPr>
          <w:rFonts w:ascii="Times New Roman" w:hAnsi="Times New Roman" w:cs="Times New Roman"/>
          <w:sz w:val="24"/>
          <w:szCs w:val="24"/>
        </w:rPr>
        <w:t xml:space="preserve"> законодавством</w:t>
      </w:r>
      <w:r w:rsidR="001F3AE7">
        <w:rPr>
          <w:rFonts w:ascii="Times New Roman" w:hAnsi="Times New Roman" w:cs="Times New Roman"/>
          <w:sz w:val="24"/>
          <w:szCs w:val="24"/>
        </w:rPr>
        <w:t xml:space="preserve"> і міжнародними актами.</w:t>
      </w:r>
    </w:p>
    <w:p w:rsidR="00B665D1"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11FB5">
        <w:rPr>
          <w:rFonts w:ascii="Times New Roman" w:hAnsi="Times New Roman" w:cs="Times New Roman"/>
          <w:sz w:val="24"/>
          <w:szCs w:val="24"/>
        </w:rPr>
        <w:t>У</w:t>
      </w:r>
      <w:r w:rsidR="00F50798">
        <w:rPr>
          <w:rFonts w:ascii="Times New Roman" w:hAnsi="Times New Roman" w:cs="Times New Roman"/>
          <w:sz w:val="24"/>
          <w:szCs w:val="24"/>
        </w:rPr>
        <w:t xml:space="preserve">раховуючи усі викладені вище обставини, </w:t>
      </w:r>
      <w:r w:rsidR="00B665D1" w:rsidRPr="00295D88">
        <w:rPr>
          <w:rFonts w:ascii="Times New Roman" w:hAnsi="Times New Roman" w:cs="Times New Roman"/>
          <w:sz w:val="24"/>
          <w:szCs w:val="24"/>
        </w:rPr>
        <w:t xml:space="preserve">Комісія </w:t>
      </w:r>
      <w:r w:rsidR="00D87E58">
        <w:rPr>
          <w:rFonts w:ascii="Times New Roman" w:hAnsi="Times New Roman" w:cs="Times New Roman"/>
          <w:sz w:val="24"/>
          <w:szCs w:val="24"/>
        </w:rPr>
        <w:t>оцінила показник</w:t>
      </w:r>
      <w:r w:rsidR="00B665D1" w:rsidRPr="00295D88">
        <w:rPr>
          <w:rFonts w:ascii="Times New Roman" w:hAnsi="Times New Roman" w:cs="Times New Roman"/>
          <w:sz w:val="24"/>
          <w:szCs w:val="24"/>
        </w:rPr>
        <w:t xml:space="preserve"> професійної етики </w:t>
      </w:r>
      <w:r w:rsidR="00F50798">
        <w:rPr>
          <w:rFonts w:ascii="Times New Roman" w:hAnsi="Times New Roman" w:cs="Times New Roman"/>
          <w:sz w:val="24"/>
          <w:szCs w:val="24"/>
        </w:rPr>
        <w:t xml:space="preserve">судді </w:t>
      </w:r>
      <w:proofErr w:type="spellStart"/>
      <w:r w:rsidR="00F50798">
        <w:rPr>
          <w:rFonts w:ascii="Times New Roman" w:hAnsi="Times New Roman" w:cs="Times New Roman"/>
          <w:sz w:val="24"/>
          <w:szCs w:val="24"/>
        </w:rPr>
        <w:t>Сенаторова</w:t>
      </w:r>
      <w:proofErr w:type="spellEnd"/>
      <w:r w:rsidR="00F50798">
        <w:rPr>
          <w:rFonts w:ascii="Times New Roman" w:hAnsi="Times New Roman" w:cs="Times New Roman"/>
          <w:sz w:val="24"/>
          <w:szCs w:val="24"/>
        </w:rPr>
        <w:t xml:space="preserve"> В.А. </w:t>
      </w:r>
      <w:r w:rsidR="00B665D1" w:rsidRPr="00295D88">
        <w:rPr>
          <w:rFonts w:ascii="Times New Roman" w:hAnsi="Times New Roman" w:cs="Times New Roman"/>
          <w:sz w:val="24"/>
          <w:szCs w:val="24"/>
        </w:rPr>
        <w:t xml:space="preserve">та </w:t>
      </w:r>
      <w:r w:rsidR="00D87E58">
        <w:rPr>
          <w:rFonts w:ascii="Times New Roman" w:hAnsi="Times New Roman" w:cs="Times New Roman"/>
          <w:sz w:val="24"/>
          <w:szCs w:val="24"/>
        </w:rPr>
        <w:t xml:space="preserve">показник </w:t>
      </w:r>
      <w:r w:rsidR="00B665D1" w:rsidRPr="00295D88">
        <w:rPr>
          <w:rFonts w:ascii="Times New Roman" w:hAnsi="Times New Roman" w:cs="Times New Roman"/>
          <w:sz w:val="24"/>
          <w:szCs w:val="24"/>
        </w:rPr>
        <w:t xml:space="preserve">доброчесності у </w:t>
      </w:r>
      <w:r w:rsidR="00F50798">
        <w:rPr>
          <w:rFonts w:ascii="Times New Roman" w:hAnsi="Times New Roman" w:cs="Times New Roman"/>
          <w:sz w:val="24"/>
          <w:szCs w:val="24"/>
        </w:rPr>
        <w:t>20</w:t>
      </w:r>
      <w:r w:rsidR="00CB0137" w:rsidRPr="00295D88">
        <w:rPr>
          <w:rFonts w:ascii="Times New Roman" w:hAnsi="Times New Roman" w:cs="Times New Roman"/>
          <w:sz w:val="24"/>
          <w:szCs w:val="24"/>
        </w:rPr>
        <w:t xml:space="preserve"> </w:t>
      </w:r>
      <w:r w:rsidR="00B665D1" w:rsidRPr="00295D88">
        <w:rPr>
          <w:rFonts w:ascii="Times New Roman" w:hAnsi="Times New Roman" w:cs="Times New Roman"/>
          <w:sz w:val="24"/>
          <w:szCs w:val="24"/>
        </w:rPr>
        <w:t>бал</w:t>
      </w:r>
      <w:r w:rsidR="00CB0137" w:rsidRPr="00295D88">
        <w:rPr>
          <w:rFonts w:ascii="Times New Roman" w:hAnsi="Times New Roman" w:cs="Times New Roman"/>
          <w:sz w:val="24"/>
          <w:szCs w:val="24"/>
        </w:rPr>
        <w:t>ів</w:t>
      </w:r>
      <w:r w:rsidR="00B665D1" w:rsidRPr="00295D88">
        <w:rPr>
          <w:rFonts w:ascii="Times New Roman" w:hAnsi="Times New Roman" w:cs="Times New Roman"/>
          <w:sz w:val="24"/>
          <w:szCs w:val="24"/>
        </w:rPr>
        <w:t xml:space="preserve"> кожний.</w:t>
      </w:r>
    </w:p>
    <w:p w:rsidR="00B665D1" w:rsidRPr="00295D88" w:rsidRDefault="00B665D1" w:rsidP="00C51D58">
      <w:pPr>
        <w:pStyle w:val="a6"/>
        <w:tabs>
          <w:tab w:val="left" w:pos="0"/>
          <w:tab w:val="left" w:pos="426"/>
        </w:tabs>
        <w:jc w:val="both"/>
        <w:rPr>
          <w:rFonts w:ascii="Times New Roman" w:hAnsi="Times New Roman" w:cs="Times New Roman"/>
          <w:sz w:val="16"/>
          <w:szCs w:val="16"/>
        </w:rPr>
      </w:pPr>
    </w:p>
    <w:p w:rsidR="00B665D1" w:rsidRPr="00295D88" w:rsidRDefault="00B11FB5" w:rsidP="00C51D58">
      <w:pPr>
        <w:pStyle w:val="a6"/>
        <w:tabs>
          <w:tab w:val="left" w:pos="0"/>
          <w:tab w:val="left" w:pos="426"/>
        </w:tabs>
        <w:jc w:val="both"/>
        <w:rPr>
          <w:rFonts w:ascii="Times New Roman" w:hAnsi="Times New Roman" w:cs="Times New Roman"/>
          <w:b/>
          <w:sz w:val="24"/>
          <w:szCs w:val="24"/>
        </w:rPr>
      </w:pPr>
      <w:r>
        <w:rPr>
          <w:rFonts w:ascii="Times New Roman" w:hAnsi="Times New Roman" w:cs="Times New Roman"/>
          <w:b/>
          <w:sz w:val="24"/>
          <w:szCs w:val="24"/>
        </w:rPr>
        <w:tab/>
      </w:r>
      <w:r w:rsidR="00B665D1" w:rsidRPr="00295D88">
        <w:rPr>
          <w:rFonts w:ascii="Times New Roman" w:hAnsi="Times New Roman" w:cs="Times New Roman"/>
          <w:b/>
          <w:sz w:val="24"/>
          <w:szCs w:val="24"/>
        </w:rPr>
        <w:t xml:space="preserve">ІX. Висновки за результатами кваліфікаційного оцінювання судді. </w:t>
      </w:r>
    </w:p>
    <w:p w:rsidR="00CB0137"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За результатами кваліфікаційного оцінювання суддя </w:t>
      </w:r>
      <w:proofErr w:type="spellStart"/>
      <w:r w:rsidR="00F50798">
        <w:rPr>
          <w:rFonts w:ascii="Times New Roman" w:hAnsi="Times New Roman" w:cs="Times New Roman"/>
          <w:sz w:val="24"/>
          <w:szCs w:val="24"/>
        </w:rPr>
        <w:t>Мар’їнського</w:t>
      </w:r>
      <w:proofErr w:type="spellEnd"/>
      <w:r w:rsidR="00F50798">
        <w:rPr>
          <w:rFonts w:ascii="Times New Roman" w:hAnsi="Times New Roman" w:cs="Times New Roman"/>
          <w:sz w:val="24"/>
          <w:szCs w:val="24"/>
        </w:rPr>
        <w:t xml:space="preserve"> районного суду Донецької області </w:t>
      </w:r>
      <w:proofErr w:type="spellStart"/>
      <w:r w:rsidR="00F50798">
        <w:rPr>
          <w:rFonts w:ascii="Times New Roman" w:hAnsi="Times New Roman" w:cs="Times New Roman"/>
          <w:sz w:val="24"/>
          <w:szCs w:val="24"/>
        </w:rPr>
        <w:t>Сенаторов</w:t>
      </w:r>
      <w:proofErr w:type="spellEnd"/>
      <w:r w:rsidR="00F50798">
        <w:rPr>
          <w:rFonts w:ascii="Times New Roman" w:hAnsi="Times New Roman" w:cs="Times New Roman"/>
          <w:sz w:val="24"/>
          <w:szCs w:val="24"/>
        </w:rPr>
        <w:t xml:space="preserve"> В.А. </w:t>
      </w:r>
      <w:r w:rsidR="00CB0137" w:rsidRPr="00295D88">
        <w:rPr>
          <w:rFonts w:ascii="Times New Roman" w:hAnsi="Times New Roman" w:cs="Times New Roman"/>
          <w:sz w:val="24"/>
          <w:szCs w:val="24"/>
        </w:rPr>
        <w:t>набра</w:t>
      </w:r>
      <w:r w:rsidR="00F50798">
        <w:rPr>
          <w:rFonts w:ascii="Times New Roman" w:hAnsi="Times New Roman" w:cs="Times New Roman"/>
          <w:sz w:val="24"/>
          <w:szCs w:val="24"/>
        </w:rPr>
        <w:t>в</w:t>
      </w:r>
      <w:r w:rsidR="00CB0137" w:rsidRPr="00295D88">
        <w:rPr>
          <w:rFonts w:ascii="Times New Roman" w:hAnsi="Times New Roman" w:cs="Times New Roman"/>
          <w:sz w:val="24"/>
          <w:szCs w:val="24"/>
        </w:rPr>
        <w:t xml:space="preserve"> </w:t>
      </w:r>
      <w:r w:rsidR="00F50798">
        <w:rPr>
          <w:rFonts w:ascii="Times New Roman" w:hAnsi="Times New Roman" w:cs="Times New Roman"/>
          <w:sz w:val="24"/>
          <w:szCs w:val="24"/>
        </w:rPr>
        <w:t>535</w:t>
      </w:r>
      <w:r w:rsidR="00D87E58">
        <w:rPr>
          <w:rFonts w:ascii="Times New Roman" w:hAnsi="Times New Roman" w:cs="Times New Roman"/>
          <w:sz w:val="24"/>
          <w:szCs w:val="24"/>
        </w:rPr>
        <w:t>,</w:t>
      </w:r>
      <w:r w:rsidR="00F50798">
        <w:rPr>
          <w:rFonts w:ascii="Times New Roman" w:hAnsi="Times New Roman" w:cs="Times New Roman"/>
          <w:sz w:val="24"/>
          <w:szCs w:val="24"/>
        </w:rPr>
        <w:t>62</w:t>
      </w:r>
      <w:r w:rsidR="00CB0137" w:rsidRPr="00295D88">
        <w:rPr>
          <w:rFonts w:ascii="Times New Roman" w:hAnsi="Times New Roman" w:cs="Times New Roman"/>
          <w:sz w:val="24"/>
          <w:szCs w:val="24"/>
        </w:rPr>
        <w:t>5</w:t>
      </w:r>
      <w:r w:rsidR="003B1AE5" w:rsidRPr="00295D88">
        <w:rPr>
          <w:rFonts w:ascii="Times New Roman" w:hAnsi="Times New Roman" w:cs="Times New Roman"/>
          <w:sz w:val="24"/>
          <w:szCs w:val="24"/>
        </w:rPr>
        <w:t xml:space="preserve"> бал</w:t>
      </w:r>
      <w:r w:rsidR="00CB0137" w:rsidRPr="00295D88">
        <w:rPr>
          <w:rFonts w:ascii="Times New Roman" w:hAnsi="Times New Roman" w:cs="Times New Roman"/>
          <w:sz w:val="24"/>
          <w:szCs w:val="24"/>
        </w:rPr>
        <w:t>а</w:t>
      </w:r>
      <w:r w:rsidR="00B665D1" w:rsidRPr="00295D88">
        <w:rPr>
          <w:rFonts w:ascii="Times New Roman" w:hAnsi="Times New Roman" w:cs="Times New Roman"/>
          <w:sz w:val="24"/>
          <w:szCs w:val="24"/>
        </w:rPr>
        <w:t xml:space="preserve">, що становить </w:t>
      </w:r>
      <w:r w:rsidR="00F50798">
        <w:rPr>
          <w:rFonts w:ascii="Times New Roman" w:hAnsi="Times New Roman" w:cs="Times New Roman"/>
          <w:sz w:val="24"/>
          <w:szCs w:val="24"/>
        </w:rPr>
        <w:t xml:space="preserve">менше </w:t>
      </w:r>
      <w:r w:rsidR="00B665D1" w:rsidRPr="00295D88">
        <w:rPr>
          <w:rFonts w:ascii="Times New Roman" w:hAnsi="Times New Roman" w:cs="Times New Roman"/>
          <w:sz w:val="24"/>
          <w:szCs w:val="24"/>
        </w:rPr>
        <w:t xml:space="preserve">67 відсотків від суми максимально можливих балів за результатами кваліфікаційного оцінювання всіх </w:t>
      </w:r>
      <w:r w:rsidR="000908D0">
        <w:rPr>
          <w:rFonts w:ascii="Times New Roman" w:hAnsi="Times New Roman" w:cs="Times New Roman"/>
          <w:sz w:val="24"/>
          <w:szCs w:val="24"/>
        </w:rPr>
        <w:t>критеріїв і є таким, що не відповідає займаній посаді.</w:t>
      </w:r>
    </w:p>
    <w:p w:rsidR="007F54FA" w:rsidRPr="00295D88" w:rsidRDefault="007F54FA" w:rsidP="00C51D58">
      <w:pPr>
        <w:pStyle w:val="a6"/>
        <w:tabs>
          <w:tab w:val="left" w:pos="0"/>
          <w:tab w:val="left" w:pos="426"/>
        </w:tabs>
        <w:jc w:val="both"/>
        <w:rPr>
          <w:rFonts w:ascii="Times New Roman" w:hAnsi="Times New Roman" w:cs="Times New Roman"/>
          <w:sz w:val="24"/>
          <w:szCs w:val="24"/>
        </w:rPr>
      </w:pPr>
    </w:p>
    <w:tbl>
      <w:tblPr>
        <w:tblStyle w:val="ac"/>
        <w:tblW w:w="9854" w:type="dxa"/>
        <w:tblInd w:w="108" w:type="dxa"/>
        <w:tblLook w:val="04A0" w:firstRow="1" w:lastRow="0" w:firstColumn="1" w:lastColumn="0" w:noHBand="0" w:noVBand="1"/>
      </w:tblPr>
      <w:tblGrid>
        <w:gridCol w:w="1985"/>
        <w:gridCol w:w="5353"/>
        <w:gridCol w:w="1275"/>
        <w:gridCol w:w="1241"/>
      </w:tblGrid>
      <w:tr w:rsidR="003B1AE5" w:rsidRPr="00295D88" w:rsidTr="00481C7D">
        <w:trPr>
          <w:trHeight w:val="528"/>
        </w:trPr>
        <w:tc>
          <w:tcPr>
            <w:tcW w:w="1985" w:type="dxa"/>
          </w:tcPr>
          <w:p w:rsidR="003B1AE5" w:rsidRPr="00481C7D" w:rsidRDefault="003B1AE5"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lastRenderedPageBreak/>
              <w:t>Критерії</w:t>
            </w:r>
          </w:p>
        </w:tc>
        <w:tc>
          <w:tcPr>
            <w:tcW w:w="5353" w:type="dxa"/>
          </w:tcPr>
          <w:p w:rsidR="003B1AE5" w:rsidRPr="00481C7D" w:rsidRDefault="003B1AE5"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Показники</w:t>
            </w:r>
          </w:p>
        </w:tc>
        <w:tc>
          <w:tcPr>
            <w:tcW w:w="1275" w:type="dxa"/>
          </w:tcPr>
          <w:p w:rsidR="003B1AE5" w:rsidRPr="00481C7D" w:rsidRDefault="003B1AE5" w:rsidP="0081214C">
            <w:pPr>
              <w:pStyle w:val="a6"/>
              <w:tabs>
                <w:tab w:val="left" w:pos="0"/>
                <w:tab w:val="left" w:pos="426"/>
              </w:tabs>
              <w:rPr>
                <w:rFonts w:ascii="Times New Roman" w:hAnsi="Times New Roman" w:cs="Times New Roman"/>
                <w:b/>
              </w:rPr>
            </w:pPr>
            <w:r w:rsidRPr="00481C7D">
              <w:rPr>
                <w:rFonts w:ascii="Times New Roman" w:hAnsi="Times New Roman" w:cs="Times New Roman"/>
                <w:b/>
              </w:rPr>
              <w:t>Бал за показник</w:t>
            </w:r>
          </w:p>
        </w:tc>
        <w:tc>
          <w:tcPr>
            <w:tcW w:w="1241" w:type="dxa"/>
          </w:tcPr>
          <w:p w:rsidR="003B1AE5" w:rsidRPr="00481C7D" w:rsidRDefault="003B1AE5" w:rsidP="0081214C">
            <w:pPr>
              <w:pStyle w:val="a6"/>
              <w:tabs>
                <w:tab w:val="left" w:pos="0"/>
                <w:tab w:val="left" w:pos="426"/>
              </w:tabs>
              <w:rPr>
                <w:rFonts w:ascii="Times New Roman" w:hAnsi="Times New Roman" w:cs="Times New Roman"/>
                <w:b/>
              </w:rPr>
            </w:pPr>
            <w:r w:rsidRPr="00481C7D">
              <w:rPr>
                <w:rFonts w:ascii="Times New Roman" w:hAnsi="Times New Roman" w:cs="Times New Roman"/>
                <w:b/>
              </w:rPr>
              <w:t>Бал за критерій</w:t>
            </w:r>
          </w:p>
        </w:tc>
      </w:tr>
      <w:tr w:rsidR="003B1AE5" w:rsidRPr="00295D88" w:rsidTr="00481C7D">
        <w:trPr>
          <w:trHeight w:val="395"/>
        </w:trPr>
        <w:tc>
          <w:tcPr>
            <w:tcW w:w="1985" w:type="dxa"/>
            <w:vMerge w:val="restart"/>
          </w:tcPr>
          <w:p w:rsidR="003B1AE5"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Професійна компетентність</w:t>
            </w: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Рівень знань у сфері права</w:t>
            </w:r>
          </w:p>
        </w:tc>
        <w:tc>
          <w:tcPr>
            <w:tcW w:w="1275" w:type="dxa"/>
          </w:tcPr>
          <w:p w:rsidR="003B1AE5" w:rsidRPr="00481C7D" w:rsidRDefault="00D87E58" w:rsidP="00F50798">
            <w:pPr>
              <w:pStyle w:val="a6"/>
              <w:tabs>
                <w:tab w:val="left" w:pos="0"/>
                <w:tab w:val="left" w:pos="426"/>
              </w:tabs>
              <w:jc w:val="both"/>
              <w:rPr>
                <w:rFonts w:ascii="Times New Roman" w:hAnsi="Times New Roman" w:cs="Times New Roman"/>
              </w:rPr>
            </w:pPr>
            <w:r w:rsidRPr="00481C7D">
              <w:rPr>
                <w:rFonts w:ascii="Times New Roman" w:hAnsi="Times New Roman" w:cs="Times New Roman"/>
              </w:rPr>
              <w:t>8</w:t>
            </w:r>
            <w:r w:rsidR="00F50798">
              <w:rPr>
                <w:rFonts w:ascii="Times New Roman" w:hAnsi="Times New Roman" w:cs="Times New Roman"/>
              </w:rPr>
              <w:t>6</w:t>
            </w:r>
            <w:r w:rsidRPr="00481C7D">
              <w:rPr>
                <w:rFonts w:ascii="Times New Roman" w:hAnsi="Times New Roman" w:cs="Times New Roman"/>
              </w:rPr>
              <w:t>,</w:t>
            </w:r>
            <w:r w:rsidR="00F50798">
              <w:rPr>
                <w:rFonts w:ascii="Times New Roman" w:hAnsi="Times New Roman" w:cs="Times New Roman"/>
              </w:rPr>
              <w:t>62</w:t>
            </w:r>
            <w:r w:rsidRPr="00481C7D">
              <w:rPr>
                <w:rFonts w:ascii="Times New Roman" w:hAnsi="Times New Roman" w:cs="Times New Roman"/>
              </w:rPr>
              <w:t>5</w:t>
            </w:r>
          </w:p>
        </w:tc>
        <w:tc>
          <w:tcPr>
            <w:tcW w:w="1241" w:type="dxa"/>
            <w:vMerge w:val="restart"/>
          </w:tcPr>
          <w:p w:rsidR="003B1AE5" w:rsidRPr="00481C7D" w:rsidRDefault="00D87E58"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2</w:t>
            </w:r>
            <w:r w:rsidR="00F50798">
              <w:rPr>
                <w:rFonts w:ascii="Times New Roman" w:hAnsi="Times New Roman" w:cs="Times New Roman"/>
                <w:b/>
              </w:rPr>
              <w:t>25,12</w:t>
            </w:r>
            <w:r w:rsidR="00AE6AA0" w:rsidRPr="00481C7D">
              <w:rPr>
                <w:rFonts w:ascii="Times New Roman" w:hAnsi="Times New Roman" w:cs="Times New Roman"/>
                <w:b/>
              </w:rPr>
              <w:t>5</w:t>
            </w:r>
          </w:p>
        </w:tc>
      </w:tr>
      <w:tr w:rsidR="003B1AE5" w:rsidRPr="00295D88" w:rsidTr="00481C7D">
        <w:trPr>
          <w:trHeight w:val="45"/>
        </w:trPr>
        <w:tc>
          <w:tcPr>
            <w:tcW w:w="1985" w:type="dxa"/>
            <w:vMerge/>
          </w:tcPr>
          <w:p w:rsidR="003B1AE5" w:rsidRPr="00481C7D" w:rsidRDefault="003B1AE5" w:rsidP="00C51D58">
            <w:pPr>
              <w:pStyle w:val="a6"/>
              <w:tabs>
                <w:tab w:val="left" w:pos="0"/>
                <w:tab w:val="left" w:pos="426"/>
              </w:tabs>
              <w:jc w:val="both"/>
              <w:rPr>
                <w:rFonts w:ascii="Times New Roman" w:hAnsi="Times New Roman" w:cs="Times New Roman"/>
                <w:b/>
              </w:rPr>
            </w:pP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Рівень практичних навичок та умінь у правозастосуванні</w:t>
            </w:r>
          </w:p>
        </w:tc>
        <w:tc>
          <w:tcPr>
            <w:tcW w:w="1275" w:type="dxa"/>
          </w:tcPr>
          <w:p w:rsidR="003B1AE5" w:rsidRPr="00481C7D" w:rsidRDefault="00F50798" w:rsidP="00F50798">
            <w:pPr>
              <w:pStyle w:val="a6"/>
              <w:tabs>
                <w:tab w:val="left" w:pos="0"/>
                <w:tab w:val="left" w:pos="426"/>
              </w:tabs>
              <w:jc w:val="both"/>
              <w:rPr>
                <w:rFonts w:ascii="Times New Roman" w:hAnsi="Times New Roman" w:cs="Times New Roman"/>
              </w:rPr>
            </w:pPr>
            <w:r>
              <w:rPr>
                <w:rFonts w:ascii="Times New Roman" w:hAnsi="Times New Roman" w:cs="Times New Roman"/>
              </w:rPr>
              <w:t>77,5</w:t>
            </w:r>
          </w:p>
        </w:tc>
        <w:tc>
          <w:tcPr>
            <w:tcW w:w="1241" w:type="dxa"/>
            <w:vMerge/>
          </w:tcPr>
          <w:p w:rsidR="003B1AE5" w:rsidRPr="00481C7D" w:rsidRDefault="003B1AE5" w:rsidP="00C51D58">
            <w:pPr>
              <w:pStyle w:val="a6"/>
              <w:tabs>
                <w:tab w:val="left" w:pos="0"/>
                <w:tab w:val="left" w:pos="426"/>
              </w:tabs>
              <w:jc w:val="both"/>
              <w:rPr>
                <w:rFonts w:ascii="Times New Roman" w:hAnsi="Times New Roman" w:cs="Times New Roman"/>
              </w:rPr>
            </w:pPr>
          </w:p>
        </w:tc>
      </w:tr>
      <w:tr w:rsidR="003B1AE5" w:rsidRPr="00295D88" w:rsidTr="00481C7D">
        <w:trPr>
          <w:trHeight w:val="45"/>
        </w:trPr>
        <w:tc>
          <w:tcPr>
            <w:tcW w:w="1985" w:type="dxa"/>
            <w:vMerge/>
          </w:tcPr>
          <w:p w:rsidR="003B1AE5" w:rsidRPr="00481C7D" w:rsidRDefault="003B1AE5" w:rsidP="00C51D58">
            <w:pPr>
              <w:pStyle w:val="a6"/>
              <w:tabs>
                <w:tab w:val="left" w:pos="0"/>
                <w:tab w:val="left" w:pos="426"/>
              </w:tabs>
              <w:jc w:val="both"/>
              <w:rPr>
                <w:rFonts w:ascii="Times New Roman" w:hAnsi="Times New Roman" w:cs="Times New Roman"/>
                <w:b/>
              </w:rPr>
            </w:pP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Ефективність здійснення правосуддя</w:t>
            </w:r>
          </w:p>
        </w:tc>
        <w:tc>
          <w:tcPr>
            <w:tcW w:w="1275" w:type="dxa"/>
          </w:tcPr>
          <w:p w:rsidR="003B1AE5" w:rsidRPr="00481C7D" w:rsidRDefault="00F50798" w:rsidP="00C51D58">
            <w:pPr>
              <w:pStyle w:val="a6"/>
              <w:tabs>
                <w:tab w:val="left" w:pos="0"/>
                <w:tab w:val="left" w:pos="426"/>
              </w:tabs>
              <w:jc w:val="both"/>
              <w:rPr>
                <w:rFonts w:ascii="Times New Roman" w:hAnsi="Times New Roman" w:cs="Times New Roman"/>
              </w:rPr>
            </w:pPr>
            <w:r>
              <w:rPr>
                <w:rFonts w:ascii="Times New Roman" w:hAnsi="Times New Roman" w:cs="Times New Roman"/>
              </w:rPr>
              <w:t>6</w:t>
            </w:r>
            <w:r w:rsidR="00D87E58" w:rsidRPr="00481C7D">
              <w:rPr>
                <w:rFonts w:ascii="Times New Roman" w:hAnsi="Times New Roman" w:cs="Times New Roman"/>
              </w:rPr>
              <w:t>0</w:t>
            </w:r>
          </w:p>
        </w:tc>
        <w:tc>
          <w:tcPr>
            <w:tcW w:w="1241" w:type="dxa"/>
            <w:vMerge/>
          </w:tcPr>
          <w:p w:rsidR="003B1AE5" w:rsidRPr="00481C7D" w:rsidRDefault="003B1AE5" w:rsidP="00C51D58">
            <w:pPr>
              <w:pStyle w:val="a6"/>
              <w:tabs>
                <w:tab w:val="left" w:pos="0"/>
                <w:tab w:val="left" w:pos="426"/>
              </w:tabs>
              <w:jc w:val="both"/>
              <w:rPr>
                <w:rFonts w:ascii="Times New Roman" w:hAnsi="Times New Roman" w:cs="Times New Roman"/>
              </w:rPr>
            </w:pPr>
          </w:p>
        </w:tc>
      </w:tr>
      <w:tr w:rsidR="003B1AE5" w:rsidRPr="00295D88" w:rsidTr="00481C7D">
        <w:trPr>
          <w:trHeight w:val="45"/>
        </w:trPr>
        <w:tc>
          <w:tcPr>
            <w:tcW w:w="1985" w:type="dxa"/>
            <w:vMerge/>
          </w:tcPr>
          <w:p w:rsidR="003B1AE5" w:rsidRPr="00481C7D" w:rsidRDefault="003B1AE5" w:rsidP="00C51D58">
            <w:pPr>
              <w:pStyle w:val="a6"/>
              <w:tabs>
                <w:tab w:val="left" w:pos="0"/>
                <w:tab w:val="left" w:pos="426"/>
              </w:tabs>
              <w:jc w:val="both"/>
              <w:rPr>
                <w:rFonts w:ascii="Times New Roman" w:hAnsi="Times New Roman" w:cs="Times New Roman"/>
                <w:b/>
              </w:rPr>
            </w:pP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Діяльність щодо підвищення фахового рівня</w:t>
            </w:r>
          </w:p>
        </w:tc>
        <w:tc>
          <w:tcPr>
            <w:tcW w:w="1275" w:type="dxa"/>
          </w:tcPr>
          <w:p w:rsidR="003B1AE5"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1</w:t>
            </w:r>
          </w:p>
        </w:tc>
        <w:tc>
          <w:tcPr>
            <w:tcW w:w="1241" w:type="dxa"/>
            <w:vMerge/>
          </w:tcPr>
          <w:p w:rsidR="003B1AE5" w:rsidRPr="00481C7D" w:rsidRDefault="003B1AE5" w:rsidP="00C51D58">
            <w:pPr>
              <w:pStyle w:val="a6"/>
              <w:tabs>
                <w:tab w:val="left" w:pos="0"/>
                <w:tab w:val="left" w:pos="426"/>
              </w:tabs>
              <w:jc w:val="both"/>
              <w:rPr>
                <w:rFonts w:ascii="Times New Roman" w:hAnsi="Times New Roman" w:cs="Times New Roman"/>
              </w:rPr>
            </w:pPr>
          </w:p>
        </w:tc>
      </w:tr>
      <w:tr w:rsidR="00AE6AA0" w:rsidRPr="00295D88" w:rsidTr="00481C7D">
        <w:tc>
          <w:tcPr>
            <w:tcW w:w="1985" w:type="dxa"/>
          </w:tcPr>
          <w:p w:rsidR="00AE6AA0" w:rsidRPr="00481C7D" w:rsidRDefault="00AE6AA0" w:rsidP="00C51D58">
            <w:pPr>
              <w:tabs>
                <w:tab w:val="left" w:pos="0"/>
                <w:tab w:val="left" w:pos="426"/>
              </w:tabs>
              <w:jc w:val="both"/>
              <w:rPr>
                <w:rFonts w:ascii="Times New Roman" w:hAnsi="Times New Roman" w:cs="Times New Roman"/>
                <w:b/>
              </w:rPr>
            </w:pPr>
            <w:r w:rsidRPr="00481C7D">
              <w:rPr>
                <w:rFonts w:ascii="Times New Roman" w:hAnsi="Times New Roman" w:cs="Times New Roman"/>
                <w:b/>
              </w:rPr>
              <w:t>Особиста компетентність</w:t>
            </w:r>
          </w:p>
        </w:tc>
        <w:tc>
          <w:tcPr>
            <w:tcW w:w="5353" w:type="dxa"/>
          </w:tcPr>
          <w:p w:rsidR="00AE6AA0" w:rsidRPr="00481C7D" w:rsidRDefault="00AE6AA0" w:rsidP="00C51D58">
            <w:pPr>
              <w:tabs>
                <w:tab w:val="left" w:pos="0"/>
                <w:tab w:val="left" w:pos="426"/>
              </w:tabs>
              <w:jc w:val="both"/>
              <w:rPr>
                <w:rFonts w:ascii="Times New Roman" w:hAnsi="Times New Roman" w:cs="Times New Roman"/>
              </w:rPr>
            </w:pPr>
            <w:r w:rsidRPr="00481C7D">
              <w:rPr>
                <w:rFonts w:ascii="Times New Roman" w:hAnsi="Times New Roman" w:cs="Times New Roman"/>
              </w:rPr>
              <w:t>Когнітивні, емотивні, мотиваційно-вольові якості особистості, якості особистості</w:t>
            </w:r>
          </w:p>
        </w:tc>
        <w:tc>
          <w:tcPr>
            <w:tcW w:w="1275" w:type="dxa"/>
          </w:tcPr>
          <w:p w:rsidR="00AE6AA0" w:rsidRPr="00481C7D" w:rsidRDefault="00F50798" w:rsidP="00C51D58">
            <w:pPr>
              <w:pStyle w:val="a6"/>
              <w:tabs>
                <w:tab w:val="left" w:pos="0"/>
                <w:tab w:val="left" w:pos="426"/>
              </w:tabs>
              <w:jc w:val="both"/>
              <w:rPr>
                <w:rFonts w:ascii="Times New Roman" w:hAnsi="Times New Roman" w:cs="Times New Roman"/>
              </w:rPr>
            </w:pPr>
            <w:r>
              <w:rPr>
                <w:rFonts w:ascii="Times New Roman" w:hAnsi="Times New Roman" w:cs="Times New Roman"/>
              </w:rPr>
              <w:t>55</w:t>
            </w:r>
          </w:p>
        </w:tc>
        <w:tc>
          <w:tcPr>
            <w:tcW w:w="1241" w:type="dxa"/>
          </w:tcPr>
          <w:p w:rsidR="00AE6AA0" w:rsidRPr="00481C7D" w:rsidRDefault="00F50798" w:rsidP="00C51D58">
            <w:pPr>
              <w:pStyle w:val="a6"/>
              <w:tabs>
                <w:tab w:val="left" w:pos="0"/>
                <w:tab w:val="left" w:pos="426"/>
              </w:tabs>
              <w:jc w:val="both"/>
              <w:rPr>
                <w:rFonts w:ascii="Times New Roman" w:hAnsi="Times New Roman" w:cs="Times New Roman"/>
                <w:b/>
              </w:rPr>
            </w:pPr>
            <w:r>
              <w:rPr>
                <w:rFonts w:ascii="Times New Roman" w:hAnsi="Times New Roman" w:cs="Times New Roman"/>
                <w:b/>
              </w:rPr>
              <w:t>55</w:t>
            </w:r>
          </w:p>
        </w:tc>
      </w:tr>
      <w:tr w:rsidR="003B1AE5" w:rsidRPr="00295D88" w:rsidTr="00481C7D">
        <w:tc>
          <w:tcPr>
            <w:tcW w:w="1985" w:type="dxa"/>
          </w:tcPr>
          <w:p w:rsidR="003B1AE5"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Соціальна компетентність</w:t>
            </w:r>
          </w:p>
        </w:tc>
        <w:tc>
          <w:tcPr>
            <w:tcW w:w="5353" w:type="dxa"/>
          </w:tcPr>
          <w:p w:rsidR="003B1AE5" w:rsidRPr="00481C7D" w:rsidRDefault="00AE6AA0" w:rsidP="00C51D58">
            <w:pPr>
              <w:pStyle w:val="a6"/>
              <w:tabs>
                <w:tab w:val="left" w:pos="0"/>
                <w:tab w:val="left" w:pos="426"/>
              </w:tabs>
              <w:jc w:val="both"/>
              <w:rPr>
                <w:rFonts w:ascii="Times New Roman" w:hAnsi="Times New Roman" w:cs="Times New Roman"/>
              </w:rPr>
            </w:pPr>
            <w:proofErr w:type="spellStart"/>
            <w:r w:rsidRPr="00481C7D">
              <w:rPr>
                <w:rFonts w:ascii="Times New Roman" w:hAnsi="Times New Roman" w:cs="Times New Roman"/>
              </w:rPr>
              <w:t>Комунікативність</w:t>
            </w:r>
            <w:proofErr w:type="spellEnd"/>
            <w:r w:rsidRPr="00481C7D">
              <w:rPr>
                <w:rFonts w:ascii="Times New Roman" w:hAnsi="Times New Roman" w:cs="Times New Roman"/>
              </w:rPr>
              <w:t>, організаторські здібності, управлінські властивості та моральні риси особистості</w:t>
            </w:r>
          </w:p>
        </w:tc>
        <w:tc>
          <w:tcPr>
            <w:tcW w:w="1275" w:type="dxa"/>
          </w:tcPr>
          <w:p w:rsidR="003B1AE5" w:rsidRPr="00481C7D" w:rsidRDefault="00D87E58"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7</w:t>
            </w:r>
            <w:r w:rsidR="00F50798">
              <w:rPr>
                <w:rFonts w:ascii="Times New Roman" w:hAnsi="Times New Roman" w:cs="Times New Roman"/>
              </w:rPr>
              <w:t>3</w:t>
            </w:r>
          </w:p>
        </w:tc>
        <w:tc>
          <w:tcPr>
            <w:tcW w:w="1241" w:type="dxa"/>
          </w:tcPr>
          <w:p w:rsidR="003B1AE5" w:rsidRPr="00481C7D" w:rsidRDefault="00D87E58"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7</w:t>
            </w:r>
            <w:r w:rsidR="00F50798">
              <w:rPr>
                <w:rFonts w:ascii="Times New Roman" w:hAnsi="Times New Roman" w:cs="Times New Roman"/>
                <w:b/>
              </w:rPr>
              <w:t>3</w:t>
            </w:r>
          </w:p>
        </w:tc>
      </w:tr>
      <w:tr w:rsidR="00AE6AA0" w:rsidRPr="00295D88" w:rsidTr="00481C7D">
        <w:trPr>
          <w:trHeight w:val="275"/>
        </w:trPr>
        <w:tc>
          <w:tcPr>
            <w:tcW w:w="1985" w:type="dxa"/>
            <w:vMerge w:val="restart"/>
          </w:tcPr>
          <w:p w:rsidR="00AE6AA0"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Професійна етика</w:t>
            </w:r>
          </w:p>
        </w:tc>
        <w:tc>
          <w:tcPr>
            <w:tcW w:w="5353" w:type="dxa"/>
          </w:tcPr>
          <w:p w:rsidR="00AE6AA0"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Показники професійної етики</w:t>
            </w:r>
          </w:p>
        </w:tc>
        <w:tc>
          <w:tcPr>
            <w:tcW w:w="1275" w:type="dxa"/>
          </w:tcPr>
          <w:p w:rsidR="00AE6AA0" w:rsidRPr="00481C7D" w:rsidRDefault="00F50798" w:rsidP="00C51D58">
            <w:pPr>
              <w:pStyle w:val="a6"/>
              <w:tabs>
                <w:tab w:val="left" w:pos="0"/>
                <w:tab w:val="left" w:pos="426"/>
              </w:tabs>
              <w:jc w:val="both"/>
              <w:rPr>
                <w:rFonts w:ascii="Times New Roman" w:hAnsi="Times New Roman" w:cs="Times New Roman"/>
              </w:rPr>
            </w:pPr>
            <w:r>
              <w:rPr>
                <w:rFonts w:ascii="Times New Roman" w:hAnsi="Times New Roman" w:cs="Times New Roman"/>
              </w:rPr>
              <w:t>2</w:t>
            </w:r>
            <w:r w:rsidR="00C81CFC" w:rsidRPr="00481C7D">
              <w:rPr>
                <w:rFonts w:ascii="Times New Roman" w:hAnsi="Times New Roman" w:cs="Times New Roman"/>
              </w:rPr>
              <w:t>0</w:t>
            </w:r>
          </w:p>
        </w:tc>
        <w:tc>
          <w:tcPr>
            <w:tcW w:w="1241" w:type="dxa"/>
            <w:vMerge w:val="restart"/>
          </w:tcPr>
          <w:p w:rsidR="00AE6AA0" w:rsidRPr="00481C7D" w:rsidRDefault="00F50798" w:rsidP="00C51D58">
            <w:pPr>
              <w:pStyle w:val="a6"/>
              <w:tabs>
                <w:tab w:val="left" w:pos="0"/>
                <w:tab w:val="left" w:pos="426"/>
              </w:tabs>
              <w:jc w:val="both"/>
              <w:rPr>
                <w:rFonts w:ascii="Times New Roman" w:hAnsi="Times New Roman" w:cs="Times New Roman"/>
                <w:b/>
              </w:rPr>
            </w:pPr>
            <w:r>
              <w:rPr>
                <w:rFonts w:ascii="Times New Roman" w:hAnsi="Times New Roman" w:cs="Times New Roman"/>
                <w:b/>
              </w:rPr>
              <w:t>85</w:t>
            </w:r>
          </w:p>
        </w:tc>
      </w:tr>
      <w:tr w:rsidR="00AE6AA0" w:rsidRPr="00295D88" w:rsidTr="00481C7D">
        <w:trPr>
          <w:trHeight w:val="275"/>
        </w:trPr>
        <w:tc>
          <w:tcPr>
            <w:tcW w:w="1985" w:type="dxa"/>
            <w:vMerge/>
          </w:tcPr>
          <w:p w:rsidR="00AE6AA0" w:rsidRPr="00481C7D" w:rsidRDefault="00AE6AA0" w:rsidP="00C51D58">
            <w:pPr>
              <w:pStyle w:val="a6"/>
              <w:tabs>
                <w:tab w:val="left" w:pos="0"/>
                <w:tab w:val="left" w:pos="426"/>
              </w:tabs>
              <w:jc w:val="both"/>
              <w:rPr>
                <w:rFonts w:ascii="Times New Roman" w:hAnsi="Times New Roman" w:cs="Times New Roman"/>
                <w:b/>
              </w:rPr>
            </w:pPr>
          </w:p>
        </w:tc>
        <w:tc>
          <w:tcPr>
            <w:tcW w:w="5353" w:type="dxa"/>
          </w:tcPr>
          <w:p w:rsidR="00AE6AA0"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Особисті морально-психологічні якості та загальні здібності</w:t>
            </w:r>
          </w:p>
        </w:tc>
        <w:tc>
          <w:tcPr>
            <w:tcW w:w="1275" w:type="dxa"/>
          </w:tcPr>
          <w:p w:rsidR="00AE6AA0" w:rsidRPr="00481C7D" w:rsidRDefault="00F50798" w:rsidP="00C51D58">
            <w:pPr>
              <w:pStyle w:val="a6"/>
              <w:tabs>
                <w:tab w:val="left" w:pos="0"/>
                <w:tab w:val="left" w:pos="426"/>
              </w:tabs>
              <w:jc w:val="both"/>
              <w:rPr>
                <w:rFonts w:ascii="Times New Roman" w:hAnsi="Times New Roman" w:cs="Times New Roman"/>
              </w:rPr>
            </w:pPr>
            <w:r>
              <w:rPr>
                <w:rFonts w:ascii="Times New Roman" w:hAnsi="Times New Roman" w:cs="Times New Roman"/>
              </w:rPr>
              <w:t>65</w:t>
            </w:r>
          </w:p>
        </w:tc>
        <w:tc>
          <w:tcPr>
            <w:tcW w:w="1241" w:type="dxa"/>
            <w:vMerge/>
          </w:tcPr>
          <w:p w:rsidR="00AE6AA0" w:rsidRPr="00481C7D" w:rsidRDefault="00AE6AA0" w:rsidP="00C51D58">
            <w:pPr>
              <w:pStyle w:val="a6"/>
              <w:tabs>
                <w:tab w:val="left" w:pos="0"/>
                <w:tab w:val="left" w:pos="426"/>
              </w:tabs>
              <w:jc w:val="both"/>
              <w:rPr>
                <w:rFonts w:ascii="Times New Roman" w:hAnsi="Times New Roman" w:cs="Times New Roman"/>
              </w:rPr>
            </w:pPr>
          </w:p>
        </w:tc>
      </w:tr>
      <w:tr w:rsidR="00AE6AA0" w:rsidRPr="00295D88" w:rsidTr="00481C7D">
        <w:trPr>
          <w:trHeight w:val="184"/>
        </w:trPr>
        <w:tc>
          <w:tcPr>
            <w:tcW w:w="1985" w:type="dxa"/>
            <w:vMerge w:val="restart"/>
          </w:tcPr>
          <w:p w:rsidR="00AE6AA0"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Доброчесність</w:t>
            </w:r>
          </w:p>
        </w:tc>
        <w:tc>
          <w:tcPr>
            <w:tcW w:w="5353" w:type="dxa"/>
          </w:tcPr>
          <w:p w:rsidR="00AE6AA0"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Показники доброчесності</w:t>
            </w:r>
          </w:p>
        </w:tc>
        <w:tc>
          <w:tcPr>
            <w:tcW w:w="1275" w:type="dxa"/>
          </w:tcPr>
          <w:p w:rsidR="00AE6AA0" w:rsidRPr="00481C7D" w:rsidRDefault="00F50798" w:rsidP="00C51D58">
            <w:pPr>
              <w:pStyle w:val="a6"/>
              <w:tabs>
                <w:tab w:val="left" w:pos="0"/>
                <w:tab w:val="left" w:pos="426"/>
              </w:tabs>
              <w:jc w:val="both"/>
              <w:rPr>
                <w:rFonts w:ascii="Times New Roman" w:hAnsi="Times New Roman" w:cs="Times New Roman"/>
              </w:rPr>
            </w:pPr>
            <w:r>
              <w:rPr>
                <w:rFonts w:ascii="Times New Roman" w:hAnsi="Times New Roman" w:cs="Times New Roman"/>
              </w:rPr>
              <w:t>2</w:t>
            </w:r>
            <w:r w:rsidR="00C81CFC" w:rsidRPr="00481C7D">
              <w:rPr>
                <w:rFonts w:ascii="Times New Roman" w:hAnsi="Times New Roman" w:cs="Times New Roman"/>
              </w:rPr>
              <w:t>0</w:t>
            </w:r>
          </w:p>
        </w:tc>
        <w:tc>
          <w:tcPr>
            <w:tcW w:w="1241" w:type="dxa"/>
            <w:vMerge w:val="restart"/>
          </w:tcPr>
          <w:p w:rsidR="00AE6AA0" w:rsidRPr="00481C7D" w:rsidRDefault="00F50798" w:rsidP="00C51D58">
            <w:pPr>
              <w:pStyle w:val="a6"/>
              <w:tabs>
                <w:tab w:val="left" w:pos="0"/>
                <w:tab w:val="left" w:pos="426"/>
              </w:tabs>
              <w:jc w:val="both"/>
              <w:rPr>
                <w:rFonts w:ascii="Times New Roman" w:hAnsi="Times New Roman" w:cs="Times New Roman"/>
                <w:b/>
              </w:rPr>
            </w:pPr>
            <w:r>
              <w:rPr>
                <w:rFonts w:ascii="Times New Roman" w:hAnsi="Times New Roman" w:cs="Times New Roman"/>
                <w:b/>
              </w:rPr>
              <w:t>97,</w:t>
            </w:r>
            <w:r w:rsidR="00FD6200" w:rsidRPr="00481C7D">
              <w:rPr>
                <w:rFonts w:ascii="Times New Roman" w:hAnsi="Times New Roman" w:cs="Times New Roman"/>
                <w:b/>
              </w:rPr>
              <w:t>5</w:t>
            </w:r>
          </w:p>
        </w:tc>
      </w:tr>
      <w:tr w:rsidR="00AE6AA0" w:rsidRPr="00295D88" w:rsidTr="00481C7D">
        <w:trPr>
          <w:trHeight w:val="183"/>
        </w:trPr>
        <w:tc>
          <w:tcPr>
            <w:tcW w:w="1985" w:type="dxa"/>
            <w:vMerge/>
          </w:tcPr>
          <w:p w:rsidR="00AE6AA0" w:rsidRPr="00481C7D" w:rsidRDefault="00AE6AA0" w:rsidP="00C51D58">
            <w:pPr>
              <w:pStyle w:val="a6"/>
              <w:tabs>
                <w:tab w:val="left" w:pos="0"/>
                <w:tab w:val="left" w:pos="426"/>
              </w:tabs>
              <w:jc w:val="both"/>
              <w:rPr>
                <w:rFonts w:ascii="Times New Roman" w:hAnsi="Times New Roman" w:cs="Times New Roman"/>
                <w:b/>
              </w:rPr>
            </w:pPr>
          </w:p>
        </w:tc>
        <w:tc>
          <w:tcPr>
            <w:tcW w:w="5353" w:type="dxa"/>
          </w:tcPr>
          <w:p w:rsidR="00AE6AA0" w:rsidRPr="00481C7D" w:rsidRDefault="00AE6AA0" w:rsidP="00C51D58">
            <w:pPr>
              <w:pStyle w:val="a6"/>
              <w:tabs>
                <w:tab w:val="left" w:pos="0"/>
                <w:tab w:val="left" w:pos="426"/>
              </w:tabs>
              <w:jc w:val="both"/>
              <w:rPr>
                <w:rFonts w:ascii="Times New Roman" w:hAnsi="Times New Roman" w:cs="Times New Roman"/>
              </w:rPr>
            </w:pPr>
            <w:r w:rsidRPr="00481C7D">
              <w:rPr>
                <w:rFonts w:ascii="Times New Roman" w:hAnsi="Times New Roman" w:cs="Times New Roman"/>
              </w:rPr>
              <w:t>Особисті морально-психологічні якості та загальні здібності</w:t>
            </w:r>
          </w:p>
        </w:tc>
        <w:tc>
          <w:tcPr>
            <w:tcW w:w="1275" w:type="dxa"/>
          </w:tcPr>
          <w:p w:rsidR="00AE6AA0" w:rsidRPr="00481C7D" w:rsidRDefault="00F50798" w:rsidP="00C51D58">
            <w:pPr>
              <w:pStyle w:val="a6"/>
              <w:tabs>
                <w:tab w:val="left" w:pos="0"/>
                <w:tab w:val="left" w:pos="426"/>
              </w:tabs>
              <w:jc w:val="both"/>
              <w:rPr>
                <w:rFonts w:ascii="Times New Roman" w:hAnsi="Times New Roman" w:cs="Times New Roman"/>
              </w:rPr>
            </w:pPr>
            <w:r>
              <w:rPr>
                <w:rFonts w:ascii="Times New Roman" w:hAnsi="Times New Roman" w:cs="Times New Roman"/>
              </w:rPr>
              <w:t>77,5</w:t>
            </w:r>
          </w:p>
        </w:tc>
        <w:tc>
          <w:tcPr>
            <w:tcW w:w="1241" w:type="dxa"/>
            <w:vMerge/>
          </w:tcPr>
          <w:p w:rsidR="00AE6AA0" w:rsidRPr="00481C7D" w:rsidRDefault="00AE6AA0" w:rsidP="00C51D58">
            <w:pPr>
              <w:pStyle w:val="a6"/>
              <w:tabs>
                <w:tab w:val="left" w:pos="0"/>
                <w:tab w:val="left" w:pos="426"/>
              </w:tabs>
              <w:jc w:val="both"/>
              <w:rPr>
                <w:rFonts w:ascii="Times New Roman" w:hAnsi="Times New Roman" w:cs="Times New Roman"/>
              </w:rPr>
            </w:pPr>
          </w:p>
        </w:tc>
      </w:tr>
      <w:tr w:rsidR="00AE6AA0" w:rsidRPr="00295D88" w:rsidTr="00481C7D">
        <w:trPr>
          <w:trHeight w:val="183"/>
        </w:trPr>
        <w:tc>
          <w:tcPr>
            <w:tcW w:w="1985" w:type="dxa"/>
          </w:tcPr>
          <w:p w:rsidR="00AE6AA0" w:rsidRPr="00481C7D" w:rsidRDefault="00AE6AA0" w:rsidP="00C51D58">
            <w:pPr>
              <w:pStyle w:val="a6"/>
              <w:tabs>
                <w:tab w:val="left" w:pos="0"/>
                <w:tab w:val="left" w:pos="426"/>
              </w:tabs>
              <w:jc w:val="both"/>
              <w:rPr>
                <w:rFonts w:ascii="Times New Roman" w:hAnsi="Times New Roman" w:cs="Times New Roman"/>
                <w:b/>
              </w:rPr>
            </w:pPr>
            <w:r w:rsidRPr="00481C7D">
              <w:rPr>
                <w:rFonts w:ascii="Times New Roman" w:hAnsi="Times New Roman" w:cs="Times New Roman"/>
                <w:b/>
              </w:rPr>
              <w:t xml:space="preserve">Всього </w:t>
            </w:r>
          </w:p>
        </w:tc>
        <w:tc>
          <w:tcPr>
            <w:tcW w:w="6628" w:type="dxa"/>
            <w:gridSpan w:val="2"/>
          </w:tcPr>
          <w:p w:rsidR="00AE6AA0" w:rsidRPr="00481C7D" w:rsidRDefault="00AE6AA0" w:rsidP="00C51D58">
            <w:pPr>
              <w:pStyle w:val="a6"/>
              <w:tabs>
                <w:tab w:val="left" w:pos="0"/>
                <w:tab w:val="left" w:pos="426"/>
              </w:tabs>
              <w:jc w:val="both"/>
              <w:rPr>
                <w:rFonts w:ascii="Times New Roman" w:hAnsi="Times New Roman" w:cs="Times New Roman"/>
              </w:rPr>
            </w:pPr>
          </w:p>
        </w:tc>
        <w:tc>
          <w:tcPr>
            <w:tcW w:w="1241" w:type="dxa"/>
          </w:tcPr>
          <w:p w:rsidR="00AE6AA0" w:rsidRPr="00481C7D" w:rsidRDefault="00F50798" w:rsidP="00C51D58">
            <w:pPr>
              <w:pStyle w:val="a6"/>
              <w:tabs>
                <w:tab w:val="left" w:pos="0"/>
                <w:tab w:val="left" w:pos="426"/>
              </w:tabs>
              <w:jc w:val="both"/>
              <w:rPr>
                <w:rFonts w:ascii="Times New Roman" w:hAnsi="Times New Roman" w:cs="Times New Roman"/>
                <w:b/>
              </w:rPr>
            </w:pPr>
            <w:r>
              <w:rPr>
                <w:rFonts w:ascii="Times New Roman" w:hAnsi="Times New Roman" w:cs="Times New Roman"/>
                <w:b/>
              </w:rPr>
              <w:t>535,62</w:t>
            </w:r>
            <w:r w:rsidR="00CB0137" w:rsidRPr="00481C7D">
              <w:rPr>
                <w:rFonts w:ascii="Times New Roman" w:hAnsi="Times New Roman" w:cs="Times New Roman"/>
                <w:b/>
              </w:rPr>
              <w:t>5</w:t>
            </w:r>
          </w:p>
        </w:tc>
      </w:tr>
    </w:tbl>
    <w:p w:rsidR="00295D88" w:rsidRDefault="00295D88" w:rsidP="00C51D58">
      <w:pPr>
        <w:pStyle w:val="a6"/>
        <w:tabs>
          <w:tab w:val="left" w:pos="0"/>
          <w:tab w:val="left" w:pos="426"/>
        </w:tabs>
        <w:jc w:val="both"/>
        <w:rPr>
          <w:rFonts w:ascii="Times New Roman" w:hAnsi="Times New Roman" w:cs="Times New Roman"/>
          <w:sz w:val="24"/>
          <w:szCs w:val="24"/>
        </w:rPr>
      </w:pPr>
    </w:p>
    <w:p w:rsidR="00917D80" w:rsidRPr="00295D88" w:rsidRDefault="003729D5"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665D1" w:rsidRPr="00295D88">
        <w:rPr>
          <w:rFonts w:ascii="Times New Roman" w:hAnsi="Times New Roman" w:cs="Times New Roman"/>
          <w:sz w:val="24"/>
          <w:szCs w:val="24"/>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917D80" w:rsidRPr="00295D88">
        <w:rPr>
          <w:rFonts w:ascii="Times New Roman" w:hAnsi="Times New Roman" w:cs="Times New Roman"/>
          <w:sz w:val="24"/>
          <w:szCs w:val="24"/>
        </w:rPr>
        <w:t xml:space="preserve">одноголосно </w:t>
      </w:r>
    </w:p>
    <w:p w:rsidR="00295D88" w:rsidRPr="00295D88" w:rsidRDefault="00295D88" w:rsidP="00C51D58">
      <w:pPr>
        <w:pStyle w:val="a6"/>
        <w:tabs>
          <w:tab w:val="left" w:pos="0"/>
          <w:tab w:val="left" w:pos="426"/>
        </w:tabs>
        <w:jc w:val="both"/>
        <w:rPr>
          <w:rFonts w:ascii="Times New Roman" w:hAnsi="Times New Roman" w:cs="Times New Roman"/>
          <w:sz w:val="24"/>
          <w:szCs w:val="24"/>
        </w:rPr>
      </w:pPr>
    </w:p>
    <w:p w:rsidR="00B665D1" w:rsidRPr="000908D0" w:rsidRDefault="00B665D1" w:rsidP="00C51D58">
      <w:pPr>
        <w:pStyle w:val="a6"/>
        <w:tabs>
          <w:tab w:val="left" w:pos="0"/>
          <w:tab w:val="left" w:pos="426"/>
        </w:tabs>
        <w:jc w:val="center"/>
        <w:rPr>
          <w:rFonts w:ascii="Times New Roman" w:hAnsi="Times New Roman" w:cs="Times New Roman"/>
          <w:sz w:val="24"/>
          <w:szCs w:val="24"/>
        </w:rPr>
      </w:pPr>
      <w:r w:rsidRPr="000908D0">
        <w:rPr>
          <w:rFonts w:ascii="Times New Roman" w:hAnsi="Times New Roman" w:cs="Times New Roman"/>
          <w:sz w:val="24"/>
          <w:szCs w:val="24"/>
        </w:rPr>
        <w:t>вирішила:</w:t>
      </w:r>
    </w:p>
    <w:p w:rsidR="00A228FF" w:rsidRPr="00295D88" w:rsidRDefault="00A228FF" w:rsidP="00C51D58">
      <w:pPr>
        <w:pStyle w:val="a6"/>
        <w:tabs>
          <w:tab w:val="left" w:pos="0"/>
          <w:tab w:val="left" w:pos="426"/>
        </w:tabs>
        <w:jc w:val="both"/>
        <w:rPr>
          <w:rFonts w:ascii="Times New Roman" w:hAnsi="Times New Roman" w:cs="Times New Roman"/>
          <w:b/>
          <w:sz w:val="24"/>
          <w:szCs w:val="24"/>
        </w:rPr>
      </w:pPr>
    </w:p>
    <w:p w:rsidR="009D5749" w:rsidRDefault="0081214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В</w:t>
      </w:r>
      <w:r w:rsidR="00B665D1" w:rsidRPr="00295D88">
        <w:rPr>
          <w:rFonts w:ascii="Times New Roman" w:hAnsi="Times New Roman" w:cs="Times New Roman"/>
          <w:sz w:val="24"/>
          <w:szCs w:val="24"/>
        </w:rPr>
        <w:t xml:space="preserve">изначити, що суддя </w:t>
      </w:r>
      <w:proofErr w:type="spellStart"/>
      <w:r w:rsidR="000908D0">
        <w:rPr>
          <w:rFonts w:ascii="Times New Roman" w:hAnsi="Times New Roman" w:cs="Times New Roman"/>
          <w:sz w:val="24"/>
          <w:szCs w:val="24"/>
        </w:rPr>
        <w:t>Мар’їнського</w:t>
      </w:r>
      <w:proofErr w:type="spellEnd"/>
      <w:r w:rsidR="000908D0">
        <w:rPr>
          <w:rFonts w:ascii="Times New Roman" w:hAnsi="Times New Roman" w:cs="Times New Roman"/>
          <w:sz w:val="24"/>
          <w:szCs w:val="24"/>
        </w:rPr>
        <w:t xml:space="preserve"> районного суду Донецької області </w:t>
      </w:r>
      <w:proofErr w:type="spellStart"/>
      <w:r w:rsidR="000908D0">
        <w:rPr>
          <w:rFonts w:ascii="Times New Roman" w:hAnsi="Times New Roman" w:cs="Times New Roman"/>
          <w:sz w:val="24"/>
          <w:szCs w:val="24"/>
        </w:rPr>
        <w:t>Сенаторов</w:t>
      </w:r>
      <w:proofErr w:type="spellEnd"/>
      <w:r w:rsidR="000908D0">
        <w:rPr>
          <w:rFonts w:ascii="Times New Roman" w:hAnsi="Times New Roman" w:cs="Times New Roman"/>
          <w:sz w:val="24"/>
          <w:szCs w:val="24"/>
        </w:rPr>
        <w:t xml:space="preserve"> Володимир Анатолійович </w:t>
      </w:r>
      <w:r w:rsidR="009D5749">
        <w:rPr>
          <w:rFonts w:ascii="Times New Roman" w:hAnsi="Times New Roman" w:cs="Times New Roman"/>
          <w:sz w:val="24"/>
          <w:szCs w:val="24"/>
        </w:rPr>
        <w:t>за результатами кваліфікаційного оцінювання на відповідність займаній посаді набра</w:t>
      </w:r>
      <w:r w:rsidR="000908D0">
        <w:rPr>
          <w:rFonts w:ascii="Times New Roman" w:hAnsi="Times New Roman" w:cs="Times New Roman"/>
          <w:sz w:val="24"/>
          <w:szCs w:val="24"/>
        </w:rPr>
        <w:t xml:space="preserve">в </w:t>
      </w:r>
      <w:r w:rsidR="000908D0" w:rsidRPr="000908D0">
        <w:rPr>
          <w:rFonts w:ascii="Times New Roman" w:hAnsi="Times New Roman" w:cs="Times New Roman"/>
          <w:sz w:val="24"/>
          <w:szCs w:val="24"/>
        </w:rPr>
        <w:t>535,625</w:t>
      </w:r>
      <w:r w:rsidR="000908D0">
        <w:rPr>
          <w:rFonts w:ascii="Times New Roman" w:hAnsi="Times New Roman" w:cs="Times New Roman"/>
          <w:sz w:val="24"/>
          <w:szCs w:val="24"/>
        </w:rPr>
        <w:t xml:space="preserve"> </w:t>
      </w:r>
      <w:r w:rsidR="009D5749">
        <w:rPr>
          <w:rFonts w:ascii="Times New Roman" w:hAnsi="Times New Roman" w:cs="Times New Roman"/>
          <w:sz w:val="24"/>
          <w:szCs w:val="24"/>
        </w:rPr>
        <w:t>бала.</w:t>
      </w:r>
    </w:p>
    <w:p w:rsidR="000908D0" w:rsidRDefault="0081214C"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r>
      <w:r w:rsidR="009D5749">
        <w:rPr>
          <w:rFonts w:ascii="Times New Roman" w:hAnsi="Times New Roman" w:cs="Times New Roman"/>
          <w:sz w:val="24"/>
          <w:szCs w:val="24"/>
        </w:rPr>
        <w:t>В</w:t>
      </w:r>
      <w:r w:rsidR="000908D0">
        <w:rPr>
          <w:rFonts w:ascii="Times New Roman" w:hAnsi="Times New Roman" w:cs="Times New Roman"/>
          <w:sz w:val="24"/>
          <w:szCs w:val="24"/>
        </w:rPr>
        <w:t xml:space="preserve">изнати суддю </w:t>
      </w:r>
      <w:proofErr w:type="spellStart"/>
      <w:r w:rsidR="000908D0">
        <w:rPr>
          <w:rFonts w:ascii="Times New Roman" w:hAnsi="Times New Roman" w:cs="Times New Roman"/>
          <w:sz w:val="24"/>
          <w:szCs w:val="24"/>
        </w:rPr>
        <w:t>Мар’їнського</w:t>
      </w:r>
      <w:proofErr w:type="spellEnd"/>
      <w:r w:rsidR="000908D0">
        <w:rPr>
          <w:rFonts w:ascii="Times New Roman" w:hAnsi="Times New Roman" w:cs="Times New Roman"/>
          <w:sz w:val="24"/>
          <w:szCs w:val="24"/>
        </w:rPr>
        <w:t xml:space="preserve"> районного суду Донецької області </w:t>
      </w:r>
      <w:proofErr w:type="spellStart"/>
      <w:r w:rsidR="000908D0">
        <w:rPr>
          <w:rFonts w:ascii="Times New Roman" w:hAnsi="Times New Roman" w:cs="Times New Roman"/>
          <w:sz w:val="24"/>
          <w:szCs w:val="24"/>
        </w:rPr>
        <w:t>Сенаторова</w:t>
      </w:r>
      <w:proofErr w:type="spellEnd"/>
      <w:r w:rsidR="000908D0">
        <w:rPr>
          <w:rFonts w:ascii="Times New Roman" w:hAnsi="Times New Roman" w:cs="Times New Roman"/>
          <w:sz w:val="24"/>
          <w:szCs w:val="24"/>
        </w:rPr>
        <w:t xml:space="preserve"> Володимира Анатолійовича таким, що не відповідає займаній посаді.</w:t>
      </w:r>
    </w:p>
    <w:p w:rsidR="00B665D1" w:rsidRPr="00295D88" w:rsidRDefault="000908D0" w:rsidP="00C51D58">
      <w:pPr>
        <w:pStyle w:val="a6"/>
        <w:tabs>
          <w:tab w:val="left" w:pos="0"/>
          <w:tab w:val="left" w:pos="426"/>
        </w:tabs>
        <w:jc w:val="both"/>
        <w:rPr>
          <w:rFonts w:ascii="Times New Roman" w:hAnsi="Times New Roman" w:cs="Times New Roman"/>
          <w:sz w:val="24"/>
          <w:szCs w:val="24"/>
        </w:rPr>
      </w:pPr>
      <w:r>
        <w:rPr>
          <w:rFonts w:ascii="Times New Roman" w:hAnsi="Times New Roman" w:cs="Times New Roman"/>
          <w:sz w:val="24"/>
          <w:szCs w:val="24"/>
        </w:rPr>
        <w:tab/>
        <w:t>В</w:t>
      </w:r>
      <w:r w:rsidR="009D5749">
        <w:rPr>
          <w:rFonts w:ascii="Times New Roman" w:hAnsi="Times New Roman" w:cs="Times New Roman"/>
          <w:sz w:val="24"/>
          <w:szCs w:val="24"/>
        </w:rPr>
        <w:t xml:space="preserve">нести </w:t>
      </w:r>
      <w:r>
        <w:rPr>
          <w:rFonts w:ascii="Times New Roman" w:hAnsi="Times New Roman" w:cs="Times New Roman"/>
          <w:sz w:val="24"/>
          <w:szCs w:val="24"/>
        </w:rPr>
        <w:t xml:space="preserve">подання до Вищої ради правосуддя про звільнення судді </w:t>
      </w:r>
      <w:proofErr w:type="spellStart"/>
      <w:r w:rsidRPr="000908D0">
        <w:rPr>
          <w:rFonts w:ascii="Times New Roman" w:hAnsi="Times New Roman" w:cs="Times New Roman"/>
          <w:sz w:val="24"/>
          <w:szCs w:val="24"/>
        </w:rPr>
        <w:t>Мар’їнського</w:t>
      </w:r>
      <w:proofErr w:type="spellEnd"/>
      <w:r w:rsidRPr="000908D0">
        <w:rPr>
          <w:rFonts w:ascii="Times New Roman" w:hAnsi="Times New Roman" w:cs="Times New Roman"/>
          <w:sz w:val="24"/>
          <w:szCs w:val="24"/>
        </w:rPr>
        <w:t xml:space="preserve"> районного суду Донецької області </w:t>
      </w:r>
      <w:proofErr w:type="spellStart"/>
      <w:r w:rsidRPr="000908D0">
        <w:rPr>
          <w:rFonts w:ascii="Times New Roman" w:hAnsi="Times New Roman" w:cs="Times New Roman"/>
          <w:sz w:val="24"/>
          <w:szCs w:val="24"/>
        </w:rPr>
        <w:t>Сенаторов</w:t>
      </w:r>
      <w:r>
        <w:rPr>
          <w:rFonts w:ascii="Times New Roman" w:hAnsi="Times New Roman" w:cs="Times New Roman"/>
          <w:sz w:val="24"/>
          <w:szCs w:val="24"/>
        </w:rPr>
        <w:t>а</w:t>
      </w:r>
      <w:proofErr w:type="spellEnd"/>
      <w:r w:rsidRPr="000908D0">
        <w:rPr>
          <w:rFonts w:ascii="Times New Roman" w:hAnsi="Times New Roman" w:cs="Times New Roman"/>
          <w:sz w:val="24"/>
          <w:szCs w:val="24"/>
        </w:rPr>
        <w:t xml:space="preserve"> Володимир</w:t>
      </w:r>
      <w:r>
        <w:rPr>
          <w:rFonts w:ascii="Times New Roman" w:hAnsi="Times New Roman" w:cs="Times New Roman"/>
          <w:sz w:val="24"/>
          <w:szCs w:val="24"/>
        </w:rPr>
        <w:t>а</w:t>
      </w:r>
      <w:r w:rsidRPr="000908D0">
        <w:rPr>
          <w:rFonts w:ascii="Times New Roman" w:hAnsi="Times New Roman" w:cs="Times New Roman"/>
          <w:sz w:val="24"/>
          <w:szCs w:val="24"/>
        </w:rPr>
        <w:t xml:space="preserve"> Анатолійович</w:t>
      </w:r>
      <w:r>
        <w:rPr>
          <w:rFonts w:ascii="Times New Roman" w:hAnsi="Times New Roman" w:cs="Times New Roman"/>
          <w:sz w:val="24"/>
          <w:szCs w:val="24"/>
        </w:rPr>
        <w:t>а з займаної посади.</w:t>
      </w:r>
    </w:p>
    <w:p w:rsidR="00430740" w:rsidRDefault="00430740" w:rsidP="00C51D58">
      <w:pPr>
        <w:pStyle w:val="a6"/>
        <w:tabs>
          <w:tab w:val="left" w:pos="0"/>
          <w:tab w:val="left" w:pos="426"/>
        </w:tabs>
        <w:jc w:val="both"/>
        <w:rPr>
          <w:rFonts w:ascii="Times New Roman" w:hAnsi="Times New Roman" w:cs="Times New Roman"/>
          <w:sz w:val="24"/>
          <w:szCs w:val="24"/>
        </w:rPr>
      </w:pPr>
    </w:p>
    <w:p w:rsidR="007F54FA" w:rsidRPr="00295D88" w:rsidRDefault="007F54FA" w:rsidP="00C51D58">
      <w:pPr>
        <w:pStyle w:val="a6"/>
        <w:tabs>
          <w:tab w:val="left" w:pos="0"/>
          <w:tab w:val="left" w:pos="426"/>
        </w:tabs>
        <w:jc w:val="both"/>
        <w:rPr>
          <w:rFonts w:ascii="Times New Roman" w:hAnsi="Times New Roman" w:cs="Times New Roman"/>
          <w:sz w:val="24"/>
          <w:szCs w:val="24"/>
        </w:rPr>
      </w:pPr>
    </w:p>
    <w:p w:rsidR="00430740" w:rsidRPr="000908D0" w:rsidRDefault="0081214C" w:rsidP="00C51D58">
      <w:pPr>
        <w:pStyle w:val="a6"/>
        <w:tabs>
          <w:tab w:val="left" w:pos="0"/>
          <w:tab w:val="left" w:pos="426"/>
        </w:tabs>
        <w:jc w:val="both"/>
        <w:rPr>
          <w:rFonts w:ascii="Times New Roman" w:hAnsi="Times New Roman" w:cs="Times New Roman"/>
          <w:sz w:val="24"/>
          <w:szCs w:val="24"/>
        </w:rPr>
      </w:pPr>
      <w:r w:rsidRPr="000908D0">
        <w:rPr>
          <w:rFonts w:ascii="Times New Roman" w:hAnsi="Times New Roman" w:cs="Times New Roman"/>
          <w:sz w:val="24"/>
          <w:szCs w:val="24"/>
        </w:rPr>
        <w:t xml:space="preserve">Головуючий </w:t>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000908D0">
        <w:rPr>
          <w:rFonts w:ascii="Times New Roman" w:hAnsi="Times New Roman" w:cs="Times New Roman"/>
          <w:sz w:val="24"/>
          <w:szCs w:val="24"/>
        </w:rPr>
        <w:tab/>
      </w:r>
      <w:r w:rsidR="00430740" w:rsidRPr="000908D0">
        <w:rPr>
          <w:rFonts w:ascii="Times New Roman" w:hAnsi="Times New Roman" w:cs="Times New Roman"/>
          <w:sz w:val="24"/>
          <w:szCs w:val="24"/>
        </w:rPr>
        <w:t>В</w:t>
      </w:r>
      <w:r w:rsidRPr="000908D0">
        <w:rPr>
          <w:rFonts w:ascii="Times New Roman" w:hAnsi="Times New Roman" w:cs="Times New Roman"/>
          <w:sz w:val="24"/>
          <w:szCs w:val="24"/>
        </w:rPr>
        <w:t xml:space="preserve">італій </w:t>
      </w:r>
      <w:r w:rsidR="00430740" w:rsidRPr="000908D0">
        <w:rPr>
          <w:rFonts w:ascii="Times New Roman" w:hAnsi="Times New Roman" w:cs="Times New Roman"/>
          <w:sz w:val="24"/>
          <w:szCs w:val="24"/>
        </w:rPr>
        <w:t>Г</w:t>
      </w:r>
      <w:r w:rsidRPr="000908D0">
        <w:rPr>
          <w:rFonts w:ascii="Times New Roman" w:hAnsi="Times New Roman" w:cs="Times New Roman"/>
          <w:sz w:val="24"/>
          <w:szCs w:val="24"/>
        </w:rPr>
        <w:t>АЦ</w:t>
      </w:r>
      <w:r w:rsidR="007B19BD" w:rsidRPr="000908D0">
        <w:rPr>
          <w:rFonts w:ascii="Times New Roman" w:hAnsi="Times New Roman" w:cs="Times New Roman"/>
          <w:sz w:val="24"/>
          <w:szCs w:val="24"/>
        </w:rPr>
        <w:t>Е</w:t>
      </w:r>
      <w:r w:rsidRPr="000908D0">
        <w:rPr>
          <w:rFonts w:ascii="Times New Roman" w:hAnsi="Times New Roman" w:cs="Times New Roman"/>
          <w:sz w:val="24"/>
          <w:szCs w:val="24"/>
        </w:rPr>
        <w:t xml:space="preserve">ЛЮК </w:t>
      </w:r>
    </w:p>
    <w:p w:rsidR="0081214C" w:rsidRPr="000908D0" w:rsidRDefault="0081214C" w:rsidP="00C51D58">
      <w:pPr>
        <w:pStyle w:val="a6"/>
        <w:tabs>
          <w:tab w:val="left" w:pos="0"/>
          <w:tab w:val="left" w:pos="426"/>
        </w:tabs>
        <w:jc w:val="both"/>
        <w:rPr>
          <w:rFonts w:ascii="Times New Roman" w:hAnsi="Times New Roman" w:cs="Times New Roman"/>
          <w:sz w:val="24"/>
          <w:szCs w:val="24"/>
        </w:rPr>
      </w:pPr>
    </w:p>
    <w:p w:rsidR="00430740" w:rsidRPr="000908D0" w:rsidRDefault="0081214C" w:rsidP="00C51D58">
      <w:pPr>
        <w:pStyle w:val="a6"/>
        <w:tabs>
          <w:tab w:val="left" w:pos="0"/>
          <w:tab w:val="left" w:pos="426"/>
        </w:tabs>
        <w:jc w:val="both"/>
        <w:rPr>
          <w:rFonts w:ascii="Times New Roman" w:hAnsi="Times New Roman" w:cs="Times New Roman"/>
          <w:sz w:val="24"/>
          <w:szCs w:val="24"/>
        </w:rPr>
      </w:pPr>
      <w:r w:rsidRPr="000908D0">
        <w:rPr>
          <w:rFonts w:ascii="Times New Roman" w:hAnsi="Times New Roman" w:cs="Times New Roman"/>
          <w:sz w:val="24"/>
          <w:szCs w:val="24"/>
        </w:rPr>
        <w:t>Члени Комісії</w:t>
      </w:r>
      <w:r w:rsidR="007F54FA">
        <w:rPr>
          <w:rFonts w:ascii="Times New Roman" w:hAnsi="Times New Roman" w:cs="Times New Roman"/>
          <w:sz w:val="24"/>
          <w:szCs w:val="24"/>
        </w:rPr>
        <w:t>:</w:t>
      </w:r>
      <w:r w:rsidRPr="000908D0">
        <w:rPr>
          <w:rFonts w:ascii="Times New Roman" w:hAnsi="Times New Roman" w:cs="Times New Roman"/>
          <w:sz w:val="24"/>
          <w:szCs w:val="24"/>
        </w:rPr>
        <w:t xml:space="preserve"> </w:t>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00430740" w:rsidRPr="000908D0">
        <w:rPr>
          <w:rFonts w:ascii="Times New Roman" w:hAnsi="Times New Roman" w:cs="Times New Roman"/>
          <w:sz w:val="24"/>
          <w:szCs w:val="24"/>
        </w:rPr>
        <w:t>О</w:t>
      </w:r>
      <w:r w:rsidRPr="000908D0">
        <w:rPr>
          <w:rFonts w:ascii="Times New Roman" w:hAnsi="Times New Roman" w:cs="Times New Roman"/>
          <w:sz w:val="24"/>
          <w:szCs w:val="24"/>
        </w:rPr>
        <w:t xml:space="preserve">лег </w:t>
      </w:r>
      <w:r w:rsidR="00430740" w:rsidRPr="000908D0">
        <w:rPr>
          <w:rFonts w:ascii="Times New Roman" w:hAnsi="Times New Roman" w:cs="Times New Roman"/>
          <w:sz w:val="24"/>
          <w:szCs w:val="24"/>
        </w:rPr>
        <w:t>К</w:t>
      </w:r>
      <w:r w:rsidRPr="000908D0">
        <w:rPr>
          <w:rFonts w:ascii="Times New Roman" w:hAnsi="Times New Roman" w:cs="Times New Roman"/>
          <w:sz w:val="24"/>
          <w:szCs w:val="24"/>
        </w:rPr>
        <w:t xml:space="preserve">ОЛІУШ </w:t>
      </w:r>
    </w:p>
    <w:p w:rsidR="0081214C" w:rsidRPr="000908D0" w:rsidRDefault="0081214C" w:rsidP="00C51D58">
      <w:pPr>
        <w:pStyle w:val="a6"/>
        <w:tabs>
          <w:tab w:val="left" w:pos="0"/>
          <w:tab w:val="left" w:pos="426"/>
        </w:tabs>
        <w:jc w:val="both"/>
        <w:rPr>
          <w:rFonts w:ascii="Times New Roman" w:hAnsi="Times New Roman" w:cs="Times New Roman"/>
          <w:sz w:val="24"/>
          <w:szCs w:val="24"/>
        </w:rPr>
      </w:pPr>
    </w:p>
    <w:p w:rsidR="00430740" w:rsidRPr="000908D0" w:rsidRDefault="0081214C" w:rsidP="00C51D58">
      <w:pPr>
        <w:pStyle w:val="a6"/>
        <w:tabs>
          <w:tab w:val="left" w:pos="0"/>
          <w:tab w:val="left" w:pos="426"/>
        </w:tabs>
        <w:jc w:val="both"/>
        <w:rPr>
          <w:rFonts w:ascii="Times New Roman" w:hAnsi="Times New Roman" w:cs="Times New Roman"/>
          <w:sz w:val="24"/>
          <w:szCs w:val="24"/>
        </w:rPr>
      </w:pP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Pr="000908D0">
        <w:rPr>
          <w:rFonts w:ascii="Times New Roman" w:hAnsi="Times New Roman" w:cs="Times New Roman"/>
          <w:sz w:val="24"/>
          <w:szCs w:val="24"/>
        </w:rPr>
        <w:tab/>
      </w:r>
      <w:r w:rsidR="00430740" w:rsidRPr="000908D0">
        <w:rPr>
          <w:rFonts w:ascii="Times New Roman" w:hAnsi="Times New Roman" w:cs="Times New Roman"/>
          <w:sz w:val="24"/>
          <w:szCs w:val="24"/>
        </w:rPr>
        <w:t>Р</w:t>
      </w:r>
      <w:r w:rsidRPr="000908D0">
        <w:rPr>
          <w:rFonts w:ascii="Times New Roman" w:hAnsi="Times New Roman" w:cs="Times New Roman"/>
          <w:sz w:val="24"/>
          <w:szCs w:val="24"/>
        </w:rPr>
        <w:t xml:space="preserve">услан </w:t>
      </w:r>
      <w:r w:rsidR="00430740" w:rsidRPr="000908D0">
        <w:rPr>
          <w:rFonts w:ascii="Times New Roman" w:hAnsi="Times New Roman" w:cs="Times New Roman"/>
          <w:sz w:val="24"/>
          <w:szCs w:val="24"/>
        </w:rPr>
        <w:t>М</w:t>
      </w:r>
      <w:r w:rsidRPr="000908D0">
        <w:rPr>
          <w:rFonts w:ascii="Times New Roman" w:hAnsi="Times New Roman" w:cs="Times New Roman"/>
          <w:sz w:val="24"/>
          <w:szCs w:val="24"/>
        </w:rPr>
        <w:t xml:space="preserve">ЕЛЬНИК </w:t>
      </w:r>
    </w:p>
    <w:sectPr w:rsidR="00430740" w:rsidRPr="000908D0" w:rsidSect="007F54FA">
      <w:headerReference w:type="default" r:id="rId10"/>
      <w:pgSz w:w="11906" w:h="16838"/>
      <w:pgMar w:top="993"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AA7" w:rsidRDefault="00B00AA7" w:rsidP="00080F54">
      <w:pPr>
        <w:spacing w:after="0" w:line="240" w:lineRule="auto"/>
      </w:pPr>
      <w:r>
        <w:separator/>
      </w:r>
    </w:p>
  </w:endnote>
  <w:endnote w:type="continuationSeparator" w:id="0">
    <w:p w:rsidR="00B00AA7" w:rsidRDefault="00B00AA7"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AA7" w:rsidRDefault="00B00AA7" w:rsidP="00080F54">
      <w:pPr>
        <w:spacing w:after="0" w:line="240" w:lineRule="auto"/>
      </w:pPr>
      <w:r>
        <w:separator/>
      </w:r>
    </w:p>
  </w:footnote>
  <w:footnote w:type="continuationSeparator" w:id="0">
    <w:p w:rsidR="00B00AA7" w:rsidRDefault="00B00AA7"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457756"/>
      <w:docPartObj>
        <w:docPartGallery w:val="Page Numbers (Top of Page)"/>
        <w:docPartUnique/>
      </w:docPartObj>
    </w:sdtPr>
    <w:sdtEndPr/>
    <w:sdtContent>
      <w:p w:rsidR="00032766" w:rsidRDefault="00032766">
        <w:pPr>
          <w:pStyle w:val="a7"/>
          <w:jc w:val="center"/>
        </w:pPr>
        <w:r>
          <w:fldChar w:fldCharType="begin"/>
        </w:r>
        <w:r>
          <w:instrText>PAGE   \* MERGEFORMAT</w:instrText>
        </w:r>
        <w:r>
          <w:fldChar w:fldCharType="separate"/>
        </w:r>
        <w:r w:rsidR="00F41BE9" w:rsidRPr="00F41BE9">
          <w:rPr>
            <w:noProof/>
            <w:lang w:val="ru-RU"/>
          </w:rPr>
          <w:t>13</w:t>
        </w:r>
        <w:r>
          <w:fldChar w:fldCharType="end"/>
        </w:r>
      </w:p>
    </w:sdtContent>
  </w:sdt>
  <w:p w:rsidR="00032766" w:rsidRDefault="0003276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C6"/>
    <w:multiLevelType w:val="multilevel"/>
    <w:tmpl w:val="EF14886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961370"/>
    <w:multiLevelType w:val="multilevel"/>
    <w:tmpl w:val="7E1099AE"/>
    <w:lvl w:ilvl="0">
      <w:start w:val="26"/>
      <w:numFmt w:val="decimal"/>
      <w:lvlText w:val="%1."/>
      <w:lvlJc w:val="left"/>
      <w:pPr>
        <w:ind w:left="525" w:hanging="525"/>
      </w:pPr>
      <w:rPr>
        <w:rFonts w:hint="default"/>
        <w:b/>
        <w:sz w:val="24"/>
        <w:szCs w:val="24"/>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2">
    <w:nsid w:val="06C44113"/>
    <w:multiLevelType w:val="hybridMultilevel"/>
    <w:tmpl w:val="D5F00716"/>
    <w:lvl w:ilvl="0" w:tplc="56B848B0">
      <w:start w:val="2"/>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0C20668D"/>
    <w:multiLevelType w:val="hybridMultilevel"/>
    <w:tmpl w:val="F06861C2"/>
    <w:lvl w:ilvl="0" w:tplc="E6784C06">
      <w:start w:val="40"/>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1B44D2F"/>
    <w:multiLevelType w:val="multilevel"/>
    <w:tmpl w:val="AEFEEB3A"/>
    <w:lvl w:ilvl="0">
      <w:start w:val="22"/>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FE44FE"/>
    <w:multiLevelType w:val="multilevel"/>
    <w:tmpl w:val="C51EC740"/>
    <w:lvl w:ilvl="0">
      <w:start w:val="27"/>
      <w:numFmt w:val="decimal"/>
      <w:lvlText w:val="%1"/>
      <w:lvlJc w:val="left"/>
      <w:pPr>
        <w:ind w:left="2136"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6">
    <w:nsid w:val="17D62DFC"/>
    <w:multiLevelType w:val="hybridMultilevel"/>
    <w:tmpl w:val="A03CA6A0"/>
    <w:lvl w:ilvl="0" w:tplc="56B848B0">
      <w:start w:val="2"/>
      <w:numFmt w:val="decimal"/>
      <w:lvlText w:val="%1."/>
      <w:lvlJc w:val="left"/>
      <w:pPr>
        <w:ind w:left="2136"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nsid w:val="294B5F45"/>
    <w:multiLevelType w:val="hybridMultilevel"/>
    <w:tmpl w:val="46F6D1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E9C44AF"/>
    <w:multiLevelType w:val="hybridMultilevel"/>
    <w:tmpl w:val="B8788B48"/>
    <w:lvl w:ilvl="0" w:tplc="B110227E">
      <w:start w:val="1"/>
      <w:numFmt w:val="decimalZero"/>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7378F4"/>
    <w:multiLevelType w:val="hybridMultilevel"/>
    <w:tmpl w:val="F3F22C92"/>
    <w:lvl w:ilvl="0" w:tplc="5E963490">
      <w:start w:val="16"/>
      <w:numFmt w:val="decimalZero"/>
      <w:lvlText w:val="%1"/>
      <w:lvlJc w:val="left"/>
      <w:pPr>
        <w:ind w:left="780" w:hanging="360"/>
      </w:pPr>
      <w:rPr>
        <w:rFonts w:hint="default"/>
      </w:rPr>
    </w:lvl>
    <w:lvl w:ilvl="1" w:tplc="04220019">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1">
    <w:nsid w:val="3FDA4D6A"/>
    <w:multiLevelType w:val="multilevel"/>
    <w:tmpl w:val="7C30AFFE"/>
    <w:lvl w:ilvl="0">
      <w:start w:val="29"/>
      <w:numFmt w:val="decimal"/>
      <w:lvlText w:val="%1."/>
      <w:lvlJc w:val="left"/>
      <w:pPr>
        <w:ind w:left="480" w:hanging="480"/>
      </w:pPr>
      <w:rPr>
        <w:rFonts w:hint="default"/>
      </w:rPr>
    </w:lvl>
    <w:lvl w:ilvl="1">
      <w:start w:val="1"/>
      <w:numFmt w:val="decimal"/>
      <w:lvlText w:val="%1.%2."/>
      <w:lvlJc w:val="left"/>
      <w:pPr>
        <w:ind w:left="2256" w:hanging="48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12">
    <w:nsid w:val="452857D0"/>
    <w:multiLevelType w:val="multilevel"/>
    <w:tmpl w:val="EA1CD4BE"/>
    <w:lvl w:ilvl="0">
      <w:start w:val="53"/>
      <w:numFmt w:val="decimal"/>
      <w:lvlText w:val="%1."/>
      <w:lvlJc w:val="left"/>
      <w:pPr>
        <w:ind w:left="502" w:hanging="360"/>
      </w:pPr>
      <w:rPr>
        <w:rFonts w:hint="default"/>
        <w:b/>
      </w:rPr>
    </w:lvl>
    <w:lvl w:ilvl="1">
      <w:start w:val="1"/>
      <w:numFmt w:val="decimal"/>
      <w:isLgl/>
      <w:lvlText w:val="%1.%2."/>
      <w:lvlJc w:val="left"/>
      <w:pPr>
        <w:ind w:left="86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nsid w:val="45F92BEB"/>
    <w:multiLevelType w:val="hybridMultilevel"/>
    <w:tmpl w:val="2FE033DC"/>
    <w:lvl w:ilvl="0" w:tplc="5E9010EA">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4">
    <w:nsid w:val="46783E24"/>
    <w:multiLevelType w:val="hybridMultilevel"/>
    <w:tmpl w:val="367A41DC"/>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
    <w:nsid w:val="5A6513CC"/>
    <w:multiLevelType w:val="hybridMultilevel"/>
    <w:tmpl w:val="F506940C"/>
    <w:lvl w:ilvl="0" w:tplc="95E2996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DEA2894"/>
    <w:multiLevelType w:val="multilevel"/>
    <w:tmpl w:val="244264B4"/>
    <w:lvl w:ilvl="0">
      <w:start w:val="20"/>
      <w:numFmt w:val="decimal"/>
      <w:lvlText w:val="%1."/>
      <w:lvlJc w:val="left"/>
      <w:pPr>
        <w:ind w:left="480" w:hanging="480"/>
      </w:pPr>
      <w:rPr>
        <w:rFonts w:hint="default"/>
      </w:rPr>
    </w:lvl>
    <w:lvl w:ilvl="1">
      <w:start w:val="1"/>
      <w:numFmt w:val="decimal"/>
      <w:lvlText w:val="%1.%2."/>
      <w:lvlJc w:val="left"/>
      <w:pPr>
        <w:ind w:left="2256" w:hanging="48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17">
    <w:nsid w:val="63366628"/>
    <w:multiLevelType w:val="hybridMultilevel"/>
    <w:tmpl w:val="A07A0E82"/>
    <w:lvl w:ilvl="0" w:tplc="CE4CB038">
      <w:start w:val="5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E56A6F"/>
    <w:multiLevelType w:val="multilevel"/>
    <w:tmpl w:val="4A9232D6"/>
    <w:lvl w:ilvl="0">
      <w:start w:val="28"/>
      <w:numFmt w:val="decimal"/>
      <w:lvlText w:val="%1."/>
      <w:lvlJc w:val="left"/>
      <w:pPr>
        <w:ind w:left="480" w:hanging="480"/>
      </w:pPr>
      <w:rPr>
        <w:rFonts w:hint="default"/>
      </w:rPr>
    </w:lvl>
    <w:lvl w:ilvl="1">
      <w:start w:val="1"/>
      <w:numFmt w:val="decimal"/>
      <w:lvlText w:val="%1.%2."/>
      <w:lvlJc w:val="left"/>
      <w:pPr>
        <w:ind w:left="2256" w:hanging="48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048" w:hanging="72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6008" w:hanging="1800"/>
      </w:pPr>
      <w:rPr>
        <w:rFonts w:hint="default"/>
      </w:rPr>
    </w:lvl>
  </w:abstractNum>
  <w:abstractNum w:abstractNumId="2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1">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5B73658"/>
    <w:multiLevelType w:val="multilevel"/>
    <w:tmpl w:val="CC74FA5A"/>
    <w:lvl w:ilvl="0">
      <w:start w:val="26"/>
      <w:numFmt w:val="decimal"/>
      <w:lvlText w:val="%1."/>
      <w:lvlJc w:val="left"/>
      <w:pPr>
        <w:ind w:left="525" w:hanging="525"/>
      </w:pPr>
      <w:rPr>
        <w:rFonts w:hint="default"/>
        <w:b/>
      </w:rPr>
    </w:lvl>
    <w:lvl w:ilvl="1">
      <w:start w:val="1"/>
      <w:numFmt w:val="decimal"/>
      <w:lvlText w:val="%1.%2."/>
      <w:lvlJc w:val="left"/>
      <w:pPr>
        <w:ind w:left="2496" w:hanging="720"/>
      </w:pPr>
      <w:rPr>
        <w:rFonts w:hint="default"/>
        <w:b/>
      </w:rPr>
    </w:lvl>
    <w:lvl w:ilvl="2">
      <w:start w:val="1"/>
      <w:numFmt w:val="decimal"/>
      <w:lvlText w:val="%1.%2.%3."/>
      <w:lvlJc w:val="left"/>
      <w:pPr>
        <w:ind w:left="4272" w:hanging="720"/>
      </w:pPr>
      <w:rPr>
        <w:rFonts w:hint="default"/>
      </w:rPr>
    </w:lvl>
    <w:lvl w:ilvl="3">
      <w:start w:val="1"/>
      <w:numFmt w:val="decimal"/>
      <w:lvlText w:val="%1.%2.%3.%4."/>
      <w:lvlJc w:val="left"/>
      <w:pPr>
        <w:ind w:left="6408" w:hanging="1080"/>
      </w:pPr>
      <w:rPr>
        <w:rFonts w:hint="default"/>
      </w:rPr>
    </w:lvl>
    <w:lvl w:ilvl="4">
      <w:start w:val="1"/>
      <w:numFmt w:val="decimal"/>
      <w:lvlText w:val="%1.%2.%3.%4.%5."/>
      <w:lvlJc w:val="left"/>
      <w:pPr>
        <w:ind w:left="8184" w:hanging="1080"/>
      </w:pPr>
      <w:rPr>
        <w:rFonts w:hint="default"/>
      </w:rPr>
    </w:lvl>
    <w:lvl w:ilvl="5">
      <w:start w:val="1"/>
      <w:numFmt w:val="decimal"/>
      <w:lvlText w:val="%1.%2.%3.%4.%5.%6."/>
      <w:lvlJc w:val="left"/>
      <w:pPr>
        <w:ind w:left="10320" w:hanging="1440"/>
      </w:pPr>
      <w:rPr>
        <w:rFonts w:hint="default"/>
      </w:rPr>
    </w:lvl>
    <w:lvl w:ilvl="6">
      <w:start w:val="1"/>
      <w:numFmt w:val="decimal"/>
      <w:lvlText w:val="%1.%2.%3.%4.%5.%6.%7."/>
      <w:lvlJc w:val="left"/>
      <w:pPr>
        <w:ind w:left="12096" w:hanging="1440"/>
      </w:pPr>
      <w:rPr>
        <w:rFonts w:hint="default"/>
      </w:rPr>
    </w:lvl>
    <w:lvl w:ilvl="7">
      <w:start w:val="1"/>
      <w:numFmt w:val="decimal"/>
      <w:lvlText w:val="%1.%2.%3.%4.%5.%6.%7.%8."/>
      <w:lvlJc w:val="left"/>
      <w:pPr>
        <w:ind w:left="14232" w:hanging="1800"/>
      </w:pPr>
      <w:rPr>
        <w:rFonts w:hint="default"/>
      </w:rPr>
    </w:lvl>
    <w:lvl w:ilvl="8">
      <w:start w:val="1"/>
      <w:numFmt w:val="decimal"/>
      <w:lvlText w:val="%1.%2.%3.%4.%5.%6.%7.%8.%9."/>
      <w:lvlJc w:val="left"/>
      <w:pPr>
        <w:ind w:left="16008" w:hanging="1800"/>
      </w:pPr>
      <w:rPr>
        <w:rFonts w:hint="default"/>
      </w:rPr>
    </w:lvl>
  </w:abstractNum>
  <w:abstractNum w:abstractNumId="23">
    <w:nsid w:val="75EF1195"/>
    <w:multiLevelType w:val="multilevel"/>
    <w:tmpl w:val="800E3F6C"/>
    <w:lvl w:ilvl="0">
      <w:start w:val="1"/>
      <w:numFmt w:val="decimalZero"/>
      <w:lvlText w:val="%1"/>
      <w:lvlJc w:val="left"/>
      <w:pPr>
        <w:ind w:left="786" w:hanging="360"/>
      </w:pPr>
      <w:rPr>
        <w:rFonts w:ascii="Times New Roman" w:eastAsiaTheme="minorHAnsi" w:hAnsi="Times New Roman" w:cs="Times New Roman"/>
        <w:b/>
      </w:rPr>
    </w:lvl>
    <w:lvl w:ilvl="1">
      <w:start w:val="1"/>
      <w:numFmt w:val="decimal"/>
      <w:isLgl/>
      <w:lvlText w:val="%1.%2"/>
      <w:lvlJc w:val="left"/>
      <w:pPr>
        <w:ind w:left="3123" w:hanging="570"/>
      </w:pPr>
      <w:rPr>
        <w:rFonts w:hint="default"/>
        <w:b/>
      </w:rPr>
    </w:lvl>
    <w:lvl w:ilvl="2">
      <w:start w:val="1"/>
      <w:numFmt w:val="decimal"/>
      <w:isLgl/>
      <w:lvlText w:val="%1.%2.%3"/>
      <w:lvlJc w:val="left"/>
      <w:pPr>
        <w:ind w:left="2922" w:hanging="720"/>
      </w:pPr>
      <w:rPr>
        <w:rFonts w:hint="default"/>
        <w:b/>
      </w:rPr>
    </w:lvl>
    <w:lvl w:ilvl="3">
      <w:start w:val="1"/>
      <w:numFmt w:val="decimal"/>
      <w:isLgl/>
      <w:lvlText w:val="%1.%2.%3.%4"/>
      <w:lvlJc w:val="left"/>
      <w:pPr>
        <w:ind w:left="2922" w:hanging="720"/>
      </w:pPr>
      <w:rPr>
        <w:rFonts w:hint="default"/>
        <w:b/>
      </w:rPr>
    </w:lvl>
    <w:lvl w:ilvl="4">
      <w:start w:val="1"/>
      <w:numFmt w:val="decimal"/>
      <w:isLgl/>
      <w:lvlText w:val="%1.%2.%3.%4.%5"/>
      <w:lvlJc w:val="left"/>
      <w:pPr>
        <w:ind w:left="3282" w:hanging="1080"/>
      </w:pPr>
      <w:rPr>
        <w:rFonts w:hint="default"/>
        <w:b/>
      </w:rPr>
    </w:lvl>
    <w:lvl w:ilvl="5">
      <w:start w:val="1"/>
      <w:numFmt w:val="decimal"/>
      <w:isLgl/>
      <w:lvlText w:val="%1.%2.%3.%4.%5.%6"/>
      <w:lvlJc w:val="left"/>
      <w:pPr>
        <w:ind w:left="3642" w:hanging="1440"/>
      </w:pPr>
      <w:rPr>
        <w:rFonts w:hint="default"/>
        <w:b/>
      </w:rPr>
    </w:lvl>
    <w:lvl w:ilvl="6">
      <w:start w:val="1"/>
      <w:numFmt w:val="decimal"/>
      <w:isLgl/>
      <w:lvlText w:val="%1.%2.%3.%4.%5.%6.%7"/>
      <w:lvlJc w:val="left"/>
      <w:pPr>
        <w:ind w:left="3642" w:hanging="1440"/>
      </w:pPr>
      <w:rPr>
        <w:rFonts w:hint="default"/>
        <w:b/>
      </w:rPr>
    </w:lvl>
    <w:lvl w:ilvl="7">
      <w:start w:val="1"/>
      <w:numFmt w:val="decimal"/>
      <w:isLgl/>
      <w:lvlText w:val="%1.%2.%3.%4.%5.%6.%7.%8"/>
      <w:lvlJc w:val="left"/>
      <w:pPr>
        <w:ind w:left="4002" w:hanging="1800"/>
      </w:pPr>
      <w:rPr>
        <w:rFonts w:hint="default"/>
        <w:b/>
      </w:rPr>
    </w:lvl>
    <w:lvl w:ilvl="8">
      <w:start w:val="1"/>
      <w:numFmt w:val="decimal"/>
      <w:isLgl/>
      <w:lvlText w:val="%1.%2.%3.%4.%5.%6.%7.%8.%9"/>
      <w:lvlJc w:val="left"/>
      <w:pPr>
        <w:ind w:left="4002" w:hanging="1800"/>
      </w:pPr>
      <w:rPr>
        <w:rFonts w:hint="default"/>
        <w:b/>
      </w:rPr>
    </w:lvl>
  </w:abstractNum>
  <w:num w:numId="1">
    <w:abstractNumId w:val="18"/>
  </w:num>
  <w:num w:numId="2">
    <w:abstractNumId w:val="20"/>
  </w:num>
  <w:num w:numId="3">
    <w:abstractNumId w:val="9"/>
  </w:num>
  <w:num w:numId="4">
    <w:abstractNumId w:val="21"/>
  </w:num>
  <w:num w:numId="5">
    <w:abstractNumId w:val="14"/>
  </w:num>
  <w:num w:numId="6">
    <w:abstractNumId w:val="2"/>
  </w:num>
  <w:num w:numId="7">
    <w:abstractNumId w:val="6"/>
  </w:num>
  <w:num w:numId="8">
    <w:abstractNumId w:val="23"/>
  </w:num>
  <w:num w:numId="9">
    <w:abstractNumId w:val="1"/>
  </w:num>
  <w:num w:numId="10">
    <w:abstractNumId w:val="5"/>
  </w:num>
  <w:num w:numId="11">
    <w:abstractNumId w:val="22"/>
  </w:num>
  <w:num w:numId="12">
    <w:abstractNumId w:val="3"/>
  </w:num>
  <w:num w:numId="13">
    <w:abstractNumId w:val="7"/>
  </w:num>
  <w:num w:numId="14">
    <w:abstractNumId w:val="12"/>
  </w:num>
  <w:num w:numId="15">
    <w:abstractNumId w:val="17"/>
  </w:num>
  <w:num w:numId="16">
    <w:abstractNumId w:val="16"/>
  </w:num>
  <w:num w:numId="17">
    <w:abstractNumId w:val="19"/>
  </w:num>
  <w:num w:numId="18">
    <w:abstractNumId w:val="11"/>
  </w:num>
  <w:num w:numId="19">
    <w:abstractNumId w:val="4"/>
  </w:num>
  <w:num w:numId="20">
    <w:abstractNumId w:val="0"/>
  </w:num>
  <w:num w:numId="21">
    <w:abstractNumId w:val="8"/>
  </w:num>
  <w:num w:numId="22">
    <w:abstractNumId w:val="15"/>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1553A"/>
    <w:rsid w:val="00016056"/>
    <w:rsid w:val="00017C9E"/>
    <w:rsid w:val="000257D7"/>
    <w:rsid w:val="0002581D"/>
    <w:rsid w:val="00032766"/>
    <w:rsid w:val="00032D88"/>
    <w:rsid w:val="000354C6"/>
    <w:rsid w:val="00040E39"/>
    <w:rsid w:val="000425D5"/>
    <w:rsid w:val="000429D1"/>
    <w:rsid w:val="00044236"/>
    <w:rsid w:val="00052512"/>
    <w:rsid w:val="00054869"/>
    <w:rsid w:val="00063E17"/>
    <w:rsid w:val="00064C8D"/>
    <w:rsid w:val="00065C67"/>
    <w:rsid w:val="00070019"/>
    <w:rsid w:val="0007038E"/>
    <w:rsid w:val="00080F54"/>
    <w:rsid w:val="00083BC4"/>
    <w:rsid w:val="0008657D"/>
    <w:rsid w:val="000908D0"/>
    <w:rsid w:val="000921E8"/>
    <w:rsid w:val="00092B11"/>
    <w:rsid w:val="00094F58"/>
    <w:rsid w:val="000966C8"/>
    <w:rsid w:val="00096A83"/>
    <w:rsid w:val="000A4189"/>
    <w:rsid w:val="000B089C"/>
    <w:rsid w:val="000B2098"/>
    <w:rsid w:val="000D6BD9"/>
    <w:rsid w:val="000E0BE5"/>
    <w:rsid w:val="000E3616"/>
    <w:rsid w:val="000E74CD"/>
    <w:rsid w:val="000F563B"/>
    <w:rsid w:val="000F6322"/>
    <w:rsid w:val="000F7CAF"/>
    <w:rsid w:val="00103274"/>
    <w:rsid w:val="001058DB"/>
    <w:rsid w:val="001126E0"/>
    <w:rsid w:val="001128FB"/>
    <w:rsid w:val="001151C2"/>
    <w:rsid w:val="00120888"/>
    <w:rsid w:val="00123F2A"/>
    <w:rsid w:val="00132A31"/>
    <w:rsid w:val="00132D12"/>
    <w:rsid w:val="00132E75"/>
    <w:rsid w:val="0013732D"/>
    <w:rsid w:val="001410DE"/>
    <w:rsid w:val="001479F5"/>
    <w:rsid w:val="001509BE"/>
    <w:rsid w:val="00151E13"/>
    <w:rsid w:val="001538C8"/>
    <w:rsid w:val="0016409A"/>
    <w:rsid w:val="0016633E"/>
    <w:rsid w:val="001703E4"/>
    <w:rsid w:val="001809B6"/>
    <w:rsid w:val="00180A85"/>
    <w:rsid w:val="00181184"/>
    <w:rsid w:val="00182961"/>
    <w:rsid w:val="001867E4"/>
    <w:rsid w:val="00193BDF"/>
    <w:rsid w:val="00195C2C"/>
    <w:rsid w:val="001A5F48"/>
    <w:rsid w:val="001A643E"/>
    <w:rsid w:val="001A6E9F"/>
    <w:rsid w:val="001B317F"/>
    <w:rsid w:val="001B5003"/>
    <w:rsid w:val="001C3702"/>
    <w:rsid w:val="001D159C"/>
    <w:rsid w:val="001D1BEE"/>
    <w:rsid w:val="001D471A"/>
    <w:rsid w:val="001D7B79"/>
    <w:rsid w:val="001E0CC5"/>
    <w:rsid w:val="001E12EA"/>
    <w:rsid w:val="001E3D8C"/>
    <w:rsid w:val="001E45B4"/>
    <w:rsid w:val="001E5640"/>
    <w:rsid w:val="001E5BEA"/>
    <w:rsid w:val="001E5E26"/>
    <w:rsid w:val="001F3AE7"/>
    <w:rsid w:val="00201DE8"/>
    <w:rsid w:val="00206818"/>
    <w:rsid w:val="00207BC8"/>
    <w:rsid w:val="002126AF"/>
    <w:rsid w:val="00217845"/>
    <w:rsid w:val="00223B57"/>
    <w:rsid w:val="002313B1"/>
    <w:rsid w:val="00234F6E"/>
    <w:rsid w:val="002356BF"/>
    <w:rsid w:val="00237C7F"/>
    <w:rsid w:val="002410FF"/>
    <w:rsid w:val="00242B27"/>
    <w:rsid w:val="00254476"/>
    <w:rsid w:val="002805C5"/>
    <w:rsid w:val="00282740"/>
    <w:rsid w:val="00290041"/>
    <w:rsid w:val="0029006E"/>
    <w:rsid w:val="002936F9"/>
    <w:rsid w:val="00295D88"/>
    <w:rsid w:val="0029613A"/>
    <w:rsid w:val="0029770B"/>
    <w:rsid w:val="002A5F68"/>
    <w:rsid w:val="002B3DDC"/>
    <w:rsid w:val="002B719E"/>
    <w:rsid w:val="002B79E7"/>
    <w:rsid w:val="002C0FB2"/>
    <w:rsid w:val="002C2A98"/>
    <w:rsid w:val="002D0E88"/>
    <w:rsid w:val="002D2B45"/>
    <w:rsid w:val="002D540E"/>
    <w:rsid w:val="002E665E"/>
    <w:rsid w:val="002F62CC"/>
    <w:rsid w:val="003069BC"/>
    <w:rsid w:val="00310BC0"/>
    <w:rsid w:val="00311443"/>
    <w:rsid w:val="003177CE"/>
    <w:rsid w:val="003218FB"/>
    <w:rsid w:val="0032202C"/>
    <w:rsid w:val="00322737"/>
    <w:rsid w:val="00322B5E"/>
    <w:rsid w:val="00324D9C"/>
    <w:rsid w:val="0032664C"/>
    <w:rsid w:val="00327FE6"/>
    <w:rsid w:val="00335AC6"/>
    <w:rsid w:val="00336E56"/>
    <w:rsid w:val="00345EED"/>
    <w:rsid w:val="0035745B"/>
    <w:rsid w:val="00361665"/>
    <w:rsid w:val="00361848"/>
    <w:rsid w:val="00370101"/>
    <w:rsid w:val="003729D5"/>
    <w:rsid w:val="00377CBE"/>
    <w:rsid w:val="003827D5"/>
    <w:rsid w:val="00385D87"/>
    <w:rsid w:val="00390419"/>
    <w:rsid w:val="0039187A"/>
    <w:rsid w:val="003A385F"/>
    <w:rsid w:val="003A49CB"/>
    <w:rsid w:val="003A7DB6"/>
    <w:rsid w:val="003A7E3E"/>
    <w:rsid w:val="003B1AE5"/>
    <w:rsid w:val="003C4D3F"/>
    <w:rsid w:val="003D0D94"/>
    <w:rsid w:val="003D7600"/>
    <w:rsid w:val="003E210E"/>
    <w:rsid w:val="003E74E8"/>
    <w:rsid w:val="003F6218"/>
    <w:rsid w:val="003F7FB0"/>
    <w:rsid w:val="00400029"/>
    <w:rsid w:val="0040700C"/>
    <w:rsid w:val="0041052D"/>
    <w:rsid w:val="004107C6"/>
    <w:rsid w:val="00412AD1"/>
    <w:rsid w:val="00415064"/>
    <w:rsid w:val="004160E5"/>
    <w:rsid w:val="0042237D"/>
    <w:rsid w:val="004226CD"/>
    <w:rsid w:val="00423F8A"/>
    <w:rsid w:val="00430740"/>
    <w:rsid w:val="00430F71"/>
    <w:rsid w:val="00432534"/>
    <w:rsid w:val="004356F7"/>
    <w:rsid w:val="00435C7F"/>
    <w:rsid w:val="0043671E"/>
    <w:rsid w:val="00437105"/>
    <w:rsid w:val="00440098"/>
    <w:rsid w:val="0045231D"/>
    <w:rsid w:val="004523AB"/>
    <w:rsid w:val="00454860"/>
    <w:rsid w:val="00454AAD"/>
    <w:rsid w:val="00462C10"/>
    <w:rsid w:val="00475AC3"/>
    <w:rsid w:val="00477D75"/>
    <w:rsid w:val="00481C7D"/>
    <w:rsid w:val="00485A91"/>
    <w:rsid w:val="004A3653"/>
    <w:rsid w:val="004A48BB"/>
    <w:rsid w:val="004A67D1"/>
    <w:rsid w:val="004B0232"/>
    <w:rsid w:val="004B460E"/>
    <w:rsid w:val="004B7244"/>
    <w:rsid w:val="004B738A"/>
    <w:rsid w:val="004B7895"/>
    <w:rsid w:val="004C0DA1"/>
    <w:rsid w:val="004C123A"/>
    <w:rsid w:val="004C1F32"/>
    <w:rsid w:val="004C2499"/>
    <w:rsid w:val="004D231D"/>
    <w:rsid w:val="004D46FD"/>
    <w:rsid w:val="004E5291"/>
    <w:rsid w:val="004F305F"/>
    <w:rsid w:val="004F4053"/>
    <w:rsid w:val="004F4954"/>
    <w:rsid w:val="004F6CF8"/>
    <w:rsid w:val="004F7158"/>
    <w:rsid w:val="005016BD"/>
    <w:rsid w:val="005031DE"/>
    <w:rsid w:val="00505FC5"/>
    <w:rsid w:val="005060F5"/>
    <w:rsid w:val="00510F1D"/>
    <w:rsid w:val="00511797"/>
    <w:rsid w:val="005173A2"/>
    <w:rsid w:val="005241D8"/>
    <w:rsid w:val="00530C7E"/>
    <w:rsid w:val="00535910"/>
    <w:rsid w:val="00544E23"/>
    <w:rsid w:val="00547890"/>
    <w:rsid w:val="0055168C"/>
    <w:rsid w:val="00551E1E"/>
    <w:rsid w:val="00552D24"/>
    <w:rsid w:val="00553421"/>
    <w:rsid w:val="00556961"/>
    <w:rsid w:val="005575C9"/>
    <w:rsid w:val="005645BC"/>
    <w:rsid w:val="00564B67"/>
    <w:rsid w:val="00574D0C"/>
    <w:rsid w:val="00590A2C"/>
    <w:rsid w:val="00590F5D"/>
    <w:rsid w:val="00591DC3"/>
    <w:rsid w:val="005966A4"/>
    <w:rsid w:val="005A1AE1"/>
    <w:rsid w:val="005A307C"/>
    <w:rsid w:val="005B489E"/>
    <w:rsid w:val="005B5A4B"/>
    <w:rsid w:val="005C3417"/>
    <w:rsid w:val="005E168B"/>
    <w:rsid w:val="005E336A"/>
    <w:rsid w:val="005E6490"/>
    <w:rsid w:val="005F4F80"/>
    <w:rsid w:val="005F5DBF"/>
    <w:rsid w:val="00610448"/>
    <w:rsid w:val="00612977"/>
    <w:rsid w:val="00615068"/>
    <w:rsid w:val="00620368"/>
    <w:rsid w:val="006208DD"/>
    <w:rsid w:val="00630682"/>
    <w:rsid w:val="006440EC"/>
    <w:rsid w:val="006475AB"/>
    <w:rsid w:val="006546AC"/>
    <w:rsid w:val="0065589D"/>
    <w:rsid w:val="0065693B"/>
    <w:rsid w:val="00660BE7"/>
    <w:rsid w:val="00676710"/>
    <w:rsid w:val="00676BD2"/>
    <w:rsid w:val="00687860"/>
    <w:rsid w:val="006926EE"/>
    <w:rsid w:val="00697437"/>
    <w:rsid w:val="006A1471"/>
    <w:rsid w:val="006A56F8"/>
    <w:rsid w:val="006B17B5"/>
    <w:rsid w:val="006B2537"/>
    <w:rsid w:val="006D04C0"/>
    <w:rsid w:val="006D3ACC"/>
    <w:rsid w:val="006D6CC4"/>
    <w:rsid w:val="006E0168"/>
    <w:rsid w:val="006E0C25"/>
    <w:rsid w:val="006F122C"/>
    <w:rsid w:val="006F203A"/>
    <w:rsid w:val="00701B7D"/>
    <w:rsid w:val="00704C85"/>
    <w:rsid w:val="007112E4"/>
    <w:rsid w:val="0071283F"/>
    <w:rsid w:val="0071361A"/>
    <w:rsid w:val="007139CE"/>
    <w:rsid w:val="007219C3"/>
    <w:rsid w:val="0072317E"/>
    <w:rsid w:val="007238D0"/>
    <w:rsid w:val="00730498"/>
    <w:rsid w:val="00732FE0"/>
    <w:rsid w:val="00733CB2"/>
    <w:rsid w:val="00742F18"/>
    <w:rsid w:val="007506C7"/>
    <w:rsid w:val="00750A57"/>
    <w:rsid w:val="00752D7B"/>
    <w:rsid w:val="00760A68"/>
    <w:rsid w:val="00760AC5"/>
    <w:rsid w:val="00762BC1"/>
    <w:rsid w:val="00767371"/>
    <w:rsid w:val="00771B00"/>
    <w:rsid w:val="0077501D"/>
    <w:rsid w:val="0077714A"/>
    <w:rsid w:val="00782D77"/>
    <w:rsid w:val="00787474"/>
    <w:rsid w:val="007910A5"/>
    <w:rsid w:val="00795798"/>
    <w:rsid w:val="007A00D5"/>
    <w:rsid w:val="007A3E55"/>
    <w:rsid w:val="007A4C9C"/>
    <w:rsid w:val="007A6045"/>
    <w:rsid w:val="007B19BD"/>
    <w:rsid w:val="007B1AF1"/>
    <w:rsid w:val="007B442A"/>
    <w:rsid w:val="007C4915"/>
    <w:rsid w:val="007D0C26"/>
    <w:rsid w:val="007D3B20"/>
    <w:rsid w:val="007E0D3F"/>
    <w:rsid w:val="007E15A5"/>
    <w:rsid w:val="007E193D"/>
    <w:rsid w:val="007E4955"/>
    <w:rsid w:val="007E4B9A"/>
    <w:rsid w:val="007F01F3"/>
    <w:rsid w:val="007F2745"/>
    <w:rsid w:val="007F39D1"/>
    <w:rsid w:val="007F54FA"/>
    <w:rsid w:val="007F791D"/>
    <w:rsid w:val="00802552"/>
    <w:rsid w:val="00805B79"/>
    <w:rsid w:val="00806D93"/>
    <w:rsid w:val="0081214C"/>
    <w:rsid w:val="00814001"/>
    <w:rsid w:val="008144C5"/>
    <w:rsid w:val="00814DB9"/>
    <w:rsid w:val="008177B0"/>
    <w:rsid w:val="00825151"/>
    <w:rsid w:val="0082675C"/>
    <w:rsid w:val="0083470B"/>
    <w:rsid w:val="00843F5D"/>
    <w:rsid w:val="00845043"/>
    <w:rsid w:val="008459AE"/>
    <w:rsid w:val="00851BBB"/>
    <w:rsid w:val="008571BC"/>
    <w:rsid w:val="008572BB"/>
    <w:rsid w:val="00857497"/>
    <w:rsid w:val="00863EEC"/>
    <w:rsid w:val="0086675A"/>
    <w:rsid w:val="00875280"/>
    <w:rsid w:val="00880252"/>
    <w:rsid w:val="008847CF"/>
    <w:rsid w:val="00890EF9"/>
    <w:rsid w:val="008946D9"/>
    <w:rsid w:val="008975D0"/>
    <w:rsid w:val="008A0374"/>
    <w:rsid w:val="008B688D"/>
    <w:rsid w:val="008D44BE"/>
    <w:rsid w:val="008E0039"/>
    <w:rsid w:val="008E10BF"/>
    <w:rsid w:val="008E7760"/>
    <w:rsid w:val="008F0AF5"/>
    <w:rsid w:val="00900AD7"/>
    <w:rsid w:val="00912D11"/>
    <w:rsid w:val="009147AF"/>
    <w:rsid w:val="009147E0"/>
    <w:rsid w:val="009150DC"/>
    <w:rsid w:val="00917D80"/>
    <w:rsid w:val="0092055A"/>
    <w:rsid w:val="0092188D"/>
    <w:rsid w:val="00921DF0"/>
    <w:rsid w:val="0092568C"/>
    <w:rsid w:val="00943B2A"/>
    <w:rsid w:val="00944827"/>
    <w:rsid w:val="009516AE"/>
    <w:rsid w:val="00951E9D"/>
    <w:rsid w:val="00952227"/>
    <w:rsid w:val="00956ADD"/>
    <w:rsid w:val="00961AFE"/>
    <w:rsid w:val="009660A5"/>
    <w:rsid w:val="00974004"/>
    <w:rsid w:val="00980E8E"/>
    <w:rsid w:val="00981DAE"/>
    <w:rsid w:val="009822C8"/>
    <w:rsid w:val="009841F3"/>
    <w:rsid w:val="00987B73"/>
    <w:rsid w:val="009965D1"/>
    <w:rsid w:val="009A241F"/>
    <w:rsid w:val="009A2B8F"/>
    <w:rsid w:val="009A4214"/>
    <w:rsid w:val="009A574B"/>
    <w:rsid w:val="009A5824"/>
    <w:rsid w:val="009B682F"/>
    <w:rsid w:val="009B7A7F"/>
    <w:rsid w:val="009C0B75"/>
    <w:rsid w:val="009C267E"/>
    <w:rsid w:val="009C3F89"/>
    <w:rsid w:val="009C74B3"/>
    <w:rsid w:val="009D3FAC"/>
    <w:rsid w:val="009D5749"/>
    <w:rsid w:val="009E1BAD"/>
    <w:rsid w:val="009E4BB0"/>
    <w:rsid w:val="009E4ECB"/>
    <w:rsid w:val="009E6B79"/>
    <w:rsid w:val="009F5A5E"/>
    <w:rsid w:val="00A034F8"/>
    <w:rsid w:val="00A03660"/>
    <w:rsid w:val="00A05DA8"/>
    <w:rsid w:val="00A05DC4"/>
    <w:rsid w:val="00A120E0"/>
    <w:rsid w:val="00A1255C"/>
    <w:rsid w:val="00A219FD"/>
    <w:rsid w:val="00A228FF"/>
    <w:rsid w:val="00A25917"/>
    <w:rsid w:val="00A324A5"/>
    <w:rsid w:val="00A36375"/>
    <w:rsid w:val="00A45375"/>
    <w:rsid w:val="00A47EA8"/>
    <w:rsid w:val="00A50C44"/>
    <w:rsid w:val="00A53DE8"/>
    <w:rsid w:val="00A576CF"/>
    <w:rsid w:val="00A70B96"/>
    <w:rsid w:val="00A75759"/>
    <w:rsid w:val="00A80D13"/>
    <w:rsid w:val="00A82427"/>
    <w:rsid w:val="00A914AF"/>
    <w:rsid w:val="00A95A23"/>
    <w:rsid w:val="00AB21BA"/>
    <w:rsid w:val="00AC01E8"/>
    <w:rsid w:val="00AD73EE"/>
    <w:rsid w:val="00AE2176"/>
    <w:rsid w:val="00AE35A8"/>
    <w:rsid w:val="00AE6AA0"/>
    <w:rsid w:val="00AE6B5C"/>
    <w:rsid w:val="00AE7FD5"/>
    <w:rsid w:val="00AF0547"/>
    <w:rsid w:val="00B00AA7"/>
    <w:rsid w:val="00B00AF8"/>
    <w:rsid w:val="00B01395"/>
    <w:rsid w:val="00B11FB5"/>
    <w:rsid w:val="00B15CD0"/>
    <w:rsid w:val="00B161D0"/>
    <w:rsid w:val="00B23FDF"/>
    <w:rsid w:val="00B26645"/>
    <w:rsid w:val="00B312CF"/>
    <w:rsid w:val="00B40D72"/>
    <w:rsid w:val="00B44D45"/>
    <w:rsid w:val="00B51090"/>
    <w:rsid w:val="00B53AE3"/>
    <w:rsid w:val="00B60CDC"/>
    <w:rsid w:val="00B60FA4"/>
    <w:rsid w:val="00B61429"/>
    <w:rsid w:val="00B632A2"/>
    <w:rsid w:val="00B665D1"/>
    <w:rsid w:val="00B827C8"/>
    <w:rsid w:val="00B8388B"/>
    <w:rsid w:val="00B930A5"/>
    <w:rsid w:val="00BB039A"/>
    <w:rsid w:val="00BB1AAA"/>
    <w:rsid w:val="00BB3524"/>
    <w:rsid w:val="00BB7CA9"/>
    <w:rsid w:val="00BC404A"/>
    <w:rsid w:val="00BC45C0"/>
    <w:rsid w:val="00BC5A8F"/>
    <w:rsid w:val="00BC77C8"/>
    <w:rsid w:val="00BD0D58"/>
    <w:rsid w:val="00BD0ED5"/>
    <w:rsid w:val="00BD3C70"/>
    <w:rsid w:val="00BD7707"/>
    <w:rsid w:val="00BE01B2"/>
    <w:rsid w:val="00BE2E2A"/>
    <w:rsid w:val="00BE75D5"/>
    <w:rsid w:val="00BF187C"/>
    <w:rsid w:val="00BF2A46"/>
    <w:rsid w:val="00BF67C9"/>
    <w:rsid w:val="00C01624"/>
    <w:rsid w:val="00C02557"/>
    <w:rsid w:val="00C07887"/>
    <w:rsid w:val="00C101B0"/>
    <w:rsid w:val="00C13B65"/>
    <w:rsid w:val="00C15570"/>
    <w:rsid w:val="00C22AF2"/>
    <w:rsid w:val="00C23238"/>
    <w:rsid w:val="00C236B8"/>
    <w:rsid w:val="00C24837"/>
    <w:rsid w:val="00C26EF1"/>
    <w:rsid w:val="00C36485"/>
    <w:rsid w:val="00C41AA0"/>
    <w:rsid w:val="00C441F1"/>
    <w:rsid w:val="00C44E2A"/>
    <w:rsid w:val="00C45C98"/>
    <w:rsid w:val="00C51D58"/>
    <w:rsid w:val="00C55546"/>
    <w:rsid w:val="00C55CDC"/>
    <w:rsid w:val="00C57ED9"/>
    <w:rsid w:val="00C70FB4"/>
    <w:rsid w:val="00C80890"/>
    <w:rsid w:val="00C81CFC"/>
    <w:rsid w:val="00C92304"/>
    <w:rsid w:val="00C96E38"/>
    <w:rsid w:val="00C97021"/>
    <w:rsid w:val="00CB0137"/>
    <w:rsid w:val="00CB59E8"/>
    <w:rsid w:val="00CB5BC2"/>
    <w:rsid w:val="00CC0B2A"/>
    <w:rsid w:val="00CC2686"/>
    <w:rsid w:val="00CC3C3D"/>
    <w:rsid w:val="00CC4F9D"/>
    <w:rsid w:val="00CC511C"/>
    <w:rsid w:val="00CE0165"/>
    <w:rsid w:val="00CE0796"/>
    <w:rsid w:val="00CE45E8"/>
    <w:rsid w:val="00CF5B96"/>
    <w:rsid w:val="00CF759B"/>
    <w:rsid w:val="00D0348C"/>
    <w:rsid w:val="00D04B62"/>
    <w:rsid w:val="00D064C1"/>
    <w:rsid w:val="00D1194F"/>
    <w:rsid w:val="00D171D2"/>
    <w:rsid w:val="00D21C2D"/>
    <w:rsid w:val="00D23703"/>
    <w:rsid w:val="00D23B99"/>
    <w:rsid w:val="00D24AB5"/>
    <w:rsid w:val="00D25EE8"/>
    <w:rsid w:val="00D34F8A"/>
    <w:rsid w:val="00D37049"/>
    <w:rsid w:val="00D37B4E"/>
    <w:rsid w:val="00D41F29"/>
    <w:rsid w:val="00D4405E"/>
    <w:rsid w:val="00D44D16"/>
    <w:rsid w:val="00D47C4A"/>
    <w:rsid w:val="00D5267D"/>
    <w:rsid w:val="00D53BA7"/>
    <w:rsid w:val="00D7616A"/>
    <w:rsid w:val="00D773D6"/>
    <w:rsid w:val="00D8074B"/>
    <w:rsid w:val="00D87E58"/>
    <w:rsid w:val="00D95F1E"/>
    <w:rsid w:val="00D97075"/>
    <w:rsid w:val="00D97C0D"/>
    <w:rsid w:val="00DB0CFC"/>
    <w:rsid w:val="00DB44A1"/>
    <w:rsid w:val="00DC1C7A"/>
    <w:rsid w:val="00DC293C"/>
    <w:rsid w:val="00DD20E9"/>
    <w:rsid w:val="00DD4286"/>
    <w:rsid w:val="00DD63BD"/>
    <w:rsid w:val="00DE3026"/>
    <w:rsid w:val="00DE363E"/>
    <w:rsid w:val="00DE51D5"/>
    <w:rsid w:val="00DE63BD"/>
    <w:rsid w:val="00DE6DC3"/>
    <w:rsid w:val="00DF0C1F"/>
    <w:rsid w:val="00DF1ED4"/>
    <w:rsid w:val="00DF39B2"/>
    <w:rsid w:val="00DF3F33"/>
    <w:rsid w:val="00DF5247"/>
    <w:rsid w:val="00E03674"/>
    <w:rsid w:val="00E0792A"/>
    <w:rsid w:val="00E10C0D"/>
    <w:rsid w:val="00E12719"/>
    <w:rsid w:val="00E163E0"/>
    <w:rsid w:val="00E204B2"/>
    <w:rsid w:val="00E23DD5"/>
    <w:rsid w:val="00E24281"/>
    <w:rsid w:val="00E3115C"/>
    <w:rsid w:val="00E331E5"/>
    <w:rsid w:val="00E34746"/>
    <w:rsid w:val="00E34FA2"/>
    <w:rsid w:val="00E35BD0"/>
    <w:rsid w:val="00E45E8F"/>
    <w:rsid w:val="00E508F1"/>
    <w:rsid w:val="00E50CF6"/>
    <w:rsid w:val="00E5306C"/>
    <w:rsid w:val="00E54851"/>
    <w:rsid w:val="00E54FB9"/>
    <w:rsid w:val="00E56AA3"/>
    <w:rsid w:val="00E63B2D"/>
    <w:rsid w:val="00E66F21"/>
    <w:rsid w:val="00E7051A"/>
    <w:rsid w:val="00E73BAA"/>
    <w:rsid w:val="00E75B07"/>
    <w:rsid w:val="00E8733E"/>
    <w:rsid w:val="00E87629"/>
    <w:rsid w:val="00E879A3"/>
    <w:rsid w:val="00E9065F"/>
    <w:rsid w:val="00E93F7E"/>
    <w:rsid w:val="00EA17EE"/>
    <w:rsid w:val="00EA37B1"/>
    <w:rsid w:val="00EB1DD2"/>
    <w:rsid w:val="00EB21DA"/>
    <w:rsid w:val="00EB45D6"/>
    <w:rsid w:val="00EB5142"/>
    <w:rsid w:val="00EB54A8"/>
    <w:rsid w:val="00EC6EB0"/>
    <w:rsid w:val="00ED5015"/>
    <w:rsid w:val="00EE07B6"/>
    <w:rsid w:val="00EF08FD"/>
    <w:rsid w:val="00EF0960"/>
    <w:rsid w:val="00EF216B"/>
    <w:rsid w:val="00EF36C0"/>
    <w:rsid w:val="00EF5424"/>
    <w:rsid w:val="00EF635D"/>
    <w:rsid w:val="00F02E4A"/>
    <w:rsid w:val="00F0751E"/>
    <w:rsid w:val="00F3161A"/>
    <w:rsid w:val="00F333C9"/>
    <w:rsid w:val="00F34244"/>
    <w:rsid w:val="00F403D7"/>
    <w:rsid w:val="00F417CF"/>
    <w:rsid w:val="00F41BE9"/>
    <w:rsid w:val="00F41D31"/>
    <w:rsid w:val="00F4580B"/>
    <w:rsid w:val="00F46CF5"/>
    <w:rsid w:val="00F50798"/>
    <w:rsid w:val="00F50F8E"/>
    <w:rsid w:val="00F510D6"/>
    <w:rsid w:val="00F52FAE"/>
    <w:rsid w:val="00F606E8"/>
    <w:rsid w:val="00F656AD"/>
    <w:rsid w:val="00F71029"/>
    <w:rsid w:val="00F72232"/>
    <w:rsid w:val="00F76C47"/>
    <w:rsid w:val="00F8177E"/>
    <w:rsid w:val="00F81BA4"/>
    <w:rsid w:val="00F832BB"/>
    <w:rsid w:val="00F84061"/>
    <w:rsid w:val="00F8745E"/>
    <w:rsid w:val="00F97C42"/>
    <w:rsid w:val="00FA3878"/>
    <w:rsid w:val="00FA4769"/>
    <w:rsid w:val="00FA6B5A"/>
    <w:rsid w:val="00FB0B93"/>
    <w:rsid w:val="00FC104D"/>
    <w:rsid w:val="00FC4AD1"/>
    <w:rsid w:val="00FC4E5E"/>
    <w:rsid w:val="00FC4F2A"/>
    <w:rsid w:val="00FD4110"/>
    <w:rsid w:val="00FD6200"/>
    <w:rsid w:val="00FE01E6"/>
    <w:rsid w:val="00FE0280"/>
    <w:rsid w:val="00FE0466"/>
    <w:rsid w:val="00FE1DAC"/>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 w:type="table" w:styleId="ac">
    <w:name w:val="Table Grid"/>
    <w:basedOn w:val="a1"/>
    <w:uiPriority w:val="59"/>
    <w:rsid w:val="003B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D03D-D896-44E9-808F-37D2476F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30521</Words>
  <Characters>17397</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2024-03-12T11:57:00Z</cp:lastPrinted>
  <dcterms:created xsi:type="dcterms:W3CDTF">2024-03-22T08:44:00Z</dcterms:created>
  <dcterms:modified xsi:type="dcterms:W3CDTF">2024-03-22T09:52:00Z</dcterms:modified>
</cp:coreProperties>
</file>