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5A0D" w:rsidRPr="007F20CE" w:rsidRDefault="00765A0D" w:rsidP="00A91BE4">
      <w:pPr>
        <w:jc w:val="center"/>
        <w:rPr>
          <w:noProof/>
          <w:kern w:val="1"/>
          <w:sz w:val="36"/>
          <w:szCs w:val="36"/>
          <w:lang w:val="uk-UA" w:eastAsia="uk-UA"/>
        </w:rPr>
      </w:pPr>
      <w:r w:rsidRPr="007F20CE">
        <w:rPr>
          <w:noProof/>
          <w:kern w:val="1"/>
          <w:sz w:val="36"/>
          <w:szCs w:val="36"/>
          <w:lang w:val="uk-UA"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765A0D" w:rsidRPr="007F20CE" w:rsidRDefault="00765A0D" w:rsidP="00A91BE4">
      <w:pPr>
        <w:jc w:val="center"/>
        <w:rPr>
          <w:sz w:val="36"/>
          <w:szCs w:val="36"/>
          <w:lang w:val="uk-UA" w:eastAsia="ru-RU"/>
        </w:rPr>
      </w:pPr>
    </w:p>
    <w:p w:rsidR="00765A0D" w:rsidRPr="007F20CE" w:rsidRDefault="00765A0D" w:rsidP="00A91BE4">
      <w:pPr>
        <w:widowControl w:val="0"/>
        <w:jc w:val="center"/>
        <w:rPr>
          <w:bCs/>
          <w:kern w:val="1"/>
          <w:sz w:val="36"/>
          <w:szCs w:val="36"/>
          <w:lang w:val="uk-UA" w:eastAsia="hi-IN" w:bidi="hi-IN"/>
        </w:rPr>
      </w:pPr>
      <w:r w:rsidRPr="007F20CE">
        <w:rPr>
          <w:bCs/>
          <w:kern w:val="1"/>
          <w:sz w:val="36"/>
          <w:szCs w:val="36"/>
          <w:lang w:val="uk-UA" w:eastAsia="hi-IN" w:bidi="hi-IN"/>
        </w:rPr>
        <w:t>ВИЩА КВАЛІФІКАЦІЙНА КОМІСІЯ СУДДІВ УКРАЇНИ</w:t>
      </w:r>
    </w:p>
    <w:p w:rsidR="00765A0D" w:rsidRPr="007F20CE" w:rsidRDefault="00765A0D" w:rsidP="00A91BE4">
      <w:pPr>
        <w:jc w:val="center"/>
        <w:rPr>
          <w:lang w:val="uk-UA" w:eastAsia="ru-RU"/>
        </w:rPr>
      </w:pPr>
    </w:p>
    <w:p w:rsidR="00765A0D" w:rsidRPr="007F20CE" w:rsidRDefault="00590FCD" w:rsidP="00242FF8">
      <w:pPr>
        <w:tabs>
          <w:tab w:val="left" w:pos="9072"/>
        </w:tabs>
        <w:rPr>
          <w:lang w:val="uk-UA" w:eastAsia="ru-RU"/>
        </w:rPr>
      </w:pPr>
      <w:r>
        <w:rPr>
          <w:lang w:val="uk-UA" w:eastAsia="ru-RU"/>
        </w:rPr>
        <w:t>17</w:t>
      </w:r>
      <w:r w:rsidR="00765A0D" w:rsidRPr="007F20CE">
        <w:rPr>
          <w:lang w:val="uk-UA" w:eastAsia="ru-RU"/>
        </w:rPr>
        <w:t xml:space="preserve"> </w:t>
      </w:r>
      <w:r>
        <w:rPr>
          <w:lang w:val="uk-UA" w:eastAsia="ru-RU"/>
        </w:rPr>
        <w:t>листопада</w:t>
      </w:r>
      <w:r w:rsidR="00D957DE" w:rsidRPr="007F20CE">
        <w:rPr>
          <w:lang w:val="uk-UA" w:eastAsia="ru-RU"/>
        </w:rPr>
        <w:t xml:space="preserve"> 2025 року </w:t>
      </w:r>
      <w:r w:rsidR="00D957DE" w:rsidRPr="007F20CE">
        <w:rPr>
          <w:lang w:val="uk-UA" w:eastAsia="ru-RU"/>
        </w:rPr>
        <w:tab/>
      </w:r>
      <w:r w:rsidR="00765A0D" w:rsidRPr="007F20CE">
        <w:rPr>
          <w:lang w:val="uk-UA" w:eastAsia="ru-RU"/>
        </w:rPr>
        <w:t>м. Київ</w:t>
      </w:r>
    </w:p>
    <w:p w:rsidR="00765A0D" w:rsidRPr="007F20CE" w:rsidRDefault="00765A0D" w:rsidP="00A91BE4">
      <w:pPr>
        <w:rPr>
          <w:lang w:val="uk-UA" w:eastAsia="ru-RU"/>
        </w:rPr>
      </w:pPr>
    </w:p>
    <w:p w:rsidR="00765A0D" w:rsidRPr="007F20CE" w:rsidRDefault="00765A0D" w:rsidP="00A91BE4">
      <w:pPr>
        <w:jc w:val="center"/>
        <w:rPr>
          <w:bCs/>
          <w:lang w:val="uk-UA" w:eastAsia="ru-RU"/>
        </w:rPr>
      </w:pPr>
      <w:r w:rsidRPr="007F20CE">
        <w:rPr>
          <w:bCs/>
          <w:lang w:val="uk-UA" w:eastAsia="ru-RU"/>
        </w:rPr>
        <w:t xml:space="preserve">Р І Ш Е Н </w:t>
      </w:r>
      <w:proofErr w:type="spellStart"/>
      <w:r w:rsidRPr="007F20CE">
        <w:rPr>
          <w:bCs/>
          <w:lang w:val="uk-UA" w:eastAsia="ru-RU"/>
        </w:rPr>
        <w:t>Н</w:t>
      </w:r>
      <w:proofErr w:type="spellEnd"/>
      <w:r w:rsidRPr="007F20CE">
        <w:rPr>
          <w:bCs/>
          <w:lang w:val="uk-UA" w:eastAsia="ru-RU"/>
        </w:rPr>
        <w:t xml:space="preserve"> Я № </w:t>
      </w:r>
      <w:r w:rsidR="00DF1548">
        <w:rPr>
          <w:bCs/>
          <w:u w:val="single"/>
          <w:lang w:val="uk-UA" w:eastAsia="ru-RU"/>
        </w:rPr>
        <w:t>567/ас-25</w:t>
      </w:r>
    </w:p>
    <w:p w:rsidR="00765A0D" w:rsidRPr="007F20CE" w:rsidRDefault="00765A0D" w:rsidP="00A91BE4">
      <w:pPr>
        <w:jc w:val="center"/>
        <w:rPr>
          <w:bCs/>
          <w:lang w:val="uk-UA" w:eastAsia="ru-RU"/>
        </w:rPr>
      </w:pPr>
    </w:p>
    <w:p w:rsidR="00765A0D" w:rsidRPr="007F20CE" w:rsidRDefault="00765A0D" w:rsidP="00A91BE4">
      <w:pPr>
        <w:tabs>
          <w:tab w:val="left" w:pos="7740"/>
        </w:tabs>
        <w:jc w:val="both"/>
        <w:rPr>
          <w:lang w:val="uk-UA"/>
        </w:rPr>
      </w:pPr>
      <w:r w:rsidRPr="007F20CE">
        <w:rPr>
          <w:lang w:val="uk-UA"/>
        </w:rPr>
        <w:t>Вища кваліфікаційна комісія суддів України у пленарному складі:</w:t>
      </w:r>
    </w:p>
    <w:p w:rsidR="00765A0D" w:rsidRPr="007F20CE" w:rsidRDefault="00765A0D" w:rsidP="00A91BE4">
      <w:pPr>
        <w:tabs>
          <w:tab w:val="left" w:pos="7740"/>
        </w:tabs>
        <w:jc w:val="both"/>
        <w:rPr>
          <w:lang w:val="uk-UA"/>
        </w:rPr>
      </w:pPr>
    </w:p>
    <w:p w:rsidR="00765A0D" w:rsidRPr="007F20CE" w:rsidRDefault="00765A0D" w:rsidP="00A91BE4">
      <w:pPr>
        <w:shd w:val="clear" w:color="auto" w:fill="FFFFFF"/>
        <w:jc w:val="both"/>
        <w:rPr>
          <w:lang w:val="uk-UA"/>
        </w:rPr>
      </w:pPr>
      <w:r w:rsidRPr="007F20CE">
        <w:rPr>
          <w:lang w:val="uk-UA" w:eastAsia="uk-UA"/>
        </w:rPr>
        <w:t xml:space="preserve">головуючого – </w:t>
      </w:r>
      <w:r w:rsidRPr="007F20CE">
        <w:rPr>
          <w:lang w:val="uk-UA"/>
        </w:rPr>
        <w:t>Андрія ПАСІЧНИКА,</w:t>
      </w:r>
    </w:p>
    <w:p w:rsidR="00765A0D" w:rsidRPr="007F20CE" w:rsidRDefault="00765A0D" w:rsidP="00A91BE4">
      <w:pPr>
        <w:shd w:val="clear" w:color="auto" w:fill="FFFFFF"/>
        <w:jc w:val="both"/>
        <w:rPr>
          <w:lang w:val="uk-UA" w:eastAsia="uk-UA"/>
        </w:rPr>
      </w:pPr>
    </w:p>
    <w:p w:rsidR="00765A0D" w:rsidRDefault="00765A0D" w:rsidP="00A91BE4">
      <w:pPr>
        <w:shd w:val="clear" w:color="auto" w:fill="FFFFFF"/>
        <w:jc w:val="both"/>
        <w:rPr>
          <w:lang w:val="uk-UA" w:eastAsia="uk-UA"/>
        </w:rPr>
      </w:pPr>
      <w:r w:rsidRPr="007F20CE">
        <w:rPr>
          <w:lang w:val="uk-UA" w:eastAsia="uk-UA"/>
        </w:rPr>
        <w:t>членів Комісії: Людмили ВОЛКОВОЇ, Віталія ГАЦЕЛЮКА</w:t>
      </w:r>
      <w:r w:rsidR="000E69DD" w:rsidRPr="007F20CE">
        <w:rPr>
          <w:lang w:val="uk-UA" w:eastAsia="uk-UA"/>
        </w:rPr>
        <w:t>,</w:t>
      </w:r>
      <w:r w:rsidRPr="007F20CE">
        <w:rPr>
          <w:lang w:val="uk-UA" w:eastAsia="uk-UA"/>
        </w:rPr>
        <w:t xml:space="preserve"> </w:t>
      </w:r>
      <w:r w:rsidR="008A1EA5">
        <w:rPr>
          <w:lang w:val="uk-UA" w:eastAsia="uk-UA"/>
        </w:rPr>
        <w:t xml:space="preserve">Ярослава ДУХА, </w:t>
      </w:r>
      <w:r w:rsidRPr="007F20CE">
        <w:rPr>
          <w:lang w:val="uk-UA" w:eastAsia="uk-UA"/>
        </w:rPr>
        <w:t xml:space="preserve">Романа КИДИСЮКА, Надії КОБЕЦЬКОЇ, Олега КОЛІУША (доповідач), </w:t>
      </w:r>
      <w:r w:rsidR="00C44463" w:rsidRPr="007F20CE">
        <w:rPr>
          <w:lang w:val="uk-UA" w:eastAsia="uk-UA"/>
        </w:rPr>
        <w:t>Ігоря</w:t>
      </w:r>
      <w:r w:rsidRPr="007F20CE">
        <w:rPr>
          <w:lang w:val="uk-UA" w:eastAsia="uk-UA"/>
        </w:rPr>
        <w:t xml:space="preserve"> КУШНІРА, Володимира ЛУГАНСЬКОГО, Руслана МЕЛЬНИКА, Руслана СИДОРОВИЧА, Сергія ЧУМАКА, </w:t>
      </w:r>
    </w:p>
    <w:p w:rsidR="008A1EA5" w:rsidRPr="007F20CE" w:rsidRDefault="008A1EA5" w:rsidP="00A91BE4">
      <w:pPr>
        <w:shd w:val="clear" w:color="auto" w:fill="FFFFFF"/>
        <w:jc w:val="both"/>
        <w:rPr>
          <w:lang w:val="uk-UA" w:eastAsia="uk-UA"/>
        </w:rPr>
      </w:pPr>
    </w:p>
    <w:p w:rsidR="00765A0D" w:rsidRPr="007F20CE" w:rsidRDefault="00765A0D" w:rsidP="00A91BE4">
      <w:pPr>
        <w:shd w:val="clear" w:color="auto" w:fill="FFFFFF"/>
        <w:jc w:val="both"/>
        <w:rPr>
          <w:lang w:val="uk-UA" w:eastAsia="uk-UA"/>
        </w:rPr>
      </w:pPr>
      <w:r w:rsidRPr="007F20CE">
        <w:rPr>
          <w:lang w:val="uk-UA" w:eastAsia="uk-UA"/>
        </w:rPr>
        <w:t>за участі:</w:t>
      </w:r>
    </w:p>
    <w:p w:rsidR="00765A0D" w:rsidRPr="007F20CE" w:rsidRDefault="00765A0D" w:rsidP="00A91BE4">
      <w:pPr>
        <w:shd w:val="clear" w:color="auto" w:fill="FFFFFF"/>
        <w:jc w:val="both"/>
        <w:rPr>
          <w:lang w:val="uk-UA" w:eastAsia="uk-UA"/>
        </w:rPr>
      </w:pPr>
    </w:p>
    <w:p w:rsidR="00765A0D" w:rsidRPr="007F20CE" w:rsidRDefault="00765A0D" w:rsidP="00A91BE4">
      <w:pPr>
        <w:shd w:val="clear" w:color="auto" w:fill="FFFFFF"/>
        <w:jc w:val="both"/>
        <w:rPr>
          <w:lang w:val="uk-UA" w:eastAsia="uk-UA"/>
        </w:rPr>
      </w:pPr>
      <w:r w:rsidRPr="007F20CE">
        <w:rPr>
          <w:lang w:val="uk-UA" w:eastAsia="uk-UA"/>
        </w:rPr>
        <w:t xml:space="preserve">кандидата на посаду судді апеляційного загального суду </w:t>
      </w:r>
      <w:r w:rsidR="008A5BA0">
        <w:rPr>
          <w:lang w:val="uk-UA" w:eastAsia="uk-UA"/>
        </w:rPr>
        <w:t>Михайла ПУЛИКА</w:t>
      </w:r>
      <w:r w:rsidRPr="007F20CE">
        <w:rPr>
          <w:lang w:val="uk-UA" w:eastAsia="uk-UA"/>
        </w:rPr>
        <w:t>,</w:t>
      </w:r>
    </w:p>
    <w:p w:rsidR="00765A0D" w:rsidRPr="007F20CE" w:rsidRDefault="00765A0D" w:rsidP="00A91BE4">
      <w:pPr>
        <w:shd w:val="clear" w:color="auto" w:fill="FFFFFF"/>
        <w:jc w:val="both"/>
        <w:rPr>
          <w:lang w:val="uk-UA" w:eastAsia="uk-UA"/>
        </w:rPr>
      </w:pPr>
    </w:p>
    <w:p w:rsidR="00765A0D" w:rsidRPr="007F20CE" w:rsidRDefault="00765A0D" w:rsidP="00A91BE4">
      <w:pPr>
        <w:shd w:val="clear" w:color="auto" w:fill="FFFFFF"/>
        <w:jc w:val="both"/>
        <w:rPr>
          <w:lang w:val="uk-UA" w:eastAsia="uk-UA"/>
        </w:rPr>
      </w:pPr>
      <w:r w:rsidRPr="007F20CE">
        <w:rPr>
          <w:lang w:val="uk-UA" w:eastAsia="uk-UA"/>
        </w:rPr>
        <w:t xml:space="preserve">уповноваженого представника Громадської ради доброчесності </w:t>
      </w:r>
      <w:r w:rsidR="00E67790">
        <w:rPr>
          <w:lang w:val="uk-UA" w:eastAsia="uk-UA"/>
        </w:rPr>
        <w:t>Сергія КРИВОНОСА</w:t>
      </w:r>
      <w:r w:rsidRPr="007F20CE">
        <w:rPr>
          <w:lang w:val="uk-UA" w:eastAsia="uk-UA"/>
        </w:rPr>
        <w:t>,</w:t>
      </w:r>
    </w:p>
    <w:p w:rsidR="00765A0D" w:rsidRPr="007F20CE" w:rsidRDefault="00765A0D" w:rsidP="00A91BE4">
      <w:pPr>
        <w:shd w:val="clear" w:color="auto" w:fill="FFFFFF"/>
        <w:jc w:val="both"/>
        <w:rPr>
          <w:lang w:val="uk-UA" w:eastAsia="uk-UA"/>
        </w:rPr>
      </w:pPr>
    </w:p>
    <w:p w:rsidR="00765A0D" w:rsidRPr="007F20CE" w:rsidRDefault="00765A0D" w:rsidP="00A91BE4">
      <w:pPr>
        <w:shd w:val="clear" w:color="auto" w:fill="FFFFFF"/>
        <w:tabs>
          <w:tab w:val="left" w:pos="7300"/>
        </w:tabs>
        <w:jc w:val="both"/>
        <w:rPr>
          <w:lang w:val="uk-UA"/>
        </w:rPr>
      </w:pPr>
      <w:r w:rsidRPr="007F20CE">
        <w:rPr>
          <w:shd w:val="clear" w:color="auto" w:fill="FFFFFF"/>
          <w:lang w:val="uk-UA"/>
        </w:rPr>
        <w:t xml:space="preserve">розглянувши питання про підтвердження здатності кандидата на посаду судді </w:t>
      </w:r>
      <w:proofErr w:type="spellStart"/>
      <w:r w:rsidR="004B65A4">
        <w:rPr>
          <w:shd w:val="clear" w:color="auto" w:fill="FFFFFF"/>
          <w:lang w:val="uk-UA"/>
        </w:rPr>
        <w:t>Пулика</w:t>
      </w:r>
      <w:proofErr w:type="spellEnd"/>
      <w:r w:rsidR="004B65A4">
        <w:rPr>
          <w:shd w:val="clear" w:color="auto" w:fill="FFFFFF"/>
          <w:lang w:val="uk-UA"/>
        </w:rPr>
        <w:t xml:space="preserve"> Михайла Васильовича</w:t>
      </w:r>
      <w:r w:rsidRPr="007F20CE">
        <w:rPr>
          <w:shd w:val="clear" w:color="auto" w:fill="FFFFFF"/>
          <w:lang w:val="uk-UA"/>
        </w:rPr>
        <w:t xml:space="preserve"> здійснювати правосуддя в апеляційному загальному суді в межах конкурсу, оголошеного рішенням Комісії від 14.09.2023 № 94/зп-23 (зі змінами)</w:t>
      </w:r>
      <w:r w:rsidRPr="007F20CE">
        <w:rPr>
          <w:lang w:val="uk-UA"/>
        </w:rPr>
        <w:t>,</w:t>
      </w:r>
    </w:p>
    <w:p w:rsidR="00765A0D" w:rsidRPr="007F20CE" w:rsidRDefault="00765A0D" w:rsidP="00A91BE4">
      <w:pPr>
        <w:shd w:val="clear" w:color="auto" w:fill="FFFFFF"/>
        <w:tabs>
          <w:tab w:val="left" w:pos="7300"/>
        </w:tabs>
        <w:jc w:val="both"/>
        <w:rPr>
          <w:lang w:val="uk-UA" w:eastAsia="uk-UA"/>
        </w:rPr>
      </w:pPr>
    </w:p>
    <w:p w:rsidR="00765A0D" w:rsidRPr="007F20CE" w:rsidRDefault="00765A0D" w:rsidP="00A91BE4">
      <w:pPr>
        <w:shd w:val="clear" w:color="auto" w:fill="FFFFFF"/>
        <w:tabs>
          <w:tab w:val="left" w:pos="7300"/>
        </w:tabs>
        <w:jc w:val="center"/>
        <w:rPr>
          <w:lang w:val="uk-UA" w:eastAsia="uk-UA"/>
        </w:rPr>
      </w:pPr>
      <w:r w:rsidRPr="007F20CE">
        <w:rPr>
          <w:lang w:val="uk-UA" w:eastAsia="uk-UA"/>
        </w:rPr>
        <w:t>встановила:</w:t>
      </w:r>
    </w:p>
    <w:p w:rsidR="00793462" w:rsidRPr="007F20CE" w:rsidRDefault="00793462" w:rsidP="00A91BE4">
      <w:pPr>
        <w:shd w:val="clear" w:color="auto" w:fill="FFFFFF"/>
        <w:tabs>
          <w:tab w:val="left" w:pos="7300"/>
        </w:tabs>
        <w:jc w:val="center"/>
        <w:rPr>
          <w:lang w:val="uk-UA" w:eastAsia="uk-UA"/>
        </w:rPr>
      </w:pPr>
    </w:p>
    <w:p w:rsidR="00A91BE4" w:rsidRPr="007F20CE" w:rsidRDefault="00A91BE4" w:rsidP="00A91BE4">
      <w:pPr>
        <w:pStyle w:val="a3"/>
        <w:shd w:val="clear" w:color="auto" w:fill="FFFFFF"/>
        <w:spacing w:before="0" w:after="0"/>
        <w:ind w:firstLine="709"/>
        <w:jc w:val="both"/>
        <w:rPr>
          <w:lang w:val="uk-UA"/>
        </w:rPr>
      </w:pPr>
      <w:r w:rsidRPr="007F20CE">
        <w:rPr>
          <w:b/>
          <w:bCs/>
          <w:lang w:val="uk-UA"/>
        </w:rPr>
        <w:t>Джерела права та їх застосування.</w:t>
      </w:r>
    </w:p>
    <w:p w:rsidR="00A91BE4" w:rsidRPr="007F20CE" w:rsidRDefault="00A91BE4" w:rsidP="00A91BE4">
      <w:pPr>
        <w:pStyle w:val="a3"/>
        <w:shd w:val="clear" w:color="auto" w:fill="FFFFFF"/>
        <w:spacing w:before="0" w:after="0"/>
        <w:ind w:firstLine="709"/>
        <w:jc w:val="both"/>
        <w:rPr>
          <w:lang w:val="uk-UA"/>
        </w:rPr>
      </w:pPr>
      <w:r w:rsidRPr="007F20CE">
        <w:rPr>
          <w:lang w:val="uk-UA"/>
        </w:rPr>
        <w:t xml:space="preserve">Відповідно до частини третьої статті 127 Конституції України </w:t>
      </w:r>
      <w:r w:rsidRPr="007F20CE">
        <w:rPr>
          <w:shd w:val="clear" w:color="auto" w:fill="FFFFFF"/>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91BE4" w:rsidRPr="007F20CE" w:rsidRDefault="00A91BE4" w:rsidP="00A91BE4">
      <w:pPr>
        <w:pStyle w:val="a3"/>
        <w:shd w:val="clear" w:color="auto" w:fill="FFFFFF"/>
        <w:spacing w:before="0" w:after="0"/>
        <w:ind w:firstLine="709"/>
        <w:jc w:val="both"/>
        <w:rPr>
          <w:shd w:val="clear" w:color="auto" w:fill="FFFFFF"/>
          <w:lang w:val="uk-UA"/>
        </w:rPr>
      </w:pPr>
      <w:r w:rsidRPr="007F20CE">
        <w:rPr>
          <w:lang w:val="uk-UA"/>
        </w:rPr>
        <w:t xml:space="preserve">Частиною першою статті 69 Закону України «Про судоустрій і статус суддів» </w:t>
      </w:r>
      <w:r w:rsidR="00793462" w:rsidRPr="007F20CE">
        <w:rPr>
          <w:lang w:val="uk-UA"/>
        </w:rPr>
        <w:br/>
      </w:r>
      <w:r w:rsidRPr="007F20CE">
        <w:rPr>
          <w:lang w:val="uk-UA"/>
        </w:rPr>
        <w:t xml:space="preserve">(далі – Закон) </w:t>
      </w:r>
      <w:r w:rsidRPr="007F20CE">
        <w:rPr>
          <w:shd w:val="clear" w:color="auto" w:fill="FFFFFF"/>
          <w:lang w:val="uk-UA"/>
        </w:rPr>
        <w:t>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A91BE4" w:rsidRPr="007F20CE" w:rsidRDefault="00A91BE4" w:rsidP="00A91BE4">
      <w:pPr>
        <w:pStyle w:val="rvps2"/>
        <w:shd w:val="clear" w:color="auto" w:fill="FFFFFF"/>
        <w:spacing w:before="0" w:beforeAutospacing="0" w:after="0" w:afterAutospacing="0"/>
        <w:ind w:firstLine="708"/>
        <w:jc w:val="both"/>
        <w:rPr>
          <w:lang w:val="uk-UA" w:eastAsia="uk-UA"/>
        </w:rPr>
      </w:pPr>
      <w:r w:rsidRPr="007F20CE">
        <w:rPr>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A91BE4" w:rsidRPr="007F20CE" w:rsidRDefault="00A91BE4" w:rsidP="00A91BE4">
      <w:pPr>
        <w:pStyle w:val="rvps2"/>
        <w:shd w:val="clear" w:color="auto" w:fill="FFFFFF"/>
        <w:spacing w:before="0" w:beforeAutospacing="0" w:after="0" w:afterAutospacing="0"/>
        <w:ind w:firstLine="708"/>
        <w:jc w:val="both"/>
        <w:rPr>
          <w:lang w:val="uk-UA"/>
        </w:rPr>
      </w:pPr>
      <w:bookmarkStart w:id="0" w:name="n186"/>
      <w:bookmarkEnd w:id="0"/>
      <w:r w:rsidRPr="007F20CE">
        <w:rPr>
          <w:lang w:val="uk-UA"/>
        </w:rPr>
        <w:t>1) має стаж роботи на посаді судді не менше п’яти років;</w:t>
      </w:r>
    </w:p>
    <w:p w:rsidR="00A91BE4" w:rsidRPr="007F20CE" w:rsidRDefault="00A91BE4" w:rsidP="00A91BE4">
      <w:pPr>
        <w:pStyle w:val="rvps2"/>
        <w:shd w:val="clear" w:color="auto" w:fill="FFFFFF"/>
        <w:spacing w:before="0" w:beforeAutospacing="0" w:after="0" w:afterAutospacing="0"/>
        <w:ind w:firstLine="708"/>
        <w:jc w:val="both"/>
        <w:rPr>
          <w:lang w:val="uk-UA"/>
        </w:rPr>
      </w:pPr>
      <w:bookmarkStart w:id="1" w:name="n187"/>
      <w:bookmarkEnd w:id="1"/>
      <w:r w:rsidRPr="007F20CE">
        <w:rPr>
          <w:lang w:val="uk-UA"/>
        </w:rPr>
        <w:t>2) має науковий ступінь у сфері права та стаж наукової роботи у сфері права щонайменше сім років;</w:t>
      </w:r>
    </w:p>
    <w:p w:rsidR="00A91BE4" w:rsidRPr="007F20CE" w:rsidRDefault="00A91BE4" w:rsidP="00A91BE4">
      <w:pPr>
        <w:pStyle w:val="rvps2"/>
        <w:shd w:val="clear" w:color="auto" w:fill="FFFFFF"/>
        <w:spacing w:before="0" w:beforeAutospacing="0" w:after="0" w:afterAutospacing="0"/>
        <w:ind w:firstLine="708"/>
        <w:jc w:val="both"/>
        <w:rPr>
          <w:lang w:val="uk-UA"/>
        </w:rPr>
      </w:pPr>
      <w:bookmarkStart w:id="2" w:name="n188"/>
      <w:bookmarkEnd w:id="2"/>
      <w:r w:rsidRPr="007F20CE">
        <w:rPr>
          <w:lang w:val="uk-UA"/>
        </w:rPr>
        <w:lastRenderedPageBreak/>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A91BE4" w:rsidRPr="007F20CE" w:rsidRDefault="00A91BE4" w:rsidP="00A91BE4">
      <w:pPr>
        <w:pStyle w:val="a3"/>
        <w:shd w:val="clear" w:color="auto" w:fill="FFFFFF"/>
        <w:spacing w:before="0" w:after="0"/>
        <w:ind w:firstLine="709"/>
        <w:jc w:val="both"/>
        <w:rPr>
          <w:shd w:val="clear" w:color="auto" w:fill="FFFFFF"/>
          <w:lang w:val="uk-UA"/>
        </w:rPr>
      </w:pPr>
      <w:r w:rsidRPr="007F20CE">
        <w:rPr>
          <w:shd w:val="clear" w:color="auto" w:fill="FFFFFF"/>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A91BE4" w:rsidRPr="007F20CE" w:rsidRDefault="00A91BE4" w:rsidP="00A91BE4">
      <w:pPr>
        <w:shd w:val="clear" w:color="auto" w:fill="FFFFFF"/>
        <w:ind w:firstLine="708"/>
        <w:jc w:val="both"/>
        <w:rPr>
          <w:lang w:val="uk-UA" w:eastAsia="uk-UA"/>
        </w:rPr>
      </w:pPr>
      <w:r w:rsidRPr="007F20CE">
        <w:rPr>
          <w:lang w:val="uk-UA" w:eastAsia="uk-UA"/>
        </w:rPr>
        <w:t xml:space="preserve">Статтею 79 Закону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A91BE4" w:rsidRPr="007F20CE" w:rsidRDefault="00A91BE4" w:rsidP="00A91BE4">
      <w:pPr>
        <w:shd w:val="clear" w:color="auto" w:fill="FFFFFF"/>
        <w:ind w:firstLine="708"/>
        <w:jc w:val="both"/>
        <w:rPr>
          <w:lang w:val="uk-UA" w:eastAsia="uk-UA"/>
        </w:rPr>
      </w:pPr>
      <w:r w:rsidRPr="007F20CE">
        <w:rPr>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02.11.2016 № 141/зп-16 (у редакції рішення Вищої кваліфікаційної комісії суддів України від 29.02.2024 № 72/зп-24).</w:t>
      </w:r>
    </w:p>
    <w:p w:rsidR="00A91BE4" w:rsidRPr="007F20CE" w:rsidRDefault="00A91BE4" w:rsidP="00A91BE4">
      <w:pPr>
        <w:pStyle w:val="rvps2"/>
        <w:shd w:val="clear" w:color="auto" w:fill="FFFFFF"/>
        <w:spacing w:before="0" w:beforeAutospacing="0" w:after="0" w:afterAutospacing="0"/>
        <w:ind w:firstLine="708"/>
        <w:jc w:val="both"/>
        <w:rPr>
          <w:lang w:val="uk-UA" w:eastAsia="uk-UA"/>
        </w:rPr>
      </w:pPr>
      <w:r w:rsidRPr="007F20CE">
        <w:rPr>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3" w:name="n2459"/>
      <w:bookmarkEnd w:id="3"/>
      <w:r w:rsidRPr="007F20CE">
        <w:rPr>
          <w:lang w:val="uk-UA"/>
        </w:rPr>
        <w:t xml:space="preserve">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w:t>
      </w:r>
      <w:hyperlink r:id="rId7" w:anchor="n2463" w:history="1">
        <w:r w:rsidRPr="007F20CE">
          <w:rPr>
            <w:rStyle w:val="a5"/>
            <w:color w:val="auto"/>
            <w:u w:val="none"/>
            <w:lang w:val="uk-UA"/>
          </w:rPr>
          <w:t>статтею 79</w:t>
        </w:r>
      </w:hyperlink>
      <w:r w:rsidRPr="007F20CE">
        <w:rPr>
          <w:lang w:val="uk-UA"/>
        </w:rPr>
        <w:t>-</w:t>
      </w:r>
      <w:hyperlink r:id="rId8" w:anchor="n2463" w:history="1">
        <w:r w:rsidRPr="007F20CE">
          <w:rPr>
            <w:rStyle w:val="a5"/>
            <w:bCs/>
            <w:color w:val="auto"/>
            <w:u w:val="none"/>
            <w:lang w:val="uk-UA"/>
          </w:rPr>
          <w:t>3</w:t>
        </w:r>
      </w:hyperlink>
      <w:r w:rsidRPr="007F20CE">
        <w:rPr>
          <w:lang w:val="uk-UA"/>
        </w:rPr>
        <w:t xml:space="preserve"> Закону.</w:t>
      </w:r>
    </w:p>
    <w:p w:rsidR="00A91BE4" w:rsidRPr="007F20CE" w:rsidRDefault="00A91BE4" w:rsidP="00A91BE4">
      <w:pPr>
        <w:pStyle w:val="rvps2"/>
        <w:shd w:val="clear" w:color="auto" w:fill="FFFFFF"/>
        <w:spacing w:before="0" w:beforeAutospacing="0" w:after="0" w:afterAutospacing="0"/>
        <w:ind w:firstLine="709"/>
        <w:jc w:val="both"/>
        <w:rPr>
          <w:lang w:val="uk-UA"/>
        </w:rPr>
      </w:pPr>
      <w:r w:rsidRPr="007F20CE">
        <w:rPr>
          <w:lang w:val="uk-UA"/>
        </w:rPr>
        <w:t xml:space="preserve">Згідно із частиною другою </w:t>
      </w:r>
      <w:hyperlink r:id="rId9" w:anchor="n2463" w:history="1">
        <w:r w:rsidRPr="007F20CE">
          <w:rPr>
            <w:rStyle w:val="a5"/>
            <w:color w:val="auto"/>
            <w:u w:val="none"/>
            <w:lang w:val="uk-UA"/>
          </w:rPr>
          <w:t>статті 79</w:t>
        </w:r>
      </w:hyperlink>
      <w:r w:rsidRPr="007F20CE">
        <w:rPr>
          <w:lang w:val="uk-UA"/>
        </w:rPr>
        <w:t>-</w:t>
      </w:r>
      <w:hyperlink r:id="rId10" w:anchor="n2463" w:history="1">
        <w:r w:rsidRPr="007F20CE">
          <w:rPr>
            <w:rStyle w:val="a5"/>
            <w:bCs/>
            <w:color w:val="auto"/>
            <w:u w:val="none"/>
            <w:lang w:val="uk-UA"/>
          </w:rPr>
          <w:t>3</w:t>
        </w:r>
      </w:hyperlink>
      <w:r w:rsidRPr="007F20CE">
        <w:rPr>
          <w:lang w:val="uk-UA"/>
        </w:rPr>
        <w:t xml:space="preserve"> Закону </w:t>
      </w:r>
      <w:bookmarkStart w:id="4" w:name="n2464"/>
      <w:bookmarkStart w:id="5" w:name="n2465"/>
      <w:bookmarkEnd w:id="4"/>
      <w:bookmarkEnd w:id="5"/>
      <w:r w:rsidRPr="007F20CE">
        <w:rPr>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hyperlink r:id="rId11" w:anchor="n185" w:history="1">
        <w:r w:rsidRPr="007F20CE">
          <w:rPr>
            <w:rStyle w:val="a5"/>
            <w:color w:val="auto"/>
            <w:u w:val="none"/>
            <w:lang w:val="uk-UA"/>
          </w:rPr>
          <w:t>частиною першою</w:t>
        </w:r>
      </w:hyperlink>
      <w:r w:rsidRPr="007F20CE">
        <w:rPr>
          <w:lang w:val="uk-UA"/>
        </w:rPr>
        <w:t xml:space="preserve"> статті 28 Закону.</w:t>
      </w:r>
    </w:p>
    <w:p w:rsidR="00A91BE4" w:rsidRPr="007F20CE" w:rsidRDefault="00A91BE4" w:rsidP="00A91BE4">
      <w:pPr>
        <w:shd w:val="clear" w:color="auto" w:fill="FFFFFF"/>
        <w:ind w:firstLine="708"/>
        <w:jc w:val="both"/>
        <w:rPr>
          <w:lang w:val="uk-UA" w:eastAsia="uk-UA"/>
        </w:rPr>
      </w:pPr>
      <w:r w:rsidRPr="007F20CE">
        <w:rPr>
          <w:lang w:val="uk-UA" w:eastAsia="uk-UA"/>
        </w:rPr>
        <w:t>Частиною другою</w:t>
      </w:r>
      <w:r w:rsidR="00EA78A8">
        <w:rPr>
          <w:lang w:val="en-US" w:eastAsia="uk-UA"/>
        </w:rPr>
        <w:t xml:space="preserve"> </w:t>
      </w:r>
      <w:r w:rsidR="00EA78A8">
        <w:rPr>
          <w:lang w:val="uk-UA" w:eastAsia="uk-UA"/>
        </w:rPr>
        <w:t>статті</w:t>
      </w:r>
      <w:r w:rsidRPr="007F20CE">
        <w:rPr>
          <w:lang w:val="uk-UA" w:eastAsia="uk-UA"/>
        </w:rPr>
        <w:t xml:space="preserve"> 83 Закону </w:t>
      </w:r>
      <w:r w:rsidR="00EA78A8">
        <w:rPr>
          <w:lang w:val="uk-UA" w:eastAsia="uk-UA"/>
        </w:rPr>
        <w:t>в</w:t>
      </w:r>
      <w:r w:rsidRPr="007F20CE">
        <w:rPr>
          <w:lang w:val="uk-UA"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951E62">
        <w:rPr>
          <w:lang w:val="uk-UA" w:eastAsia="uk-UA"/>
        </w:rPr>
        <w:t>К</w:t>
      </w:r>
      <w:r w:rsidRPr="007F20CE">
        <w:rPr>
          <w:lang w:val="uk-UA" w:eastAsia="uk-UA"/>
        </w:rPr>
        <w:t>ритері</w:t>
      </w:r>
      <w:r w:rsidR="00951E62">
        <w:rPr>
          <w:lang w:val="uk-UA" w:eastAsia="uk-UA"/>
        </w:rPr>
        <w:t>ями</w:t>
      </w:r>
      <w:r w:rsidRPr="007F20CE">
        <w:rPr>
          <w:lang w:val="uk-UA" w:eastAsia="uk-UA"/>
        </w:rPr>
        <w:t xml:space="preserve"> кваліфікаційного оцінювання</w:t>
      </w:r>
      <w:r w:rsidR="00951E62">
        <w:rPr>
          <w:lang w:val="uk-UA" w:eastAsia="uk-UA"/>
        </w:rPr>
        <w:t xml:space="preserve"> є</w:t>
      </w:r>
      <w:r w:rsidRPr="007F20CE">
        <w:rPr>
          <w:lang w:val="uk-UA" w:eastAsia="uk-UA"/>
        </w:rPr>
        <w:t xml:space="preserve">: 1) компетентність (професійна, особиста, соціальна тощо); </w:t>
      </w:r>
      <w:r w:rsidR="00951E62">
        <w:rPr>
          <w:lang w:val="uk-UA" w:eastAsia="uk-UA"/>
        </w:rPr>
        <w:br/>
      </w:r>
      <w:r w:rsidRPr="007F20CE">
        <w:rPr>
          <w:lang w:val="uk-UA" w:eastAsia="uk-UA"/>
        </w:rPr>
        <w:t>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91BE4" w:rsidRPr="007F20CE" w:rsidRDefault="00A91BE4" w:rsidP="00A91BE4">
      <w:pPr>
        <w:shd w:val="clear" w:color="auto" w:fill="FFFFFF"/>
        <w:ind w:firstLine="708"/>
        <w:jc w:val="both"/>
        <w:rPr>
          <w:lang w:val="uk-UA" w:eastAsia="uk-UA"/>
        </w:rPr>
      </w:pPr>
      <w:r w:rsidRPr="007F20CE">
        <w:rPr>
          <w:lang w:val="uk-UA" w:eastAsia="uk-UA"/>
        </w:rPr>
        <w:t>Рішенням Комісії від 22.01.2025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7A6342">
        <w:rPr>
          <w:lang w:val="uk-UA" w:eastAsia="uk-UA"/>
        </w:rPr>
        <w:t>.</w:t>
      </w:r>
      <w:r w:rsidRPr="007F20CE">
        <w:rPr>
          <w:lang w:val="uk-UA" w:eastAsia="uk-UA"/>
        </w:rPr>
        <w:t xml:space="preserve"> </w:t>
      </w:r>
      <w:r w:rsidR="00951E62">
        <w:rPr>
          <w:lang w:val="uk-UA" w:eastAsia="uk-UA"/>
        </w:rPr>
        <w:t>П</w:t>
      </w:r>
      <w:r w:rsidRPr="007F20CE">
        <w:rPr>
          <w:lang w:val="uk-UA" w:eastAsia="uk-UA"/>
        </w:rPr>
        <w:t>ункт</w:t>
      </w:r>
      <w:r w:rsidR="00951E62">
        <w:rPr>
          <w:lang w:val="uk-UA" w:eastAsia="uk-UA"/>
        </w:rPr>
        <w:t>ами</w:t>
      </w:r>
      <w:r w:rsidRPr="007F20CE">
        <w:rPr>
          <w:lang w:val="uk-UA" w:eastAsia="uk-UA"/>
        </w:rPr>
        <w:t xml:space="preserve"> 1.3‒1.4 положення </w:t>
      </w:r>
      <w:r w:rsidR="00951E62">
        <w:rPr>
          <w:lang w:val="uk-UA" w:eastAsia="uk-UA"/>
        </w:rPr>
        <w:t xml:space="preserve"> передбачено, що </w:t>
      </w:r>
      <w:r w:rsidRPr="007F20CE">
        <w:rPr>
          <w:lang w:val="uk-UA"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A91BE4" w:rsidRPr="007F20CE" w:rsidRDefault="00A91BE4" w:rsidP="00A91BE4">
      <w:pPr>
        <w:pStyle w:val="rvps2"/>
        <w:shd w:val="clear" w:color="auto" w:fill="FFFFFF"/>
        <w:spacing w:before="0" w:beforeAutospacing="0" w:after="0" w:afterAutospacing="0"/>
        <w:ind w:firstLine="708"/>
        <w:jc w:val="both"/>
        <w:rPr>
          <w:lang w:val="uk-UA"/>
        </w:rPr>
      </w:pPr>
      <w:r w:rsidRPr="007F20CE">
        <w:rPr>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7F20CE">
        <w:rPr>
          <w:lang w:val="uk-UA"/>
        </w:rPr>
        <w:t>непідтвердження</w:t>
      </w:r>
      <w:proofErr w:type="spellEnd"/>
      <w:r w:rsidRPr="007F20CE">
        <w:rPr>
          <w:lang w:val="uk-UA"/>
        </w:rPr>
        <w:t xml:space="preserve"> здатності судді (кандидата на посаду судді) здійснювати правосуддя у відповідному суді.</w:t>
      </w:r>
      <w:bookmarkStart w:id="6" w:name="n1711"/>
      <w:bookmarkEnd w:id="6"/>
      <w:r w:rsidRPr="007F20CE">
        <w:rPr>
          <w:lang w:val="uk-UA"/>
        </w:rPr>
        <w:t xml:space="preserve"> Якщо Громадська рада доброчесності</w:t>
      </w:r>
      <w:r w:rsidR="00951E62">
        <w:rPr>
          <w:lang w:val="uk-UA"/>
        </w:rPr>
        <w:t xml:space="preserve"> (далі – ГРД)</w:t>
      </w:r>
      <w:r w:rsidRPr="007F20CE">
        <w:rPr>
          <w:lang w:val="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48792C" w:rsidRDefault="0048792C" w:rsidP="00A91BE4">
      <w:pPr>
        <w:ind w:firstLine="708"/>
        <w:jc w:val="both"/>
        <w:rPr>
          <w:b/>
          <w:bCs/>
          <w:shd w:val="clear" w:color="auto" w:fill="FFFFFF"/>
          <w:lang w:val="uk-UA" w:eastAsia="uk-UA"/>
        </w:rPr>
      </w:pPr>
    </w:p>
    <w:p w:rsidR="00A91BE4" w:rsidRPr="007F20CE" w:rsidRDefault="00A91BE4" w:rsidP="00A91BE4">
      <w:pPr>
        <w:ind w:firstLine="708"/>
        <w:jc w:val="both"/>
        <w:rPr>
          <w:lang w:val="uk-UA" w:eastAsia="uk-UA"/>
        </w:rPr>
      </w:pPr>
      <w:r w:rsidRPr="007F20CE">
        <w:rPr>
          <w:b/>
          <w:bCs/>
          <w:shd w:val="clear" w:color="auto" w:fill="FFFFFF"/>
          <w:lang w:val="uk-UA" w:eastAsia="uk-UA"/>
        </w:rPr>
        <w:lastRenderedPageBreak/>
        <w:t>Інформація про кар’єру кандидата та його участь у конкурсі.</w:t>
      </w:r>
    </w:p>
    <w:p w:rsidR="0038395F" w:rsidRPr="0038395F" w:rsidRDefault="0038395F" w:rsidP="0038395F">
      <w:pPr>
        <w:pStyle w:val="a3"/>
        <w:spacing w:before="0" w:after="0"/>
        <w:ind w:firstLine="709"/>
        <w:jc w:val="both"/>
        <w:rPr>
          <w:lang w:val="uk-UA"/>
        </w:rPr>
      </w:pPr>
      <w:proofErr w:type="spellStart"/>
      <w:r w:rsidRPr="0038395F">
        <w:t>Пулик</w:t>
      </w:r>
      <w:proofErr w:type="spellEnd"/>
      <w:r w:rsidRPr="0038395F">
        <w:t xml:space="preserve"> Михайло </w:t>
      </w:r>
      <w:proofErr w:type="spellStart"/>
      <w:r w:rsidRPr="0038395F">
        <w:t>Васильович</w:t>
      </w:r>
      <w:proofErr w:type="spellEnd"/>
      <w:r w:rsidRPr="0038395F">
        <w:rPr>
          <w:lang w:val="uk-UA"/>
        </w:rPr>
        <w:t xml:space="preserve">, дата народження – </w:t>
      </w:r>
      <w:r w:rsidR="00FF0A50">
        <w:rPr>
          <w:lang w:val="uk-UA"/>
        </w:rPr>
        <w:t>__________</w:t>
      </w:r>
      <w:r w:rsidRPr="0038395F">
        <w:rPr>
          <w:lang w:val="uk-UA"/>
        </w:rPr>
        <w:t>, громадянин України.</w:t>
      </w:r>
    </w:p>
    <w:p w:rsidR="0038395F" w:rsidRPr="0038395F" w:rsidRDefault="0038395F" w:rsidP="0038395F">
      <w:pPr>
        <w:ind w:firstLine="708"/>
        <w:jc w:val="both"/>
        <w:rPr>
          <w:lang w:val="uk-UA"/>
        </w:rPr>
      </w:pPr>
      <w:r w:rsidRPr="0038395F">
        <w:rPr>
          <w:lang w:val="uk-UA"/>
        </w:rPr>
        <w:t xml:space="preserve">У 1995 році </w:t>
      </w:r>
      <w:proofErr w:type="spellStart"/>
      <w:r w:rsidRPr="0038395F">
        <w:rPr>
          <w:lang w:val="uk-UA"/>
        </w:rPr>
        <w:t>Пулик</w:t>
      </w:r>
      <w:proofErr w:type="spellEnd"/>
      <w:r w:rsidRPr="0038395F">
        <w:rPr>
          <w:lang w:val="uk-UA"/>
        </w:rPr>
        <w:t xml:space="preserve"> М.В. закінчив Національну юридичну академію України, отримав повну вищу освіту за спеціальністю «Правознавство» та здобув кваліфікацію юриста (диплом спеціаліста серії КЖ № 016695 від 31.05.1995).</w:t>
      </w:r>
    </w:p>
    <w:p w:rsidR="0038395F" w:rsidRPr="0038395F" w:rsidRDefault="0038395F" w:rsidP="0038395F">
      <w:pPr>
        <w:ind w:firstLine="708"/>
        <w:jc w:val="both"/>
        <w:rPr>
          <w:lang w:val="uk-UA"/>
        </w:rPr>
      </w:pPr>
      <w:r w:rsidRPr="0038395F">
        <w:rPr>
          <w:lang w:val="uk-UA"/>
        </w:rPr>
        <w:t>Науков</w:t>
      </w:r>
      <w:r w:rsidR="0048792C">
        <w:rPr>
          <w:lang w:val="uk-UA"/>
        </w:rPr>
        <w:t>ого</w:t>
      </w:r>
      <w:r w:rsidRPr="0038395F">
        <w:rPr>
          <w:lang w:val="uk-UA"/>
        </w:rPr>
        <w:t xml:space="preserve"> ступ</w:t>
      </w:r>
      <w:r w:rsidR="0048792C">
        <w:rPr>
          <w:lang w:val="uk-UA"/>
        </w:rPr>
        <w:t>е</w:t>
      </w:r>
      <w:r w:rsidRPr="0038395F">
        <w:rPr>
          <w:lang w:val="uk-UA"/>
        </w:rPr>
        <w:t>н</w:t>
      </w:r>
      <w:r w:rsidR="0048792C">
        <w:rPr>
          <w:lang w:val="uk-UA"/>
        </w:rPr>
        <w:t>я</w:t>
      </w:r>
      <w:r w:rsidRPr="0038395F">
        <w:rPr>
          <w:lang w:val="uk-UA"/>
        </w:rPr>
        <w:t xml:space="preserve"> та вчен</w:t>
      </w:r>
      <w:r w:rsidR="0048792C">
        <w:rPr>
          <w:lang w:val="uk-UA"/>
        </w:rPr>
        <w:t>ого</w:t>
      </w:r>
      <w:r w:rsidRPr="0038395F">
        <w:rPr>
          <w:lang w:val="uk-UA"/>
        </w:rPr>
        <w:t xml:space="preserve"> звання кандидат</w:t>
      </w:r>
      <w:r w:rsidR="0048792C">
        <w:rPr>
          <w:lang w:val="uk-UA"/>
        </w:rPr>
        <w:t xml:space="preserve"> не має</w:t>
      </w:r>
      <w:r w:rsidRPr="0038395F">
        <w:rPr>
          <w:lang w:val="uk-UA"/>
        </w:rPr>
        <w:t>.</w:t>
      </w:r>
    </w:p>
    <w:p w:rsidR="0083276F" w:rsidRPr="0038395F" w:rsidRDefault="0038395F" w:rsidP="0038395F">
      <w:pPr>
        <w:pStyle w:val="a3"/>
        <w:spacing w:before="0" w:after="0"/>
        <w:ind w:firstLine="708"/>
        <w:jc w:val="both"/>
        <w:rPr>
          <w:lang w:val="uk-UA"/>
        </w:rPr>
      </w:pPr>
      <w:r w:rsidRPr="0038395F">
        <w:rPr>
          <w:shd w:val="clear" w:color="auto" w:fill="FFFFFF"/>
          <w:lang w:val="uk-UA"/>
        </w:rPr>
        <w:t xml:space="preserve">Указом Президента України від 31 жовтня 2000 року № 1180/200 </w:t>
      </w:r>
      <w:proofErr w:type="spellStart"/>
      <w:r w:rsidRPr="0038395F">
        <w:rPr>
          <w:shd w:val="clear" w:color="auto" w:fill="FFFFFF"/>
          <w:lang w:val="uk-UA"/>
        </w:rPr>
        <w:t>Пулика</w:t>
      </w:r>
      <w:proofErr w:type="spellEnd"/>
      <w:r w:rsidRPr="0038395F">
        <w:rPr>
          <w:shd w:val="clear" w:color="auto" w:fill="FFFFFF"/>
          <w:lang w:val="uk-UA"/>
        </w:rPr>
        <w:t xml:space="preserve"> М.В. призначено на посаду судді </w:t>
      </w:r>
      <w:proofErr w:type="spellStart"/>
      <w:r w:rsidRPr="0038395F">
        <w:rPr>
          <w:shd w:val="clear" w:color="auto" w:fill="FFFFFF"/>
          <w:lang w:val="uk-UA"/>
        </w:rPr>
        <w:t>Рожнятинського</w:t>
      </w:r>
      <w:proofErr w:type="spellEnd"/>
      <w:r w:rsidRPr="0038395F">
        <w:rPr>
          <w:shd w:val="clear" w:color="auto" w:fill="FFFFFF"/>
          <w:lang w:val="uk-UA"/>
        </w:rPr>
        <w:t xml:space="preserve"> районного суду Івано-Франківської області строком на п’ять років. Постановою Верховної Ради України  від 20 жовтня 2005 року № 3017-IV </w:t>
      </w:r>
      <w:proofErr w:type="spellStart"/>
      <w:r w:rsidRPr="0038395F">
        <w:rPr>
          <w:shd w:val="clear" w:color="auto" w:fill="FFFFFF"/>
          <w:lang w:val="uk-UA"/>
        </w:rPr>
        <w:t>Пулика</w:t>
      </w:r>
      <w:proofErr w:type="spellEnd"/>
      <w:r w:rsidRPr="0038395F">
        <w:rPr>
          <w:shd w:val="clear" w:color="auto" w:fill="FFFFFF"/>
          <w:lang w:val="uk-UA"/>
        </w:rPr>
        <w:t xml:space="preserve"> М.В. призначено на посаду судді цього ж суду</w:t>
      </w:r>
      <w:r>
        <w:rPr>
          <w:lang w:val="uk-UA"/>
        </w:rPr>
        <w:t xml:space="preserve"> безстроково.</w:t>
      </w:r>
    </w:p>
    <w:p w:rsidR="00A91BE4" w:rsidRPr="007F20CE" w:rsidRDefault="00A91BE4" w:rsidP="00A91BE4">
      <w:pPr>
        <w:ind w:firstLine="709"/>
        <w:jc w:val="both"/>
        <w:rPr>
          <w:lang w:val="uk-UA" w:eastAsia="uk-UA"/>
        </w:rPr>
      </w:pPr>
      <w:r w:rsidRPr="007F20CE">
        <w:rPr>
          <w:lang w:val="uk-UA"/>
        </w:rPr>
        <w:t xml:space="preserve">Рішенням Комісії від 14.09.2023 № 94/зп-23 (зі змінами) оголошено конкурс </w:t>
      </w:r>
      <w:r w:rsidRPr="007F20CE">
        <w:rPr>
          <w:lang w:val="uk-UA" w:eastAsia="uk-UA"/>
        </w:rPr>
        <w:t>на зайняття 550 вакантних посад суддів в апеляційних судах (далі – Конкурс).</w:t>
      </w:r>
    </w:p>
    <w:p w:rsidR="00A91BE4" w:rsidRPr="007F20CE" w:rsidRDefault="00A91BE4" w:rsidP="00A91BE4">
      <w:pPr>
        <w:ind w:firstLine="709"/>
        <w:jc w:val="both"/>
        <w:rPr>
          <w:lang w:val="uk-UA"/>
        </w:rPr>
      </w:pPr>
      <w:r w:rsidRPr="007F20CE">
        <w:rPr>
          <w:lang w:val="uk-UA"/>
        </w:rPr>
        <w:t>До Комісії у встановлений строк із заявою про участь у Конкурсі зверну</w:t>
      </w:r>
      <w:r w:rsidR="0083276F" w:rsidRPr="007F20CE">
        <w:rPr>
          <w:lang w:val="uk-UA"/>
        </w:rPr>
        <w:t>в</w:t>
      </w:r>
      <w:r w:rsidRPr="007F20CE">
        <w:rPr>
          <w:lang w:val="uk-UA"/>
        </w:rPr>
        <w:t xml:space="preserve">ся </w:t>
      </w:r>
      <w:proofErr w:type="spellStart"/>
      <w:r w:rsidR="0038395F">
        <w:rPr>
          <w:lang w:val="uk-UA"/>
        </w:rPr>
        <w:t>Пулик</w:t>
      </w:r>
      <w:proofErr w:type="spellEnd"/>
      <w:r w:rsidR="0038395F">
        <w:rPr>
          <w:lang w:val="uk-UA"/>
        </w:rPr>
        <w:t xml:space="preserve"> М.В.</w:t>
      </w:r>
      <w:r w:rsidRPr="007F20CE">
        <w:rPr>
          <w:lang w:val="uk-UA"/>
        </w:rPr>
        <w:t xml:space="preserve"> як особа, яка відповідає вимогам, визначеним частиною першою статті 28 Закону, тобто має стаж роботи на посаді судді не менше 5 років.</w:t>
      </w:r>
    </w:p>
    <w:p w:rsidR="0083276F" w:rsidRPr="007F20CE" w:rsidRDefault="0083276F" w:rsidP="0083276F">
      <w:pPr>
        <w:ind w:firstLine="709"/>
        <w:jc w:val="both"/>
        <w:rPr>
          <w:lang w:val="uk-UA"/>
        </w:rPr>
      </w:pPr>
      <w:r w:rsidRPr="007F20CE">
        <w:rPr>
          <w:lang w:val="uk-UA"/>
        </w:rPr>
        <w:t>Рішенням Комісії від 04.03.2024 №</w:t>
      </w:r>
      <w:r w:rsidR="00AF52E6">
        <w:rPr>
          <w:lang w:val="uk-UA"/>
        </w:rPr>
        <w:t xml:space="preserve"> 1</w:t>
      </w:r>
      <w:r w:rsidRPr="007F20CE">
        <w:rPr>
          <w:lang w:val="uk-UA"/>
        </w:rPr>
        <w:t>4</w:t>
      </w:r>
      <w:r w:rsidR="00AF52E6">
        <w:rPr>
          <w:lang w:val="uk-UA"/>
        </w:rPr>
        <w:t>7</w:t>
      </w:r>
      <w:r w:rsidRPr="007F20CE">
        <w:rPr>
          <w:lang w:val="uk-UA"/>
        </w:rPr>
        <w:t xml:space="preserve">/ас-24 </w:t>
      </w:r>
      <w:proofErr w:type="spellStart"/>
      <w:r w:rsidR="00AF52E6">
        <w:rPr>
          <w:lang w:val="uk-UA"/>
        </w:rPr>
        <w:t>Пулика</w:t>
      </w:r>
      <w:proofErr w:type="spellEnd"/>
      <w:r w:rsidR="00AF52E6">
        <w:rPr>
          <w:lang w:val="uk-UA"/>
        </w:rPr>
        <w:t xml:space="preserve"> М.В.</w:t>
      </w:r>
      <w:r w:rsidRPr="007F20CE">
        <w:rPr>
          <w:lang w:val="uk-UA"/>
        </w:rPr>
        <w:t xml:space="preserve"> допущено до проходження кваліфікаційного оцінювання та участі в Конкурсі.</w:t>
      </w:r>
    </w:p>
    <w:p w:rsidR="0083276F" w:rsidRPr="007F20CE" w:rsidRDefault="0083276F" w:rsidP="0083276F">
      <w:pPr>
        <w:ind w:firstLine="709"/>
        <w:jc w:val="both"/>
        <w:rPr>
          <w:lang w:val="uk-UA"/>
        </w:rPr>
      </w:pPr>
      <w:r w:rsidRPr="007F20CE">
        <w:rPr>
          <w:lang w:val="uk-UA"/>
        </w:rPr>
        <w:t xml:space="preserve">Рішенням Комісії від 21.10.2024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proofErr w:type="spellStart"/>
      <w:r w:rsidR="00AF52E6">
        <w:rPr>
          <w:lang w:val="uk-UA"/>
        </w:rPr>
        <w:t>Пулика</w:t>
      </w:r>
      <w:proofErr w:type="spellEnd"/>
      <w:r w:rsidR="00AF52E6">
        <w:rPr>
          <w:lang w:val="uk-UA"/>
        </w:rPr>
        <w:t xml:space="preserve"> М.В.</w:t>
      </w:r>
      <w:r w:rsidRPr="007F20CE">
        <w:rPr>
          <w:lang w:val="uk-UA"/>
        </w:rPr>
        <w:t xml:space="preserve"> допущено до другого етапу кваліфікаційного іспиту – тестування когнітивних здібностей.</w:t>
      </w:r>
    </w:p>
    <w:p w:rsidR="0083276F" w:rsidRPr="007F20CE" w:rsidRDefault="0083276F" w:rsidP="0083276F">
      <w:pPr>
        <w:ind w:firstLine="709"/>
        <w:jc w:val="both"/>
        <w:rPr>
          <w:lang w:val="uk-UA"/>
        </w:rPr>
      </w:pPr>
      <w:r w:rsidRPr="007F20CE">
        <w:rPr>
          <w:lang w:val="uk-UA"/>
        </w:rPr>
        <w:t xml:space="preserve">Рішенням Комісії від 20.01.2025 № 16/зп-25 затверджено кодовані та декодовані результати тестування когнітивних здібностей. </w:t>
      </w:r>
      <w:proofErr w:type="spellStart"/>
      <w:r w:rsidR="00133E95">
        <w:rPr>
          <w:lang w:val="uk-UA"/>
        </w:rPr>
        <w:t>Пулика</w:t>
      </w:r>
      <w:proofErr w:type="spellEnd"/>
      <w:r w:rsidR="00133E95">
        <w:rPr>
          <w:lang w:val="uk-UA"/>
        </w:rPr>
        <w:t xml:space="preserve"> М.В.</w:t>
      </w:r>
      <w:r w:rsidRPr="007F20CE">
        <w:rPr>
          <w:lang w:val="uk-UA"/>
        </w:rPr>
        <w:t xml:space="preserve"> допущено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rsidR="0083276F" w:rsidRPr="007F20CE" w:rsidRDefault="0083276F" w:rsidP="0083276F">
      <w:pPr>
        <w:ind w:firstLine="709"/>
        <w:jc w:val="both"/>
        <w:rPr>
          <w:lang w:val="uk-UA"/>
        </w:rPr>
      </w:pPr>
      <w:r w:rsidRPr="007F20CE">
        <w:rPr>
          <w:lang w:val="uk-UA"/>
        </w:rPr>
        <w:t xml:space="preserve">Рішенням Комісії від 17.04.2025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proofErr w:type="spellStart"/>
      <w:r w:rsidR="00064452">
        <w:rPr>
          <w:shd w:val="clear" w:color="auto" w:fill="FFFFFF"/>
          <w:lang w:val="uk-UA"/>
        </w:rPr>
        <w:t>Пулика</w:t>
      </w:r>
      <w:proofErr w:type="spellEnd"/>
      <w:r w:rsidR="00064452">
        <w:rPr>
          <w:shd w:val="clear" w:color="auto" w:fill="FFFFFF"/>
          <w:lang w:val="uk-UA"/>
        </w:rPr>
        <w:t xml:space="preserve"> М.В.</w:t>
      </w:r>
      <w:r w:rsidRPr="007F20CE">
        <w:rPr>
          <w:shd w:val="clear" w:color="auto" w:fill="FFFFFF"/>
          <w:lang w:val="uk-UA"/>
        </w:rPr>
        <w:t xml:space="preserve"> допущено</w:t>
      </w:r>
      <w:r w:rsidRPr="007F20CE">
        <w:rPr>
          <w:lang w:val="uk-UA"/>
        </w:rPr>
        <w:t xml:space="preserve"> до другого етапу кваліфікаційного оцінювання «Дослідження досьє та проведення співбесіди».</w:t>
      </w:r>
    </w:p>
    <w:p w:rsidR="00A91BE4" w:rsidRPr="007F20CE" w:rsidRDefault="00A91BE4" w:rsidP="00A91BE4">
      <w:pPr>
        <w:ind w:firstLine="709"/>
        <w:jc w:val="both"/>
        <w:rPr>
          <w:lang w:val="uk-UA"/>
        </w:rPr>
      </w:pPr>
      <w:r w:rsidRPr="007F20CE">
        <w:rPr>
          <w:lang w:val="uk-UA" w:eastAsia="uk-UA"/>
        </w:rPr>
        <w:t xml:space="preserve">Відповідно до рішення Комісії від </w:t>
      </w:r>
      <w:r w:rsidRPr="007F20CE">
        <w:rPr>
          <w:lang w:val="uk-UA"/>
        </w:rPr>
        <w:t xml:space="preserve">28.04.2025 № 92/зп-25 </w:t>
      </w:r>
      <w:r w:rsidRPr="007F20CE">
        <w:rPr>
          <w:lang w:val="uk-UA" w:eastAsia="uk-UA"/>
        </w:rPr>
        <w:t xml:space="preserve">здійснено повторний автоматизований розподіл справ (документів) кандидатів на посади суддів Закарпатського апеляційного суду в межах Конкурсу. Згідно з протоколом повторного автоматизованого розподілу між членами Комісії від 19.05.2025 доповідачем у справі визначено члена Комісії </w:t>
      </w:r>
      <w:proofErr w:type="spellStart"/>
      <w:r w:rsidRPr="007F20CE">
        <w:rPr>
          <w:lang w:val="uk-UA" w:eastAsia="uk-UA"/>
        </w:rPr>
        <w:t>Коліуша</w:t>
      </w:r>
      <w:proofErr w:type="spellEnd"/>
      <w:r w:rsidRPr="007F20CE">
        <w:rPr>
          <w:lang w:val="uk-UA" w:eastAsia="uk-UA"/>
        </w:rPr>
        <w:t xml:space="preserve"> О.Л.</w:t>
      </w:r>
    </w:p>
    <w:p w:rsidR="00A91BE4" w:rsidRPr="007F20CE" w:rsidRDefault="00A91BE4" w:rsidP="00A91BE4">
      <w:pPr>
        <w:shd w:val="clear" w:color="auto" w:fill="FFFFFF"/>
        <w:ind w:firstLine="709"/>
        <w:jc w:val="both"/>
        <w:rPr>
          <w:lang w:val="uk-UA" w:eastAsia="uk-UA"/>
        </w:rPr>
      </w:pPr>
      <w:r w:rsidRPr="007F20CE">
        <w:rPr>
          <w:lang w:val="uk-UA" w:eastAsia="uk-UA"/>
        </w:rPr>
        <w:t>Пунктом 3 частини четвертої статті 79-3 Закону передбачено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A91BE4" w:rsidRPr="000A0B86" w:rsidRDefault="006437D4" w:rsidP="00A91BE4">
      <w:pPr>
        <w:shd w:val="clear" w:color="auto" w:fill="FFFFFF"/>
        <w:ind w:firstLine="709"/>
        <w:jc w:val="both"/>
        <w:rPr>
          <w:lang w:val="uk-UA" w:eastAsia="uk-UA"/>
        </w:rPr>
      </w:pPr>
      <w:r w:rsidRPr="000A0B86">
        <w:rPr>
          <w:lang w:val="uk-UA" w:eastAsia="uk-UA"/>
        </w:rPr>
        <w:t>За рез</w:t>
      </w:r>
      <w:r w:rsidR="00064452" w:rsidRPr="000A0B86">
        <w:rPr>
          <w:lang w:val="uk-UA" w:eastAsia="uk-UA"/>
        </w:rPr>
        <w:t xml:space="preserve">ультатами спеціальної перевірки </w:t>
      </w:r>
      <w:proofErr w:type="spellStart"/>
      <w:r w:rsidR="00064452" w:rsidRPr="000A0B86">
        <w:rPr>
          <w:lang w:val="uk-UA" w:eastAsia="uk-UA"/>
        </w:rPr>
        <w:t>Пулика</w:t>
      </w:r>
      <w:proofErr w:type="spellEnd"/>
      <w:r w:rsidR="00064452" w:rsidRPr="000A0B86">
        <w:rPr>
          <w:lang w:val="uk-UA" w:eastAsia="uk-UA"/>
        </w:rPr>
        <w:t xml:space="preserve"> М.В.</w:t>
      </w:r>
      <w:r w:rsidRPr="000A0B86">
        <w:rPr>
          <w:lang w:val="uk-UA" w:eastAsia="uk-UA"/>
        </w:rPr>
        <w:t xml:space="preserve"> уповноваженими працівниками секретаріа</w:t>
      </w:r>
      <w:r w:rsidR="000A0B86" w:rsidRPr="000A0B86">
        <w:rPr>
          <w:lang w:val="uk-UA" w:eastAsia="uk-UA"/>
        </w:rPr>
        <w:t>ту Комісії складено довідку від</w:t>
      </w:r>
      <w:r w:rsidR="000A0B86" w:rsidRPr="000A0B86">
        <w:rPr>
          <w:color w:val="000000"/>
          <w:lang w:val="uk-UA" w:eastAsia="uk-UA"/>
        </w:rPr>
        <w:t xml:space="preserve"> 12.06.2025 № 21.2-279/25</w:t>
      </w:r>
      <w:r w:rsidRPr="000A0B86">
        <w:rPr>
          <w:lang w:val="uk-UA" w:eastAsia="uk-UA"/>
        </w:rPr>
        <w:t xml:space="preserve">. </w:t>
      </w:r>
      <w:r w:rsidR="00A91BE4" w:rsidRPr="000A0B86">
        <w:rPr>
          <w:lang w:val="uk-UA" w:eastAsia="uk-UA"/>
        </w:rPr>
        <w:t>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w:t>
      </w:r>
      <w:r w:rsidR="000A0B86" w:rsidRPr="000A0B86">
        <w:rPr>
          <w:lang w:val="uk-UA" w:eastAsia="uk-UA"/>
        </w:rPr>
        <w:t xml:space="preserve">зу Національної поліції України, </w:t>
      </w:r>
      <w:r w:rsidR="000A0B86" w:rsidRPr="000A0B86">
        <w:rPr>
          <w:color w:val="000000"/>
          <w:lang w:val="uk-UA" w:eastAsia="uk-UA"/>
        </w:rPr>
        <w:t>Івано-Франківського обласного територіального центру комплектування та соціальної підтримки.</w:t>
      </w:r>
    </w:p>
    <w:p w:rsidR="00A91BE4" w:rsidRPr="007F20CE" w:rsidRDefault="00A91BE4" w:rsidP="00A91BE4">
      <w:pPr>
        <w:shd w:val="clear" w:color="auto" w:fill="FFFFFF"/>
        <w:ind w:firstLine="709"/>
        <w:jc w:val="both"/>
        <w:rPr>
          <w:lang w:val="uk-UA" w:eastAsia="uk-UA"/>
        </w:rPr>
      </w:pPr>
      <w:r w:rsidRPr="007F20CE">
        <w:rPr>
          <w:lang w:val="uk-UA" w:eastAsia="uk-UA"/>
        </w:rPr>
        <w:lastRenderedPageBreak/>
        <w:t xml:space="preserve">З наданих на запит Комісії відповідей не отримано інформації, що перешкоджає </w:t>
      </w:r>
      <w:r w:rsidR="00951E62">
        <w:rPr>
          <w:lang w:val="uk-UA" w:eastAsia="uk-UA"/>
        </w:rPr>
        <w:br/>
      </w:r>
      <w:proofErr w:type="spellStart"/>
      <w:r w:rsidR="00930E30">
        <w:rPr>
          <w:lang w:val="uk-UA" w:eastAsia="uk-UA"/>
        </w:rPr>
        <w:t>Пулику</w:t>
      </w:r>
      <w:proofErr w:type="spellEnd"/>
      <w:r w:rsidR="00930E30">
        <w:rPr>
          <w:lang w:val="uk-UA" w:eastAsia="uk-UA"/>
        </w:rPr>
        <w:t xml:space="preserve"> М.В.</w:t>
      </w:r>
      <w:r w:rsidRPr="007F20CE">
        <w:rPr>
          <w:lang w:val="uk-UA" w:eastAsia="uk-UA"/>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w:t>
      </w:r>
    </w:p>
    <w:p w:rsidR="00117910" w:rsidRPr="007F20CE" w:rsidRDefault="00DA2C2E" w:rsidP="00117910">
      <w:pPr>
        <w:ind w:firstLine="709"/>
        <w:jc w:val="both"/>
        <w:rPr>
          <w:lang w:val="uk-UA" w:eastAsia="uk-UA"/>
        </w:rPr>
      </w:pPr>
      <w:r>
        <w:rPr>
          <w:lang w:val="uk-UA" w:eastAsia="uk-UA"/>
        </w:rPr>
        <w:t xml:space="preserve">Висновок </w:t>
      </w:r>
      <w:r w:rsidR="00A91BE4" w:rsidRPr="007F20CE">
        <w:rPr>
          <w:lang w:val="uk-UA" w:eastAsia="uk-UA"/>
        </w:rPr>
        <w:t>ГРД</w:t>
      </w:r>
      <w:r>
        <w:rPr>
          <w:lang w:val="uk-UA" w:eastAsia="uk-UA"/>
        </w:rPr>
        <w:t xml:space="preserve">, затверджений 07.09.2025, </w:t>
      </w:r>
      <w:r w:rsidR="00A91BE4" w:rsidRPr="007F20CE">
        <w:rPr>
          <w:lang w:val="uk-UA" w:eastAsia="uk-UA"/>
        </w:rPr>
        <w:t xml:space="preserve">про невідповідність кандидата на посаду судді </w:t>
      </w:r>
      <w:proofErr w:type="spellStart"/>
      <w:r w:rsidR="00930E30">
        <w:rPr>
          <w:lang w:val="uk-UA" w:eastAsia="uk-UA"/>
        </w:rPr>
        <w:t>Пулика</w:t>
      </w:r>
      <w:proofErr w:type="spellEnd"/>
      <w:r w:rsidR="00930E30">
        <w:rPr>
          <w:lang w:val="uk-UA" w:eastAsia="uk-UA"/>
        </w:rPr>
        <w:t xml:space="preserve"> М.В.</w:t>
      </w:r>
      <w:r w:rsidR="00A91BE4" w:rsidRPr="007F20CE">
        <w:rPr>
          <w:lang w:val="uk-UA" w:eastAsia="uk-UA"/>
        </w:rPr>
        <w:t xml:space="preserve"> критеріям доброчесності та професійної етики</w:t>
      </w:r>
      <w:r w:rsidR="00852E9F">
        <w:rPr>
          <w:lang w:val="uk-UA" w:eastAsia="uk-UA"/>
        </w:rPr>
        <w:t xml:space="preserve"> надано </w:t>
      </w:r>
      <w:r w:rsidR="00852E9F" w:rsidRPr="007F20CE">
        <w:rPr>
          <w:lang w:val="uk-UA" w:eastAsia="uk-UA"/>
        </w:rPr>
        <w:t>Комісії</w:t>
      </w:r>
      <w:r w:rsidR="00852E9F">
        <w:rPr>
          <w:lang w:val="uk-UA" w:eastAsia="uk-UA"/>
        </w:rPr>
        <w:t xml:space="preserve"> </w:t>
      </w:r>
      <w:r w:rsidR="00852E9F">
        <w:rPr>
          <w:lang w:val="uk-UA"/>
        </w:rPr>
        <w:t>09</w:t>
      </w:r>
      <w:r w:rsidR="00852E9F" w:rsidRPr="007F20CE">
        <w:rPr>
          <w:lang w:val="uk-UA"/>
        </w:rPr>
        <w:t>.09.2025</w:t>
      </w:r>
      <w:r w:rsidR="00A91BE4" w:rsidRPr="007F20CE">
        <w:rPr>
          <w:lang w:val="uk-UA" w:eastAsia="uk-UA"/>
        </w:rPr>
        <w:t>.</w:t>
      </w:r>
    </w:p>
    <w:p w:rsidR="00A91BE4" w:rsidRDefault="00A91BE4" w:rsidP="00A91BE4">
      <w:pPr>
        <w:ind w:firstLine="709"/>
        <w:jc w:val="both"/>
        <w:rPr>
          <w:lang w:val="uk-UA" w:eastAsia="uk-UA"/>
        </w:rPr>
      </w:pPr>
      <w:r w:rsidRPr="007F20CE">
        <w:rPr>
          <w:lang w:val="uk-UA" w:eastAsia="uk-UA"/>
        </w:rPr>
        <w:t xml:space="preserve">На спростування висновку ГРД кандидатом </w:t>
      </w:r>
      <w:proofErr w:type="spellStart"/>
      <w:r w:rsidR="00117910">
        <w:rPr>
          <w:lang w:val="uk-UA" w:eastAsia="uk-UA"/>
        </w:rPr>
        <w:t>Пуликом</w:t>
      </w:r>
      <w:proofErr w:type="spellEnd"/>
      <w:r w:rsidR="00117910">
        <w:rPr>
          <w:lang w:val="uk-UA" w:eastAsia="uk-UA"/>
        </w:rPr>
        <w:t xml:space="preserve"> М.В.</w:t>
      </w:r>
      <w:r w:rsidRPr="007F20CE">
        <w:rPr>
          <w:lang w:val="uk-UA" w:eastAsia="uk-UA"/>
        </w:rPr>
        <w:t xml:space="preserve"> надан</w:t>
      </w:r>
      <w:r w:rsidR="00951E62">
        <w:rPr>
          <w:lang w:val="uk-UA" w:eastAsia="uk-UA"/>
        </w:rPr>
        <w:t>о</w:t>
      </w:r>
      <w:r w:rsidR="00183D71">
        <w:rPr>
          <w:lang w:val="uk-UA" w:eastAsia="uk-UA"/>
        </w:rPr>
        <w:t xml:space="preserve"> </w:t>
      </w:r>
      <w:r w:rsidR="00852E9F">
        <w:rPr>
          <w:lang w:val="uk-UA" w:eastAsia="uk-UA"/>
        </w:rPr>
        <w:t>основні</w:t>
      </w:r>
      <w:r w:rsidR="00183D71">
        <w:rPr>
          <w:lang w:val="uk-UA" w:eastAsia="uk-UA"/>
        </w:rPr>
        <w:t xml:space="preserve"> та додаткові пояснення.</w:t>
      </w:r>
    </w:p>
    <w:p w:rsidR="00852E9F" w:rsidRPr="007F20CE" w:rsidRDefault="00852E9F" w:rsidP="00852E9F">
      <w:pPr>
        <w:ind w:firstLine="709"/>
        <w:jc w:val="both"/>
        <w:rPr>
          <w:lang w:val="uk-UA" w:eastAsia="uk-UA"/>
        </w:rPr>
      </w:pPr>
      <w:r>
        <w:rPr>
          <w:lang w:val="uk-UA" w:eastAsia="uk-UA"/>
        </w:rPr>
        <w:t xml:space="preserve">Висновок у новій редакції, затверджений </w:t>
      </w:r>
      <w:r w:rsidR="00E80DCD">
        <w:rPr>
          <w:lang w:val="uk-UA" w:eastAsia="uk-UA"/>
        </w:rPr>
        <w:t>ГРД 2</w:t>
      </w:r>
      <w:r>
        <w:rPr>
          <w:lang w:val="uk-UA" w:eastAsia="uk-UA"/>
        </w:rPr>
        <w:t>0.</w:t>
      </w:r>
      <w:r w:rsidR="00E80DCD">
        <w:rPr>
          <w:lang w:val="uk-UA" w:eastAsia="uk-UA"/>
        </w:rPr>
        <w:t>1</w:t>
      </w:r>
      <w:r>
        <w:rPr>
          <w:lang w:val="uk-UA" w:eastAsia="uk-UA"/>
        </w:rPr>
        <w:t xml:space="preserve">0.2025, </w:t>
      </w:r>
      <w:r w:rsidRPr="007F20CE">
        <w:rPr>
          <w:lang w:val="uk-UA" w:eastAsia="uk-UA"/>
        </w:rPr>
        <w:t xml:space="preserve">про невідповідність кандидата на посаду судді </w:t>
      </w:r>
      <w:proofErr w:type="spellStart"/>
      <w:r>
        <w:rPr>
          <w:lang w:val="uk-UA" w:eastAsia="uk-UA"/>
        </w:rPr>
        <w:t>Пулика</w:t>
      </w:r>
      <w:proofErr w:type="spellEnd"/>
      <w:r>
        <w:rPr>
          <w:lang w:val="uk-UA" w:eastAsia="uk-UA"/>
        </w:rPr>
        <w:t xml:space="preserve"> М.В.</w:t>
      </w:r>
      <w:r w:rsidRPr="007F20CE">
        <w:rPr>
          <w:lang w:val="uk-UA" w:eastAsia="uk-UA"/>
        </w:rPr>
        <w:t xml:space="preserve"> критеріям доброчесності та професійної етики</w:t>
      </w:r>
      <w:r>
        <w:rPr>
          <w:lang w:val="uk-UA" w:eastAsia="uk-UA"/>
        </w:rPr>
        <w:t xml:space="preserve"> надано </w:t>
      </w:r>
      <w:r w:rsidRPr="007F20CE">
        <w:rPr>
          <w:lang w:val="uk-UA" w:eastAsia="uk-UA"/>
        </w:rPr>
        <w:t>Комісії</w:t>
      </w:r>
      <w:r>
        <w:rPr>
          <w:lang w:val="uk-UA" w:eastAsia="uk-UA"/>
        </w:rPr>
        <w:t xml:space="preserve"> </w:t>
      </w:r>
      <w:r w:rsidR="00E80DCD">
        <w:rPr>
          <w:lang w:val="uk-UA" w:eastAsia="uk-UA"/>
        </w:rPr>
        <w:t>21</w:t>
      </w:r>
      <w:r w:rsidRPr="007F20CE">
        <w:rPr>
          <w:lang w:val="uk-UA"/>
        </w:rPr>
        <w:t>.</w:t>
      </w:r>
      <w:r w:rsidR="00E80DCD">
        <w:rPr>
          <w:lang w:val="uk-UA"/>
        </w:rPr>
        <w:t>1</w:t>
      </w:r>
      <w:r w:rsidRPr="007F20CE">
        <w:rPr>
          <w:lang w:val="uk-UA"/>
        </w:rPr>
        <w:t>0.2025</w:t>
      </w:r>
      <w:r w:rsidRPr="007F20CE">
        <w:rPr>
          <w:lang w:val="uk-UA" w:eastAsia="uk-UA"/>
        </w:rPr>
        <w:t>.</w:t>
      </w:r>
    </w:p>
    <w:p w:rsidR="00A91BE4" w:rsidRPr="007F20CE" w:rsidRDefault="00A91BE4" w:rsidP="00A91BE4">
      <w:pPr>
        <w:ind w:firstLine="709"/>
        <w:jc w:val="both"/>
        <w:rPr>
          <w:lang w:val="uk-UA"/>
        </w:rPr>
      </w:pPr>
      <w:r w:rsidRPr="007F20CE">
        <w:rPr>
          <w:lang w:val="uk-UA"/>
        </w:rPr>
        <w:t xml:space="preserve">Комісією у складі колегії </w:t>
      </w:r>
      <w:r w:rsidR="00CE6C67">
        <w:rPr>
          <w:lang w:val="uk-UA"/>
        </w:rPr>
        <w:t>2</w:t>
      </w:r>
      <w:r w:rsidRPr="007F20CE">
        <w:rPr>
          <w:lang w:val="uk-UA"/>
        </w:rPr>
        <w:t>1.</w:t>
      </w:r>
      <w:r w:rsidR="00CE6C67">
        <w:rPr>
          <w:lang w:val="uk-UA"/>
        </w:rPr>
        <w:t>1</w:t>
      </w:r>
      <w:r w:rsidRPr="007F20CE">
        <w:rPr>
          <w:lang w:val="uk-UA"/>
        </w:rPr>
        <w:t xml:space="preserve">0.2025 проведено співбесіду із кандидатом </w:t>
      </w:r>
      <w:proofErr w:type="spellStart"/>
      <w:r w:rsidR="00CE6C67">
        <w:rPr>
          <w:lang w:val="uk-UA" w:eastAsia="uk-UA"/>
        </w:rPr>
        <w:t>Пуликом</w:t>
      </w:r>
      <w:proofErr w:type="spellEnd"/>
      <w:r w:rsidR="004F2D40">
        <w:rPr>
          <w:lang w:val="uk-UA" w:eastAsia="uk-UA"/>
        </w:rPr>
        <w:t xml:space="preserve"> М.В.</w:t>
      </w:r>
      <w:r w:rsidRPr="007F20CE">
        <w:rPr>
          <w:lang w:val="uk-UA"/>
        </w:rPr>
        <w:t>, досліджено матеріали досьє, зокрема, висновок ГРД,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rsidR="00A91BE4" w:rsidRPr="007F20CE" w:rsidRDefault="00A91BE4" w:rsidP="00A91BE4">
      <w:pPr>
        <w:shd w:val="clear" w:color="auto" w:fill="FFFFFF"/>
        <w:ind w:firstLine="708"/>
        <w:jc w:val="both"/>
        <w:rPr>
          <w:lang w:val="uk-UA" w:eastAsia="uk-UA"/>
        </w:rPr>
      </w:pPr>
      <w:r w:rsidRPr="007F20CE">
        <w:rPr>
          <w:lang w:val="uk-UA" w:eastAsia="uk-UA"/>
        </w:rPr>
        <w:t xml:space="preserve">Відповідно до рішення Комісії від </w:t>
      </w:r>
      <w:r w:rsidR="004F2D40">
        <w:rPr>
          <w:lang w:val="uk-UA" w:eastAsia="uk-UA"/>
        </w:rPr>
        <w:t>21</w:t>
      </w:r>
      <w:r w:rsidRPr="007F20CE">
        <w:rPr>
          <w:lang w:val="uk-UA" w:eastAsia="uk-UA"/>
        </w:rPr>
        <w:t>.</w:t>
      </w:r>
      <w:r w:rsidR="004F2D40">
        <w:rPr>
          <w:lang w:val="uk-UA" w:eastAsia="uk-UA"/>
        </w:rPr>
        <w:t>1</w:t>
      </w:r>
      <w:r w:rsidRPr="007F20CE">
        <w:rPr>
          <w:lang w:val="uk-UA" w:eastAsia="uk-UA"/>
        </w:rPr>
        <w:t xml:space="preserve">0.2025 № </w:t>
      </w:r>
      <w:r w:rsidR="004F2D40">
        <w:rPr>
          <w:lang w:val="uk-UA" w:eastAsia="uk-UA"/>
        </w:rPr>
        <w:t>514</w:t>
      </w:r>
      <w:r w:rsidRPr="007F20CE">
        <w:rPr>
          <w:lang w:val="uk-UA" w:eastAsia="uk-UA"/>
        </w:rPr>
        <w:t xml:space="preserve">/ас-25 за результатами проходження процедури кваліфікаційного оцінювання кандидат на посаду судді апеляційного загального суду </w:t>
      </w:r>
      <w:proofErr w:type="spellStart"/>
      <w:r w:rsidR="004F2D40">
        <w:rPr>
          <w:lang w:val="uk-UA" w:eastAsia="uk-UA"/>
        </w:rPr>
        <w:t>Пулик</w:t>
      </w:r>
      <w:proofErr w:type="spellEnd"/>
      <w:r w:rsidR="004F2D40">
        <w:rPr>
          <w:lang w:val="uk-UA" w:eastAsia="uk-UA"/>
        </w:rPr>
        <w:t xml:space="preserve"> М.В.</w:t>
      </w:r>
      <w:r w:rsidRPr="007F20CE">
        <w:rPr>
          <w:lang w:val="uk-UA" w:eastAsia="uk-UA"/>
        </w:rPr>
        <w:t xml:space="preserve"> набра</w:t>
      </w:r>
      <w:r w:rsidR="000D75A7" w:rsidRPr="007F20CE">
        <w:rPr>
          <w:lang w:val="uk-UA" w:eastAsia="uk-UA"/>
        </w:rPr>
        <w:t>в</w:t>
      </w:r>
      <w:r w:rsidRPr="007F20CE">
        <w:rPr>
          <w:lang w:val="uk-UA" w:eastAsia="uk-UA"/>
        </w:rPr>
        <w:t xml:space="preserve"> </w:t>
      </w:r>
      <w:r w:rsidR="004F2D40">
        <w:rPr>
          <w:lang w:val="uk-UA" w:eastAsia="uk-UA"/>
        </w:rPr>
        <w:t>715</w:t>
      </w:r>
      <w:r w:rsidRPr="007F20CE">
        <w:rPr>
          <w:lang w:val="uk-UA" w:eastAsia="uk-UA"/>
        </w:rPr>
        <w:t>,</w:t>
      </w:r>
      <w:r w:rsidR="004F2D40">
        <w:rPr>
          <w:lang w:val="uk-UA" w:eastAsia="uk-UA"/>
        </w:rPr>
        <w:t>4</w:t>
      </w:r>
      <w:r w:rsidRPr="007F20CE">
        <w:rPr>
          <w:lang w:val="uk-UA" w:eastAsia="uk-UA"/>
        </w:rPr>
        <w:t xml:space="preserve"> </w:t>
      </w:r>
      <w:proofErr w:type="spellStart"/>
      <w:r w:rsidRPr="007F20CE">
        <w:rPr>
          <w:lang w:val="uk-UA" w:eastAsia="uk-UA"/>
        </w:rPr>
        <w:t>бала</w:t>
      </w:r>
      <w:proofErr w:type="spellEnd"/>
      <w:r w:rsidRPr="007F20CE">
        <w:rPr>
          <w:lang w:val="uk-UA" w:eastAsia="uk-UA"/>
        </w:rPr>
        <w:t>.</w:t>
      </w:r>
    </w:p>
    <w:p w:rsidR="00A91BE4" w:rsidRPr="007F20CE" w:rsidRDefault="00A91BE4" w:rsidP="00A91BE4">
      <w:pPr>
        <w:ind w:firstLine="709"/>
        <w:jc w:val="both"/>
        <w:rPr>
          <w:lang w:val="uk-UA"/>
        </w:rPr>
      </w:pPr>
      <w:r w:rsidRPr="007F20CE">
        <w:rPr>
          <w:lang w:val="uk-UA" w:eastAsia="uk-UA"/>
        </w:rPr>
        <w:t>У</w:t>
      </w:r>
      <w:r w:rsidR="00951E62">
        <w:rPr>
          <w:lang w:val="uk-UA" w:eastAsia="uk-UA"/>
        </w:rPr>
        <w:t xml:space="preserve"> вказаному</w:t>
      </w:r>
      <w:r w:rsidRPr="007F20CE">
        <w:rPr>
          <w:lang w:val="uk-UA" w:eastAsia="uk-UA"/>
        </w:rPr>
        <w:t xml:space="preserve"> рішенні обґрунтовано кількість набраних балів за результатами оцінювання відповідності кандидата на посаду судді за визначеними законом критеріями. </w:t>
      </w:r>
      <w:r w:rsidRPr="007F20CE">
        <w:rPr>
          <w:lang w:val="uk-UA"/>
        </w:rPr>
        <w:t>За результатами складеного кваліфікаційного іспиту</w:t>
      </w:r>
      <w:r w:rsidR="000D75A7" w:rsidRPr="007F20CE">
        <w:rPr>
          <w:lang w:val="uk-UA"/>
        </w:rPr>
        <w:t xml:space="preserve"> </w:t>
      </w:r>
      <w:proofErr w:type="spellStart"/>
      <w:r w:rsidR="004F2D40">
        <w:rPr>
          <w:lang w:val="uk-UA"/>
        </w:rPr>
        <w:t>Пулик</w:t>
      </w:r>
      <w:proofErr w:type="spellEnd"/>
      <w:r w:rsidR="004F2D40">
        <w:rPr>
          <w:lang w:val="uk-UA"/>
        </w:rPr>
        <w:t xml:space="preserve"> М.В.</w:t>
      </w:r>
      <w:r w:rsidRPr="007F20CE">
        <w:rPr>
          <w:lang w:val="uk-UA"/>
        </w:rPr>
        <w:t xml:space="preserve"> набра</w:t>
      </w:r>
      <w:r w:rsidR="00AC2F9D" w:rsidRPr="007F20CE">
        <w:rPr>
          <w:lang w:val="uk-UA"/>
        </w:rPr>
        <w:t>в</w:t>
      </w:r>
      <w:r w:rsidRPr="007F20CE">
        <w:rPr>
          <w:lang w:val="uk-UA"/>
        </w:rPr>
        <w:t xml:space="preserve"> </w:t>
      </w:r>
      <w:r w:rsidR="007422AA">
        <w:rPr>
          <w:lang w:val="uk-UA"/>
        </w:rPr>
        <w:t>351,9</w:t>
      </w:r>
      <w:r w:rsidRPr="007F20CE">
        <w:rPr>
          <w:lang w:val="uk-UA"/>
        </w:rPr>
        <w:t xml:space="preserve"> </w:t>
      </w:r>
      <w:proofErr w:type="spellStart"/>
      <w:r w:rsidRPr="007F20CE">
        <w:rPr>
          <w:lang w:val="uk-UA"/>
        </w:rPr>
        <w:t>бал</w:t>
      </w:r>
      <w:r w:rsidR="00801AB0">
        <w:rPr>
          <w:lang w:val="uk-UA"/>
        </w:rPr>
        <w:t>а</w:t>
      </w:r>
      <w:proofErr w:type="spellEnd"/>
      <w:r w:rsidRPr="007F20CE">
        <w:rPr>
          <w:lang w:val="uk-UA"/>
        </w:rPr>
        <w:t xml:space="preserve">; за критерієм особистої компетентності – </w:t>
      </w:r>
      <w:r w:rsidR="00AC2F9D" w:rsidRPr="007F20CE">
        <w:rPr>
          <w:lang w:val="uk-UA"/>
        </w:rPr>
        <w:t>38,</w:t>
      </w:r>
      <w:r w:rsidR="007422AA">
        <w:rPr>
          <w:lang w:val="uk-UA"/>
        </w:rPr>
        <w:t>50</w:t>
      </w:r>
      <w:r w:rsidRPr="007F20CE">
        <w:rPr>
          <w:lang w:val="uk-UA"/>
        </w:rPr>
        <w:t xml:space="preserve"> </w:t>
      </w:r>
      <w:proofErr w:type="spellStart"/>
      <w:r w:rsidRPr="007F20CE">
        <w:rPr>
          <w:lang w:val="uk-UA"/>
        </w:rPr>
        <w:t>бал</w:t>
      </w:r>
      <w:r w:rsidR="00AC2F9D" w:rsidRPr="007F20CE">
        <w:rPr>
          <w:lang w:val="uk-UA"/>
        </w:rPr>
        <w:t>а</w:t>
      </w:r>
      <w:proofErr w:type="spellEnd"/>
      <w:r w:rsidRPr="007F20CE">
        <w:rPr>
          <w:lang w:val="uk-UA"/>
        </w:rPr>
        <w:t xml:space="preserve">; за критерієм соціальної компетентності – </w:t>
      </w:r>
      <w:r w:rsidR="007422AA">
        <w:rPr>
          <w:lang w:val="uk-UA"/>
        </w:rPr>
        <w:t>40</w:t>
      </w:r>
      <w:r w:rsidRPr="007F20CE">
        <w:rPr>
          <w:lang w:val="uk-UA"/>
        </w:rPr>
        <w:t xml:space="preserve"> бал</w:t>
      </w:r>
      <w:r w:rsidR="007422AA">
        <w:rPr>
          <w:lang w:val="uk-UA"/>
        </w:rPr>
        <w:t>ів</w:t>
      </w:r>
      <w:r w:rsidRPr="007F20CE">
        <w:rPr>
          <w:lang w:val="uk-UA"/>
        </w:rPr>
        <w:t>; за критері</w:t>
      </w:r>
      <w:r w:rsidR="00951E62">
        <w:rPr>
          <w:lang w:val="uk-UA"/>
        </w:rPr>
        <w:t xml:space="preserve">ями </w:t>
      </w:r>
      <w:r w:rsidRPr="007F20CE">
        <w:rPr>
          <w:lang w:val="uk-UA"/>
        </w:rPr>
        <w:t>доброчесності та професійної етики – 2</w:t>
      </w:r>
      <w:r w:rsidR="007422AA">
        <w:rPr>
          <w:lang w:val="uk-UA"/>
        </w:rPr>
        <w:t>85</w:t>
      </w:r>
      <w:r w:rsidRPr="007F20CE">
        <w:rPr>
          <w:lang w:val="uk-UA"/>
        </w:rPr>
        <w:t xml:space="preserve"> балів.</w:t>
      </w:r>
    </w:p>
    <w:p w:rsidR="00A91BE4" w:rsidRPr="007F20CE" w:rsidRDefault="00A91BE4" w:rsidP="00A91BE4">
      <w:pPr>
        <w:shd w:val="clear" w:color="auto" w:fill="FFFFFF"/>
        <w:ind w:firstLine="709"/>
        <w:jc w:val="both"/>
        <w:rPr>
          <w:lang w:val="uk-UA" w:eastAsia="uk-UA"/>
        </w:rPr>
      </w:pPr>
      <w:r w:rsidRPr="007F20CE">
        <w:rPr>
          <w:lang w:val="uk-UA" w:eastAsia="uk-UA"/>
        </w:rPr>
        <w:t>Таким чином, з</w:t>
      </w:r>
      <w:r w:rsidRPr="007F20CE">
        <w:rPr>
          <w:lang w:val="uk-UA"/>
        </w:rPr>
        <w:t xml:space="preserve">а результатами </w:t>
      </w:r>
      <w:r w:rsidRPr="007F20CE">
        <w:rPr>
          <w:lang w:val="uk-UA" w:eastAsia="uk-UA"/>
        </w:rPr>
        <w:t xml:space="preserve">проходження процедури кваліфікаційного оцінювання кандидат на посаду судді апеляційного загального суду </w:t>
      </w:r>
      <w:proofErr w:type="spellStart"/>
      <w:r w:rsidR="00251A18">
        <w:rPr>
          <w:lang w:val="uk-UA" w:eastAsia="uk-UA"/>
        </w:rPr>
        <w:t>Пулик</w:t>
      </w:r>
      <w:proofErr w:type="spellEnd"/>
      <w:r w:rsidR="00251A18">
        <w:rPr>
          <w:lang w:val="uk-UA" w:eastAsia="uk-UA"/>
        </w:rPr>
        <w:t xml:space="preserve"> М.В.</w:t>
      </w:r>
      <w:r w:rsidRPr="007F20CE">
        <w:rPr>
          <w:lang w:val="uk-UA" w:eastAsia="uk-UA"/>
        </w:rPr>
        <w:t xml:space="preserve"> набра</w:t>
      </w:r>
      <w:r w:rsidR="00407C55" w:rsidRPr="007F20CE">
        <w:rPr>
          <w:lang w:val="uk-UA" w:eastAsia="uk-UA"/>
        </w:rPr>
        <w:t>в</w:t>
      </w:r>
      <w:r w:rsidRPr="007F20CE">
        <w:rPr>
          <w:lang w:val="uk-UA" w:eastAsia="uk-UA"/>
        </w:rPr>
        <w:t xml:space="preserve"> </w:t>
      </w:r>
      <w:r w:rsidR="00251A18">
        <w:rPr>
          <w:lang w:val="uk-UA" w:eastAsia="uk-UA"/>
        </w:rPr>
        <w:t xml:space="preserve">715,4 </w:t>
      </w:r>
      <w:r w:rsidRPr="007F20CE">
        <w:rPr>
          <w:lang w:val="uk-UA" w:eastAsia="uk-UA"/>
        </w:rPr>
        <w:t> </w:t>
      </w:r>
      <w:proofErr w:type="spellStart"/>
      <w:r w:rsidRPr="007F20CE">
        <w:rPr>
          <w:lang w:val="uk-UA" w:eastAsia="uk-UA"/>
        </w:rPr>
        <w:t>бала</w:t>
      </w:r>
      <w:proofErr w:type="spellEnd"/>
      <w:r w:rsidRPr="007F20CE">
        <w:rPr>
          <w:lang w:val="uk-UA" w:eastAsia="uk-UA"/>
        </w:rPr>
        <w:t>, що становить більше 75 відсотків від суми максимально можливих балів за результатами кваліфікаційного оцінювання всіх критеріїв.</w:t>
      </w:r>
    </w:p>
    <w:p w:rsidR="00A91BE4" w:rsidRPr="007F20CE" w:rsidRDefault="00A91BE4" w:rsidP="00A91BE4">
      <w:pPr>
        <w:shd w:val="clear" w:color="auto" w:fill="FFFFFF"/>
        <w:ind w:firstLine="709"/>
        <w:jc w:val="both"/>
        <w:rPr>
          <w:lang w:val="uk-UA" w:eastAsia="uk-UA"/>
        </w:rPr>
      </w:pPr>
      <w:r w:rsidRPr="007F20CE">
        <w:rPr>
          <w:b/>
          <w:bCs/>
          <w:lang w:val="uk-UA" w:eastAsia="uk-UA"/>
        </w:rPr>
        <w:t>Зміст висновку Громадської ради доброчесності.</w:t>
      </w:r>
    </w:p>
    <w:p w:rsidR="00A91BE4" w:rsidRPr="007F20CE" w:rsidRDefault="00951E62" w:rsidP="00A91BE4">
      <w:pPr>
        <w:autoSpaceDE w:val="0"/>
        <w:autoSpaceDN w:val="0"/>
        <w:adjustRightInd w:val="0"/>
        <w:ind w:firstLine="708"/>
        <w:jc w:val="both"/>
        <w:rPr>
          <w:rFonts w:eastAsia="Calibri"/>
          <w:lang w:val="uk-UA"/>
        </w:rPr>
      </w:pPr>
      <w:r>
        <w:rPr>
          <w:rFonts w:eastAsia="Calibri"/>
          <w:lang w:val="uk-UA"/>
        </w:rPr>
        <w:t>ГРД</w:t>
      </w:r>
      <w:r w:rsidR="00A91BE4" w:rsidRPr="007F20CE">
        <w:rPr>
          <w:rFonts w:eastAsia="Calibri"/>
          <w:lang w:val="uk-UA"/>
        </w:rPr>
        <w:t xml:space="preserve"> </w:t>
      </w:r>
      <w:r w:rsidR="00251A18">
        <w:rPr>
          <w:rFonts w:eastAsia="Calibri"/>
          <w:lang w:val="uk-UA"/>
        </w:rPr>
        <w:t>20</w:t>
      </w:r>
      <w:r w:rsidR="00A91BE4" w:rsidRPr="007F20CE">
        <w:rPr>
          <w:rFonts w:eastAsia="Calibri"/>
          <w:lang w:val="uk-UA"/>
        </w:rPr>
        <w:t>.</w:t>
      </w:r>
      <w:r w:rsidR="00251A18">
        <w:rPr>
          <w:rFonts w:eastAsia="Calibri"/>
          <w:lang w:val="uk-UA"/>
        </w:rPr>
        <w:t>1</w:t>
      </w:r>
      <w:r w:rsidR="00A91BE4" w:rsidRPr="007F20CE">
        <w:rPr>
          <w:rFonts w:eastAsia="Calibri"/>
          <w:lang w:val="uk-UA"/>
        </w:rPr>
        <w:t>0.2025 затвердила висновок</w:t>
      </w:r>
      <w:r w:rsidR="00251A18">
        <w:rPr>
          <w:rFonts w:eastAsia="Calibri"/>
          <w:lang w:val="uk-UA"/>
        </w:rPr>
        <w:t xml:space="preserve"> у новій редакції</w:t>
      </w:r>
      <w:r w:rsidR="00A91BE4" w:rsidRPr="007F20CE">
        <w:rPr>
          <w:rFonts w:eastAsia="Calibri"/>
          <w:lang w:val="uk-UA"/>
        </w:rPr>
        <w:t xml:space="preserve"> про невідповідність кандидата на посаду судді </w:t>
      </w:r>
      <w:proofErr w:type="spellStart"/>
      <w:r w:rsidR="00251A18">
        <w:rPr>
          <w:rFonts w:eastAsia="Calibri"/>
          <w:lang w:val="uk-UA"/>
        </w:rPr>
        <w:t>Пулика</w:t>
      </w:r>
      <w:proofErr w:type="spellEnd"/>
      <w:r w:rsidR="00251A18">
        <w:rPr>
          <w:rFonts w:eastAsia="Calibri"/>
          <w:lang w:val="uk-UA"/>
        </w:rPr>
        <w:t xml:space="preserve"> М.В.</w:t>
      </w:r>
      <w:r w:rsidR="00A91BE4" w:rsidRPr="007F20CE">
        <w:rPr>
          <w:rFonts w:eastAsia="Calibri"/>
          <w:lang w:val="uk-UA"/>
        </w:rPr>
        <w:t xml:space="preserve"> критеріям доброчесності та професійної етики.</w:t>
      </w:r>
    </w:p>
    <w:p w:rsidR="00C34E31" w:rsidRPr="00516C24" w:rsidRDefault="00A91BE4" w:rsidP="006C4CD4">
      <w:pPr>
        <w:ind w:firstLine="709"/>
        <w:jc w:val="both"/>
        <w:rPr>
          <w:rFonts w:eastAsiaTheme="minorHAnsi"/>
          <w:lang w:val="uk-UA"/>
        </w:rPr>
      </w:pPr>
      <w:r w:rsidRPr="007F20CE">
        <w:rPr>
          <w:rFonts w:eastAsia="Calibri"/>
          <w:lang w:val="uk-UA"/>
        </w:rPr>
        <w:t xml:space="preserve">На думку ГРД, підставами для висновку стало </w:t>
      </w:r>
      <w:r w:rsidR="007A4841" w:rsidRPr="007F20CE">
        <w:rPr>
          <w:rFonts w:eastAsia="Calibri"/>
          <w:lang w:val="uk-UA"/>
        </w:rPr>
        <w:t>м</w:t>
      </w:r>
      <w:r w:rsidR="005D0E55" w:rsidRPr="007F20CE">
        <w:rPr>
          <w:rFonts w:eastAsiaTheme="minorHAnsi"/>
          <w:bCs/>
          <w:lang w:val="uk-UA" w:eastAsia="en-US"/>
        </w:rPr>
        <w:t xml:space="preserve">ожливе порушення </w:t>
      </w:r>
      <w:r w:rsidR="007A4841" w:rsidRPr="007F20CE">
        <w:rPr>
          <w:rFonts w:eastAsiaTheme="minorHAnsi"/>
          <w:bCs/>
          <w:lang w:val="uk-UA" w:eastAsia="en-US"/>
        </w:rPr>
        <w:t xml:space="preserve">кандидатом </w:t>
      </w:r>
      <w:r w:rsidR="005D0E55" w:rsidRPr="007F20CE">
        <w:rPr>
          <w:rFonts w:eastAsiaTheme="minorHAnsi"/>
          <w:bCs/>
          <w:lang w:val="uk-UA" w:eastAsia="en-US"/>
        </w:rPr>
        <w:t xml:space="preserve">показника </w:t>
      </w:r>
      <w:r w:rsidR="007A4841" w:rsidRPr="007F20CE">
        <w:rPr>
          <w:rFonts w:eastAsiaTheme="minorHAnsi"/>
          <w:bCs/>
          <w:lang w:val="uk-UA" w:eastAsia="en-US"/>
        </w:rPr>
        <w:t>«з</w:t>
      </w:r>
      <w:r w:rsidR="005D0E55" w:rsidRPr="007F20CE">
        <w:rPr>
          <w:rFonts w:eastAsiaTheme="minorHAnsi"/>
          <w:bCs/>
          <w:lang w:val="uk-UA" w:eastAsia="en-US"/>
        </w:rPr>
        <w:t>аконність джерел походження прав на об’єкти цивільних прав</w:t>
      </w:r>
      <w:r w:rsidR="007A4841" w:rsidRPr="007F20CE">
        <w:rPr>
          <w:rFonts w:eastAsiaTheme="minorHAnsi"/>
          <w:bCs/>
          <w:lang w:val="uk-UA" w:eastAsia="en-US"/>
        </w:rPr>
        <w:t>»</w:t>
      </w:r>
      <w:r w:rsidR="00801AB0">
        <w:rPr>
          <w:rFonts w:eastAsiaTheme="minorHAnsi"/>
          <w:bCs/>
          <w:lang w:val="uk-UA" w:eastAsia="en-US"/>
        </w:rPr>
        <w:t>,</w:t>
      </w:r>
      <w:r w:rsidR="00516C24">
        <w:rPr>
          <w:rFonts w:eastAsiaTheme="minorHAnsi"/>
          <w:bCs/>
          <w:lang w:val="uk-UA" w:eastAsia="en-US"/>
        </w:rPr>
        <w:t xml:space="preserve"> тобто </w:t>
      </w:r>
      <w:r w:rsidR="00516C24">
        <w:rPr>
          <w:rFonts w:eastAsiaTheme="minorHAnsi"/>
          <w:lang w:val="uk-UA"/>
        </w:rPr>
        <w:t>в</w:t>
      </w:r>
      <w:r w:rsidR="00C34E31" w:rsidRPr="00516C24">
        <w:rPr>
          <w:rFonts w:eastAsiaTheme="minorHAnsi"/>
          <w:lang w:val="uk-UA"/>
        </w:rPr>
        <w:t xml:space="preserve">артість об’єктів цивільних прав, набутих </w:t>
      </w:r>
      <w:r w:rsidR="00516C24">
        <w:rPr>
          <w:rFonts w:eastAsiaTheme="minorHAnsi"/>
          <w:lang w:val="uk-UA"/>
        </w:rPr>
        <w:t>к</w:t>
      </w:r>
      <w:r w:rsidR="00C34E31" w:rsidRPr="00516C24">
        <w:rPr>
          <w:rFonts w:eastAsiaTheme="minorHAnsi"/>
          <w:lang w:val="uk-UA"/>
        </w:rPr>
        <w:t>андидатом та членами його сім’ї, не відповідає їх доходам, отриманим із законних джерел у періоди, що передували набуттю відповідних об’єктів цивільних прав. У своїх деклараціях особи, уповноваженої на виконання функцій держа</w:t>
      </w:r>
      <w:r w:rsidR="001D6BD8">
        <w:rPr>
          <w:rFonts w:eastAsiaTheme="minorHAnsi"/>
          <w:lang w:val="uk-UA"/>
        </w:rPr>
        <w:t>ви або місцевого самоврядування,</w:t>
      </w:r>
      <w:r w:rsidR="00C34E31" w:rsidRPr="00516C24">
        <w:rPr>
          <w:rFonts w:eastAsiaTheme="minorHAnsi"/>
          <w:lang w:val="uk-UA"/>
        </w:rPr>
        <w:t xml:space="preserve"> за 2012</w:t>
      </w:r>
      <w:r w:rsidR="001D6BD8">
        <w:rPr>
          <w:rFonts w:eastAsiaTheme="minorHAnsi"/>
          <w:lang w:val="uk-UA"/>
        </w:rPr>
        <w:t>–</w:t>
      </w:r>
      <w:r w:rsidR="00C34E31" w:rsidRPr="00516C24">
        <w:rPr>
          <w:rFonts w:eastAsiaTheme="minorHAnsi"/>
          <w:lang w:val="uk-UA"/>
        </w:rPr>
        <w:t xml:space="preserve">2024 роки </w:t>
      </w:r>
      <w:r w:rsidR="001D6BD8">
        <w:rPr>
          <w:rFonts w:eastAsiaTheme="minorHAnsi"/>
          <w:lang w:val="uk-UA"/>
        </w:rPr>
        <w:t>к</w:t>
      </w:r>
      <w:r w:rsidR="00C34E31" w:rsidRPr="00516C24">
        <w:rPr>
          <w:rFonts w:eastAsiaTheme="minorHAnsi"/>
          <w:lang w:val="uk-UA"/>
        </w:rPr>
        <w:t xml:space="preserve">андидат декларує відомості про право власності дружини </w:t>
      </w:r>
      <w:r w:rsidR="00A92424">
        <w:rPr>
          <w:rFonts w:eastAsiaTheme="minorHAnsi"/>
          <w:lang w:val="uk-UA"/>
        </w:rPr>
        <w:t>ОСОБА_1</w:t>
      </w:r>
      <w:r w:rsidR="00C34E31" w:rsidRPr="00516C24">
        <w:rPr>
          <w:rFonts w:eastAsiaTheme="minorHAnsi"/>
          <w:lang w:val="uk-UA"/>
        </w:rPr>
        <w:t xml:space="preserve"> на житловий будинок площею 306 </w:t>
      </w:r>
      <w:proofErr w:type="spellStart"/>
      <w:r w:rsidR="00C34E31" w:rsidRPr="00516C24">
        <w:rPr>
          <w:rFonts w:eastAsiaTheme="minorHAnsi"/>
          <w:lang w:val="uk-UA"/>
        </w:rPr>
        <w:t>кв.м</w:t>
      </w:r>
      <w:proofErr w:type="spellEnd"/>
      <w:r w:rsidR="00C34E31" w:rsidRPr="00516C24">
        <w:rPr>
          <w:rFonts w:eastAsiaTheme="minorHAnsi"/>
          <w:lang w:val="uk-UA"/>
        </w:rPr>
        <w:t xml:space="preserve">, а також господарську будівлю площею </w:t>
      </w:r>
      <w:r w:rsidR="001D6BD8">
        <w:rPr>
          <w:rFonts w:eastAsiaTheme="minorHAnsi"/>
          <w:lang w:val="uk-UA"/>
        </w:rPr>
        <w:br/>
      </w:r>
      <w:r w:rsidR="00C34E31" w:rsidRPr="00516C24">
        <w:rPr>
          <w:rFonts w:eastAsiaTheme="minorHAnsi"/>
          <w:lang w:val="uk-UA"/>
        </w:rPr>
        <w:t xml:space="preserve">75 </w:t>
      </w:r>
      <w:proofErr w:type="spellStart"/>
      <w:r w:rsidR="00C34E31" w:rsidRPr="00516C24">
        <w:rPr>
          <w:rFonts w:eastAsiaTheme="minorHAnsi"/>
          <w:lang w:val="uk-UA"/>
        </w:rPr>
        <w:t>кв.м</w:t>
      </w:r>
      <w:proofErr w:type="spellEnd"/>
      <w:r w:rsidR="00C34E31" w:rsidRPr="00516C24">
        <w:rPr>
          <w:rFonts w:eastAsiaTheme="minorHAnsi"/>
          <w:lang w:val="uk-UA"/>
        </w:rPr>
        <w:t xml:space="preserve"> у с</w:t>
      </w:r>
      <w:r w:rsidR="00B047F1">
        <w:rPr>
          <w:rFonts w:eastAsiaTheme="minorHAnsi"/>
          <w:lang w:val="uk-UA"/>
        </w:rPr>
        <w:t>елі</w:t>
      </w:r>
      <w:r w:rsidR="00C34E31" w:rsidRPr="00516C24">
        <w:rPr>
          <w:rFonts w:eastAsiaTheme="minorHAnsi"/>
          <w:lang w:val="uk-UA"/>
        </w:rPr>
        <w:t xml:space="preserve"> </w:t>
      </w:r>
      <w:proofErr w:type="spellStart"/>
      <w:r w:rsidR="00C34E31" w:rsidRPr="00516C24">
        <w:rPr>
          <w:rFonts w:eastAsiaTheme="minorHAnsi"/>
          <w:lang w:val="uk-UA"/>
        </w:rPr>
        <w:t>Новичка</w:t>
      </w:r>
      <w:proofErr w:type="spellEnd"/>
      <w:r w:rsidR="00C34E31" w:rsidRPr="00516C24">
        <w:rPr>
          <w:rFonts w:eastAsiaTheme="minorHAnsi"/>
          <w:lang w:val="uk-UA"/>
        </w:rPr>
        <w:t xml:space="preserve"> Долинського району, Івано-Франківської області вартістю на дату набуття права 630</w:t>
      </w:r>
      <w:r w:rsidR="00B047F1">
        <w:rPr>
          <w:rFonts w:eastAsiaTheme="minorHAnsi"/>
          <w:lang w:val="uk-UA"/>
        </w:rPr>
        <w:t xml:space="preserve"> </w:t>
      </w:r>
      <w:r w:rsidR="00C34E31" w:rsidRPr="00516C24">
        <w:rPr>
          <w:rFonts w:eastAsiaTheme="minorHAnsi"/>
          <w:lang w:val="uk-UA"/>
        </w:rPr>
        <w:t>049 гр</w:t>
      </w:r>
      <w:r w:rsidR="001D6BD8">
        <w:rPr>
          <w:rFonts w:eastAsiaTheme="minorHAnsi"/>
          <w:lang w:val="uk-UA"/>
        </w:rPr>
        <w:t>ивень</w:t>
      </w:r>
      <w:r w:rsidR="00C34E31" w:rsidRPr="00516C24">
        <w:rPr>
          <w:rFonts w:eastAsiaTheme="minorHAnsi"/>
          <w:lang w:val="uk-UA"/>
        </w:rPr>
        <w:t xml:space="preserve"> (</w:t>
      </w:r>
      <w:r w:rsidR="00B047F1">
        <w:rPr>
          <w:rFonts w:eastAsiaTheme="minorHAnsi"/>
          <w:lang w:val="uk-UA"/>
        </w:rPr>
        <w:t xml:space="preserve">еквівалент </w:t>
      </w:r>
      <w:r w:rsidR="00C34E31" w:rsidRPr="00516C24">
        <w:rPr>
          <w:rFonts w:eastAsiaTheme="minorHAnsi"/>
          <w:lang w:val="uk-UA"/>
        </w:rPr>
        <w:t>78 854 дол</w:t>
      </w:r>
      <w:r w:rsidR="006C4CD4">
        <w:rPr>
          <w:rFonts w:eastAsiaTheme="minorHAnsi"/>
          <w:lang w:val="uk-UA"/>
        </w:rPr>
        <w:t>арів</w:t>
      </w:r>
      <w:r w:rsidR="00C34E31" w:rsidRPr="00516C24">
        <w:rPr>
          <w:rFonts w:eastAsiaTheme="minorHAnsi"/>
          <w:lang w:val="uk-UA"/>
        </w:rPr>
        <w:t xml:space="preserve"> США) та 168 991 гр</w:t>
      </w:r>
      <w:r w:rsidR="006C4CD4">
        <w:rPr>
          <w:rFonts w:eastAsiaTheme="minorHAnsi"/>
          <w:lang w:val="uk-UA"/>
        </w:rPr>
        <w:t>ивень</w:t>
      </w:r>
      <w:r w:rsidR="00C34E31" w:rsidRPr="00516C24">
        <w:rPr>
          <w:rFonts w:eastAsiaTheme="minorHAnsi"/>
          <w:lang w:val="uk-UA"/>
        </w:rPr>
        <w:t xml:space="preserve"> (</w:t>
      </w:r>
      <w:r w:rsidR="00B047F1">
        <w:rPr>
          <w:rFonts w:eastAsiaTheme="minorHAnsi"/>
          <w:lang w:val="uk-UA"/>
        </w:rPr>
        <w:t xml:space="preserve">еквівалент </w:t>
      </w:r>
      <w:r w:rsidR="00C34E31" w:rsidRPr="00516C24">
        <w:rPr>
          <w:rFonts w:eastAsiaTheme="minorHAnsi"/>
          <w:lang w:val="uk-UA"/>
        </w:rPr>
        <w:t>21 100 дол</w:t>
      </w:r>
      <w:r w:rsidR="006C4CD4">
        <w:rPr>
          <w:rFonts w:eastAsiaTheme="minorHAnsi"/>
          <w:lang w:val="uk-UA"/>
        </w:rPr>
        <w:t>арів</w:t>
      </w:r>
      <w:r w:rsidR="00C34E31" w:rsidRPr="00516C24">
        <w:rPr>
          <w:rFonts w:eastAsiaTheme="minorHAnsi"/>
          <w:lang w:val="uk-UA"/>
        </w:rPr>
        <w:t xml:space="preserve"> США) відповідно. Дат</w:t>
      </w:r>
      <w:r w:rsidR="00B047F1">
        <w:rPr>
          <w:rFonts w:eastAsiaTheme="minorHAnsi"/>
          <w:lang w:val="uk-UA"/>
        </w:rPr>
        <w:t>а</w:t>
      </w:r>
      <w:r w:rsidR="00C34E31" w:rsidRPr="00516C24">
        <w:rPr>
          <w:rFonts w:eastAsiaTheme="minorHAnsi"/>
          <w:lang w:val="uk-UA"/>
        </w:rPr>
        <w:t xml:space="preserve"> набуття</w:t>
      </w:r>
      <w:r w:rsidR="00A63503">
        <w:rPr>
          <w:rFonts w:eastAsiaTheme="minorHAnsi"/>
          <w:lang w:val="uk-UA"/>
        </w:rPr>
        <w:t xml:space="preserve"> права власності</w:t>
      </w:r>
      <w:r w:rsidR="00C34E31" w:rsidRPr="00516C24">
        <w:rPr>
          <w:rFonts w:eastAsiaTheme="minorHAnsi"/>
          <w:lang w:val="uk-UA"/>
        </w:rPr>
        <w:t xml:space="preserve"> обох об’єктів нерухомості </w:t>
      </w:r>
      <w:r w:rsidR="00A63503">
        <w:rPr>
          <w:rFonts w:eastAsiaTheme="minorHAnsi"/>
          <w:lang w:val="uk-UA"/>
        </w:rPr>
        <w:t>–</w:t>
      </w:r>
      <w:r w:rsidR="00C34E31" w:rsidRPr="00516C24">
        <w:rPr>
          <w:rFonts w:eastAsiaTheme="minorHAnsi"/>
          <w:lang w:val="uk-UA"/>
        </w:rPr>
        <w:t xml:space="preserve"> 08.08.2012. Загальна вартість нерухомості с</w:t>
      </w:r>
      <w:r w:rsidR="00A63503">
        <w:rPr>
          <w:rFonts w:eastAsiaTheme="minorHAnsi"/>
          <w:lang w:val="uk-UA"/>
        </w:rPr>
        <w:t>тановить</w:t>
      </w:r>
      <w:r w:rsidR="00C34E31" w:rsidRPr="00516C24">
        <w:rPr>
          <w:rFonts w:eastAsiaTheme="minorHAnsi"/>
          <w:lang w:val="uk-UA"/>
        </w:rPr>
        <w:t xml:space="preserve"> 799</w:t>
      </w:r>
      <w:r w:rsidR="006C4CD4">
        <w:rPr>
          <w:rFonts w:eastAsiaTheme="minorHAnsi"/>
          <w:lang w:val="uk-UA"/>
        </w:rPr>
        <w:t xml:space="preserve"> </w:t>
      </w:r>
      <w:r w:rsidR="00C34E31" w:rsidRPr="00516C24">
        <w:rPr>
          <w:rFonts w:eastAsiaTheme="minorHAnsi"/>
          <w:lang w:val="uk-UA"/>
        </w:rPr>
        <w:t>040 гр</w:t>
      </w:r>
      <w:r w:rsidR="006C4CD4">
        <w:rPr>
          <w:rFonts w:eastAsiaTheme="minorHAnsi"/>
          <w:lang w:val="uk-UA"/>
        </w:rPr>
        <w:t>ивень</w:t>
      </w:r>
      <w:r w:rsidR="00C34E31" w:rsidRPr="00516C24">
        <w:rPr>
          <w:rFonts w:eastAsiaTheme="minorHAnsi"/>
          <w:lang w:val="uk-UA"/>
        </w:rPr>
        <w:t xml:space="preserve"> </w:t>
      </w:r>
      <w:r w:rsidR="00A63503">
        <w:rPr>
          <w:rFonts w:eastAsiaTheme="minorHAnsi"/>
          <w:lang w:val="uk-UA"/>
        </w:rPr>
        <w:t>(еквівалент</w:t>
      </w:r>
      <w:r w:rsidR="00C34E31" w:rsidRPr="00516C24">
        <w:rPr>
          <w:rFonts w:eastAsiaTheme="minorHAnsi"/>
          <w:lang w:val="uk-UA"/>
        </w:rPr>
        <w:t xml:space="preserve"> 100</w:t>
      </w:r>
      <w:r w:rsidR="006C4CD4">
        <w:rPr>
          <w:rFonts w:eastAsiaTheme="minorHAnsi"/>
          <w:lang w:val="uk-UA"/>
        </w:rPr>
        <w:t> </w:t>
      </w:r>
      <w:r w:rsidR="00C34E31" w:rsidRPr="00516C24">
        <w:rPr>
          <w:rFonts w:eastAsiaTheme="minorHAnsi"/>
          <w:lang w:val="uk-UA"/>
        </w:rPr>
        <w:t>000</w:t>
      </w:r>
      <w:r w:rsidR="00A63503">
        <w:rPr>
          <w:rFonts w:eastAsiaTheme="minorHAnsi"/>
          <w:lang w:val="uk-UA"/>
        </w:rPr>
        <w:t xml:space="preserve"> доларів США).</w:t>
      </w:r>
    </w:p>
    <w:p w:rsidR="00C34E31" w:rsidRPr="00896793" w:rsidRDefault="006C4CD4" w:rsidP="00896793">
      <w:pPr>
        <w:ind w:firstLine="708"/>
        <w:jc w:val="both"/>
        <w:rPr>
          <w:rFonts w:eastAsiaTheme="minorHAnsi"/>
          <w:lang w:val="uk-UA"/>
        </w:rPr>
      </w:pPr>
      <w:r>
        <w:rPr>
          <w:rFonts w:eastAsiaTheme="minorHAnsi"/>
          <w:lang w:val="uk-UA"/>
        </w:rPr>
        <w:t xml:space="preserve">Крім того, </w:t>
      </w:r>
      <w:r w:rsidR="009E789B" w:rsidRPr="00516C24">
        <w:rPr>
          <w:rFonts w:eastAsiaTheme="minorHAnsi"/>
          <w:lang w:val="uk-UA"/>
        </w:rPr>
        <w:t xml:space="preserve">26.12.2012 дочка </w:t>
      </w:r>
      <w:r>
        <w:rPr>
          <w:rFonts w:eastAsiaTheme="minorHAnsi"/>
          <w:lang w:val="uk-UA"/>
        </w:rPr>
        <w:t>к</w:t>
      </w:r>
      <w:r w:rsidR="009E789B" w:rsidRPr="00516C24">
        <w:rPr>
          <w:rFonts w:eastAsiaTheme="minorHAnsi"/>
          <w:lang w:val="uk-UA"/>
        </w:rPr>
        <w:t xml:space="preserve">андидата </w:t>
      </w:r>
      <w:r w:rsidR="00FD05A5">
        <w:rPr>
          <w:rFonts w:eastAsiaTheme="minorHAnsi"/>
          <w:lang w:val="uk-UA"/>
        </w:rPr>
        <w:t>ОСОБА_2</w:t>
      </w:r>
      <w:r w:rsidR="009E789B" w:rsidRPr="00516C24">
        <w:rPr>
          <w:rFonts w:eastAsiaTheme="minorHAnsi"/>
          <w:lang w:val="uk-UA"/>
        </w:rPr>
        <w:t xml:space="preserve"> набула у власність за договором купівлі-продажу квартиру площею 106 </w:t>
      </w:r>
      <w:proofErr w:type="spellStart"/>
      <w:r w:rsidR="009E789B" w:rsidRPr="00516C24">
        <w:rPr>
          <w:rFonts w:eastAsiaTheme="minorHAnsi"/>
          <w:lang w:val="uk-UA"/>
        </w:rPr>
        <w:t>кв.м</w:t>
      </w:r>
      <w:proofErr w:type="spellEnd"/>
      <w:r w:rsidR="009E789B" w:rsidRPr="00516C24">
        <w:rPr>
          <w:rFonts w:eastAsiaTheme="minorHAnsi"/>
          <w:lang w:val="uk-UA"/>
        </w:rPr>
        <w:t xml:space="preserve"> у селищі </w:t>
      </w:r>
      <w:proofErr w:type="spellStart"/>
      <w:r w:rsidR="009E789B" w:rsidRPr="00516C24">
        <w:rPr>
          <w:rFonts w:eastAsiaTheme="minorHAnsi"/>
          <w:lang w:val="uk-UA"/>
        </w:rPr>
        <w:t>Брошнів</w:t>
      </w:r>
      <w:proofErr w:type="spellEnd"/>
      <w:r w:rsidR="009E789B" w:rsidRPr="00516C24">
        <w:rPr>
          <w:rFonts w:eastAsiaTheme="minorHAnsi"/>
          <w:lang w:val="uk-UA"/>
        </w:rPr>
        <w:t xml:space="preserve">-Осада Рожнятівського району, Івано-Франківської області. Задекларована вартість квартири на дату набуття права </w:t>
      </w:r>
      <w:r w:rsidR="00364296">
        <w:rPr>
          <w:rFonts w:eastAsiaTheme="minorHAnsi"/>
          <w:lang w:val="uk-UA"/>
        </w:rPr>
        <w:t>становить</w:t>
      </w:r>
      <w:r w:rsidR="009E789B" w:rsidRPr="00516C24">
        <w:rPr>
          <w:rFonts w:eastAsiaTheme="minorHAnsi"/>
          <w:lang w:val="uk-UA"/>
        </w:rPr>
        <w:t xml:space="preserve"> 220 657 гр</w:t>
      </w:r>
      <w:r>
        <w:rPr>
          <w:rFonts w:eastAsiaTheme="minorHAnsi"/>
          <w:lang w:val="uk-UA"/>
        </w:rPr>
        <w:t>иве</w:t>
      </w:r>
      <w:r w:rsidR="009E789B" w:rsidRPr="00516C24">
        <w:rPr>
          <w:rFonts w:eastAsiaTheme="minorHAnsi"/>
          <w:lang w:val="uk-UA"/>
        </w:rPr>
        <w:t>н</w:t>
      </w:r>
      <w:r w:rsidR="00896793">
        <w:rPr>
          <w:rFonts w:eastAsiaTheme="minorHAnsi"/>
          <w:lang w:val="uk-UA"/>
        </w:rPr>
        <w:t>ь</w:t>
      </w:r>
      <w:r w:rsidR="009E789B" w:rsidRPr="00516C24">
        <w:rPr>
          <w:rFonts w:eastAsiaTheme="minorHAnsi"/>
          <w:lang w:val="uk-UA"/>
        </w:rPr>
        <w:t xml:space="preserve"> </w:t>
      </w:r>
      <w:r w:rsidR="00364296">
        <w:rPr>
          <w:rFonts w:eastAsiaTheme="minorHAnsi"/>
          <w:lang w:val="uk-UA"/>
        </w:rPr>
        <w:t xml:space="preserve">(еквівалент </w:t>
      </w:r>
      <w:r w:rsidR="009E789B" w:rsidRPr="00516C24">
        <w:rPr>
          <w:rFonts w:eastAsiaTheme="minorHAnsi"/>
          <w:lang w:val="uk-UA"/>
        </w:rPr>
        <w:t>27</w:t>
      </w:r>
      <w:r w:rsidR="00896793">
        <w:rPr>
          <w:rFonts w:eastAsiaTheme="minorHAnsi"/>
          <w:lang w:val="uk-UA"/>
        </w:rPr>
        <w:t> </w:t>
      </w:r>
      <w:r w:rsidR="009E789B" w:rsidRPr="00516C24">
        <w:rPr>
          <w:rFonts w:eastAsiaTheme="minorHAnsi"/>
          <w:lang w:val="uk-UA"/>
        </w:rPr>
        <w:t>606</w:t>
      </w:r>
      <w:r w:rsidR="00896793">
        <w:rPr>
          <w:rFonts w:eastAsiaTheme="minorHAnsi"/>
          <w:lang w:val="uk-UA"/>
        </w:rPr>
        <w:t xml:space="preserve"> доларів США</w:t>
      </w:r>
      <w:r w:rsidR="00364296">
        <w:rPr>
          <w:rFonts w:eastAsiaTheme="minorHAnsi"/>
          <w:lang w:val="uk-UA"/>
        </w:rPr>
        <w:t>)</w:t>
      </w:r>
      <w:r w:rsidR="009E789B" w:rsidRPr="00516C24">
        <w:rPr>
          <w:rFonts w:eastAsiaTheme="minorHAnsi"/>
          <w:lang w:val="uk-UA"/>
        </w:rPr>
        <w:t xml:space="preserve">. </w:t>
      </w:r>
      <w:r w:rsidR="00364296">
        <w:rPr>
          <w:rFonts w:eastAsiaTheme="minorHAnsi"/>
          <w:lang w:val="uk-UA"/>
        </w:rPr>
        <w:t>Дочка</w:t>
      </w:r>
      <w:r w:rsidR="009E789B" w:rsidRPr="00516C24">
        <w:rPr>
          <w:rFonts w:eastAsiaTheme="minorHAnsi"/>
          <w:lang w:val="uk-UA"/>
        </w:rPr>
        <w:t xml:space="preserve"> на момент придбання квартири була </w:t>
      </w:r>
      <w:r w:rsidR="00986C54">
        <w:rPr>
          <w:rFonts w:eastAsiaTheme="minorHAnsi"/>
          <w:lang w:val="uk-UA"/>
        </w:rPr>
        <w:t>ІНФОРМАЦІЯ_1</w:t>
      </w:r>
      <w:bookmarkStart w:id="7" w:name="_GoBack"/>
      <w:bookmarkEnd w:id="7"/>
      <w:r w:rsidR="009E789B" w:rsidRPr="00516C24">
        <w:rPr>
          <w:rFonts w:eastAsiaTheme="minorHAnsi"/>
          <w:lang w:val="uk-UA"/>
        </w:rPr>
        <w:t xml:space="preserve"> студенткою Національного університету «Юридична академія України імені Ярослава Мудрого»</w:t>
      </w:r>
      <w:r w:rsidR="00364296">
        <w:rPr>
          <w:rFonts w:eastAsiaTheme="minorHAnsi"/>
          <w:lang w:val="uk-UA"/>
        </w:rPr>
        <w:t>,</w:t>
      </w:r>
      <w:r w:rsidR="009E789B" w:rsidRPr="00516C24">
        <w:rPr>
          <w:rFonts w:eastAsiaTheme="minorHAnsi"/>
          <w:lang w:val="uk-UA"/>
        </w:rPr>
        <w:t xml:space="preserve"> </w:t>
      </w:r>
      <w:r w:rsidR="00364296">
        <w:rPr>
          <w:rFonts w:eastAsiaTheme="minorHAnsi"/>
          <w:lang w:val="uk-UA"/>
        </w:rPr>
        <w:t>т</w:t>
      </w:r>
      <w:r w:rsidR="009E789B" w:rsidRPr="00516C24">
        <w:rPr>
          <w:rFonts w:eastAsiaTheme="minorHAnsi"/>
          <w:lang w:val="uk-UA"/>
        </w:rPr>
        <w:t xml:space="preserve">ому є підстави вважати, що цю квартиру придбали її батьки — </w:t>
      </w:r>
      <w:r w:rsidR="00896793">
        <w:rPr>
          <w:rFonts w:eastAsiaTheme="minorHAnsi"/>
          <w:lang w:val="uk-UA"/>
        </w:rPr>
        <w:t>к</w:t>
      </w:r>
      <w:r w:rsidR="009E789B" w:rsidRPr="00516C24">
        <w:rPr>
          <w:rFonts w:eastAsiaTheme="minorHAnsi"/>
          <w:lang w:val="uk-UA"/>
        </w:rPr>
        <w:t>андидат та його дружина.</w:t>
      </w:r>
    </w:p>
    <w:p w:rsidR="00A91BE4" w:rsidRPr="007F20CE" w:rsidRDefault="00951E62" w:rsidP="00A91BE4">
      <w:pPr>
        <w:ind w:firstLine="709"/>
        <w:jc w:val="both"/>
        <w:rPr>
          <w:b/>
          <w:lang w:val="uk-UA" w:eastAsia="uk-UA"/>
        </w:rPr>
      </w:pPr>
      <w:r>
        <w:rPr>
          <w:b/>
          <w:bCs/>
          <w:lang w:val="uk-UA"/>
        </w:rPr>
        <w:t>Розгляд Комісією у п</w:t>
      </w:r>
      <w:r w:rsidR="00A91BE4" w:rsidRPr="007F20CE">
        <w:rPr>
          <w:b/>
          <w:bCs/>
          <w:lang w:val="uk-UA"/>
        </w:rPr>
        <w:t xml:space="preserve">ленарному складі питання про підтвердження або </w:t>
      </w:r>
      <w:proofErr w:type="spellStart"/>
      <w:r w:rsidR="00A91BE4" w:rsidRPr="007F20CE">
        <w:rPr>
          <w:b/>
          <w:bCs/>
          <w:lang w:val="uk-UA"/>
        </w:rPr>
        <w:t>непідтвердження</w:t>
      </w:r>
      <w:proofErr w:type="spellEnd"/>
      <w:r w:rsidR="00A91BE4" w:rsidRPr="007F20CE">
        <w:rPr>
          <w:b/>
          <w:bCs/>
          <w:lang w:val="uk-UA"/>
        </w:rPr>
        <w:t xml:space="preserve"> здатності кандидата здійснювати правосуддя в апеляційному загальному суді за критеріями професійної етики та доброчесності.</w:t>
      </w:r>
    </w:p>
    <w:p w:rsidR="00A91BE4" w:rsidRPr="007F20CE" w:rsidRDefault="00A91BE4" w:rsidP="00A91BE4">
      <w:pPr>
        <w:shd w:val="clear" w:color="auto" w:fill="FFFFFF"/>
        <w:ind w:firstLine="708"/>
        <w:jc w:val="both"/>
        <w:rPr>
          <w:lang w:val="uk-UA" w:eastAsia="uk-UA"/>
        </w:rPr>
      </w:pPr>
      <w:r w:rsidRPr="007F20CE">
        <w:rPr>
          <w:lang w:val="uk-UA" w:eastAsia="uk-UA"/>
        </w:rPr>
        <w:t xml:space="preserve">Комісією у пленарному складі </w:t>
      </w:r>
      <w:r w:rsidR="00896793">
        <w:rPr>
          <w:lang w:val="uk-UA" w:eastAsia="uk-UA"/>
        </w:rPr>
        <w:t>17</w:t>
      </w:r>
      <w:r w:rsidR="00951E62" w:rsidRPr="007F20CE">
        <w:rPr>
          <w:lang w:val="uk-UA" w:eastAsia="uk-UA"/>
        </w:rPr>
        <w:t>.1</w:t>
      </w:r>
      <w:r w:rsidR="00896793">
        <w:rPr>
          <w:lang w:val="uk-UA" w:eastAsia="uk-UA"/>
        </w:rPr>
        <w:t>1</w:t>
      </w:r>
      <w:r w:rsidR="00951E62" w:rsidRPr="007F20CE">
        <w:rPr>
          <w:lang w:val="uk-UA" w:eastAsia="uk-UA"/>
        </w:rPr>
        <w:t>.2025</w:t>
      </w:r>
      <w:r w:rsidR="00951E62">
        <w:rPr>
          <w:lang w:val="uk-UA" w:eastAsia="uk-UA"/>
        </w:rPr>
        <w:t xml:space="preserve"> </w:t>
      </w:r>
      <w:r w:rsidRPr="007F20CE">
        <w:rPr>
          <w:lang w:val="uk-UA" w:eastAsia="uk-UA"/>
        </w:rPr>
        <w:t>проведено співбесіду з кандидатом.</w:t>
      </w:r>
    </w:p>
    <w:p w:rsidR="00A91BE4" w:rsidRPr="007F20CE" w:rsidRDefault="00A91BE4" w:rsidP="00A91BE4">
      <w:pPr>
        <w:shd w:val="clear" w:color="auto" w:fill="FFFFFF"/>
        <w:ind w:firstLine="708"/>
        <w:jc w:val="both"/>
        <w:rPr>
          <w:lang w:val="uk-UA" w:eastAsia="uk-UA"/>
        </w:rPr>
      </w:pPr>
      <w:r w:rsidRPr="007F20CE">
        <w:rPr>
          <w:lang w:val="uk-UA" w:eastAsia="uk-UA"/>
        </w:rPr>
        <w:lastRenderedPageBreak/>
        <w:t xml:space="preserve">Під час співбесіди кандидат </w:t>
      </w:r>
      <w:proofErr w:type="spellStart"/>
      <w:r w:rsidR="00896793">
        <w:rPr>
          <w:lang w:val="uk-UA" w:eastAsia="uk-UA"/>
        </w:rPr>
        <w:t>Пулик</w:t>
      </w:r>
      <w:proofErr w:type="spellEnd"/>
      <w:r w:rsidR="00896793">
        <w:rPr>
          <w:lang w:val="uk-UA" w:eastAsia="uk-UA"/>
        </w:rPr>
        <w:t xml:space="preserve"> М.В.</w:t>
      </w:r>
      <w:r w:rsidRPr="007F20CE">
        <w:rPr>
          <w:lang w:val="uk-UA" w:eastAsia="uk-UA"/>
        </w:rPr>
        <w:t xml:space="preserve"> нада</w:t>
      </w:r>
      <w:r w:rsidR="0070029B" w:rsidRPr="007F20CE">
        <w:rPr>
          <w:lang w:val="uk-UA" w:eastAsia="uk-UA"/>
        </w:rPr>
        <w:t>в</w:t>
      </w:r>
      <w:r w:rsidRPr="007F20CE">
        <w:rPr>
          <w:lang w:val="uk-UA" w:eastAsia="uk-UA"/>
        </w:rPr>
        <w:t xml:space="preserve"> пояснення стосовно обставин, викладених у висновку ГРД</w:t>
      </w:r>
      <w:r w:rsidR="00896793">
        <w:rPr>
          <w:lang w:val="uk-UA" w:eastAsia="uk-UA"/>
        </w:rPr>
        <w:t xml:space="preserve"> у новій редакції</w:t>
      </w:r>
      <w:r w:rsidRPr="007F20CE">
        <w:rPr>
          <w:lang w:val="uk-UA" w:eastAsia="uk-UA"/>
        </w:rPr>
        <w:t>, аналогічні поясненням, наданим під час співбесіди з Комісією у складі колегії.</w:t>
      </w:r>
    </w:p>
    <w:p w:rsidR="00A91BE4" w:rsidRPr="007F20CE" w:rsidRDefault="00A91BE4" w:rsidP="00A91BE4">
      <w:pPr>
        <w:shd w:val="clear" w:color="auto" w:fill="FFFFFF"/>
        <w:ind w:firstLine="708"/>
        <w:jc w:val="both"/>
        <w:rPr>
          <w:lang w:val="uk-UA" w:eastAsia="uk-UA"/>
        </w:rPr>
      </w:pPr>
      <w:r w:rsidRPr="007F20CE">
        <w:rPr>
          <w:lang w:val="uk-UA" w:eastAsia="uk-UA"/>
        </w:rPr>
        <w:t>Дослідивши висновок ГРД</w:t>
      </w:r>
      <w:r w:rsidR="00896793">
        <w:rPr>
          <w:lang w:val="uk-UA" w:eastAsia="uk-UA"/>
        </w:rPr>
        <w:t xml:space="preserve"> у новій редакції</w:t>
      </w:r>
      <w:r w:rsidRPr="007F20CE">
        <w:rPr>
          <w:lang w:val="uk-UA" w:eastAsia="uk-UA"/>
        </w:rPr>
        <w:t>, письмові пояснення та пояснення, надані під час співбесіди з кандидатом, Комісія у пленарному складі зазначає, що висновок ГРД не містить ф</w:t>
      </w:r>
      <w:r w:rsidRPr="007F20CE">
        <w:rPr>
          <w:lang w:val="uk-UA"/>
        </w:rPr>
        <w:t xml:space="preserve">актів, які б свідчили про порушення кандидатом </w:t>
      </w:r>
      <w:proofErr w:type="spellStart"/>
      <w:r w:rsidR="00896793">
        <w:rPr>
          <w:lang w:val="uk-UA"/>
        </w:rPr>
        <w:t>Пуликом</w:t>
      </w:r>
      <w:proofErr w:type="spellEnd"/>
      <w:r w:rsidR="00896793">
        <w:rPr>
          <w:lang w:val="uk-UA"/>
        </w:rPr>
        <w:t xml:space="preserve"> М.В.</w:t>
      </w:r>
      <w:r w:rsidRPr="007F20CE">
        <w:rPr>
          <w:lang w:val="uk-UA"/>
        </w:rPr>
        <w:t xml:space="preserve"> критеріїв професійної етики та доброчесності, </w:t>
      </w:r>
      <w:r w:rsidRPr="007F20CE">
        <w:rPr>
          <w:lang w:val="uk-UA" w:eastAsia="uk-UA"/>
        </w:rPr>
        <w:t xml:space="preserve">погоджується із висновками, викладеними в рішенні Комісії від </w:t>
      </w:r>
      <w:r w:rsidR="00896793">
        <w:rPr>
          <w:lang w:val="uk-UA" w:eastAsia="uk-UA"/>
        </w:rPr>
        <w:t>20</w:t>
      </w:r>
      <w:r w:rsidRPr="007F20CE">
        <w:rPr>
          <w:lang w:val="uk-UA" w:eastAsia="uk-UA"/>
        </w:rPr>
        <w:t>.</w:t>
      </w:r>
      <w:r w:rsidR="00896793">
        <w:rPr>
          <w:lang w:val="uk-UA" w:eastAsia="uk-UA"/>
        </w:rPr>
        <w:t>1</w:t>
      </w:r>
      <w:r w:rsidRPr="007F20CE">
        <w:rPr>
          <w:lang w:val="uk-UA" w:eastAsia="uk-UA"/>
        </w:rPr>
        <w:t>0</w:t>
      </w:r>
      <w:r w:rsidR="001867DD">
        <w:rPr>
          <w:lang w:val="uk-UA" w:eastAsia="uk-UA"/>
        </w:rPr>
        <w:t xml:space="preserve">.2025 </w:t>
      </w:r>
      <w:r w:rsidR="001867DD">
        <w:rPr>
          <w:lang w:val="uk-UA" w:eastAsia="uk-UA"/>
        </w:rPr>
        <w:br/>
        <w:t>№ 514</w:t>
      </w:r>
      <w:r w:rsidRPr="007F20CE">
        <w:rPr>
          <w:lang w:val="uk-UA" w:eastAsia="uk-UA"/>
        </w:rPr>
        <w:t>/ас-25</w:t>
      </w:r>
      <w:r w:rsidR="003967E9">
        <w:rPr>
          <w:lang w:val="uk-UA" w:eastAsia="uk-UA"/>
        </w:rPr>
        <w:t>, про</w:t>
      </w:r>
      <w:r w:rsidRPr="007F20CE">
        <w:rPr>
          <w:lang w:val="uk-UA" w:eastAsia="uk-UA"/>
        </w:rPr>
        <w:t xml:space="preserve"> відповідн</w:t>
      </w:r>
      <w:r w:rsidR="003967E9">
        <w:rPr>
          <w:lang w:val="uk-UA" w:eastAsia="uk-UA"/>
        </w:rPr>
        <w:t>і</w:t>
      </w:r>
      <w:r w:rsidRPr="007F20CE">
        <w:rPr>
          <w:lang w:val="uk-UA" w:eastAsia="uk-UA"/>
        </w:rPr>
        <w:t>ст</w:t>
      </w:r>
      <w:r w:rsidR="003967E9">
        <w:rPr>
          <w:lang w:val="uk-UA" w:eastAsia="uk-UA"/>
        </w:rPr>
        <w:t>ь</w:t>
      </w:r>
      <w:r w:rsidRPr="007F20CE">
        <w:rPr>
          <w:lang w:val="uk-UA" w:eastAsia="uk-UA"/>
        </w:rPr>
        <w:t xml:space="preserve"> кандидата критеріям професійної етики та доброчесності.</w:t>
      </w:r>
    </w:p>
    <w:p w:rsidR="00E53E17" w:rsidRPr="007F20CE" w:rsidRDefault="00E53E17" w:rsidP="00E53E17">
      <w:pPr>
        <w:shd w:val="clear" w:color="auto" w:fill="FFFFFF"/>
        <w:tabs>
          <w:tab w:val="left" w:pos="426"/>
        </w:tabs>
        <w:ind w:firstLine="709"/>
        <w:jc w:val="both"/>
        <w:rPr>
          <w:lang w:val="uk-UA" w:eastAsia="uk-UA"/>
        </w:rPr>
      </w:pPr>
      <w:r w:rsidRPr="007F20CE">
        <w:rPr>
          <w:lang w:val="uk-UA" w:eastAsia="uk-UA"/>
        </w:rPr>
        <w:t xml:space="preserve">Таким чином, Комісія у пленарному складі дійшла висновку, що кандидат </w:t>
      </w:r>
      <w:proofErr w:type="spellStart"/>
      <w:r w:rsidR="00A336D3">
        <w:rPr>
          <w:lang w:val="uk-UA" w:eastAsia="uk-UA"/>
        </w:rPr>
        <w:t>Пулик</w:t>
      </w:r>
      <w:proofErr w:type="spellEnd"/>
      <w:r w:rsidR="00A336D3">
        <w:rPr>
          <w:lang w:val="uk-UA" w:eastAsia="uk-UA"/>
        </w:rPr>
        <w:t xml:space="preserve"> М.В.</w:t>
      </w:r>
      <w:r w:rsidRPr="007F20CE">
        <w:rPr>
          <w:lang w:val="uk-UA" w:eastAsia="uk-UA"/>
        </w:rPr>
        <w:t xml:space="preserve"> підтвердив здатність здійснювати правосуддя в апеляційному загальному суді.</w:t>
      </w:r>
    </w:p>
    <w:p w:rsidR="00A91BE4" w:rsidRPr="007F20CE" w:rsidRDefault="00A91BE4" w:rsidP="00A336D3">
      <w:pPr>
        <w:shd w:val="clear" w:color="auto" w:fill="FFFFFF"/>
        <w:tabs>
          <w:tab w:val="left" w:pos="426"/>
        </w:tabs>
        <w:ind w:firstLine="709"/>
        <w:jc w:val="both"/>
        <w:rPr>
          <w:lang w:val="uk-UA" w:eastAsia="uk-UA"/>
        </w:rPr>
      </w:pPr>
      <w:r w:rsidRPr="007F20CE">
        <w:rPr>
          <w:lang w:val="uk-UA" w:eastAsia="uk-UA"/>
        </w:rPr>
        <w:t>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w:t>
      </w:r>
      <w:r w:rsidR="00A336D3">
        <w:rPr>
          <w:lang w:val="uk-UA" w:eastAsia="uk-UA"/>
        </w:rPr>
        <w:t xml:space="preserve">ання та засоби їх встановлення, </w:t>
      </w:r>
      <w:r w:rsidRPr="007F20CE">
        <w:rPr>
          <w:lang w:val="uk-UA" w:eastAsia="uk-UA"/>
        </w:rPr>
        <w:t>Вища кваліфікаційна комісія суддів України</w:t>
      </w:r>
      <w:r w:rsidR="00A336D3">
        <w:rPr>
          <w:lang w:val="uk-UA" w:eastAsia="uk-UA"/>
        </w:rPr>
        <w:t xml:space="preserve"> одноголосно</w:t>
      </w:r>
    </w:p>
    <w:p w:rsidR="00765A0D" w:rsidRPr="007F20CE" w:rsidRDefault="00765A0D" w:rsidP="00A91BE4">
      <w:pPr>
        <w:shd w:val="clear" w:color="auto" w:fill="FFFFFF"/>
        <w:tabs>
          <w:tab w:val="left" w:pos="7300"/>
        </w:tabs>
        <w:jc w:val="center"/>
        <w:rPr>
          <w:lang w:val="uk-UA" w:eastAsia="uk-UA"/>
        </w:rPr>
      </w:pPr>
    </w:p>
    <w:p w:rsidR="00765A0D" w:rsidRPr="007F20CE" w:rsidRDefault="00765A0D" w:rsidP="00A91BE4">
      <w:pPr>
        <w:shd w:val="clear" w:color="auto" w:fill="FFFFFF"/>
        <w:suppressAutoHyphens w:val="0"/>
        <w:jc w:val="center"/>
        <w:rPr>
          <w:lang w:val="uk-UA" w:eastAsia="uk-UA"/>
        </w:rPr>
      </w:pPr>
      <w:r w:rsidRPr="007F20CE">
        <w:rPr>
          <w:lang w:val="uk-UA" w:eastAsia="uk-UA"/>
        </w:rPr>
        <w:t>вирішила:</w:t>
      </w:r>
    </w:p>
    <w:p w:rsidR="00765A0D" w:rsidRPr="007F20CE" w:rsidRDefault="00765A0D" w:rsidP="00A91BE4">
      <w:pPr>
        <w:shd w:val="clear" w:color="auto" w:fill="FFFFFF"/>
        <w:suppressAutoHyphens w:val="0"/>
        <w:jc w:val="center"/>
        <w:rPr>
          <w:lang w:val="uk-UA" w:eastAsia="uk-UA"/>
        </w:rPr>
      </w:pPr>
    </w:p>
    <w:p w:rsidR="00765A0D" w:rsidRPr="007F20CE" w:rsidRDefault="00765A0D" w:rsidP="00A91BE4">
      <w:pPr>
        <w:jc w:val="both"/>
        <w:rPr>
          <w:lang w:val="uk-UA"/>
        </w:rPr>
      </w:pPr>
      <w:r w:rsidRPr="007F20CE">
        <w:rPr>
          <w:lang w:val="uk-UA"/>
        </w:rPr>
        <w:t xml:space="preserve">визнати </w:t>
      </w:r>
      <w:proofErr w:type="spellStart"/>
      <w:r w:rsidR="00A336D3">
        <w:rPr>
          <w:shd w:val="clear" w:color="auto" w:fill="FFFFFF"/>
          <w:lang w:val="uk-UA"/>
        </w:rPr>
        <w:t>Пулика</w:t>
      </w:r>
      <w:proofErr w:type="spellEnd"/>
      <w:r w:rsidR="00A336D3">
        <w:rPr>
          <w:shd w:val="clear" w:color="auto" w:fill="FFFFFF"/>
          <w:lang w:val="uk-UA"/>
        </w:rPr>
        <w:t xml:space="preserve"> Михайла Васильовича</w:t>
      </w:r>
      <w:r w:rsidRPr="007F20CE">
        <w:rPr>
          <w:lang w:val="uk-UA"/>
        </w:rPr>
        <w:t xml:space="preserve"> так</w:t>
      </w:r>
      <w:r w:rsidR="00EE7CF4" w:rsidRPr="007F20CE">
        <w:rPr>
          <w:lang w:val="uk-UA"/>
        </w:rPr>
        <w:t>им</w:t>
      </w:r>
      <w:r w:rsidRPr="007F20CE">
        <w:rPr>
          <w:lang w:val="uk-UA"/>
        </w:rPr>
        <w:t>, що підтверди</w:t>
      </w:r>
      <w:r w:rsidR="00EE7CF4" w:rsidRPr="007F20CE">
        <w:rPr>
          <w:lang w:val="uk-UA"/>
        </w:rPr>
        <w:t>в</w:t>
      </w:r>
      <w:r w:rsidRPr="007F20CE">
        <w:rPr>
          <w:lang w:val="uk-UA"/>
        </w:rPr>
        <w:t xml:space="preserve"> здатність здійснювати правосуддя в апеляційному загальному суді.</w:t>
      </w:r>
    </w:p>
    <w:p w:rsidR="00765A0D" w:rsidRPr="007F20CE" w:rsidRDefault="00765A0D" w:rsidP="00A91BE4">
      <w:pPr>
        <w:shd w:val="clear" w:color="auto" w:fill="FFFFFF"/>
        <w:suppressAutoHyphens w:val="0"/>
        <w:jc w:val="both"/>
        <w:rPr>
          <w:lang w:val="uk-UA"/>
        </w:rPr>
      </w:pPr>
    </w:p>
    <w:p w:rsidR="00765A0D" w:rsidRPr="007F20CE" w:rsidRDefault="00765A0D" w:rsidP="00A91BE4">
      <w:pPr>
        <w:shd w:val="clear" w:color="auto" w:fill="FFFFFF"/>
        <w:suppressAutoHyphens w:val="0"/>
        <w:jc w:val="both"/>
        <w:rPr>
          <w:lang w:val="uk-UA"/>
        </w:rPr>
      </w:pPr>
    </w:p>
    <w:p w:rsidR="00756BD1" w:rsidRPr="007F20CE" w:rsidRDefault="00756BD1" w:rsidP="00756BD1">
      <w:pPr>
        <w:tabs>
          <w:tab w:val="left" w:pos="6946"/>
        </w:tabs>
        <w:ind w:hanging="2"/>
        <w:jc w:val="both"/>
        <w:rPr>
          <w:lang w:val="uk-UA"/>
        </w:rPr>
      </w:pPr>
      <w:r w:rsidRPr="007F20CE">
        <w:rPr>
          <w:lang w:val="uk-UA"/>
        </w:rPr>
        <w:t>Головуючий</w:t>
      </w:r>
      <w:r w:rsidRPr="007F20CE">
        <w:rPr>
          <w:lang w:val="uk-UA"/>
        </w:rPr>
        <w:tab/>
        <w:t xml:space="preserve">Андрій ПАСІЧНИК </w:t>
      </w:r>
    </w:p>
    <w:p w:rsidR="00756BD1" w:rsidRPr="007F20CE" w:rsidRDefault="00756BD1" w:rsidP="00756BD1">
      <w:pPr>
        <w:ind w:hanging="2"/>
        <w:jc w:val="both"/>
        <w:rPr>
          <w:lang w:val="uk-UA"/>
        </w:rPr>
      </w:pPr>
    </w:p>
    <w:p w:rsidR="00370F90" w:rsidRDefault="00756BD1" w:rsidP="00F076EE">
      <w:pPr>
        <w:tabs>
          <w:tab w:val="left" w:pos="6946"/>
        </w:tabs>
        <w:ind w:hanging="2"/>
        <w:jc w:val="both"/>
        <w:rPr>
          <w:lang w:val="uk-UA"/>
        </w:rPr>
      </w:pPr>
      <w:r w:rsidRPr="007F20CE">
        <w:rPr>
          <w:lang w:val="uk-UA"/>
        </w:rPr>
        <w:t xml:space="preserve">Члени Комісії: </w:t>
      </w:r>
      <w:r w:rsidRPr="007F20CE">
        <w:rPr>
          <w:lang w:val="uk-UA"/>
        </w:rPr>
        <w:tab/>
      </w:r>
      <w:r w:rsidR="00370F90" w:rsidRPr="007F20CE">
        <w:rPr>
          <w:lang w:val="uk-UA"/>
        </w:rPr>
        <w:t>Людмила ВОЛКОВА</w:t>
      </w:r>
    </w:p>
    <w:p w:rsidR="00370F90" w:rsidRDefault="00370F90" w:rsidP="009D61FB">
      <w:pPr>
        <w:tabs>
          <w:tab w:val="left" w:pos="6946"/>
        </w:tabs>
        <w:jc w:val="both"/>
        <w:rPr>
          <w:lang w:val="uk-UA"/>
        </w:rPr>
      </w:pPr>
    </w:p>
    <w:p w:rsidR="00756BD1" w:rsidRPr="007F20CE" w:rsidRDefault="00370F90" w:rsidP="00370F90">
      <w:pPr>
        <w:tabs>
          <w:tab w:val="left" w:pos="6946"/>
        </w:tabs>
        <w:ind w:left="6372"/>
        <w:jc w:val="both"/>
        <w:rPr>
          <w:lang w:val="uk-UA"/>
        </w:rPr>
      </w:pPr>
      <w:r>
        <w:rPr>
          <w:lang w:val="uk-UA"/>
        </w:rPr>
        <w:tab/>
      </w:r>
      <w:r w:rsidR="00756BD1" w:rsidRPr="007F20CE">
        <w:rPr>
          <w:lang w:val="uk-UA"/>
        </w:rPr>
        <w:t>Віталій ГАЦЕЛЮК</w:t>
      </w:r>
    </w:p>
    <w:p w:rsidR="00756BD1" w:rsidRPr="007F20CE" w:rsidRDefault="00756BD1" w:rsidP="00756BD1">
      <w:pPr>
        <w:ind w:hanging="2"/>
        <w:jc w:val="both"/>
        <w:rPr>
          <w:lang w:val="uk-UA"/>
        </w:rPr>
      </w:pPr>
    </w:p>
    <w:p w:rsidR="00756BD1" w:rsidRDefault="00756BD1" w:rsidP="00756BD1">
      <w:pPr>
        <w:tabs>
          <w:tab w:val="left" w:pos="6946"/>
        </w:tabs>
        <w:ind w:hanging="2"/>
        <w:jc w:val="both"/>
        <w:rPr>
          <w:lang w:val="uk-UA"/>
        </w:rPr>
      </w:pPr>
      <w:r w:rsidRPr="007F20CE">
        <w:rPr>
          <w:lang w:val="uk-UA"/>
        </w:rPr>
        <w:tab/>
      </w:r>
      <w:r w:rsidRPr="007F20CE">
        <w:rPr>
          <w:lang w:val="uk-UA"/>
        </w:rPr>
        <w:tab/>
      </w:r>
      <w:r w:rsidR="00F076EE">
        <w:rPr>
          <w:lang w:val="uk-UA"/>
        </w:rPr>
        <w:t>Ярослав ДУХ</w:t>
      </w:r>
    </w:p>
    <w:p w:rsidR="00F076EE" w:rsidRDefault="00F076EE" w:rsidP="00756BD1">
      <w:pPr>
        <w:tabs>
          <w:tab w:val="left" w:pos="6946"/>
        </w:tabs>
        <w:ind w:hanging="2"/>
        <w:jc w:val="both"/>
        <w:rPr>
          <w:lang w:val="uk-UA"/>
        </w:rPr>
      </w:pPr>
      <w:r>
        <w:rPr>
          <w:lang w:val="uk-UA"/>
        </w:rPr>
        <w:tab/>
      </w:r>
    </w:p>
    <w:p w:rsidR="00F076EE" w:rsidRPr="007F20CE" w:rsidRDefault="00F076EE" w:rsidP="00756BD1">
      <w:pPr>
        <w:tabs>
          <w:tab w:val="left" w:pos="6946"/>
        </w:tabs>
        <w:ind w:hanging="2"/>
        <w:jc w:val="both"/>
        <w:rPr>
          <w:lang w:val="uk-UA"/>
        </w:rPr>
      </w:pPr>
      <w:r>
        <w:rPr>
          <w:lang w:val="uk-UA"/>
        </w:rPr>
        <w:tab/>
      </w:r>
      <w:r>
        <w:rPr>
          <w:lang w:val="uk-UA"/>
        </w:rPr>
        <w:tab/>
        <w:t>Роман КИДИСЮК</w:t>
      </w:r>
    </w:p>
    <w:p w:rsidR="00756BD1" w:rsidRPr="007F20CE" w:rsidRDefault="00756BD1" w:rsidP="00756BD1">
      <w:pPr>
        <w:tabs>
          <w:tab w:val="left" w:pos="6804"/>
        </w:tabs>
        <w:ind w:hanging="2"/>
        <w:jc w:val="both"/>
        <w:rPr>
          <w:lang w:val="uk-UA"/>
        </w:rPr>
      </w:pPr>
    </w:p>
    <w:p w:rsidR="00756BD1" w:rsidRPr="007F20CE" w:rsidRDefault="00756BD1" w:rsidP="00756BD1">
      <w:pPr>
        <w:tabs>
          <w:tab w:val="left" w:pos="6946"/>
        </w:tabs>
        <w:ind w:hanging="2"/>
        <w:jc w:val="both"/>
        <w:rPr>
          <w:lang w:val="uk-UA"/>
        </w:rPr>
      </w:pPr>
      <w:r w:rsidRPr="007F20CE">
        <w:rPr>
          <w:lang w:val="uk-UA"/>
        </w:rPr>
        <w:tab/>
      </w:r>
      <w:r w:rsidRPr="007F20CE">
        <w:rPr>
          <w:lang w:val="uk-UA"/>
        </w:rPr>
        <w:tab/>
        <w:t>Надія КОБЕЦЬКА</w:t>
      </w:r>
    </w:p>
    <w:p w:rsidR="00756BD1" w:rsidRPr="007F20CE" w:rsidRDefault="00756BD1" w:rsidP="00756BD1">
      <w:pPr>
        <w:jc w:val="both"/>
        <w:rPr>
          <w:lang w:val="uk-UA"/>
        </w:rPr>
      </w:pPr>
    </w:p>
    <w:p w:rsidR="00756BD1" w:rsidRPr="007F20CE" w:rsidRDefault="00756BD1" w:rsidP="00756BD1">
      <w:pPr>
        <w:tabs>
          <w:tab w:val="left" w:pos="708"/>
          <w:tab w:val="left" w:pos="1416"/>
          <w:tab w:val="left" w:pos="2124"/>
          <w:tab w:val="left" w:pos="2832"/>
          <w:tab w:val="left" w:pos="3540"/>
          <w:tab w:val="left" w:pos="4248"/>
          <w:tab w:val="left" w:pos="4956"/>
          <w:tab w:val="left" w:pos="5664"/>
          <w:tab w:val="left" w:pos="6372"/>
          <w:tab w:val="left" w:pos="6946"/>
          <w:tab w:val="left" w:pos="7788"/>
          <w:tab w:val="left" w:pos="8496"/>
          <w:tab w:val="left" w:pos="8951"/>
        </w:tabs>
        <w:ind w:hanging="2"/>
        <w:jc w:val="both"/>
        <w:rPr>
          <w:lang w:val="uk-UA"/>
        </w:rPr>
      </w:pP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t>Олег КОЛІУШ</w:t>
      </w:r>
      <w:r w:rsidRPr="007F20CE">
        <w:rPr>
          <w:lang w:val="uk-UA"/>
        </w:rPr>
        <w:tab/>
      </w:r>
    </w:p>
    <w:p w:rsidR="00756BD1" w:rsidRPr="007F20CE" w:rsidRDefault="00756BD1" w:rsidP="00756B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51"/>
        </w:tabs>
        <w:ind w:hanging="2"/>
        <w:jc w:val="both"/>
        <w:rPr>
          <w:lang w:val="uk-UA"/>
        </w:rPr>
      </w:pPr>
    </w:p>
    <w:p w:rsidR="00756BD1" w:rsidRPr="007F20CE" w:rsidRDefault="00756BD1" w:rsidP="00756BD1">
      <w:pPr>
        <w:tabs>
          <w:tab w:val="left" w:pos="708"/>
          <w:tab w:val="left" w:pos="1416"/>
          <w:tab w:val="left" w:pos="2124"/>
          <w:tab w:val="left" w:pos="2832"/>
          <w:tab w:val="left" w:pos="3540"/>
          <w:tab w:val="left" w:pos="4248"/>
          <w:tab w:val="left" w:pos="4956"/>
          <w:tab w:val="left" w:pos="5664"/>
          <w:tab w:val="left" w:pos="6372"/>
          <w:tab w:val="left" w:pos="6946"/>
          <w:tab w:val="left" w:pos="7080"/>
          <w:tab w:val="left" w:pos="7788"/>
          <w:tab w:val="left" w:pos="8496"/>
          <w:tab w:val="left" w:pos="8951"/>
        </w:tabs>
        <w:ind w:hanging="2"/>
        <w:jc w:val="both"/>
        <w:rPr>
          <w:lang w:val="uk-UA"/>
        </w:rPr>
      </w:pP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t>Ігор КУШНІР</w:t>
      </w:r>
    </w:p>
    <w:p w:rsidR="00756BD1" w:rsidRPr="007F20CE" w:rsidRDefault="00756BD1" w:rsidP="00756BD1">
      <w:pPr>
        <w:ind w:hanging="2"/>
        <w:jc w:val="both"/>
        <w:rPr>
          <w:lang w:val="uk-UA"/>
        </w:rPr>
      </w:pPr>
    </w:p>
    <w:p w:rsidR="00756BD1" w:rsidRPr="007F20CE" w:rsidRDefault="00756BD1" w:rsidP="008E3E8A">
      <w:pPr>
        <w:tabs>
          <w:tab w:val="left" w:pos="6946"/>
        </w:tabs>
        <w:jc w:val="both"/>
        <w:rPr>
          <w:lang w:val="uk-UA"/>
        </w:rPr>
      </w:pPr>
      <w:r w:rsidRPr="007F20CE">
        <w:rPr>
          <w:lang w:val="uk-UA"/>
        </w:rPr>
        <w:tab/>
        <w:t>Володимир ЛУГАНСЬКИЙ</w:t>
      </w:r>
    </w:p>
    <w:p w:rsidR="00756BD1" w:rsidRPr="007F20CE" w:rsidRDefault="00756BD1" w:rsidP="00756BD1">
      <w:pPr>
        <w:jc w:val="both"/>
        <w:rPr>
          <w:lang w:val="uk-UA"/>
        </w:rPr>
      </w:pPr>
    </w:p>
    <w:p w:rsidR="00756BD1" w:rsidRPr="007F20CE" w:rsidRDefault="00756BD1" w:rsidP="005349B6">
      <w:pPr>
        <w:tabs>
          <w:tab w:val="left" w:pos="6946"/>
        </w:tabs>
        <w:jc w:val="both"/>
        <w:rPr>
          <w:lang w:val="uk-UA"/>
        </w:rPr>
      </w:pPr>
      <w:r w:rsidRPr="007F20CE">
        <w:rPr>
          <w:lang w:val="uk-UA"/>
        </w:rPr>
        <w:tab/>
        <w:t>Руслан МЕЛЬНИК</w:t>
      </w:r>
    </w:p>
    <w:p w:rsidR="00756BD1" w:rsidRPr="007F20CE" w:rsidRDefault="00756BD1" w:rsidP="00756BD1">
      <w:pPr>
        <w:ind w:hanging="2"/>
        <w:jc w:val="both"/>
        <w:rPr>
          <w:lang w:val="uk-UA"/>
        </w:rPr>
      </w:pPr>
    </w:p>
    <w:p w:rsidR="00756BD1" w:rsidRPr="007F20CE" w:rsidRDefault="00756BD1" w:rsidP="00B93166">
      <w:pPr>
        <w:tabs>
          <w:tab w:val="left" w:pos="6946"/>
        </w:tabs>
        <w:ind w:hanging="2"/>
        <w:jc w:val="both"/>
        <w:rPr>
          <w:lang w:val="uk-UA"/>
        </w:rPr>
      </w:pPr>
      <w:r w:rsidRPr="007F20CE">
        <w:rPr>
          <w:lang w:val="uk-UA"/>
        </w:rPr>
        <w:tab/>
      </w:r>
      <w:r w:rsidRPr="007F20CE">
        <w:rPr>
          <w:lang w:val="uk-UA"/>
        </w:rPr>
        <w:tab/>
        <w:t>Руслан СИДОРОВИЧ</w:t>
      </w:r>
    </w:p>
    <w:p w:rsidR="00756BD1" w:rsidRPr="007F20CE" w:rsidRDefault="00756BD1" w:rsidP="00756BD1">
      <w:pPr>
        <w:ind w:hanging="2"/>
        <w:jc w:val="both"/>
        <w:rPr>
          <w:lang w:val="uk-UA"/>
        </w:rPr>
      </w:pPr>
    </w:p>
    <w:p w:rsidR="00B93166" w:rsidRPr="007F20CE" w:rsidRDefault="00756BD1" w:rsidP="005349B6">
      <w:pPr>
        <w:tabs>
          <w:tab w:val="left" w:pos="6946"/>
        </w:tabs>
        <w:ind w:hanging="2"/>
        <w:jc w:val="both"/>
        <w:rPr>
          <w:lang w:val="uk-UA"/>
        </w:rPr>
      </w:pPr>
      <w:r w:rsidRPr="007F20CE">
        <w:rPr>
          <w:lang w:val="uk-UA"/>
        </w:rPr>
        <w:tab/>
      </w:r>
      <w:r w:rsidRPr="007F20CE">
        <w:rPr>
          <w:lang w:val="uk-UA"/>
        </w:rPr>
        <w:tab/>
        <w:t>Сергій ЧУМАК</w:t>
      </w:r>
    </w:p>
    <w:p w:rsidR="00242FF8" w:rsidRPr="007F20CE" w:rsidRDefault="00242FF8" w:rsidP="00242FF8">
      <w:pPr>
        <w:jc w:val="both"/>
      </w:pPr>
    </w:p>
    <w:sectPr w:rsidR="00242FF8" w:rsidRPr="007F20CE" w:rsidSect="007A6342">
      <w:headerReference w:type="default" r:id="rId12"/>
      <w:pgSz w:w="11906" w:h="16838"/>
      <w:pgMar w:top="1134" w:right="567" w:bottom="1134"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4199" w:rsidRDefault="002F4199" w:rsidP="007F20CE">
      <w:r>
        <w:separator/>
      </w:r>
    </w:p>
  </w:endnote>
  <w:endnote w:type="continuationSeparator" w:id="0">
    <w:p w:rsidR="002F4199" w:rsidRDefault="002F4199" w:rsidP="007F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4199" w:rsidRDefault="002F4199" w:rsidP="007F20CE">
      <w:r>
        <w:separator/>
      </w:r>
    </w:p>
  </w:footnote>
  <w:footnote w:type="continuationSeparator" w:id="0">
    <w:p w:rsidR="002F4199" w:rsidRDefault="002F4199" w:rsidP="007F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251557"/>
      <w:docPartObj>
        <w:docPartGallery w:val="Page Numbers (Top of Page)"/>
        <w:docPartUnique/>
      </w:docPartObj>
    </w:sdtPr>
    <w:sdtEndPr/>
    <w:sdtContent>
      <w:p w:rsidR="007F20CE" w:rsidRDefault="007F20CE">
        <w:pPr>
          <w:pStyle w:val="a6"/>
          <w:jc w:val="center"/>
        </w:pPr>
        <w:r>
          <w:fldChar w:fldCharType="begin"/>
        </w:r>
        <w:r>
          <w:instrText>PAGE   \* MERGEFORMAT</w:instrText>
        </w:r>
        <w:r>
          <w:fldChar w:fldCharType="separate"/>
        </w:r>
        <w:r w:rsidR="003967E9" w:rsidRPr="003967E9">
          <w:rPr>
            <w:noProof/>
            <w:lang w:val="uk-UA"/>
          </w:rPr>
          <w:t>5</w:t>
        </w:r>
        <w:r>
          <w:fldChar w:fldCharType="end"/>
        </w:r>
      </w:p>
    </w:sdtContent>
  </w:sdt>
  <w:p w:rsidR="007F20CE" w:rsidRDefault="007F20C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35"/>
    <w:rsid w:val="00064452"/>
    <w:rsid w:val="000A0B86"/>
    <w:rsid w:val="000D75A7"/>
    <w:rsid w:val="000E69DD"/>
    <w:rsid w:val="00117910"/>
    <w:rsid w:val="00133E95"/>
    <w:rsid w:val="001526CE"/>
    <w:rsid w:val="00183D71"/>
    <w:rsid w:val="001867DD"/>
    <w:rsid w:val="001D6BD8"/>
    <w:rsid w:val="002429B0"/>
    <w:rsid w:val="00242FF8"/>
    <w:rsid w:val="00251A18"/>
    <w:rsid w:val="002B0BBA"/>
    <w:rsid w:val="002D4137"/>
    <w:rsid w:val="002F4199"/>
    <w:rsid w:val="00364296"/>
    <w:rsid w:val="00370F90"/>
    <w:rsid w:val="0038395F"/>
    <w:rsid w:val="00395F35"/>
    <w:rsid w:val="003967E9"/>
    <w:rsid w:val="003D4819"/>
    <w:rsid w:val="00407C55"/>
    <w:rsid w:val="00466E5B"/>
    <w:rsid w:val="00483127"/>
    <w:rsid w:val="0048792C"/>
    <w:rsid w:val="004B65A4"/>
    <w:rsid w:val="004C5F55"/>
    <w:rsid w:val="004F2D40"/>
    <w:rsid w:val="00501E57"/>
    <w:rsid w:val="00516C24"/>
    <w:rsid w:val="005349B6"/>
    <w:rsid w:val="00563894"/>
    <w:rsid w:val="00590FCD"/>
    <w:rsid w:val="005D0E55"/>
    <w:rsid w:val="006437D4"/>
    <w:rsid w:val="006C4CD4"/>
    <w:rsid w:val="0070029B"/>
    <w:rsid w:val="007422AA"/>
    <w:rsid w:val="00756BD1"/>
    <w:rsid w:val="007635B3"/>
    <w:rsid w:val="00765A0D"/>
    <w:rsid w:val="00771E54"/>
    <w:rsid w:val="0077453D"/>
    <w:rsid w:val="00793462"/>
    <w:rsid w:val="007A4841"/>
    <w:rsid w:val="007A6342"/>
    <w:rsid w:val="007F20CE"/>
    <w:rsid w:val="00801AB0"/>
    <w:rsid w:val="0083276F"/>
    <w:rsid w:val="00852E9F"/>
    <w:rsid w:val="00896793"/>
    <w:rsid w:val="008A1EA5"/>
    <w:rsid w:val="008A5BA0"/>
    <w:rsid w:val="008E3E8A"/>
    <w:rsid w:val="00900867"/>
    <w:rsid w:val="00920F1C"/>
    <w:rsid w:val="0093082A"/>
    <w:rsid w:val="00930E30"/>
    <w:rsid w:val="00943A5C"/>
    <w:rsid w:val="00951E62"/>
    <w:rsid w:val="00986C54"/>
    <w:rsid w:val="009D61FB"/>
    <w:rsid w:val="009E789B"/>
    <w:rsid w:val="00A336D3"/>
    <w:rsid w:val="00A35943"/>
    <w:rsid w:val="00A63503"/>
    <w:rsid w:val="00A91BE4"/>
    <w:rsid w:val="00A92424"/>
    <w:rsid w:val="00AC2F9D"/>
    <w:rsid w:val="00AD5FD4"/>
    <w:rsid w:val="00AF52E6"/>
    <w:rsid w:val="00B047F1"/>
    <w:rsid w:val="00B93166"/>
    <w:rsid w:val="00BD522B"/>
    <w:rsid w:val="00BF27B0"/>
    <w:rsid w:val="00C309F8"/>
    <w:rsid w:val="00C34E31"/>
    <w:rsid w:val="00C44463"/>
    <w:rsid w:val="00CE6C67"/>
    <w:rsid w:val="00D957DE"/>
    <w:rsid w:val="00D9773F"/>
    <w:rsid w:val="00DA2C2E"/>
    <w:rsid w:val="00DF1548"/>
    <w:rsid w:val="00E53E17"/>
    <w:rsid w:val="00E67790"/>
    <w:rsid w:val="00E80DCD"/>
    <w:rsid w:val="00EA3979"/>
    <w:rsid w:val="00EA78A8"/>
    <w:rsid w:val="00EE7CF4"/>
    <w:rsid w:val="00F076EE"/>
    <w:rsid w:val="00F7535B"/>
    <w:rsid w:val="00FD05A5"/>
    <w:rsid w:val="00FF0A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0A66"/>
  <w15:chartTrackingRefBased/>
  <w15:docId w15:val="{0BE36E2C-BB51-48F3-8416-B8F111E9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A0D"/>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5A0D"/>
    <w:pPr>
      <w:spacing w:before="280" w:after="280"/>
    </w:pPr>
  </w:style>
  <w:style w:type="paragraph" w:styleId="a4">
    <w:name w:val="No Spacing"/>
    <w:uiPriority w:val="1"/>
    <w:qFormat/>
    <w:rsid w:val="00765A0D"/>
    <w:pPr>
      <w:spacing w:after="0" w:line="240" w:lineRule="auto"/>
    </w:pPr>
    <w:rPr>
      <w:rFonts w:ascii="Calibri" w:eastAsia="Calibri" w:hAnsi="Calibri" w:cs="Times New Roman"/>
    </w:rPr>
  </w:style>
  <w:style w:type="character" w:styleId="a5">
    <w:name w:val="Hyperlink"/>
    <w:uiPriority w:val="99"/>
    <w:unhideWhenUsed/>
    <w:rsid w:val="00A91BE4"/>
    <w:rPr>
      <w:color w:val="0000FF"/>
      <w:u w:val="single"/>
    </w:rPr>
  </w:style>
  <w:style w:type="paragraph" w:customStyle="1" w:styleId="rvps2">
    <w:name w:val="rvps2"/>
    <w:basedOn w:val="a"/>
    <w:rsid w:val="00A91BE4"/>
    <w:pPr>
      <w:suppressAutoHyphens w:val="0"/>
      <w:spacing w:before="100" w:beforeAutospacing="1" w:after="100" w:afterAutospacing="1"/>
    </w:pPr>
    <w:rPr>
      <w:lang w:eastAsia="ru-RU"/>
    </w:rPr>
  </w:style>
  <w:style w:type="paragraph" w:styleId="a6">
    <w:name w:val="header"/>
    <w:basedOn w:val="a"/>
    <w:link w:val="a7"/>
    <w:uiPriority w:val="99"/>
    <w:unhideWhenUsed/>
    <w:rsid w:val="007F20CE"/>
    <w:pPr>
      <w:tabs>
        <w:tab w:val="center" w:pos="4819"/>
        <w:tab w:val="right" w:pos="9639"/>
      </w:tabs>
    </w:pPr>
  </w:style>
  <w:style w:type="character" w:customStyle="1" w:styleId="a7">
    <w:name w:val="Верхній колонтитул Знак"/>
    <w:basedOn w:val="a0"/>
    <w:link w:val="a6"/>
    <w:uiPriority w:val="99"/>
    <w:rsid w:val="007F20CE"/>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7F20CE"/>
    <w:pPr>
      <w:tabs>
        <w:tab w:val="center" w:pos="4819"/>
        <w:tab w:val="right" w:pos="9639"/>
      </w:tabs>
    </w:pPr>
  </w:style>
  <w:style w:type="character" w:customStyle="1" w:styleId="a9">
    <w:name w:val="Нижній колонтитул Знак"/>
    <w:basedOn w:val="a0"/>
    <w:link w:val="a8"/>
    <w:uiPriority w:val="99"/>
    <w:rsid w:val="007F20CE"/>
    <w:rPr>
      <w:rFonts w:ascii="Times New Roman" w:eastAsia="Times New Roman" w:hAnsi="Times New Roman" w:cs="Times New Roman"/>
      <w:sz w:val="24"/>
      <w:szCs w:val="24"/>
      <w:lang w:val="ru-RU" w:eastAsia="ar-SA"/>
    </w:rPr>
  </w:style>
  <w:style w:type="paragraph" w:styleId="aa">
    <w:name w:val="Balloon Text"/>
    <w:basedOn w:val="a"/>
    <w:link w:val="ab"/>
    <w:uiPriority w:val="99"/>
    <w:semiHidden/>
    <w:unhideWhenUsed/>
    <w:rsid w:val="007635B3"/>
    <w:rPr>
      <w:rFonts w:ascii="Segoe UI" w:hAnsi="Segoe UI" w:cs="Segoe UI"/>
      <w:sz w:val="18"/>
      <w:szCs w:val="18"/>
    </w:rPr>
  </w:style>
  <w:style w:type="character" w:customStyle="1" w:styleId="ab">
    <w:name w:val="Текст у виносці Знак"/>
    <w:basedOn w:val="a0"/>
    <w:link w:val="aa"/>
    <w:uiPriority w:val="99"/>
    <w:semiHidden/>
    <w:rsid w:val="007635B3"/>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1402-19?find=1&amp;text=%D0%B4%D0%B5%D0%BA%D0%BB%D0%B0%D1%80%D0%B0%D1%8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akon.rada.gov.ua/laws/show/1402-19?find=1&amp;text=%D0%B4%D0%B5%D0%BA%D0%BB%D0%B0%D1%80%D0%B0%D1%86" TargetMode="External"/><Relationship Id="rId5" Type="http://schemas.openxmlformats.org/officeDocument/2006/relationships/endnotes" Target="endnotes.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footnotes" Target="footnote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10294</Words>
  <Characters>5868</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21</cp:revision>
  <cp:lastPrinted>2025-11-21T09:33:00Z</cp:lastPrinted>
  <dcterms:created xsi:type="dcterms:W3CDTF">2025-10-13T10:24:00Z</dcterms:created>
  <dcterms:modified xsi:type="dcterms:W3CDTF">2025-12-08T09:48:00Z</dcterms:modified>
</cp:coreProperties>
</file>