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645" w:rsidRPr="00AE0892" w:rsidRDefault="000E64EB" w:rsidP="0041764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kern w:val="2"/>
          <w:sz w:val="24"/>
          <w:szCs w:val="24"/>
          <w:lang w:eastAsia="uk-UA"/>
        </w:rPr>
        <w:drawing>
          <wp:inline distT="0" distB="0" distL="0" distR="0">
            <wp:extent cx="541020" cy="716915"/>
            <wp:effectExtent l="0" t="0" r="0" b="6985"/>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020" cy="716915"/>
                    </a:xfrm>
                    <a:prstGeom prst="rect">
                      <a:avLst/>
                    </a:prstGeom>
                    <a:solidFill>
                      <a:srgbClr val="FFFFFF"/>
                    </a:solidFill>
                    <a:ln>
                      <a:noFill/>
                    </a:ln>
                  </pic:spPr>
                </pic:pic>
              </a:graphicData>
            </a:graphic>
          </wp:inline>
        </w:drawing>
      </w:r>
    </w:p>
    <w:p w:rsidR="00417645" w:rsidRPr="005B04E4" w:rsidRDefault="00417645" w:rsidP="00417645">
      <w:pPr>
        <w:spacing w:after="0" w:line="240" w:lineRule="auto"/>
        <w:rPr>
          <w:rFonts w:ascii="Times New Roman" w:eastAsia="Times New Roman" w:hAnsi="Times New Roman"/>
          <w:sz w:val="10"/>
          <w:szCs w:val="10"/>
          <w:lang w:eastAsia="ru-RU"/>
        </w:rPr>
      </w:pPr>
    </w:p>
    <w:p w:rsidR="00417645" w:rsidRPr="00CA26F1" w:rsidRDefault="00417645" w:rsidP="00417645">
      <w:pPr>
        <w:widowControl w:val="0"/>
        <w:suppressAutoHyphens/>
        <w:spacing w:after="0" w:line="360" w:lineRule="atLeast"/>
        <w:jc w:val="center"/>
        <w:rPr>
          <w:rFonts w:ascii="Times New Roman" w:eastAsia="Times New Roman" w:hAnsi="Times New Roman"/>
          <w:bCs/>
          <w:kern w:val="2"/>
          <w:sz w:val="36"/>
          <w:szCs w:val="36"/>
          <w:lang w:eastAsia="hi-IN" w:bidi="hi-IN"/>
        </w:rPr>
      </w:pPr>
      <w:r w:rsidRPr="00CA26F1">
        <w:rPr>
          <w:rFonts w:ascii="Times New Roman" w:eastAsia="Times New Roman" w:hAnsi="Times New Roman"/>
          <w:bCs/>
          <w:kern w:val="2"/>
          <w:sz w:val="36"/>
          <w:szCs w:val="36"/>
          <w:lang w:eastAsia="hi-IN" w:bidi="hi-IN"/>
        </w:rPr>
        <w:t>ВИЩА КВАЛІФІКАЦІЙНА КОМІСІЯ СУДДІВ УКРАЇНИ</w:t>
      </w:r>
    </w:p>
    <w:p w:rsidR="00417645" w:rsidRPr="00AE0892" w:rsidRDefault="00417645" w:rsidP="00417645">
      <w:pPr>
        <w:spacing w:after="0" w:line="240" w:lineRule="auto"/>
        <w:jc w:val="center"/>
        <w:rPr>
          <w:rFonts w:ascii="Times New Roman" w:eastAsia="Times New Roman" w:hAnsi="Times New Roman"/>
          <w:bCs/>
          <w:sz w:val="24"/>
          <w:szCs w:val="24"/>
          <w:lang w:eastAsia="ru-RU"/>
        </w:rPr>
      </w:pPr>
    </w:p>
    <w:p w:rsidR="00417645" w:rsidRPr="00AF50AF" w:rsidRDefault="00A115B7" w:rsidP="00417645">
      <w:pPr>
        <w:spacing w:after="0" w:line="240" w:lineRule="auto"/>
        <w:rPr>
          <w:rFonts w:ascii="Times New Roman" w:eastAsia="Times New Roman" w:hAnsi="Times New Roman"/>
          <w:sz w:val="24"/>
          <w:szCs w:val="24"/>
          <w:lang w:eastAsia="ru-RU"/>
        </w:rPr>
      </w:pPr>
      <w:r w:rsidRPr="00AF50AF">
        <w:rPr>
          <w:rFonts w:ascii="Times New Roman" w:eastAsia="Times New Roman" w:hAnsi="Times New Roman"/>
          <w:sz w:val="24"/>
          <w:szCs w:val="24"/>
          <w:lang w:eastAsia="ru-RU"/>
        </w:rPr>
        <w:t>12</w:t>
      </w:r>
      <w:r w:rsidR="0081228F" w:rsidRPr="00AF50AF">
        <w:rPr>
          <w:rFonts w:ascii="Times New Roman" w:eastAsia="Times New Roman" w:hAnsi="Times New Roman"/>
          <w:sz w:val="24"/>
          <w:szCs w:val="24"/>
          <w:lang w:eastAsia="ru-RU"/>
        </w:rPr>
        <w:t xml:space="preserve"> </w:t>
      </w:r>
      <w:r w:rsidRPr="00AF50AF">
        <w:rPr>
          <w:rFonts w:ascii="Times New Roman" w:eastAsia="Times New Roman" w:hAnsi="Times New Roman"/>
          <w:sz w:val="24"/>
          <w:szCs w:val="24"/>
          <w:lang w:eastAsia="ru-RU"/>
        </w:rPr>
        <w:t>лютого</w:t>
      </w:r>
      <w:r w:rsidR="00417645" w:rsidRPr="00AF50AF">
        <w:rPr>
          <w:rFonts w:ascii="Times New Roman" w:eastAsia="Times New Roman" w:hAnsi="Times New Roman"/>
          <w:sz w:val="24"/>
          <w:szCs w:val="24"/>
          <w:lang w:eastAsia="ru-RU"/>
        </w:rPr>
        <w:t xml:space="preserve"> 202</w:t>
      </w:r>
      <w:r w:rsidRPr="00AF50AF">
        <w:rPr>
          <w:rFonts w:ascii="Times New Roman" w:eastAsia="Times New Roman" w:hAnsi="Times New Roman"/>
          <w:sz w:val="24"/>
          <w:szCs w:val="24"/>
          <w:lang w:eastAsia="ru-RU"/>
        </w:rPr>
        <w:t>4</w:t>
      </w:r>
      <w:r w:rsidR="00417645" w:rsidRPr="00AF50AF">
        <w:rPr>
          <w:rFonts w:ascii="Times New Roman" w:eastAsia="Times New Roman" w:hAnsi="Times New Roman"/>
          <w:sz w:val="24"/>
          <w:szCs w:val="24"/>
          <w:lang w:eastAsia="ru-RU"/>
        </w:rPr>
        <w:t xml:space="preserve"> року</w:t>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911EA5" w:rsidRPr="00AF50AF">
        <w:rPr>
          <w:rFonts w:ascii="Times New Roman" w:eastAsia="Times New Roman" w:hAnsi="Times New Roman"/>
          <w:sz w:val="24"/>
          <w:szCs w:val="24"/>
          <w:lang w:eastAsia="ru-RU"/>
        </w:rPr>
        <w:tab/>
      </w:r>
      <w:r w:rsidR="0064234E" w:rsidRPr="00E86D58">
        <w:rPr>
          <w:rFonts w:ascii="Times New Roman" w:eastAsia="Times New Roman" w:hAnsi="Times New Roman"/>
          <w:sz w:val="24"/>
          <w:szCs w:val="24"/>
          <w:lang w:eastAsia="ru-RU"/>
        </w:rPr>
        <w:tab/>
      </w:r>
      <w:r w:rsidR="0036210D">
        <w:rPr>
          <w:rFonts w:ascii="Times New Roman" w:eastAsia="Times New Roman" w:hAnsi="Times New Roman"/>
          <w:sz w:val="24"/>
          <w:szCs w:val="24"/>
          <w:lang w:eastAsia="ru-RU"/>
        </w:rPr>
        <w:t xml:space="preserve">      </w:t>
      </w:r>
      <w:r w:rsidR="00417645" w:rsidRPr="00AF50AF">
        <w:rPr>
          <w:rFonts w:ascii="Times New Roman" w:eastAsia="Times New Roman" w:hAnsi="Times New Roman"/>
          <w:sz w:val="24"/>
          <w:szCs w:val="24"/>
          <w:lang w:eastAsia="ru-RU"/>
        </w:rPr>
        <w:t xml:space="preserve">м. Київ </w:t>
      </w:r>
    </w:p>
    <w:p w:rsidR="00417645" w:rsidRPr="00AF50AF" w:rsidRDefault="00417645" w:rsidP="00417645">
      <w:pPr>
        <w:spacing w:after="0" w:line="240" w:lineRule="auto"/>
        <w:rPr>
          <w:rFonts w:ascii="Times New Roman" w:eastAsia="Times New Roman" w:hAnsi="Times New Roman"/>
          <w:sz w:val="24"/>
          <w:szCs w:val="24"/>
          <w:lang w:eastAsia="ru-RU"/>
        </w:rPr>
      </w:pPr>
    </w:p>
    <w:p w:rsidR="00417645" w:rsidRPr="0064234E" w:rsidRDefault="00417645" w:rsidP="00417645">
      <w:pPr>
        <w:spacing w:after="0" w:line="240" w:lineRule="auto"/>
        <w:jc w:val="center"/>
        <w:rPr>
          <w:rFonts w:ascii="Times New Roman" w:eastAsia="Times New Roman" w:hAnsi="Times New Roman"/>
          <w:bCs/>
          <w:sz w:val="24"/>
          <w:szCs w:val="24"/>
          <w:u w:val="single"/>
          <w:lang w:eastAsia="ru-RU"/>
        </w:rPr>
      </w:pPr>
      <w:r w:rsidRPr="00AF50AF">
        <w:rPr>
          <w:rFonts w:ascii="Times New Roman" w:eastAsia="Times New Roman" w:hAnsi="Times New Roman"/>
          <w:bCs/>
          <w:sz w:val="24"/>
          <w:szCs w:val="24"/>
          <w:lang w:eastAsia="ru-RU"/>
        </w:rPr>
        <w:t xml:space="preserve">Р І Ш Е Н </w:t>
      </w:r>
      <w:proofErr w:type="spellStart"/>
      <w:r w:rsidRPr="00AF50AF">
        <w:rPr>
          <w:rFonts w:ascii="Times New Roman" w:eastAsia="Times New Roman" w:hAnsi="Times New Roman"/>
          <w:bCs/>
          <w:sz w:val="24"/>
          <w:szCs w:val="24"/>
          <w:lang w:eastAsia="ru-RU"/>
        </w:rPr>
        <w:t>Н</w:t>
      </w:r>
      <w:proofErr w:type="spellEnd"/>
      <w:r w:rsidRPr="00AF50AF">
        <w:rPr>
          <w:rFonts w:ascii="Times New Roman" w:eastAsia="Times New Roman" w:hAnsi="Times New Roman"/>
          <w:bCs/>
          <w:sz w:val="24"/>
          <w:szCs w:val="24"/>
          <w:lang w:eastAsia="ru-RU"/>
        </w:rPr>
        <w:t xml:space="preserve"> Я № </w:t>
      </w:r>
      <w:r w:rsidR="0064234E">
        <w:rPr>
          <w:rFonts w:ascii="Times New Roman" w:eastAsia="Times New Roman" w:hAnsi="Times New Roman"/>
          <w:bCs/>
          <w:sz w:val="24"/>
          <w:szCs w:val="24"/>
          <w:u w:val="single"/>
          <w:lang w:val="ru-RU" w:eastAsia="ru-RU"/>
        </w:rPr>
        <w:t>53/ко-24</w:t>
      </w:r>
    </w:p>
    <w:p w:rsidR="00417645" w:rsidRPr="00AF50AF" w:rsidRDefault="00417645" w:rsidP="00B204A9">
      <w:pPr>
        <w:shd w:val="clear" w:color="auto" w:fill="FFFFFF"/>
        <w:spacing w:after="0" w:line="240" w:lineRule="auto"/>
        <w:rPr>
          <w:rFonts w:ascii="Times New Roman" w:eastAsia="Times New Roman" w:hAnsi="Times New Roman"/>
          <w:bCs/>
          <w:sz w:val="24"/>
          <w:szCs w:val="24"/>
          <w:lang w:eastAsia="uk-UA"/>
        </w:rPr>
      </w:pPr>
    </w:p>
    <w:p w:rsidR="00417645" w:rsidRPr="00AF50AF" w:rsidRDefault="00417645" w:rsidP="00A115B7">
      <w:pPr>
        <w:shd w:val="clear" w:color="auto" w:fill="FFFFFF"/>
        <w:spacing w:after="0" w:line="240" w:lineRule="auto"/>
        <w:jc w:val="both"/>
        <w:rPr>
          <w:rFonts w:ascii="Times New Roman" w:eastAsia="Times New Roman" w:hAnsi="Times New Roman"/>
          <w:sz w:val="24"/>
          <w:szCs w:val="24"/>
          <w:lang w:eastAsia="uk-UA"/>
        </w:rPr>
      </w:pPr>
      <w:r w:rsidRPr="00AF50AF">
        <w:rPr>
          <w:rFonts w:ascii="Times New Roman" w:eastAsia="Times New Roman" w:hAnsi="Times New Roman"/>
          <w:sz w:val="24"/>
          <w:szCs w:val="24"/>
          <w:lang w:eastAsia="uk-UA"/>
        </w:rPr>
        <w:t>Вища кваліфікаційна комісія суддів України у пленарному складі:</w:t>
      </w:r>
    </w:p>
    <w:p w:rsidR="00427F62" w:rsidRPr="005B04E4" w:rsidRDefault="00427F62" w:rsidP="00A115B7">
      <w:pPr>
        <w:pStyle w:val="rtejustify"/>
        <w:shd w:val="clear" w:color="auto" w:fill="FFFFFF"/>
        <w:spacing w:before="0" w:beforeAutospacing="0" w:after="0" w:afterAutospacing="0"/>
        <w:jc w:val="both"/>
        <w:rPr>
          <w:sz w:val="10"/>
          <w:szCs w:val="10"/>
        </w:rPr>
      </w:pPr>
    </w:p>
    <w:p w:rsidR="003D5C56" w:rsidRPr="00AF50AF" w:rsidRDefault="003D5C56" w:rsidP="004E6B78">
      <w:pPr>
        <w:pStyle w:val="rtejustify"/>
        <w:shd w:val="clear" w:color="auto" w:fill="FFFFFF"/>
        <w:spacing w:before="0" w:beforeAutospacing="0" w:after="0" w:afterAutospacing="0"/>
        <w:jc w:val="both"/>
      </w:pPr>
      <w:r w:rsidRPr="00AF50AF">
        <w:t xml:space="preserve">головуючого – </w:t>
      </w:r>
      <w:r w:rsidR="002D2ECD" w:rsidRPr="00AF50AF">
        <w:t xml:space="preserve">Руслана </w:t>
      </w:r>
      <w:r w:rsidR="004E6B78" w:rsidRPr="00AF50AF">
        <w:t>С</w:t>
      </w:r>
      <w:r w:rsidR="002D2ECD" w:rsidRPr="00AF50AF">
        <w:t>ИДОРОВИЧА</w:t>
      </w:r>
      <w:r w:rsidR="004E6B78" w:rsidRPr="00AF50AF">
        <w:t>,</w:t>
      </w:r>
    </w:p>
    <w:p w:rsidR="00A115B7" w:rsidRPr="005B04E4" w:rsidRDefault="00A115B7" w:rsidP="00A115B7">
      <w:pPr>
        <w:pStyle w:val="rtejustify"/>
        <w:shd w:val="clear" w:color="auto" w:fill="FFFFFF"/>
        <w:spacing w:before="0" w:beforeAutospacing="0" w:after="0" w:afterAutospacing="0"/>
        <w:jc w:val="both"/>
        <w:rPr>
          <w:sz w:val="10"/>
          <w:szCs w:val="10"/>
        </w:rPr>
      </w:pPr>
    </w:p>
    <w:p w:rsidR="00AE3104" w:rsidRDefault="003D5C56" w:rsidP="003C52A0">
      <w:pPr>
        <w:pStyle w:val="rtejustify"/>
        <w:shd w:val="clear" w:color="auto" w:fill="FFFFFF"/>
        <w:spacing w:before="0" w:beforeAutospacing="0" w:after="0" w:afterAutospacing="0"/>
        <w:jc w:val="both"/>
      </w:pPr>
      <w:r w:rsidRPr="00AF50AF">
        <w:t xml:space="preserve">членів Комісії: </w:t>
      </w:r>
      <w:r w:rsidR="002D2ECD" w:rsidRPr="00AF50AF">
        <w:t xml:space="preserve">Михайла </w:t>
      </w:r>
      <w:r w:rsidRPr="00AF50AF">
        <w:t>Б</w:t>
      </w:r>
      <w:r w:rsidR="002D2ECD" w:rsidRPr="00AF50AF">
        <w:t>ОГОНОСА</w:t>
      </w:r>
      <w:r w:rsidRPr="00AF50AF">
        <w:t xml:space="preserve">, </w:t>
      </w:r>
      <w:r w:rsidR="002D2ECD" w:rsidRPr="00AF50AF">
        <w:t xml:space="preserve">Людмили </w:t>
      </w:r>
      <w:r w:rsidRPr="00AF50AF">
        <w:t>В</w:t>
      </w:r>
      <w:r w:rsidR="002D2ECD" w:rsidRPr="00AF50AF">
        <w:t>ОЛКОВОЇ</w:t>
      </w:r>
      <w:r w:rsidRPr="00AF50AF">
        <w:t xml:space="preserve">, </w:t>
      </w:r>
      <w:r w:rsidR="002D2ECD" w:rsidRPr="00AF50AF">
        <w:t>Віталія ГАЦЕЛЮКА</w:t>
      </w:r>
      <w:r w:rsidRPr="00AF50AF">
        <w:t xml:space="preserve">, </w:t>
      </w:r>
      <w:r w:rsidR="002D2ECD" w:rsidRPr="00AF50AF">
        <w:t xml:space="preserve">Ярослава </w:t>
      </w:r>
      <w:r w:rsidRPr="00AF50AF">
        <w:t>Д</w:t>
      </w:r>
      <w:r w:rsidR="002D2ECD" w:rsidRPr="00AF50AF">
        <w:t>УХА</w:t>
      </w:r>
      <w:r w:rsidRPr="00AF50AF">
        <w:t xml:space="preserve">, </w:t>
      </w:r>
      <w:r w:rsidR="002D2ECD" w:rsidRPr="00AF50AF">
        <w:t xml:space="preserve">Романа </w:t>
      </w:r>
      <w:r w:rsidRPr="00AF50AF">
        <w:t>К</w:t>
      </w:r>
      <w:r w:rsidR="002D2ECD" w:rsidRPr="00AF50AF">
        <w:t>ИДИСЮКА</w:t>
      </w:r>
      <w:r w:rsidRPr="00AF50AF">
        <w:t xml:space="preserve">, </w:t>
      </w:r>
      <w:r w:rsidR="002D2ECD" w:rsidRPr="00AF50AF">
        <w:t xml:space="preserve">Надії </w:t>
      </w:r>
      <w:r w:rsidRPr="00AF50AF">
        <w:t>К</w:t>
      </w:r>
      <w:r w:rsidR="002D2ECD" w:rsidRPr="00AF50AF">
        <w:t>ОБЕЦЬКОЇ</w:t>
      </w:r>
      <w:r w:rsidRPr="00AF50AF">
        <w:t xml:space="preserve">, </w:t>
      </w:r>
      <w:r w:rsidR="002D2ECD" w:rsidRPr="00AF50AF">
        <w:t xml:space="preserve">Олега </w:t>
      </w:r>
      <w:r w:rsidRPr="00AF50AF">
        <w:t>К</w:t>
      </w:r>
      <w:r w:rsidR="002D2ECD" w:rsidRPr="00AF50AF">
        <w:t>ОЛІУША</w:t>
      </w:r>
      <w:r w:rsidRPr="00AF50AF">
        <w:t xml:space="preserve">, </w:t>
      </w:r>
      <w:r w:rsidR="002D2ECD" w:rsidRPr="00AF50AF">
        <w:t xml:space="preserve">Руслана </w:t>
      </w:r>
      <w:r w:rsidRPr="00AF50AF">
        <w:t>М</w:t>
      </w:r>
      <w:r w:rsidR="002D2ECD" w:rsidRPr="00AF50AF">
        <w:t>ЕЛЬНИКА</w:t>
      </w:r>
      <w:r w:rsidRPr="00AF50AF">
        <w:t xml:space="preserve">, </w:t>
      </w:r>
      <w:r w:rsidR="002D2ECD" w:rsidRPr="00AF50AF">
        <w:t xml:space="preserve">Олексія </w:t>
      </w:r>
      <w:r w:rsidRPr="00AF50AF">
        <w:t>О</w:t>
      </w:r>
      <w:r w:rsidR="002D2ECD" w:rsidRPr="00AF50AF">
        <w:t>МЕЛЬЯНА</w:t>
      </w:r>
      <w:r w:rsidRPr="00AF50AF">
        <w:t xml:space="preserve">, </w:t>
      </w:r>
      <w:r w:rsidR="002D2ECD" w:rsidRPr="00AF50AF">
        <w:t xml:space="preserve">Андрія </w:t>
      </w:r>
      <w:r w:rsidRPr="00AF50AF">
        <w:t>П</w:t>
      </w:r>
      <w:r w:rsidR="002D2ECD" w:rsidRPr="00AF50AF">
        <w:t>АСІЧНИКА</w:t>
      </w:r>
      <w:r w:rsidRPr="00AF50AF">
        <w:t xml:space="preserve">, </w:t>
      </w:r>
      <w:r w:rsidR="002D2ECD" w:rsidRPr="00AF50AF">
        <w:t xml:space="preserve">Романа </w:t>
      </w:r>
      <w:r w:rsidRPr="00AF50AF">
        <w:t>С</w:t>
      </w:r>
      <w:r w:rsidR="002D2ECD" w:rsidRPr="00AF50AF">
        <w:t>АБОДАША</w:t>
      </w:r>
      <w:r w:rsidRPr="00AF50AF">
        <w:t xml:space="preserve">, </w:t>
      </w:r>
      <w:r w:rsidR="002D2ECD" w:rsidRPr="00AF50AF">
        <w:t xml:space="preserve">Сергія </w:t>
      </w:r>
      <w:r w:rsidRPr="00AF50AF">
        <w:t>Ч</w:t>
      </w:r>
      <w:r w:rsidR="002D2ECD" w:rsidRPr="00AF50AF">
        <w:t>УМАКА</w:t>
      </w:r>
      <w:r w:rsidRPr="00AF50AF">
        <w:t xml:space="preserve"> (доповідач), </w:t>
      </w:r>
      <w:r w:rsidR="002D2ECD" w:rsidRPr="00AF50AF">
        <w:t xml:space="preserve">Галини </w:t>
      </w:r>
      <w:r w:rsidRPr="00AF50AF">
        <w:t>Ш</w:t>
      </w:r>
      <w:r w:rsidR="002D2ECD" w:rsidRPr="00AF50AF">
        <w:t>ЕВЧУК</w:t>
      </w:r>
      <w:r w:rsidRPr="00AF50AF">
        <w:t>,</w:t>
      </w:r>
    </w:p>
    <w:p w:rsidR="005B04E4" w:rsidRPr="005B04E4" w:rsidRDefault="005B04E4" w:rsidP="003C52A0">
      <w:pPr>
        <w:pStyle w:val="rtejustify"/>
        <w:shd w:val="clear" w:color="auto" w:fill="FFFFFF"/>
        <w:spacing w:before="0" w:beforeAutospacing="0" w:after="0" w:afterAutospacing="0"/>
        <w:jc w:val="both"/>
        <w:rPr>
          <w:sz w:val="10"/>
          <w:szCs w:val="10"/>
        </w:rPr>
      </w:pPr>
    </w:p>
    <w:p w:rsidR="002D2ECD" w:rsidRDefault="002D2ECD" w:rsidP="005B04E4">
      <w:pPr>
        <w:pStyle w:val="a9"/>
        <w:rPr>
          <w:rFonts w:ascii="Times New Roman" w:hAnsi="Times New Roman"/>
          <w:sz w:val="24"/>
          <w:szCs w:val="24"/>
        </w:rPr>
      </w:pPr>
      <w:r w:rsidRPr="005B04E4">
        <w:rPr>
          <w:rFonts w:ascii="Times New Roman" w:hAnsi="Times New Roman"/>
          <w:sz w:val="24"/>
          <w:szCs w:val="24"/>
        </w:rPr>
        <w:t xml:space="preserve">за участі: </w:t>
      </w:r>
    </w:p>
    <w:p w:rsidR="005B04E4" w:rsidRPr="005B04E4" w:rsidRDefault="005B04E4" w:rsidP="005B04E4">
      <w:pPr>
        <w:pStyle w:val="a9"/>
        <w:rPr>
          <w:rFonts w:ascii="Times New Roman" w:hAnsi="Times New Roman"/>
          <w:sz w:val="10"/>
          <w:szCs w:val="10"/>
        </w:rPr>
      </w:pPr>
    </w:p>
    <w:p w:rsidR="002D2ECD" w:rsidRPr="005B04E4" w:rsidRDefault="002D2ECD" w:rsidP="005B04E4">
      <w:pPr>
        <w:pStyle w:val="a9"/>
        <w:rPr>
          <w:rFonts w:ascii="Times New Roman" w:hAnsi="Times New Roman"/>
          <w:sz w:val="24"/>
          <w:szCs w:val="24"/>
        </w:rPr>
      </w:pPr>
      <w:r w:rsidRPr="005B04E4">
        <w:rPr>
          <w:rFonts w:ascii="Times New Roman" w:hAnsi="Times New Roman"/>
          <w:sz w:val="24"/>
          <w:szCs w:val="24"/>
        </w:rPr>
        <w:t xml:space="preserve">судді </w:t>
      </w:r>
      <w:proofErr w:type="spellStart"/>
      <w:r w:rsidRPr="005B04E4">
        <w:rPr>
          <w:rFonts w:ascii="Times New Roman" w:hAnsi="Times New Roman"/>
          <w:sz w:val="24"/>
          <w:szCs w:val="24"/>
        </w:rPr>
        <w:t>Валківського</w:t>
      </w:r>
      <w:proofErr w:type="spellEnd"/>
      <w:r w:rsidRPr="005B04E4">
        <w:rPr>
          <w:rFonts w:ascii="Times New Roman" w:hAnsi="Times New Roman"/>
          <w:sz w:val="24"/>
          <w:szCs w:val="24"/>
        </w:rPr>
        <w:t xml:space="preserve"> районного суду Харківської області Андрія ЛОГВІНОВА,</w:t>
      </w:r>
    </w:p>
    <w:p w:rsidR="002D2ECD" w:rsidRPr="00AF50AF" w:rsidRDefault="002D2ECD" w:rsidP="003C52A0">
      <w:pPr>
        <w:pStyle w:val="rtejustify"/>
        <w:shd w:val="clear" w:color="auto" w:fill="FFFFFF"/>
        <w:spacing w:before="0" w:beforeAutospacing="0" w:after="0" w:afterAutospacing="0"/>
        <w:jc w:val="both"/>
      </w:pPr>
      <w:r w:rsidRPr="00AF50AF">
        <w:t>представника Громадської ради доброчесності Олени ТРЕБУШНОЇ,</w:t>
      </w:r>
    </w:p>
    <w:p w:rsidR="00A115B7" w:rsidRPr="005B04E4" w:rsidRDefault="00A115B7" w:rsidP="003C52A0">
      <w:pPr>
        <w:shd w:val="clear" w:color="auto" w:fill="FFFFFF"/>
        <w:spacing w:after="0" w:line="240" w:lineRule="auto"/>
        <w:jc w:val="both"/>
        <w:rPr>
          <w:rFonts w:ascii="Times New Roman" w:eastAsia="Times New Roman" w:hAnsi="Times New Roman"/>
          <w:sz w:val="10"/>
          <w:szCs w:val="10"/>
          <w:lang w:eastAsia="uk-UA"/>
        </w:rPr>
      </w:pPr>
    </w:p>
    <w:p w:rsidR="006A38C5" w:rsidRPr="00AF50AF" w:rsidRDefault="006A38C5" w:rsidP="003C52A0">
      <w:pPr>
        <w:shd w:val="clear" w:color="auto" w:fill="FFFFFF"/>
        <w:spacing w:after="0" w:line="240" w:lineRule="auto"/>
        <w:jc w:val="both"/>
        <w:rPr>
          <w:rFonts w:ascii="Times New Roman" w:eastAsia="Times New Roman" w:hAnsi="Times New Roman"/>
          <w:sz w:val="24"/>
          <w:szCs w:val="24"/>
          <w:lang w:eastAsia="uk-UA"/>
        </w:rPr>
      </w:pPr>
      <w:r w:rsidRPr="00AF50AF">
        <w:rPr>
          <w:rFonts w:ascii="Times New Roman" w:eastAsia="Times New Roman" w:hAnsi="Times New Roman"/>
          <w:sz w:val="24"/>
          <w:szCs w:val="24"/>
          <w:lang w:eastAsia="uk-UA"/>
        </w:rPr>
        <w:t xml:space="preserve">розглянувши питання </w:t>
      </w:r>
      <w:r w:rsidRPr="00AF50AF">
        <w:rPr>
          <w:rFonts w:ascii="Times New Roman" w:hAnsi="Times New Roman"/>
          <w:color w:val="00000A"/>
          <w:sz w:val="24"/>
          <w:szCs w:val="24"/>
          <w:shd w:val="clear" w:color="auto" w:fill="FFFFFF"/>
        </w:rPr>
        <w:t xml:space="preserve">щодо відповідності судді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w:t>
      </w:r>
      <w:r w:rsidRPr="00AF50AF">
        <w:rPr>
          <w:rFonts w:ascii="Times New Roman" w:hAnsi="Times New Roman"/>
          <w:sz w:val="24"/>
          <w:szCs w:val="24"/>
          <w:shd w:val="clear" w:color="auto" w:fill="FFFFFF"/>
        </w:rPr>
        <w:t>Харківської</w:t>
      </w:r>
      <w:r w:rsidRPr="00AF50AF">
        <w:rPr>
          <w:rFonts w:ascii="Times New Roman" w:hAnsi="Times New Roman"/>
          <w:color w:val="000000"/>
          <w:sz w:val="24"/>
          <w:szCs w:val="24"/>
        </w:rPr>
        <w:t xml:space="preserve"> області</w:t>
      </w:r>
      <w:r w:rsidRPr="00AF50AF">
        <w:rPr>
          <w:rFonts w:ascii="Times New Roman" w:hAnsi="Times New Roman"/>
          <w:sz w:val="24"/>
          <w:szCs w:val="24"/>
        </w:rPr>
        <w:t xml:space="preserve">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Андрія Олександровича </w:t>
      </w:r>
      <w:r w:rsidRPr="00AF50AF">
        <w:rPr>
          <w:rFonts w:ascii="Times New Roman" w:hAnsi="Times New Roman"/>
          <w:color w:val="00000A"/>
          <w:sz w:val="24"/>
          <w:szCs w:val="24"/>
          <w:shd w:val="clear" w:color="auto" w:fill="FFFFFF"/>
        </w:rPr>
        <w:t>займаній посаді,</w:t>
      </w:r>
    </w:p>
    <w:p w:rsidR="00AE3104" w:rsidRPr="005B04E4" w:rsidRDefault="00AE3104" w:rsidP="00AE3104">
      <w:pPr>
        <w:shd w:val="clear" w:color="auto" w:fill="FFFFFF"/>
        <w:spacing w:after="0" w:line="240" w:lineRule="auto"/>
        <w:jc w:val="both"/>
        <w:rPr>
          <w:rFonts w:ascii="Times New Roman" w:hAnsi="Times New Roman"/>
          <w:sz w:val="10"/>
          <w:szCs w:val="10"/>
          <w:shd w:val="clear" w:color="auto" w:fill="FFFFFF"/>
        </w:rPr>
      </w:pPr>
    </w:p>
    <w:p w:rsidR="00FB3A9E" w:rsidRPr="00AF50AF" w:rsidRDefault="00BA65FF" w:rsidP="00E14669">
      <w:pPr>
        <w:shd w:val="clear" w:color="auto" w:fill="FFFFFF"/>
        <w:spacing w:after="0" w:line="240" w:lineRule="auto"/>
        <w:jc w:val="center"/>
        <w:rPr>
          <w:rFonts w:ascii="Times New Roman" w:hAnsi="Times New Roman"/>
          <w:sz w:val="24"/>
          <w:szCs w:val="24"/>
        </w:rPr>
      </w:pPr>
      <w:r w:rsidRPr="00AF50AF">
        <w:rPr>
          <w:rFonts w:ascii="Times New Roman" w:hAnsi="Times New Roman"/>
          <w:sz w:val="24"/>
          <w:szCs w:val="24"/>
        </w:rPr>
        <w:t>встановила:</w:t>
      </w:r>
    </w:p>
    <w:p w:rsidR="00E14669" w:rsidRPr="005B04E4" w:rsidRDefault="00E14669" w:rsidP="00E14669">
      <w:pPr>
        <w:shd w:val="clear" w:color="auto" w:fill="FFFFFF"/>
        <w:spacing w:after="0" w:line="240" w:lineRule="auto"/>
        <w:jc w:val="center"/>
        <w:rPr>
          <w:rFonts w:ascii="Times New Roman" w:hAnsi="Times New Roman"/>
          <w:sz w:val="10"/>
          <w:szCs w:val="10"/>
          <w:lang w:val="ru-RU"/>
        </w:rPr>
      </w:pPr>
    </w:p>
    <w:p w:rsidR="00AE0892" w:rsidRPr="00AF50AF" w:rsidRDefault="0004733F" w:rsidP="00E14669">
      <w:pPr>
        <w:shd w:val="clear" w:color="auto" w:fill="FFFFFF"/>
        <w:spacing w:after="0" w:line="240" w:lineRule="auto"/>
        <w:ind w:firstLine="709"/>
        <w:jc w:val="both"/>
        <w:rPr>
          <w:rFonts w:ascii="Times New Roman" w:eastAsia="Times New Roman" w:hAnsi="Times New Roman"/>
          <w:b/>
          <w:sz w:val="24"/>
          <w:szCs w:val="24"/>
          <w:lang w:eastAsia="uk-UA"/>
        </w:rPr>
      </w:pPr>
      <w:r w:rsidRPr="00AF50AF">
        <w:rPr>
          <w:rFonts w:ascii="Times New Roman" w:eastAsia="Times New Roman" w:hAnsi="Times New Roman"/>
          <w:b/>
          <w:sz w:val="24"/>
          <w:szCs w:val="24"/>
          <w:lang w:eastAsia="uk-UA"/>
        </w:rPr>
        <w:t xml:space="preserve">І. </w:t>
      </w:r>
      <w:r w:rsidR="009A4F59" w:rsidRPr="00AF50AF">
        <w:rPr>
          <w:rFonts w:ascii="Times New Roman" w:eastAsia="Times New Roman" w:hAnsi="Times New Roman"/>
          <w:b/>
          <w:sz w:val="24"/>
          <w:szCs w:val="24"/>
          <w:lang w:eastAsia="uk-UA"/>
        </w:rPr>
        <w:t>Інформація про кар’єру судді та проходження кваліфікаційного оцінювання.</w:t>
      </w:r>
    </w:p>
    <w:p w:rsidR="00B204A9" w:rsidRPr="005B04E4" w:rsidRDefault="00B204A9" w:rsidP="00E14669">
      <w:pPr>
        <w:shd w:val="clear" w:color="auto" w:fill="FFFFFF"/>
        <w:spacing w:after="0" w:line="240" w:lineRule="auto"/>
        <w:ind w:firstLine="709"/>
        <w:jc w:val="both"/>
        <w:rPr>
          <w:rFonts w:ascii="Times New Roman" w:eastAsia="Times New Roman" w:hAnsi="Times New Roman"/>
          <w:b/>
          <w:sz w:val="10"/>
          <w:szCs w:val="10"/>
          <w:lang w:eastAsia="uk-UA"/>
        </w:rPr>
      </w:pPr>
    </w:p>
    <w:p w:rsidR="00B04D2C" w:rsidRPr="00AF50AF" w:rsidRDefault="004772CB" w:rsidP="00F11A21">
      <w:pPr>
        <w:spacing w:after="0" w:line="240" w:lineRule="auto"/>
        <w:ind w:firstLine="709"/>
        <w:jc w:val="both"/>
        <w:rPr>
          <w:rFonts w:ascii="Times New Roman" w:eastAsia="Times New Roman" w:hAnsi="Times New Roman"/>
          <w:sz w:val="24"/>
          <w:szCs w:val="24"/>
        </w:rPr>
      </w:pPr>
      <w:r w:rsidRPr="00AF50AF">
        <w:rPr>
          <w:rFonts w:ascii="Times New Roman" w:hAnsi="Times New Roman"/>
          <w:sz w:val="24"/>
          <w:szCs w:val="24"/>
        </w:rPr>
        <w:t xml:space="preserve">Указом Президента України від 29.09.2016 № 425/2016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Андрій Олександрович </w:t>
      </w:r>
      <w:r w:rsidRPr="00AF50AF">
        <w:rPr>
          <w:rFonts w:ascii="Times New Roman" w:hAnsi="Times New Roman"/>
          <w:sz w:val="24"/>
          <w:szCs w:val="24"/>
        </w:rPr>
        <w:t xml:space="preserve">призначений на посаду судді </w:t>
      </w:r>
      <w:proofErr w:type="spellStart"/>
      <w:r w:rsidRPr="00AF50AF">
        <w:rPr>
          <w:rFonts w:ascii="Times New Roman" w:hAnsi="Times New Roman"/>
          <w:sz w:val="24"/>
          <w:szCs w:val="24"/>
        </w:rPr>
        <w:t>Валківського</w:t>
      </w:r>
      <w:proofErr w:type="spellEnd"/>
      <w:r w:rsidRPr="00AF50AF">
        <w:rPr>
          <w:rFonts w:ascii="Times New Roman" w:hAnsi="Times New Roman"/>
          <w:sz w:val="24"/>
          <w:szCs w:val="24"/>
        </w:rPr>
        <w:t xml:space="preserve"> районного суду Харківської області</w:t>
      </w:r>
      <w:r w:rsidRPr="00AF50AF">
        <w:rPr>
          <w:rFonts w:ascii="Times New Roman" w:eastAsia="Times New Roman" w:hAnsi="Times New Roman"/>
          <w:sz w:val="24"/>
          <w:szCs w:val="24"/>
        </w:rPr>
        <w:t xml:space="preserve"> </w:t>
      </w:r>
      <w:r w:rsidRPr="00AF50AF">
        <w:rPr>
          <w:rFonts w:ascii="Times New Roman" w:hAnsi="Times New Roman"/>
          <w:sz w:val="24"/>
          <w:szCs w:val="24"/>
        </w:rPr>
        <w:t xml:space="preserve">строком на 5 років. </w:t>
      </w:r>
    </w:p>
    <w:p w:rsidR="00F11A21" w:rsidRPr="00AF50AF" w:rsidRDefault="00F11A21" w:rsidP="00F11A21">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 xml:space="preserve">Рішенням Комісії від 07.06.2018 № 133/зп-18 призначено кваліфікаційне оцінювання суддів місцевих та апеляційних судів на відповідність займаній посаді, зокрема судді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w:t>
      </w:r>
      <w:r w:rsidRPr="00AF50AF">
        <w:rPr>
          <w:rFonts w:ascii="Times New Roman" w:hAnsi="Times New Roman"/>
          <w:sz w:val="24"/>
          <w:szCs w:val="24"/>
          <w:shd w:val="clear" w:color="auto" w:fill="FFFFFF"/>
        </w:rPr>
        <w:t>Харківської</w:t>
      </w:r>
      <w:r w:rsidRPr="00AF50AF">
        <w:rPr>
          <w:rFonts w:ascii="Times New Roman" w:hAnsi="Times New Roman"/>
          <w:color w:val="000000"/>
          <w:sz w:val="24"/>
          <w:szCs w:val="24"/>
        </w:rPr>
        <w:t xml:space="preserve"> області</w:t>
      </w:r>
      <w:r w:rsidRPr="00AF50AF">
        <w:rPr>
          <w:rFonts w:ascii="Times New Roman" w:hAnsi="Times New Roman"/>
          <w:sz w:val="24"/>
          <w:szCs w:val="24"/>
        </w:rPr>
        <w:t xml:space="preserve">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w:t>
      </w:r>
      <w:r w:rsidRPr="00AF50AF">
        <w:rPr>
          <w:rFonts w:ascii="Times New Roman" w:hAnsi="Times New Roman"/>
          <w:color w:val="1D1D1B"/>
          <w:sz w:val="24"/>
          <w:szCs w:val="24"/>
          <w:shd w:val="clear" w:color="auto" w:fill="FFFFFF"/>
        </w:rPr>
        <w:t>.</w:t>
      </w:r>
      <w:r w:rsidRPr="00AF50AF">
        <w:rPr>
          <w:rFonts w:ascii="Times New Roman" w:hAnsi="Times New Roman"/>
          <w:sz w:val="24"/>
          <w:szCs w:val="24"/>
          <w:lang w:eastAsia="uk-UA"/>
        </w:rPr>
        <w:t xml:space="preserve"> </w:t>
      </w:r>
    </w:p>
    <w:p w:rsidR="00F11A21" w:rsidRPr="00AF50AF" w:rsidRDefault="00F11A21" w:rsidP="00F11A21">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 xml:space="preserve">Рішенням Комісії від 18.10.2018 № 235/зп-18 затверджено декодовані результати першого етапу «Іспит» кваліфікаційного оцінювання суддів на відповідність займаній посаді, зокрема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w:t>
      </w:r>
      <w:r w:rsidRPr="00AF50AF">
        <w:rPr>
          <w:rFonts w:ascii="Times New Roman" w:hAnsi="Times New Roman"/>
          <w:color w:val="1D1D1B"/>
          <w:sz w:val="24"/>
          <w:szCs w:val="24"/>
          <w:shd w:val="clear" w:color="auto" w:fill="FFFFFF"/>
        </w:rPr>
        <w:t>.</w:t>
      </w:r>
      <w:r w:rsidRPr="00AF50AF">
        <w:rPr>
          <w:rFonts w:ascii="Times New Roman" w:hAnsi="Times New Roman"/>
          <w:sz w:val="24"/>
          <w:szCs w:val="24"/>
          <w:lang w:eastAsia="uk-UA"/>
        </w:rPr>
        <w:t xml:space="preserve"> Комісія вирішила допустити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w:t>
      </w:r>
      <w:r w:rsidRPr="00AF50AF">
        <w:rPr>
          <w:rFonts w:ascii="Times New Roman" w:hAnsi="Times New Roman"/>
          <w:color w:val="1D1D1B"/>
          <w:sz w:val="24"/>
          <w:szCs w:val="24"/>
          <w:shd w:val="clear" w:color="auto" w:fill="FFFFFF"/>
        </w:rPr>
        <w:t>.</w:t>
      </w:r>
      <w:r w:rsidRPr="00AF50AF">
        <w:rPr>
          <w:rFonts w:ascii="Times New Roman" w:hAnsi="Times New Roman"/>
          <w:sz w:val="24"/>
          <w:szCs w:val="24"/>
          <w:lang w:eastAsia="uk-UA"/>
        </w:rPr>
        <w:t xml:space="preserve"> до другого етапу кваліфікаційного оцінювання суддів на відповідність займаній посаді – «Дослідження досьє та проведення співбесіди».</w:t>
      </w:r>
    </w:p>
    <w:p w:rsidR="00F11A21" w:rsidRPr="00AF50AF" w:rsidRDefault="00F11A21" w:rsidP="00F11A21">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 xml:space="preserve">Рішенням Комісії від 12.12.2018 № 313/зп-18 призначено проведення тестування особистих морально-психологічних якостей і загальних здібностей, зокрема,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w:t>
      </w:r>
      <w:r w:rsidRPr="00AF50AF">
        <w:rPr>
          <w:rFonts w:ascii="Times New Roman" w:hAnsi="Times New Roman"/>
          <w:color w:val="1D1D1B"/>
          <w:sz w:val="24"/>
          <w:szCs w:val="24"/>
          <w:shd w:val="clear" w:color="auto" w:fill="FFFFFF"/>
        </w:rPr>
        <w:t>.</w:t>
      </w:r>
    </w:p>
    <w:p w:rsidR="00F11A21" w:rsidRPr="00AF50AF" w:rsidRDefault="00F11A21" w:rsidP="00F11A21">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За підсумками тестувань особистих морально-психологічних якостей і загальних здібностей психологом складено висновок від 23.02.2019.</w:t>
      </w:r>
    </w:p>
    <w:p w:rsidR="00F11A21" w:rsidRPr="00AF50AF" w:rsidRDefault="00F11A21" w:rsidP="00F11A21">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 xml:space="preserve">Відповідно до рішення Вищої кваліфікаційної комісії </w:t>
      </w:r>
      <w:r w:rsidR="00083FB6">
        <w:rPr>
          <w:rFonts w:ascii="Times New Roman" w:hAnsi="Times New Roman"/>
          <w:sz w:val="24"/>
          <w:szCs w:val="24"/>
          <w:lang w:eastAsia="uk-UA"/>
        </w:rPr>
        <w:t>суддів України від</w:t>
      </w:r>
      <w:r w:rsidR="0064234E">
        <w:rPr>
          <w:rFonts w:ascii="Times New Roman" w:hAnsi="Times New Roman"/>
          <w:sz w:val="24"/>
          <w:szCs w:val="24"/>
          <w:lang w:eastAsia="uk-UA"/>
        </w:rPr>
        <w:t xml:space="preserve"> </w:t>
      </w:r>
      <w:r w:rsidR="00083FB6">
        <w:rPr>
          <w:rFonts w:ascii="Times New Roman" w:hAnsi="Times New Roman"/>
          <w:sz w:val="24"/>
          <w:szCs w:val="24"/>
          <w:lang w:eastAsia="uk-UA"/>
        </w:rPr>
        <w:t>20.07.2023 № </w:t>
      </w:r>
      <w:r w:rsidRPr="00AF50AF">
        <w:rPr>
          <w:rFonts w:ascii="Times New Roman" w:hAnsi="Times New Roman"/>
          <w:sz w:val="24"/>
          <w:szCs w:val="24"/>
          <w:lang w:eastAsia="uk-UA"/>
        </w:rPr>
        <w:t>34/зп-23, з метою продовження процедур оцінювання, передбачених Законом</w:t>
      </w:r>
      <w:r w:rsidR="00083FB6">
        <w:rPr>
          <w:rFonts w:ascii="Times New Roman" w:hAnsi="Times New Roman"/>
          <w:sz w:val="24"/>
          <w:szCs w:val="24"/>
          <w:lang w:eastAsia="uk-UA"/>
        </w:rPr>
        <w:t xml:space="preserve"> </w:t>
      </w:r>
      <w:r w:rsidR="00083FB6" w:rsidRPr="00AF50AF">
        <w:rPr>
          <w:rFonts w:ascii="Times New Roman" w:hAnsi="Times New Roman"/>
          <w:sz w:val="24"/>
          <w:szCs w:val="24"/>
        </w:rPr>
        <w:t>України «Про судоустрій і статус суддів» (далі – Закон)</w:t>
      </w:r>
      <w:r w:rsidRPr="00AF50AF">
        <w:rPr>
          <w:rFonts w:ascii="Times New Roman" w:hAnsi="Times New Roman"/>
          <w:sz w:val="24"/>
          <w:szCs w:val="24"/>
          <w:lang w:eastAsia="uk-UA"/>
        </w:rPr>
        <w:t>,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rsidR="00F11A21" w:rsidRPr="00AF50AF" w:rsidRDefault="00F11A21" w:rsidP="00F11A21">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Відповідно до протоколу повторного розподілу між членами Комісії від</w:t>
      </w:r>
      <w:r w:rsidR="0064234E">
        <w:rPr>
          <w:rFonts w:ascii="Times New Roman" w:hAnsi="Times New Roman"/>
          <w:sz w:val="24"/>
          <w:szCs w:val="24"/>
          <w:lang w:eastAsia="uk-UA"/>
        </w:rPr>
        <w:t xml:space="preserve"> </w:t>
      </w:r>
      <w:r w:rsidRPr="00AF50AF">
        <w:rPr>
          <w:rFonts w:ascii="Times New Roman" w:hAnsi="Times New Roman"/>
          <w:sz w:val="24"/>
          <w:szCs w:val="24"/>
          <w:lang w:eastAsia="uk-UA"/>
        </w:rPr>
        <w:t xml:space="preserve">25.07.2023 справу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w:t>
      </w:r>
      <w:r w:rsidRPr="00AF50AF">
        <w:rPr>
          <w:rFonts w:ascii="Times New Roman" w:hAnsi="Times New Roman"/>
          <w:sz w:val="24"/>
          <w:szCs w:val="24"/>
          <w:lang w:eastAsia="uk-UA"/>
        </w:rPr>
        <w:t>. розподілено члену Комісії Чумаку С.Ю.</w:t>
      </w:r>
    </w:p>
    <w:p w:rsidR="004F576F" w:rsidRPr="00AF50AF" w:rsidRDefault="004F576F" w:rsidP="00AE3104">
      <w:pPr>
        <w:pStyle w:val="a9"/>
        <w:ind w:firstLine="709"/>
        <w:jc w:val="both"/>
        <w:rPr>
          <w:rFonts w:ascii="Times New Roman" w:hAnsi="Times New Roman"/>
          <w:sz w:val="24"/>
          <w:szCs w:val="24"/>
          <w:shd w:val="clear" w:color="auto" w:fill="FFFFFF"/>
        </w:rPr>
      </w:pPr>
      <w:r w:rsidRPr="00AF50AF">
        <w:rPr>
          <w:rFonts w:ascii="Times New Roman" w:hAnsi="Times New Roman"/>
          <w:sz w:val="24"/>
          <w:szCs w:val="24"/>
          <w:shd w:val="clear" w:color="auto" w:fill="FFFFFF"/>
        </w:rPr>
        <w:t xml:space="preserve">На підставі викладеного вище Комісія продовжила процедуру кваліфікаційного оцінювання з моменту припинення, зокрема стосовно </w:t>
      </w:r>
      <w:proofErr w:type="spellStart"/>
      <w:r w:rsidR="00F11A21" w:rsidRPr="00AF50AF">
        <w:rPr>
          <w:rFonts w:ascii="Times New Roman" w:hAnsi="Times New Roman"/>
          <w:color w:val="000000"/>
          <w:sz w:val="24"/>
          <w:szCs w:val="24"/>
        </w:rPr>
        <w:t>Логвінова</w:t>
      </w:r>
      <w:proofErr w:type="spellEnd"/>
      <w:r w:rsidR="00F11A21" w:rsidRPr="00AF50AF">
        <w:rPr>
          <w:rFonts w:ascii="Times New Roman" w:hAnsi="Times New Roman"/>
          <w:color w:val="000000"/>
          <w:sz w:val="24"/>
          <w:szCs w:val="24"/>
        </w:rPr>
        <w:t xml:space="preserve"> А.О</w:t>
      </w:r>
      <w:r w:rsidR="00F11A21" w:rsidRPr="00AF50AF">
        <w:rPr>
          <w:rFonts w:ascii="Times New Roman" w:hAnsi="Times New Roman"/>
          <w:sz w:val="24"/>
          <w:szCs w:val="24"/>
          <w:lang w:eastAsia="uk-UA"/>
        </w:rPr>
        <w:t xml:space="preserve">. </w:t>
      </w:r>
      <w:r w:rsidRPr="00AF50AF">
        <w:rPr>
          <w:rFonts w:ascii="Times New Roman" w:hAnsi="Times New Roman"/>
          <w:sz w:val="24"/>
          <w:szCs w:val="24"/>
          <w:shd w:val="clear" w:color="auto" w:fill="FFFFFF"/>
        </w:rPr>
        <w:t xml:space="preserve">зі стадії проведення співбесіди у складі </w:t>
      </w:r>
      <w:r w:rsidRPr="00AF50AF">
        <w:rPr>
          <w:rFonts w:ascii="Times New Roman" w:eastAsia="Arsenal" w:hAnsi="Times New Roman"/>
          <w:sz w:val="24"/>
          <w:szCs w:val="24"/>
        </w:rPr>
        <w:t>колегії Комісії.</w:t>
      </w:r>
    </w:p>
    <w:p w:rsidR="004F576F" w:rsidRPr="00AF50AF" w:rsidRDefault="00255A92" w:rsidP="00AE3104">
      <w:pPr>
        <w:pStyle w:val="a9"/>
        <w:ind w:firstLine="709"/>
        <w:jc w:val="both"/>
        <w:rPr>
          <w:rFonts w:ascii="Times New Roman" w:hAnsi="Times New Roman"/>
          <w:bCs/>
          <w:color w:val="000000"/>
          <w:sz w:val="24"/>
          <w:szCs w:val="24"/>
          <w:lang w:eastAsia="uk-UA"/>
        </w:rPr>
      </w:pPr>
      <w:r w:rsidRPr="00AF50AF">
        <w:rPr>
          <w:rFonts w:ascii="Times New Roman" w:hAnsi="Times New Roman"/>
          <w:sz w:val="24"/>
          <w:szCs w:val="24"/>
          <w:lang w:eastAsia="uk-UA"/>
        </w:rPr>
        <w:lastRenderedPageBreak/>
        <w:t xml:space="preserve">До Комісії 04.12.2023 від </w:t>
      </w:r>
      <w:r w:rsidR="00083FB6" w:rsidRPr="00AF50AF">
        <w:rPr>
          <w:rFonts w:ascii="Times New Roman" w:hAnsi="Times New Roman"/>
          <w:sz w:val="24"/>
          <w:szCs w:val="24"/>
          <w:lang w:eastAsia="uk-UA"/>
        </w:rPr>
        <w:t>Громадськ</w:t>
      </w:r>
      <w:r w:rsidR="00083FB6">
        <w:rPr>
          <w:rFonts w:ascii="Times New Roman" w:hAnsi="Times New Roman"/>
          <w:sz w:val="24"/>
          <w:szCs w:val="24"/>
          <w:lang w:eastAsia="uk-UA"/>
        </w:rPr>
        <w:t>ої</w:t>
      </w:r>
      <w:r w:rsidR="00083FB6" w:rsidRPr="00AF50AF">
        <w:rPr>
          <w:rFonts w:ascii="Times New Roman" w:hAnsi="Times New Roman"/>
          <w:sz w:val="24"/>
          <w:szCs w:val="24"/>
          <w:lang w:eastAsia="uk-UA"/>
        </w:rPr>
        <w:t xml:space="preserve"> рад</w:t>
      </w:r>
      <w:r w:rsidR="00083FB6">
        <w:rPr>
          <w:rFonts w:ascii="Times New Roman" w:hAnsi="Times New Roman"/>
          <w:sz w:val="24"/>
          <w:szCs w:val="24"/>
          <w:lang w:eastAsia="uk-UA"/>
        </w:rPr>
        <w:t>и</w:t>
      </w:r>
      <w:r w:rsidR="00083FB6" w:rsidRPr="00AF50AF">
        <w:rPr>
          <w:rFonts w:ascii="Times New Roman" w:hAnsi="Times New Roman"/>
          <w:sz w:val="24"/>
          <w:szCs w:val="24"/>
          <w:lang w:eastAsia="uk-UA"/>
        </w:rPr>
        <w:t xml:space="preserve"> доброчесності (далі – ГРД)</w:t>
      </w:r>
      <w:r w:rsidRPr="00AF50AF">
        <w:rPr>
          <w:rFonts w:ascii="Times New Roman" w:hAnsi="Times New Roman"/>
          <w:sz w:val="24"/>
          <w:szCs w:val="24"/>
          <w:lang w:eastAsia="uk-UA"/>
        </w:rPr>
        <w:t xml:space="preserve"> надійшов висновок</w:t>
      </w:r>
      <w:r w:rsidRPr="0064234E">
        <w:rPr>
          <w:rFonts w:ascii="Times New Roman" w:hAnsi="Times New Roman"/>
          <w:sz w:val="72"/>
          <w:szCs w:val="72"/>
          <w:lang w:eastAsia="uk-UA"/>
        </w:rPr>
        <w:t xml:space="preserve"> </w:t>
      </w:r>
      <w:r w:rsidRPr="00AF50AF">
        <w:rPr>
          <w:rFonts w:ascii="Times New Roman" w:hAnsi="Times New Roman"/>
          <w:bCs/>
          <w:color w:val="000000"/>
          <w:sz w:val="24"/>
          <w:szCs w:val="24"/>
          <w:lang w:eastAsia="uk-UA"/>
        </w:rPr>
        <w:t>про</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невідповідність</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судді</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критеріям</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доброчесності</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та</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професійної</w:t>
      </w:r>
      <w:r w:rsidRPr="0064234E">
        <w:rPr>
          <w:rFonts w:ascii="Times New Roman" w:hAnsi="Times New Roman"/>
          <w:bCs/>
          <w:color w:val="000000"/>
          <w:sz w:val="72"/>
          <w:szCs w:val="72"/>
          <w:lang w:eastAsia="uk-UA"/>
        </w:rPr>
        <w:t xml:space="preserve"> </w:t>
      </w:r>
      <w:r w:rsidRPr="00AF50AF">
        <w:rPr>
          <w:rFonts w:ascii="Times New Roman" w:hAnsi="Times New Roman"/>
          <w:bCs/>
          <w:color w:val="000000"/>
          <w:sz w:val="24"/>
          <w:szCs w:val="24"/>
          <w:lang w:eastAsia="uk-UA"/>
        </w:rPr>
        <w:t>етики</w:t>
      </w:r>
      <w:r w:rsidR="00E97954" w:rsidRPr="0064234E">
        <w:rPr>
          <w:rFonts w:ascii="Times New Roman" w:hAnsi="Times New Roman"/>
          <w:bCs/>
          <w:color w:val="000000"/>
          <w:sz w:val="72"/>
          <w:szCs w:val="72"/>
          <w:lang w:eastAsia="uk-UA"/>
        </w:rPr>
        <w:t xml:space="preserve"> </w:t>
      </w:r>
      <w:r w:rsidR="00373467">
        <w:rPr>
          <w:rFonts w:ascii="Times New Roman" w:hAnsi="Times New Roman"/>
          <w:bCs/>
          <w:color w:val="000000"/>
          <w:sz w:val="24"/>
          <w:szCs w:val="24"/>
          <w:lang w:eastAsia="uk-UA"/>
        </w:rPr>
        <w:t>від</w:t>
      </w:r>
      <w:r w:rsidR="0064234E">
        <w:rPr>
          <w:rFonts w:ascii="Times New Roman" w:hAnsi="Times New Roman"/>
          <w:bCs/>
          <w:color w:val="000000"/>
          <w:sz w:val="24"/>
          <w:szCs w:val="24"/>
          <w:lang w:eastAsia="uk-UA"/>
        </w:rPr>
        <w:t xml:space="preserve"> </w:t>
      </w:r>
      <w:r w:rsidR="00E97954" w:rsidRPr="00AF50AF">
        <w:rPr>
          <w:rFonts w:ascii="Times New Roman" w:hAnsi="Times New Roman"/>
          <w:sz w:val="24"/>
          <w:szCs w:val="24"/>
        </w:rPr>
        <w:t>03.12.2023</w:t>
      </w:r>
      <w:r w:rsidR="004D34CA" w:rsidRPr="00AF50AF">
        <w:rPr>
          <w:rFonts w:ascii="Times New Roman" w:hAnsi="Times New Roman"/>
          <w:bCs/>
          <w:color w:val="000000"/>
          <w:sz w:val="24"/>
          <w:szCs w:val="24"/>
          <w:lang w:eastAsia="uk-UA"/>
        </w:rPr>
        <w:t>.</w:t>
      </w:r>
    </w:p>
    <w:p w:rsidR="004D34CA" w:rsidRPr="00AF50AF" w:rsidRDefault="0061149C" w:rsidP="00AE3104">
      <w:pPr>
        <w:pStyle w:val="a9"/>
        <w:ind w:firstLine="709"/>
        <w:jc w:val="both"/>
        <w:rPr>
          <w:rFonts w:ascii="Times New Roman" w:hAnsi="Times New Roman"/>
          <w:sz w:val="24"/>
          <w:szCs w:val="24"/>
          <w:shd w:val="clear" w:color="auto" w:fill="FFFFFF"/>
        </w:rPr>
      </w:pPr>
      <w:r w:rsidRPr="00AF50AF">
        <w:rPr>
          <w:rFonts w:ascii="Times New Roman" w:hAnsi="Times New Roman"/>
          <w:sz w:val="24"/>
          <w:szCs w:val="24"/>
          <w:shd w:val="clear" w:color="auto" w:fill="FFFFFF"/>
        </w:rPr>
        <w:t>07</w:t>
      </w:r>
      <w:r w:rsidR="002C270D" w:rsidRPr="00AF50AF">
        <w:rPr>
          <w:rFonts w:ascii="Times New Roman" w:hAnsi="Times New Roman"/>
          <w:sz w:val="24"/>
          <w:szCs w:val="24"/>
          <w:shd w:val="clear" w:color="auto" w:fill="FFFFFF"/>
        </w:rPr>
        <w:t>.1</w:t>
      </w:r>
      <w:r w:rsidRPr="00AF50AF">
        <w:rPr>
          <w:rFonts w:ascii="Times New Roman" w:hAnsi="Times New Roman"/>
          <w:sz w:val="24"/>
          <w:szCs w:val="24"/>
          <w:shd w:val="clear" w:color="auto" w:fill="FFFFFF"/>
        </w:rPr>
        <w:t>2</w:t>
      </w:r>
      <w:r w:rsidR="002C270D" w:rsidRPr="00AF50AF">
        <w:rPr>
          <w:rFonts w:ascii="Times New Roman" w:hAnsi="Times New Roman"/>
          <w:sz w:val="24"/>
          <w:szCs w:val="24"/>
          <w:shd w:val="clear" w:color="auto" w:fill="FFFFFF"/>
        </w:rPr>
        <w:t>.</w:t>
      </w:r>
      <w:r w:rsidR="004D34CA" w:rsidRPr="00AF50AF">
        <w:rPr>
          <w:rFonts w:ascii="Times New Roman" w:hAnsi="Times New Roman"/>
          <w:sz w:val="24"/>
          <w:szCs w:val="24"/>
          <w:shd w:val="clear" w:color="auto" w:fill="FFFFFF"/>
        </w:rPr>
        <w:t xml:space="preserve">2023 на адресу Комісії від </w:t>
      </w:r>
      <w:proofErr w:type="spellStart"/>
      <w:r w:rsidR="000237BF" w:rsidRPr="00AF50AF">
        <w:rPr>
          <w:rFonts w:ascii="Times New Roman" w:hAnsi="Times New Roman"/>
          <w:color w:val="000000"/>
          <w:sz w:val="24"/>
          <w:szCs w:val="24"/>
        </w:rPr>
        <w:t>Логвінова</w:t>
      </w:r>
      <w:proofErr w:type="spellEnd"/>
      <w:r w:rsidR="000237BF" w:rsidRPr="00AF50AF">
        <w:rPr>
          <w:rFonts w:ascii="Times New Roman" w:hAnsi="Times New Roman"/>
          <w:color w:val="000000"/>
          <w:sz w:val="24"/>
          <w:szCs w:val="24"/>
        </w:rPr>
        <w:t xml:space="preserve"> А.О</w:t>
      </w:r>
      <w:r w:rsidR="000237BF" w:rsidRPr="00AF50AF">
        <w:rPr>
          <w:rFonts w:ascii="Times New Roman" w:hAnsi="Times New Roman"/>
          <w:sz w:val="24"/>
          <w:szCs w:val="24"/>
          <w:lang w:eastAsia="uk-UA"/>
        </w:rPr>
        <w:t xml:space="preserve">. </w:t>
      </w:r>
      <w:r w:rsidR="004D34CA" w:rsidRPr="00AF50AF">
        <w:rPr>
          <w:rFonts w:ascii="Times New Roman" w:hAnsi="Times New Roman"/>
          <w:sz w:val="24"/>
          <w:szCs w:val="24"/>
          <w:shd w:val="clear" w:color="auto" w:fill="FFFFFF"/>
        </w:rPr>
        <w:t>надійшли пояснення стосовно висновку ГРД. Суддя вислови</w:t>
      </w:r>
      <w:r w:rsidR="000237BF" w:rsidRPr="00AF50AF">
        <w:rPr>
          <w:rFonts w:ascii="Times New Roman" w:hAnsi="Times New Roman"/>
          <w:sz w:val="24"/>
          <w:szCs w:val="24"/>
          <w:shd w:val="clear" w:color="auto" w:fill="FFFFFF"/>
        </w:rPr>
        <w:t>в</w:t>
      </w:r>
      <w:r w:rsidR="004D34CA" w:rsidRPr="00AF50AF">
        <w:rPr>
          <w:rFonts w:ascii="Times New Roman" w:hAnsi="Times New Roman"/>
          <w:sz w:val="24"/>
          <w:szCs w:val="24"/>
          <w:shd w:val="clear" w:color="auto" w:fill="FFFFFF"/>
        </w:rPr>
        <w:t xml:space="preserve"> незгоду з висновком та нав</w:t>
      </w:r>
      <w:r w:rsidR="000237BF" w:rsidRPr="00AF50AF">
        <w:rPr>
          <w:rFonts w:ascii="Times New Roman" w:hAnsi="Times New Roman"/>
          <w:sz w:val="24"/>
          <w:szCs w:val="24"/>
          <w:shd w:val="clear" w:color="auto" w:fill="FFFFFF"/>
        </w:rPr>
        <w:t>ів</w:t>
      </w:r>
      <w:r w:rsidR="004D34CA" w:rsidRPr="00AF50AF">
        <w:rPr>
          <w:rFonts w:ascii="Times New Roman" w:hAnsi="Times New Roman"/>
          <w:sz w:val="24"/>
          <w:szCs w:val="24"/>
          <w:shd w:val="clear" w:color="auto" w:fill="FFFFFF"/>
        </w:rPr>
        <w:t xml:space="preserve"> власні аргументи на спростування надісланої ГРД інформації.</w:t>
      </w:r>
    </w:p>
    <w:p w:rsidR="0009399D" w:rsidRPr="00AF50AF" w:rsidRDefault="0098793D" w:rsidP="00CA2116">
      <w:pPr>
        <w:pStyle w:val="a9"/>
        <w:ind w:firstLine="709"/>
        <w:jc w:val="both"/>
        <w:rPr>
          <w:rFonts w:ascii="Times New Roman" w:hAnsi="Times New Roman"/>
          <w:sz w:val="24"/>
          <w:szCs w:val="24"/>
        </w:rPr>
      </w:pPr>
      <w:r w:rsidRPr="00AF50AF">
        <w:rPr>
          <w:rFonts w:ascii="Times New Roman" w:hAnsi="Times New Roman"/>
          <w:sz w:val="24"/>
          <w:szCs w:val="24"/>
          <w:shd w:val="clear" w:color="auto" w:fill="FFFFFF"/>
        </w:rPr>
        <w:t xml:space="preserve">Рішенням Комісії </w:t>
      </w:r>
      <w:r w:rsidR="00A56430" w:rsidRPr="00AF50AF">
        <w:rPr>
          <w:rFonts w:ascii="Times New Roman" w:hAnsi="Times New Roman"/>
          <w:sz w:val="24"/>
          <w:szCs w:val="24"/>
          <w:shd w:val="clear" w:color="auto" w:fill="FFFFFF"/>
        </w:rPr>
        <w:t xml:space="preserve">у складі </w:t>
      </w:r>
      <w:r w:rsidR="00012F11" w:rsidRPr="00AF50AF">
        <w:rPr>
          <w:rFonts w:ascii="Times New Roman" w:hAnsi="Times New Roman"/>
          <w:sz w:val="24"/>
          <w:szCs w:val="24"/>
          <w:shd w:val="clear" w:color="auto" w:fill="FFFFFF"/>
        </w:rPr>
        <w:t>к</w:t>
      </w:r>
      <w:r w:rsidR="00A56430" w:rsidRPr="00AF50AF">
        <w:rPr>
          <w:rFonts w:ascii="Times New Roman" w:hAnsi="Times New Roman"/>
          <w:sz w:val="24"/>
          <w:szCs w:val="24"/>
          <w:shd w:val="clear" w:color="auto" w:fill="FFFFFF"/>
        </w:rPr>
        <w:t xml:space="preserve">олегії </w:t>
      </w:r>
      <w:r w:rsidR="002C270D" w:rsidRPr="00AF50AF">
        <w:rPr>
          <w:rFonts w:ascii="Times New Roman" w:hAnsi="Times New Roman"/>
          <w:sz w:val="24"/>
          <w:szCs w:val="24"/>
          <w:shd w:val="clear" w:color="auto" w:fill="FFFFFF"/>
        </w:rPr>
        <w:t xml:space="preserve">від </w:t>
      </w:r>
      <w:r w:rsidR="000237BF" w:rsidRPr="00AF50AF">
        <w:rPr>
          <w:rFonts w:ascii="Times New Roman" w:hAnsi="Times New Roman"/>
          <w:color w:val="1D1D1B"/>
          <w:sz w:val="24"/>
          <w:szCs w:val="24"/>
          <w:shd w:val="clear" w:color="auto" w:fill="FFFFFF"/>
        </w:rPr>
        <w:t>08.12.2023</w:t>
      </w:r>
      <w:r w:rsidR="000237BF" w:rsidRPr="00AF50AF">
        <w:rPr>
          <w:rFonts w:ascii="Times New Roman" w:hAnsi="Times New Roman"/>
          <w:sz w:val="24"/>
          <w:szCs w:val="24"/>
        </w:rPr>
        <w:t xml:space="preserve"> № </w:t>
      </w:r>
      <w:r w:rsidR="000237BF" w:rsidRPr="00AF50AF">
        <w:rPr>
          <w:rFonts w:ascii="Times New Roman" w:hAnsi="Times New Roman"/>
          <w:color w:val="1D1D1B"/>
          <w:sz w:val="24"/>
          <w:szCs w:val="24"/>
          <w:shd w:val="clear" w:color="auto" w:fill="FFFFFF"/>
        </w:rPr>
        <w:t>42/ко-23</w:t>
      </w:r>
      <w:r w:rsidR="000237BF" w:rsidRPr="00AF50AF">
        <w:rPr>
          <w:rFonts w:ascii="Times New Roman" w:hAnsi="Times New Roman"/>
          <w:sz w:val="24"/>
          <w:szCs w:val="24"/>
        </w:rPr>
        <w:t xml:space="preserve"> </w:t>
      </w:r>
      <w:r w:rsidRPr="00AF50AF">
        <w:rPr>
          <w:rFonts w:ascii="Times New Roman" w:hAnsi="Times New Roman"/>
          <w:sz w:val="24"/>
          <w:szCs w:val="24"/>
        </w:rPr>
        <w:t xml:space="preserve">визначено, що </w:t>
      </w:r>
      <w:r w:rsidR="009E5854" w:rsidRPr="00AF50AF">
        <w:rPr>
          <w:rFonts w:ascii="Times New Roman" w:hAnsi="Times New Roman"/>
          <w:sz w:val="24"/>
          <w:szCs w:val="24"/>
        </w:rPr>
        <w:t xml:space="preserve">суддя </w:t>
      </w:r>
      <w:proofErr w:type="spellStart"/>
      <w:r w:rsidR="000237BF" w:rsidRPr="00AF50AF">
        <w:rPr>
          <w:rFonts w:ascii="Times New Roman" w:hAnsi="Times New Roman"/>
          <w:sz w:val="24"/>
          <w:szCs w:val="24"/>
        </w:rPr>
        <w:t>Валківського</w:t>
      </w:r>
      <w:proofErr w:type="spellEnd"/>
      <w:r w:rsidR="000237BF" w:rsidRPr="00AF50AF">
        <w:rPr>
          <w:rFonts w:ascii="Times New Roman" w:hAnsi="Times New Roman"/>
          <w:sz w:val="24"/>
          <w:szCs w:val="24"/>
        </w:rPr>
        <w:t xml:space="preserve"> районного суду Харківської області</w:t>
      </w:r>
      <w:r w:rsidR="000237BF" w:rsidRPr="00AF50AF">
        <w:rPr>
          <w:rFonts w:ascii="Times New Roman" w:hAnsi="Times New Roman"/>
          <w:sz w:val="24"/>
          <w:szCs w:val="24"/>
          <w:shd w:val="clear" w:color="auto" w:fill="FFFFFF"/>
        </w:rPr>
        <w:t xml:space="preserve"> </w:t>
      </w:r>
      <w:proofErr w:type="spellStart"/>
      <w:r w:rsidR="000237BF" w:rsidRPr="00AF50AF">
        <w:rPr>
          <w:rFonts w:ascii="Times New Roman" w:hAnsi="Times New Roman"/>
          <w:color w:val="000000"/>
          <w:sz w:val="24"/>
          <w:szCs w:val="24"/>
        </w:rPr>
        <w:t>Логвінов</w:t>
      </w:r>
      <w:proofErr w:type="spellEnd"/>
      <w:r w:rsidR="000237BF" w:rsidRPr="00AF50AF">
        <w:rPr>
          <w:rFonts w:ascii="Times New Roman" w:hAnsi="Times New Roman"/>
          <w:color w:val="000000"/>
          <w:sz w:val="24"/>
          <w:szCs w:val="24"/>
        </w:rPr>
        <w:t xml:space="preserve"> Андрій Олександрович</w:t>
      </w:r>
      <w:r w:rsidR="000237BF" w:rsidRPr="00AF50AF">
        <w:rPr>
          <w:rFonts w:ascii="Times New Roman" w:hAnsi="Times New Roman"/>
          <w:sz w:val="24"/>
          <w:szCs w:val="24"/>
          <w:lang w:eastAsia="uk-UA"/>
        </w:rPr>
        <w:t xml:space="preserve"> </w:t>
      </w:r>
      <w:r w:rsidR="000237BF" w:rsidRPr="00AF50AF">
        <w:rPr>
          <w:rFonts w:ascii="Times New Roman" w:hAnsi="Times New Roman"/>
          <w:sz w:val="24"/>
          <w:szCs w:val="24"/>
          <w:shd w:val="clear" w:color="auto" w:fill="FFFFFF"/>
        </w:rPr>
        <w:t>за результатами кваліфікаційного оцінювання на відповідність</w:t>
      </w:r>
      <w:r w:rsidR="00373467">
        <w:rPr>
          <w:rFonts w:ascii="Times New Roman" w:hAnsi="Times New Roman"/>
          <w:sz w:val="24"/>
          <w:szCs w:val="24"/>
          <w:shd w:val="clear" w:color="auto" w:fill="FFFFFF"/>
        </w:rPr>
        <w:t xml:space="preserve"> займаній посаді набрав 759,375 </w:t>
      </w:r>
      <w:r w:rsidR="000237BF" w:rsidRPr="00AF50AF">
        <w:rPr>
          <w:rFonts w:ascii="Times New Roman" w:hAnsi="Times New Roman"/>
          <w:sz w:val="24"/>
          <w:szCs w:val="24"/>
          <w:shd w:val="clear" w:color="auto" w:fill="FFFFFF"/>
        </w:rPr>
        <w:t>бала</w:t>
      </w:r>
      <w:r w:rsidR="009E5854" w:rsidRPr="00AF50AF">
        <w:rPr>
          <w:rFonts w:ascii="Times New Roman" w:hAnsi="Times New Roman"/>
          <w:sz w:val="24"/>
          <w:szCs w:val="24"/>
        </w:rPr>
        <w:t xml:space="preserve">. Визнано суддю </w:t>
      </w:r>
      <w:proofErr w:type="spellStart"/>
      <w:r w:rsidR="00430997" w:rsidRPr="00AF50AF">
        <w:rPr>
          <w:rFonts w:ascii="Times New Roman" w:hAnsi="Times New Roman"/>
          <w:color w:val="000000"/>
          <w:sz w:val="24"/>
          <w:szCs w:val="24"/>
        </w:rPr>
        <w:t>Валківського</w:t>
      </w:r>
      <w:proofErr w:type="spellEnd"/>
      <w:r w:rsidR="00430997" w:rsidRPr="00AF50AF">
        <w:rPr>
          <w:rFonts w:ascii="Times New Roman" w:hAnsi="Times New Roman"/>
          <w:color w:val="000000"/>
          <w:sz w:val="24"/>
          <w:szCs w:val="24"/>
        </w:rPr>
        <w:t xml:space="preserve"> районного суду </w:t>
      </w:r>
      <w:r w:rsidR="00430997" w:rsidRPr="00AF50AF">
        <w:rPr>
          <w:rFonts w:ascii="Times New Roman" w:hAnsi="Times New Roman"/>
          <w:sz w:val="24"/>
          <w:szCs w:val="24"/>
          <w:shd w:val="clear" w:color="auto" w:fill="FFFFFF"/>
        </w:rPr>
        <w:t>Харківської</w:t>
      </w:r>
      <w:r w:rsidR="00430997" w:rsidRPr="00AF50AF">
        <w:rPr>
          <w:rFonts w:ascii="Times New Roman" w:hAnsi="Times New Roman"/>
          <w:color w:val="000000"/>
          <w:sz w:val="24"/>
          <w:szCs w:val="24"/>
        </w:rPr>
        <w:t xml:space="preserve"> області</w:t>
      </w:r>
      <w:r w:rsidR="00430997" w:rsidRPr="00AF50AF">
        <w:rPr>
          <w:rFonts w:ascii="Times New Roman" w:hAnsi="Times New Roman"/>
          <w:sz w:val="24"/>
          <w:szCs w:val="24"/>
        </w:rPr>
        <w:t xml:space="preserve"> </w:t>
      </w:r>
      <w:proofErr w:type="spellStart"/>
      <w:r w:rsidR="00430997" w:rsidRPr="00AF50AF">
        <w:rPr>
          <w:rFonts w:ascii="Times New Roman" w:hAnsi="Times New Roman"/>
          <w:color w:val="000000"/>
          <w:sz w:val="24"/>
          <w:szCs w:val="24"/>
        </w:rPr>
        <w:t>Логвінова</w:t>
      </w:r>
      <w:proofErr w:type="spellEnd"/>
      <w:r w:rsidR="00430997" w:rsidRPr="00AF50AF">
        <w:rPr>
          <w:rFonts w:ascii="Times New Roman" w:hAnsi="Times New Roman"/>
          <w:color w:val="000000"/>
          <w:sz w:val="24"/>
          <w:szCs w:val="24"/>
        </w:rPr>
        <w:t xml:space="preserve"> Андрія Олександровича</w:t>
      </w:r>
      <w:r w:rsidR="00430997" w:rsidRPr="00AF50AF">
        <w:rPr>
          <w:rFonts w:ascii="Times New Roman" w:hAnsi="Times New Roman"/>
          <w:sz w:val="24"/>
          <w:szCs w:val="24"/>
          <w:lang w:eastAsia="uk-UA"/>
        </w:rPr>
        <w:t xml:space="preserve"> </w:t>
      </w:r>
      <w:r w:rsidR="00430997" w:rsidRPr="00AF50AF">
        <w:rPr>
          <w:rFonts w:ascii="Times New Roman" w:hAnsi="Times New Roman"/>
          <w:sz w:val="24"/>
          <w:szCs w:val="24"/>
          <w:shd w:val="clear" w:color="auto" w:fill="FFFFFF"/>
        </w:rPr>
        <w:t>таким, що відповідає займаній посаді</w:t>
      </w:r>
      <w:r w:rsidR="00E86D58">
        <w:rPr>
          <w:rFonts w:ascii="Times New Roman" w:hAnsi="Times New Roman"/>
          <w:sz w:val="24"/>
          <w:szCs w:val="24"/>
        </w:rPr>
        <w:t>.</w:t>
      </w:r>
    </w:p>
    <w:p w:rsidR="00BD2785" w:rsidRPr="00AF50AF" w:rsidRDefault="00565D13" w:rsidP="00CA2116">
      <w:pPr>
        <w:pStyle w:val="a9"/>
        <w:ind w:firstLine="709"/>
        <w:jc w:val="both"/>
        <w:rPr>
          <w:rFonts w:ascii="Times New Roman" w:eastAsia="Times New Roman" w:hAnsi="Times New Roman"/>
          <w:sz w:val="24"/>
          <w:szCs w:val="24"/>
          <w:lang w:eastAsia="uk-UA"/>
        </w:rPr>
      </w:pPr>
      <w:r w:rsidRPr="00AF50AF">
        <w:rPr>
          <w:rFonts w:ascii="Times New Roman" w:eastAsia="Times New Roman" w:hAnsi="Times New Roman"/>
          <w:sz w:val="24"/>
          <w:szCs w:val="24"/>
          <w:lang w:eastAsia="uk-UA"/>
        </w:rPr>
        <w:t>У р</w:t>
      </w:r>
      <w:r w:rsidR="0009399D" w:rsidRPr="00AF50AF">
        <w:rPr>
          <w:rFonts w:ascii="Times New Roman" w:eastAsia="Times New Roman" w:hAnsi="Times New Roman"/>
          <w:sz w:val="24"/>
          <w:szCs w:val="24"/>
          <w:lang w:eastAsia="uk-UA"/>
        </w:rPr>
        <w:t>ішенн</w:t>
      </w:r>
      <w:r w:rsidRPr="00AF50AF">
        <w:rPr>
          <w:rFonts w:ascii="Times New Roman" w:eastAsia="Times New Roman" w:hAnsi="Times New Roman"/>
          <w:sz w:val="24"/>
          <w:szCs w:val="24"/>
          <w:lang w:eastAsia="uk-UA"/>
        </w:rPr>
        <w:t>і</w:t>
      </w:r>
      <w:r w:rsidR="0012436B" w:rsidRPr="00AF50AF">
        <w:rPr>
          <w:rFonts w:ascii="Times New Roman" w:eastAsia="Times New Roman" w:hAnsi="Times New Roman"/>
          <w:sz w:val="24"/>
          <w:szCs w:val="24"/>
          <w:lang w:eastAsia="uk-UA"/>
        </w:rPr>
        <w:t xml:space="preserve"> </w:t>
      </w:r>
      <w:r w:rsidRPr="00AF50AF">
        <w:rPr>
          <w:rFonts w:ascii="Times New Roman" w:eastAsia="Times New Roman" w:hAnsi="Times New Roman"/>
          <w:sz w:val="24"/>
          <w:szCs w:val="24"/>
          <w:lang w:eastAsia="uk-UA"/>
        </w:rPr>
        <w:t xml:space="preserve">вказано, що воно </w:t>
      </w:r>
      <w:r w:rsidR="0012436B" w:rsidRPr="00AF50AF">
        <w:rPr>
          <w:rFonts w:ascii="Times New Roman" w:eastAsia="Times New Roman" w:hAnsi="Times New Roman"/>
          <w:sz w:val="24"/>
          <w:szCs w:val="24"/>
          <w:lang w:eastAsia="uk-UA"/>
        </w:rPr>
        <w:t>наб</w:t>
      </w:r>
      <w:r w:rsidR="00EB7C3A" w:rsidRPr="00AF50AF">
        <w:rPr>
          <w:rFonts w:ascii="Times New Roman" w:eastAsia="Times New Roman" w:hAnsi="Times New Roman"/>
          <w:sz w:val="24"/>
          <w:szCs w:val="24"/>
          <w:lang w:eastAsia="uk-UA"/>
        </w:rPr>
        <w:t xml:space="preserve">ирає чинності </w:t>
      </w:r>
      <w:r w:rsidR="006446F5" w:rsidRPr="00AF50AF">
        <w:rPr>
          <w:rFonts w:ascii="Times New Roman" w:hAnsi="Times New Roman"/>
          <w:color w:val="000000"/>
          <w:sz w:val="24"/>
          <w:szCs w:val="24"/>
          <w:lang w:eastAsia="uk-UA" w:bidi="uk-UA"/>
        </w:rPr>
        <w:t>відп</w:t>
      </w:r>
      <w:r w:rsidR="00470E91" w:rsidRPr="00AF50AF">
        <w:rPr>
          <w:rFonts w:ascii="Times New Roman" w:hAnsi="Times New Roman"/>
          <w:color w:val="000000"/>
          <w:sz w:val="24"/>
          <w:szCs w:val="24"/>
          <w:lang w:eastAsia="uk-UA" w:bidi="uk-UA"/>
        </w:rPr>
        <w:t xml:space="preserve">овідно до </w:t>
      </w:r>
      <w:r w:rsidR="00430997" w:rsidRPr="00AF50AF">
        <w:rPr>
          <w:rFonts w:ascii="Times New Roman" w:hAnsi="Times New Roman"/>
          <w:color w:val="000000"/>
          <w:sz w:val="24"/>
          <w:szCs w:val="24"/>
          <w:lang w:eastAsia="uk-UA" w:bidi="uk-UA"/>
        </w:rPr>
        <w:t>пункту 124 Регламенту Вищої кваліфікаційної комісії суддів України</w:t>
      </w:r>
      <w:r w:rsidR="00EB7C3A" w:rsidRPr="00AF50AF">
        <w:rPr>
          <w:rFonts w:ascii="Times New Roman" w:eastAsia="Times New Roman" w:hAnsi="Times New Roman"/>
          <w:sz w:val="24"/>
          <w:szCs w:val="24"/>
          <w:lang w:eastAsia="uk-UA"/>
        </w:rPr>
        <w:t>.</w:t>
      </w:r>
    </w:p>
    <w:p w:rsidR="00CA2116" w:rsidRPr="00AF50AF" w:rsidRDefault="00CA2116" w:rsidP="00CA2116">
      <w:pPr>
        <w:pStyle w:val="rtejustify"/>
        <w:shd w:val="clear" w:color="auto" w:fill="FFFFFF"/>
        <w:spacing w:before="0" w:beforeAutospacing="0" w:after="0" w:afterAutospacing="0"/>
        <w:ind w:firstLine="709"/>
        <w:jc w:val="both"/>
        <w:rPr>
          <w:color w:val="1D1D1B"/>
        </w:rPr>
      </w:pPr>
      <w:r w:rsidRPr="00AF50AF">
        <w:rPr>
          <w:color w:val="1D1D1B"/>
        </w:rPr>
        <w:t xml:space="preserve">До Комісії 05.02.2024 надійшов висновок ГРД у новій редакції про невідповідність судді </w:t>
      </w:r>
      <w:proofErr w:type="spellStart"/>
      <w:r w:rsidRPr="00AF50AF">
        <w:rPr>
          <w:color w:val="000000"/>
        </w:rPr>
        <w:t>Валківського</w:t>
      </w:r>
      <w:proofErr w:type="spellEnd"/>
      <w:r w:rsidRPr="00AF50AF">
        <w:rPr>
          <w:color w:val="000000"/>
        </w:rPr>
        <w:t xml:space="preserve"> районного суду </w:t>
      </w:r>
      <w:r w:rsidRPr="00AF50AF">
        <w:rPr>
          <w:shd w:val="clear" w:color="auto" w:fill="FFFFFF"/>
        </w:rPr>
        <w:t>Харківської</w:t>
      </w:r>
      <w:r w:rsidRPr="00AF50AF">
        <w:rPr>
          <w:color w:val="000000"/>
        </w:rPr>
        <w:t xml:space="preserve"> області</w:t>
      </w:r>
      <w:r w:rsidRPr="00AF50AF">
        <w:t xml:space="preserve"> </w:t>
      </w:r>
      <w:proofErr w:type="spellStart"/>
      <w:r w:rsidRPr="00AF50AF">
        <w:rPr>
          <w:color w:val="000000"/>
        </w:rPr>
        <w:t>Логвінова</w:t>
      </w:r>
      <w:proofErr w:type="spellEnd"/>
      <w:r w:rsidRPr="00AF50AF">
        <w:rPr>
          <w:color w:val="000000"/>
        </w:rPr>
        <w:t xml:space="preserve"> А.О</w:t>
      </w:r>
      <w:r w:rsidRPr="00AF50AF">
        <w:rPr>
          <w:color w:val="1D1D1B"/>
        </w:rPr>
        <w:t>. критеріям доброчесності та професійної етики</w:t>
      </w:r>
      <w:r w:rsidR="00FD54D8" w:rsidRPr="00AF50AF">
        <w:rPr>
          <w:color w:val="1D1D1B"/>
        </w:rPr>
        <w:t xml:space="preserve"> </w:t>
      </w:r>
      <w:r w:rsidR="00FD54D8" w:rsidRPr="00AF50AF">
        <w:t>від 03.02.2024</w:t>
      </w:r>
      <w:r w:rsidRPr="00AF50AF">
        <w:rPr>
          <w:color w:val="1D1D1B"/>
        </w:rPr>
        <w:t xml:space="preserve"> (далі – висновок ГРД у новій редакції), копію якого направлено судді.</w:t>
      </w:r>
    </w:p>
    <w:p w:rsidR="00430997" w:rsidRPr="00AF50AF" w:rsidRDefault="00CA2116" w:rsidP="00F0462D">
      <w:pPr>
        <w:pStyle w:val="rtejustify"/>
        <w:shd w:val="clear" w:color="auto" w:fill="FFFFFF"/>
        <w:spacing w:before="0" w:beforeAutospacing="0" w:after="0" w:afterAutospacing="0"/>
        <w:ind w:firstLine="709"/>
        <w:jc w:val="both"/>
      </w:pPr>
      <w:r w:rsidRPr="00AF50AF">
        <w:t>0</w:t>
      </w:r>
      <w:r w:rsidR="00147358" w:rsidRPr="00AF50AF">
        <w:t>9</w:t>
      </w:r>
      <w:r w:rsidRPr="00AF50AF">
        <w:t>.02.2024 до Комісії надійшли пояснення судді на спростування тверджень ГРД.</w:t>
      </w:r>
    </w:p>
    <w:p w:rsidR="00CA2351" w:rsidRPr="00AF50AF" w:rsidRDefault="005271D2" w:rsidP="00CA2116">
      <w:pPr>
        <w:pStyle w:val="a9"/>
        <w:ind w:firstLine="709"/>
        <w:jc w:val="both"/>
        <w:rPr>
          <w:rFonts w:ascii="Times New Roman" w:hAnsi="Times New Roman"/>
          <w:sz w:val="24"/>
          <w:szCs w:val="24"/>
        </w:rPr>
      </w:pPr>
      <w:r w:rsidRPr="00AF50AF">
        <w:rPr>
          <w:rFonts w:ascii="Times New Roman" w:hAnsi="Times New Roman"/>
          <w:sz w:val="24"/>
          <w:szCs w:val="24"/>
        </w:rPr>
        <w:t xml:space="preserve">Комісією </w:t>
      </w:r>
      <w:r w:rsidR="00302B79" w:rsidRPr="00AF50AF">
        <w:rPr>
          <w:rFonts w:ascii="Times New Roman" w:hAnsi="Times New Roman"/>
          <w:sz w:val="24"/>
          <w:szCs w:val="24"/>
          <w:shd w:val="clear" w:color="auto" w:fill="FFFFFF"/>
        </w:rPr>
        <w:t xml:space="preserve">у пленарному складі </w:t>
      </w:r>
      <w:r w:rsidR="00430997" w:rsidRPr="00AF50AF">
        <w:rPr>
          <w:rFonts w:ascii="Times New Roman" w:hAnsi="Times New Roman"/>
          <w:sz w:val="24"/>
          <w:szCs w:val="24"/>
        </w:rPr>
        <w:t>12</w:t>
      </w:r>
      <w:r w:rsidR="002C270D" w:rsidRPr="00AF50AF">
        <w:rPr>
          <w:rFonts w:ascii="Times New Roman" w:hAnsi="Times New Roman"/>
          <w:sz w:val="24"/>
          <w:szCs w:val="24"/>
        </w:rPr>
        <w:t>.</w:t>
      </w:r>
      <w:r w:rsidR="00430997" w:rsidRPr="00AF50AF">
        <w:rPr>
          <w:rFonts w:ascii="Times New Roman" w:hAnsi="Times New Roman"/>
          <w:sz w:val="24"/>
          <w:szCs w:val="24"/>
        </w:rPr>
        <w:t>0</w:t>
      </w:r>
      <w:r w:rsidR="002C270D" w:rsidRPr="00AF50AF">
        <w:rPr>
          <w:rFonts w:ascii="Times New Roman" w:hAnsi="Times New Roman"/>
          <w:sz w:val="24"/>
          <w:szCs w:val="24"/>
        </w:rPr>
        <w:t>2.</w:t>
      </w:r>
      <w:r w:rsidR="007C185D" w:rsidRPr="00AF50AF">
        <w:rPr>
          <w:rFonts w:ascii="Times New Roman" w:hAnsi="Times New Roman"/>
          <w:sz w:val="24"/>
          <w:szCs w:val="24"/>
        </w:rPr>
        <w:t>202</w:t>
      </w:r>
      <w:r w:rsidR="00430997" w:rsidRPr="00AF50AF">
        <w:rPr>
          <w:rFonts w:ascii="Times New Roman" w:hAnsi="Times New Roman"/>
          <w:sz w:val="24"/>
          <w:szCs w:val="24"/>
        </w:rPr>
        <w:t>4</w:t>
      </w:r>
      <w:r w:rsidR="007C185D" w:rsidRPr="00AF50AF">
        <w:rPr>
          <w:rFonts w:ascii="Times New Roman" w:hAnsi="Times New Roman"/>
          <w:sz w:val="24"/>
          <w:szCs w:val="24"/>
        </w:rPr>
        <w:t xml:space="preserve"> проведено співбесіду із суддею, під час якої обговорено рішення Комісії, ухвалене у складі </w:t>
      </w:r>
      <w:r w:rsidR="002C0DA9" w:rsidRPr="00AF50AF">
        <w:rPr>
          <w:rFonts w:ascii="Times New Roman" w:hAnsi="Times New Roman"/>
          <w:sz w:val="24"/>
          <w:szCs w:val="24"/>
        </w:rPr>
        <w:t>к</w:t>
      </w:r>
      <w:r w:rsidR="007C185D" w:rsidRPr="00AF50AF">
        <w:rPr>
          <w:rFonts w:ascii="Times New Roman" w:hAnsi="Times New Roman"/>
          <w:sz w:val="24"/>
          <w:szCs w:val="24"/>
        </w:rPr>
        <w:t xml:space="preserve">олегії, про підтвердження </w:t>
      </w:r>
      <w:r w:rsidR="00430997" w:rsidRPr="00AF50AF">
        <w:rPr>
          <w:rFonts w:ascii="Times New Roman" w:hAnsi="Times New Roman"/>
          <w:sz w:val="24"/>
          <w:szCs w:val="24"/>
        </w:rPr>
        <w:t>його</w:t>
      </w:r>
      <w:r w:rsidR="007C185D" w:rsidRPr="00AF50AF">
        <w:rPr>
          <w:rFonts w:ascii="Times New Roman" w:hAnsi="Times New Roman"/>
          <w:sz w:val="24"/>
          <w:szCs w:val="24"/>
        </w:rPr>
        <w:t xml:space="preserve"> відповідності займаній посаді, висновок </w:t>
      </w:r>
      <w:r w:rsidR="009E19FD" w:rsidRPr="00AF50AF">
        <w:rPr>
          <w:rFonts w:ascii="Times New Roman" w:hAnsi="Times New Roman"/>
          <w:sz w:val="24"/>
          <w:szCs w:val="24"/>
        </w:rPr>
        <w:t xml:space="preserve">та </w:t>
      </w:r>
      <w:r w:rsidR="007C185D" w:rsidRPr="00AF50AF">
        <w:rPr>
          <w:rFonts w:ascii="Times New Roman" w:hAnsi="Times New Roman"/>
          <w:sz w:val="24"/>
          <w:szCs w:val="24"/>
        </w:rPr>
        <w:t>інформаці</w:t>
      </w:r>
      <w:r w:rsidR="009E19FD" w:rsidRPr="00AF50AF">
        <w:rPr>
          <w:rFonts w:ascii="Times New Roman" w:hAnsi="Times New Roman"/>
          <w:sz w:val="24"/>
          <w:szCs w:val="24"/>
        </w:rPr>
        <w:t>ю</w:t>
      </w:r>
      <w:r w:rsidR="007C185D" w:rsidRPr="00AF50AF">
        <w:rPr>
          <w:rFonts w:ascii="Times New Roman" w:hAnsi="Times New Roman"/>
          <w:sz w:val="24"/>
          <w:szCs w:val="24"/>
        </w:rPr>
        <w:t xml:space="preserve"> </w:t>
      </w:r>
      <w:r w:rsidR="00F22939" w:rsidRPr="00AF50AF">
        <w:rPr>
          <w:rFonts w:ascii="Times New Roman" w:hAnsi="Times New Roman"/>
          <w:sz w:val="24"/>
          <w:szCs w:val="24"/>
        </w:rPr>
        <w:t>ГРД</w:t>
      </w:r>
      <w:r w:rsidR="007C185D" w:rsidRPr="00AF50AF">
        <w:rPr>
          <w:rFonts w:ascii="Times New Roman" w:hAnsi="Times New Roman"/>
          <w:sz w:val="24"/>
          <w:szCs w:val="24"/>
        </w:rPr>
        <w:t xml:space="preserve">, </w:t>
      </w:r>
      <w:r w:rsidR="00430997" w:rsidRPr="00AF50AF">
        <w:rPr>
          <w:rFonts w:ascii="Times New Roman" w:hAnsi="Times New Roman"/>
          <w:sz w:val="24"/>
          <w:szCs w:val="24"/>
        </w:rPr>
        <w:t xml:space="preserve">висновок ГРД у новій редакції, </w:t>
      </w:r>
      <w:r w:rsidR="007C185D" w:rsidRPr="00AF50AF">
        <w:rPr>
          <w:rFonts w:ascii="Times New Roman" w:hAnsi="Times New Roman"/>
          <w:sz w:val="24"/>
          <w:szCs w:val="24"/>
        </w:rPr>
        <w:t>пояснення судді</w:t>
      </w:r>
      <w:r w:rsidR="002C0DA9" w:rsidRPr="00AF50AF">
        <w:rPr>
          <w:rFonts w:ascii="Times New Roman" w:hAnsi="Times New Roman"/>
          <w:sz w:val="24"/>
          <w:szCs w:val="24"/>
        </w:rPr>
        <w:t xml:space="preserve">, </w:t>
      </w:r>
      <w:r w:rsidR="007C185D" w:rsidRPr="00AF50AF">
        <w:rPr>
          <w:rFonts w:ascii="Times New Roman" w:hAnsi="Times New Roman"/>
          <w:sz w:val="24"/>
          <w:szCs w:val="24"/>
        </w:rPr>
        <w:t>інші обставини, документи та матеріали.</w:t>
      </w:r>
    </w:p>
    <w:p w:rsidR="00AE0892" w:rsidRPr="005B04E4" w:rsidRDefault="00AE0892" w:rsidP="00CA2116">
      <w:pPr>
        <w:pStyle w:val="a9"/>
        <w:ind w:firstLine="709"/>
        <w:jc w:val="both"/>
        <w:rPr>
          <w:rFonts w:ascii="Times New Roman" w:hAnsi="Times New Roman"/>
          <w:sz w:val="10"/>
          <w:szCs w:val="10"/>
          <w:shd w:val="clear" w:color="auto" w:fill="FFFFFF"/>
        </w:rPr>
      </w:pPr>
    </w:p>
    <w:p w:rsidR="00AE0892" w:rsidRPr="00AF50AF" w:rsidRDefault="0004733F" w:rsidP="00AE3104">
      <w:pPr>
        <w:pStyle w:val="a9"/>
        <w:ind w:firstLine="709"/>
        <w:jc w:val="both"/>
        <w:rPr>
          <w:rFonts w:ascii="Times New Roman" w:hAnsi="Times New Roman"/>
          <w:b/>
          <w:color w:val="1D1D1B"/>
          <w:sz w:val="24"/>
          <w:szCs w:val="24"/>
          <w:shd w:val="clear" w:color="auto" w:fill="FFFFFF"/>
        </w:rPr>
      </w:pPr>
      <w:r w:rsidRPr="00AF50AF">
        <w:rPr>
          <w:rFonts w:ascii="Times New Roman" w:hAnsi="Times New Roman"/>
          <w:b/>
          <w:color w:val="1D1D1B"/>
          <w:sz w:val="24"/>
          <w:szCs w:val="24"/>
          <w:shd w:val="clear" w:color="auto" w:fill="FFFFFF"/>
        </w:rPr>
        <w:t>ІІ. Норми</w:t>
      </w:r>
      <w:r w:rsidR="00AE0892" w:rsidRPr="00AF50AF">
        <w:rPr>
          <w:rFonts w:ascii="Times New Roman" w:hAnsi="Times New Roman"/>
          <w:b/>
          <w:color w:val="1D1D1B"/>
          <w:sz w:val="24"/>
          <w:szCs w:val="24"/>
          <w:shd w:val="clear" w:color="auto" w:fill="FFFFFF"/>
        </w:rPr>
        <w:t xml:space="preserve"> права та їх застосування.</w:t>
      </w:r>
    </w:p>
    <w:p w:rsidR="00AE0892" w:rsidRPr="005B04E4" w:rsidRDefault="00AE0892" w:rsidP="007354EC">
      <w:pPr>
        <w:pStyle w:val="a9"/>
        <w:ind w:firstLine="709"/>
        <w:jc w:val="both"/>
        <w:rPr>
          <w:rFonts w:ascii="Times New Roman" w:hAnsi="Times New Roman"/>
          <w:sz w:val="10"/>
          <w:szCs w:val="10"/>
          <w:shd w:val="clear" w:color="auto" w:fill="FFFFFF"/>
        </w:rPr>
      </w:pP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Частиною першою пункту 20 розділу XII «Прикінцеві та перехідні положення» Закону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Відповідно до частини другої пункту 20 розділу XII «Прикінцеві та перехідні положення» Закону за результатами такого оцінювання колегія Вищої кваліфікаційної комісії суддів України, а у випадках, передбачених цим Законом, </w:t>
      </w:r>
      <w:r w:rsidR="00373467" w:rsidRPr="00AF50AF">
        <w:rPr>
          <w:color w:val="1D1D1B"/>
        </w:rPr>
        <w:t>–</w:t>
      </w:r>
      <w:r w:rsidRPr="00AF50AF">
        <w:rPr>
          <w:rFonts w:ascii="Times New Roman" w:hAnsi="Times New Roman"/>
          <w:sz w:val="24"/>
          <w:szCs w:val="24"/>
        </w:rPr>
        <w:t xml:space="preserve">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AF50AF">
        <w:rPr>
          <w:rFonts w:ascii="Times New Roman" w:hAnsi="Times New Roman"/>
          <w:sz w:val="24"/>
          <w:szCs w:val="24"/>
        </w:rPr>
        <w:t>непідтвердження</w:t>
      </w:r>
      <w:proofErr w:type="spellEnd"/>
      <w:r w:rsidRPr="00AF50AF">
        <w:rPr>
          <w:rFonts w:ascii="Times New Roman" w:hAnsi="Times New Roman"/>
          <w:sz w:val="24"/>
          <w:szCs w:val="24"/>
        </w:rPr>
        <w:t xml:space="preserve"> здатності судді (кандидата на посаду судді) здійснювати правосуддя у відповідному суді.</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Частиною третьою пункту 20 розділу XII «Прикінцеві та перехідні положення» Закону передбачено, що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Згідно з частиною першою статті 83 Закону кваліфікаційне оцінювання проводиться Вищою кваліфікаційною комісією суддів України з метою визначення здатності судді </w:t>
      </w:r>
      <w:r w:rsidRPr="00AF50AF">
        <w:rPr>
          <w:rFonts w:ascii="Times New Roman" w:hAnsi="Times New Roman"/>
          <w:sz w:val="24"/>
          <w:szCs w:val="24"/>
        </w:rPr>
        <w:lastRenderedPageBreak/>
        <w:t>(кандидата на посаду судді) здійснювати правосуддя у відповідному суді за визначеними законом критеріями.</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Відповідно до частини другої статті 83 Закону критеріями кваліфікаційного оцінювання є:</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1) компетентність (професійна, особиста, соціальна тощо);</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2) професійна етика;</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3) доброчесність.</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rsidR="007354EC" w:rsidRPr="00AF50AF" w:rsidRDefault="007354EC" w:rsidP="007354EC">
      <w:pPr>
        <w:spacing w:after="0" w:line="240" w:lineRule="auto"/>
        <w:ind w:firstLine="709"/>
        <w:jc w:val="both"/>
        <w:rPr>
          <w:rFonts w:ascii="Times New Roman" w:hAnsi="Times New Roman"/>
          <w:sz w:val="24"/>
          <w:szCs w:val="24"/>
        </w:rPr>
      </w:pPr>
      <w:r w:rsidRPr="00AF50AF">
        <w:rPr>
          <w:rFonts w:ascii="Times New Roman" w:hAnsi="Times New Roman"/>
          <w:sz w:val="24"/>
          <w:szCs w:val="24"/>
        </w:rPr>
        <w:t>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затверджено рішенням Комісії від 03.11.2016 № 43/зп-16 (у редакції р</w:t>
      </w:r>
      <w:r w:rsidR="00B7256A">
        <w:rPr>
          <w:rFonts w:ascii="Times New Roman" w:hAnsi="Times New Roman"/>
          <w:sz w:val="24"/>
          <w:szCs w:val="24"/>
        </w:rPr>
        <w:t>ішення Комісії від 13.02.2018 № </w:t>
      </w:r>
      <w:r w:rsidRPr="00AF50AF">
        <w:rPr>
          <w:rFonts w:ascii="Times New Roman" w:hAnsi="Times New Roman"/>
          <w:sz w:val="24"/>
          <w:szCs w:val="24"/>
        </w:rPr>
        <w:t>20/зп-18) (далі – Положення).</w:t>
      </w:r>
    </w:p>
    <w:p w:rsidR="004C47EE" w:rsidRPr="00AF50AF" w:rsidRDefault="004C47EE" w:rsidP="004C47EE">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 xml:space="preserve">Відповідно до статті 87 Закону з метою сприяння Комісії у встановленні відповідності судді (кандидата на посаду судді) критеріям професійної етики та доброчесності для цілей кваліфікаційного оцінювання утворюється </w:t>
      </w:r>
      <w:r w:rsidR="00083FB6">
        <w:rPr>
          <w:rFonts w:ascii="Times New Roman" w:hAnsi="Times New Roman"/>
          <w:sz w:val="24"/>
          <w:szCs w:val="24"/>
          <w:lang w:eastAsia="uk-UA"/>
        </w:rPr>
        <w:t>ГРД</w:t>
      </w:r>
      <w:r w:rsidRPr="00AF50AF">
        <w:rPr>
          <w:rFonts w:ascii="Times New Roman" w:hAnsi="Times New Roman"/>
          <w:sz w:val="24"/>
          <w:szCs w:val="24"/>
          <w:lang w:eastAsia="uk-UA"/>
        </w:rPr>
        <w:t>, яка, зокрема, надає Комісії інформацію щодо судді (кандидата на посаду судді), а за наявності відповідних підстав – висновок про невідповідність судді (кандидата на посаду судді) критеріям професійної етики та доброчесності.</w:t>
      </w:r>
    </w:p>
    <w:p w:rsidR="005629BC" w:rsidRPr="00AF50AF" w:rsidRDefault="005629BC" w:rsidP="005629BC">
      <w:pPr>
        <w:pStyle w:val="a9"/>
        <w:ind w:firstLine="708"/>
        <w:jc w:val="both"/>
        <w:rPr>
          <w:rFonts w:ascii="Times New Roman" w:eastAsia="Times New Roman" w:hAnsi="Times New Roman"/>
          <w:sz w:val="24"/>
          <w:szCs w:val="24"/>
          <w:lang w:eastAsia="uk-UA"/>
        </w:rPr>
      </w:pPr>
      <w:r w:rsidRPr="00AF50AF">
        <w:rPr>
          <w:rFonts w:ascii="Times New Roman" w:eastAsia="Times New Roman" w:hAnsi="Times New Roman"/>
          <w:sz w:val="24"/>
          <w:szCs w:val="24"/>
          <w:lang w:eastAsia="uk-UA"/>
        </w:rPr>
        <w:t xml:space="preserve">Згідно з частиною першою статті 88 цього Закону Комісія ухвалює мотивоване рішення про підтвердження або </w:t>
      </w:r>
      <w:proofErr w:type="spellStart"/>
      <w:r w:rsidRPr="00AF50AF">
        <w:rPr>
          <w:rFonts w:ascii="Times New Roman" w:eastAsia="Times New Roman" w:hAnsi="Times New Roman"/>
          <w:sz w:val="24"/>
          <w:szCs w:val="24"/>
          <w:lang w:eastAsia="uk-UA"/>
        </w:rPr>
        <w:t>непідтвердження</w:t>
      </w:r>
      <w:proofErr w:type="spellEnd"/>
      <w:r w:rsidRPr="00AF50AF">
        <w:rPr>
          <w:rFonts w:ascii="Times New Roman" w:eastAsia="Times New Roman" w:hAnsi="Times New Roman"/>
          <w:sz w:val="24"/>
          <w:szCs w:val="24"/>
          <w:lang w:eastAsia="uk-UA"/>
        </w:rPr>
        <w:t xml:space="preserve"> здатності судді (кандидата на посаду судді) здійснювати правосуддя у відповідному суді.</w:t>
      </w:r>
    </w:p>
    <w:p w:rsidR="005629BC" w:rsidRPr="00AF50AF" w:rsidRDefault="005629BC" w:rsidP="005629BC">
      <w:pPr>
        <w:pStyle w:val="a9"/>
        <w:ind w:firstLine="708"/>
        <w:jc w:val="both"/>
        <w:rPr>
          <w:rFonts w:ascii="Times New Roman" w:eastAsia="Times New Roman" w:hAnsi="Times New Roman"/>
          <w:sz w:val="24"/>
          <w:szCs w:val="24"/>
          <w:lang w:eastAsia="uk-UA"/>
        </w:rPr>
      </w:pPr>
      <w:r w:rsidRPr="00AF50AF">
        <w:rPr>
          <w:rFonts w:ascii="Times New Roman" w:eastAsia="Times New Roman" w:hAnsi="Times New Roman"/>
          <w:sz w:val="24"/>
          <w:szCs w:val="24"/>
          <w:lang w:eastAsia="uk-UA"/>
        </w:rPr>
        <w:t xml:space="preserve">Якщо </w:t>
      </w:r>
      <w:r w:rsidR="00B7256A">
        <w:rPr>
          <w:rFonts w:ascii="Times New Roman" w:hAnsi="Times New Roman"/>
          <w:sz w:val="24"/>
          <w:szCs w:val="24"/>
          <w:lang w:eastAsia="uk-UA"/>
        </w:rPr>
        <w:t>ГРД</w:t>
      </w:r>
      <w:r w:rsidRPr="00AF50AF">
        <w:rPr>
          <w:rFonts w:ascii="Times New Roman" w:eastAsia="Times New Roman" w:hAnsi="Times New Roman"/>
          <w:sz w:val="24"/>
          <w:szCs w:val="24"/>
          <w:lang w:eastAsia="uk-UA"/>
        </w:rPr>
        <w:t xml:space="preserve">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406E6B" w:rsidRPr="005B04E4" w:rsidRDefault="00406E6B" w:rsidP="00AE3104">
      <w:pPr>
        <w:pStyle w:val="a9"/>
        <w:ind w:firstLine="709"/>
        <w:jc w:val="both"/>
        <w:rPr>
          <w:rFonts w:ascii="Times New Roman" w:eastAsia="Times New Roman" w:hAnsi="Times New Roman"/>
          <w:sz w:val="10"/>
          <w:szCs w:val="10"/>
          <w:lang w:eastAsia="uk-UA"/>
        </w:rPr>
      </w:pPr>
    </w:p>
    <w:p w:rsidR="00406E6B" w:rsidRPr="00AF50AF" w:rsidRDefault="00691BB9" w:rsidP="006F2701">
      <w:pPr>
        <w:pStyle w:val="a9"/>
        <w:ind w:firstLine="709"/>
        <w:jc w:val="both"/>
        <w:rPr>
          <w:rFonts w:ascii="Times New Roman" w:hAnsi="Times New Roman"/>
          <w:b/>
          <w:sz w:val="24"/>
          <w:szCs w:val="24"/>
          <w:lang w:eastAsia="uk-UA"/>
        </w:rPr>
      </w:pPr>
      <w:r w:rsidRPr="00AF50AF">
        <w:rPr>
          <w:rFonts w:ascii="Times New Roman" w:hAnsi="Times New Roman"/>
          <w:b/>
          <w:sz w:val="24"/>
          <w:szCs w:val="24"/>
          <w:lang w:eastAsia="uk-UA"/>
        </w:rPr>
        <w:t xml:space="preserve">ІІІ. </w:t>
      </w:r>
      <w:r w:rsidR="00406E6B" w:rsidRPr="00AF50AF">
        <w:rPr>
          <w:rFonts w:ascii="Times New Roman" w:hAnsi="Times New Roman"/>
          <w:b/>
          <w:sz w:val="24"/>
          <w:szCs w:val="24"/>
          <w:lang w:eastAsia="uk-UA"/>
        </w:rPr>
        <w:t>Висновок Громадської ради доброчесності.</w:t>
      </w:r>
    </w:p>
    <w:p w:rsidR="00406E6B" w:rsidRPr="005B04E4" w:rsidRDefault="00406E6B" w:rsidP="006F2701">
      <w:pPr>
        <w:pStyle w:val="a9"/>
        <w:ind w:firstLine="709"/>
        <w:jc w:val="both"/>
        <w:rPr>
          <w:rFonts w:ascii="Times New Roman" w:eastAsia="Times New Roman" w:hAnsi="Times New Roman"/>
          <w:sz w:val="10"/>
          <w:szCs w:val="10"/>
          <w:lang w:eastAsia="uk-UA"/>
        </w:rPr>
      </w:pPr>
    </w:p>
    <w:p w:rsidR="00F0462D" w:rsidRPr="00AF50AF" w:rsidRDefault="00F0462D" w:rsidP="006F2701">
      <w:pPr>
        <w:pStyle w:val="a4"/>
        <w:numPr>
          <w:ilvl w:val="0"/>
          <w:numId w:val="10"/>
        </w:numPr>
        <w:autoSpaceDE w:val="0"/>
        <w:autoSpaceDN w:val="0"/>
        <w:adjustRightInd w:val="0"/>
        <w:spacing w:after="0" w:line="240" w:lineRule="auto"/>
        <w:ind w:left="0" w:firstLine="709"/>
        <w:jc w:val="both"/>
        <w:rPr>
          <w:rFonts w:ascii="Times New Roman" w:hAnsi="Times New Roman"/>
          <w:bCs/>
          <w:sz w:val="24"/>
          <w:szCs w:val="24"/>
        </w:rPr>
      </w:pPr>
      <w:r w:rsidRPr="00AF50AF">
        <w:rPr>
          <w:rFonts w:ascii="Times New Roman" w:hAnsi="Times New Roman"/>
          <w:bCs/>
          <w:sz w:val="24"/>
          <w:szCs w:val="24"/>
        </w:rPr>
        <w:t xml:space="preserve">У досьє та/або поясненнях судді відсутня переконлива інформація про джерела походження ліквідного майна, витрат, отриманих благ (його, членів сім’ї чи близьких осіб) і легальні доходи, що, на думку розсудливого спостерігача, викликає сумніви щодо достатності цих джерел для набуття такого майна, здійснення таких витрат, отримання благ.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bCs/>
          <w:sz w:val="24"/>
          <w:szCs w:val="24"/>
        </w:rPr>
        <w:t xml:space="preserve">1.1. ГРД зазначає, що </w:t>
      </w:r>
      <w:r w:rsidRPr="00AF50AF">
        <w:rPr>
          <w:rFonts w:ascii="Times New Roman" w:hAnsi="Times New Roman"/>
          <w:sz w:val="24"/>
          <w:szCs w:val="24"/>
        </w:rPr>
        <w:t>26.10.2017 батько судді придбав</w:t>
      </w:r>
      <w:r w:rsidR="00B7256A">
        <w:rPr>
          <w:rFonts w:ascii="Times New Roman" w:hAnsi="Times New Roman"/>
          <w:sz w:val="24"/>
          <w:szCs w:val="24"/>
        </w:rPr>
        <w:t xml:space="preserve"> автомобіль </w:t>
      </w:r>
      <w:proofErr w:type="spellStart"/>
      <w:r w:rsidR="00B7256A">
        <w:rPr>
          <w:rFonts w:ascii="Times New Roman" w:hAnsi="Times New Roman"/>
          <w:sz w:val="24"/>
          <w:szCs w:val="24"/>
        </w:rPr>
        <w:t>Toyota</w:t>
      </w:r>
      <w:proofErr w:type="spellEnd"/>
      <w:r w:rsidR="00B7256A">
        <w:rPr>
          <w:rFonts w:ascii="Times New Roman" w:hAnsi="Times New Roman"/>
          <w:sz w:val="24"/>
          <w:szCs w:val="24"/>
        </w:rPr>
        <w:t xml:space="preserve"> </w:t>
      </w:r>
      <w:proofErr w:type="spellStart"/>
      <w:r w:rsidR="00B7256A">
        <w:rPr>
          <w:rFonts w:ascii="Times New Roman" w:hAnsi="Times New Roman"/>
          <w:sz w:val="24"/>
          <w:szCs w:val="24"/>
        </w:rPr>
        <w:t>Land</w:t>
      </w:r>
      <w:proofErr w:type="spellEnd"/>
      <w:r w:rsidR="00B7256A">
        <w:rPr>
          <w:rFonts w:ascii="Times New Roman" w:hAnsi="Times New Roman"/>
          <w:sz w:val="24"/>
          <w:szCs w:val="24"/>
        </w:rPr>
        <w:t xml:space="preserve"> </w:t>
      </w:r>
      <w:proofErr w:type="spellStart"/>
      <w:r w:rsidR="00B7256A">
        <w:rPr>
          <w:rFonts w:ascii="Times New Roman" w:hAnsi="Times New Roman"/>
          <w:sz w:val="24"/>
          <w:szCs w:val="24"/>
        </w:rPr>
        <w:t>Cru</w:t>
      </w:r>
      <w:proofErr w:type="spellEnd"/>
      <w:r w:rsidR="00B7256A">
        <w:rPr>
          <w:rFonts w:ascii="Times New Roman" w:hAnsi="Times New Roman"/>
          <w:sz w:val="24"/>
          <w:szCs w:val="24"/>
        </w:rPr>
        <w:t>iser </w:t>
      </w:r>
      <w:r w:rsidRPr="00AF50AF">
        <w:rPr>
          <w:rFonts w:ascii="Times New Roman" w:hAnsi="Times New Roman"/>
          <w:sz w:val="24"/>
          <w:szCs w:val="24"/>
        </w:rPr>
        <w:t xml:space="preserve">200 вартістю 2 289 112 </w:t>
      </w:r>
      <w:proofErr w:type="spellStart"/>
      <w:r w:rsidRPr="00AF50AF">
        <w:rPr>
          <w:rFonts w:ascii="Times New Roman" w:hAnsi="Times New Roman"/>
          <w:sz w:val="24"/>
          <w:szCs w:val="24"/>
        </w:rPr>
        <w:t>грн</w:t>
      </w:r>
      <w:proofErr w:type="spellEnd"/>
      <w:r w:rsidRPr="00AF50AF">
        <w:rPr>
          <w:rFonts w:ascii="Times New Roman" w:hAnsi="Times New Roman"/>
          <w:sz w:val="24"/>
          <w:szCs w:val="24"/>
        </w:rPr>
        <w:t>, що за курсом НБУ на 2017 рік було еквівалентно 88 тис</w:t>
      </w:r>
      <w:r w:rsidR="00B7256A">
        <w:rPr>
          <w:rFonts w:ascii="Times New Roman" w:hAnsi="Times New Roman"/>
          <w:sz w:val="24"/>
          <w:szCs w:val="24"/>
        </w:rPr>
        <w:t>яч</w:t>
      </w:r>
      <w:r w:rsidRPr="00AF50AF">
        <w:rPr>
          <w:rFonts w:ascii="Times New Roman" w:hAnsi="Times New Roman"/>
          <w:sz w:val="24"/>
          <w:szCs w:val="24"/>
        </w:rPr>
        <w:t xml:space="preserve"> до</w:t>
      </w:r>
      <w:r w:rsidR="00B7256A">
        <w:rPr>
          <w:rFonts w:ascii="Times New Roman" w:hAnsi="Times New Roman"/>
          <w:sz w:val="24"/>
          <w:szCs w:val="24"/>
        </w:rPr>
        <w:t>ларів</w:t>
      </w:r>
      <w:r w:rsidRPr="00AF50AF">
        <w:rPr>
          <w:rFonts w:ascii="Times New Roman" w:hAnsi="Times New Roman"/>
          <w:sz w:val="24"/>
          <w:szCs w:val="24"/>
        </w:rPr>
        <w:t xml:space="preserve"> США. У реєстрах транспортних засобів вказано, що відбулась первинна реєстрація ТЗ, придбаного в торговельній організації, який було ввезено з-за кордону, що, на думку ГРД, вказує на те, що новий автомобіль було придбано в автосалоні.</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В анкеті судді від 21.06.2018 суддя вказав, що його батько тимчасово не працює і є співзасновником ВАТ «Автотранспортне підприємство-16306».</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З доступних для аналізу джерел інформації, зокрема системи </w:t>
      </w:r>
      <w:proofErr w:type="spellStart"/>
      <w:r w:rsidRPr="00AF50AF">
        <w:rPr>
          <w:rFonts w:ascii="Times New Roman" w:hAnsi="Times New Roman"/>
          <w:sz w:val="24"/>
          <w:szCs w:val="24"/>
        </w:rPr>
        <w:t>YouControl</w:t>
      </w:r>
      <w:proofErr w:type="spellEnd"/>
      <w:r w:rsidRPr="00AF50AF">
        <w:rPr>
          <w:rFonts w:ascii="Times New Roman" w:hAnsi="Times New Roman"/>
          <w:sz w:val="24"/>
          <w:szCs w:val="24"/>
        </w:rPr>
        <w:t xml:space="preserve">, ГРД встановлено, що на момент придбання автомобіля батько судді міг отримати прибутки, працюючи </w:t>
      </w:r>
      <w:r w:rsidR="00760CD6">
        <w:rPr>
          <w:rFonts w:ascii="Times New Roman" w:hAnsi="Times New Roman"/>
          <w:sz w:val="24"/>
          <w:szCs w:val="24"/>
        </w:rPr>
        <w:t>в</w:t>
      </w:r>
      <w:r w:rsidRPr="00AF50AF">
        <w:rPr>
          <w:rFonts w:ascii="Times New Roman" w:hAnsi="Times New Roman"/>
          <w:sz w:val="24"/>
          <w:szCs w:val="24"/>
        </w:rPr>
        <w:t xml:space="preserve"> Товаристві з обмеженою відповідальністю «</w:t>
      </w:r>
      <w:proofErr w:type="spellStart"/>
      <w:r w:rsidRPr="00AF50AF">
        <w:rPr>
          <w:rFonts w:ascii="Times New Roman" w:hAnsi="Times New Roman"/>
          <w:sz w:val="24"/>
          <w:szCs w:val="24"/>
        </w:rPr>
        <w:t>Медіфранс</w:t>
      </w:r>
      <w:proofErr w:type="spellEnd"/>
      <w:r w:rsidRPr="00AF50AF">
        <w:rPr>
          <w:rFonts w:ascii="Times New Roman" w:hAnsi="Times New Roman"/>
          <w:sz w:val="24"/>
          <w:szCs w:val="24"/>
        </w:rPr>
        <w:t>» (далі –</w:t>
      </w:r>
      <w:r w:rsidR="0064234E">
        <w:rPr>
          <w:rFonts w:ascii="Times New Roman" w:hAnsi="Times New Roman"/>
          <w:sz w:val="24"/>
          <w:szCs w:val="24"/>
        </w:rPr>
        <w:t xml:space="preserve"> </w:t>
      </w:r>
      <w:r w:rsidRPr="00AF50AF">
        <w:rPr>
          <w:rFonts w:ascii="Times New Roman" w:hAnsi="Times New Roman"/>
          <w:sz w:val="24"/>
          <w:szCs w:val="24"/>
        </w:rPr>
        <w:t>ТОВ «</w:t>
      </w:r>
      <w:proofErr w:type="spellStart"/>
      <w:r w:rsidRPr="00AF50AF">
        <w:rPr>
          <w:rFonts w:ascii="Times New Roman" w:hAnsi="Times New Roman"/>
          <w:sz w:val="24"/>
          <w:szCs w:val="24"/>
        </w:rPr>
        <w:t>Медіфранс</w:t>
      </w:r>
      <w:proofErr w:type="spellEnd"/>
      <w:r w:rsidRPr="00AF50AF">
        <w:rPr>
          <w:rFonts w:ascii="Times New Roman" w:hAnsi="Times New Roman"/>
          <w:sz w:val="24"/>
          <w:szCs w:val="24"/>
        </w:rPr>
        <w:t>»), Відкритому акціонерному товаристві «Автотранспортне підприємство-16306» (далі – ВАТ «Автотранспортне підприємство-16306») або у Приватному підприємстві «Мисливське господарство «</w:t>
      </w:r>
      <w:proofErr w:type="spellStart"/>
      <w:r w:rsidRPr="00AF50AF">
        <w:rPr>
          <w:rFonts w:ascii="Times New Roman" w:hAnsi="Times New Roman"/>
          <w:sz w:val="24"/>
          <w:szCs w:val="24"/>
        </w:rPr>
        <w:t>Гремячий</w:t>
      </w:r>
      <w:proofErr w:type="spellEnd"/>
      <w:r w:rsidRPr="00AF50AF">
        <w:rPr>
          <w:rFonts w:ascii="Times New Roman" w:hAnsi="Times New Roman"/>
          <w:sz w:val="24"/>
          <w:szCs w:val="24"/>
        </w:rPr>
        <w:t xml:space="preserve"> ключ» (далі – ПП «Мисливське господарство «</w:t>
      </w:r>
      <w:proofErr w:type="spellStart"/>
      <w:r w:rsidRPr="00AF50AF">
        <w:rPr>
          <w:rFonts w:ascii="Times New Roman" w:hAnsi="Times New Roman"/>
          <w:sz w:val="24"/>
          <w:szCs w:val="24"/>
        </w:rPr>
        <w:t>Гремячий</w:t>
      </w:r>
      <w:proofErr w:type="spellEnd"/>
      <w:r w:rsidRPr="00AF50AF">
        <w:rPr>
          <w:rFonts w:ascii="Times New Roman" w:hAnsi="Times New Roman"/>
          <w:sz w:val="24"/>
          <w:szCs w:val="24"/>
        </w:rPr>
        <w:t xml:space="preserve"> ключ»).</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bCs/>
          <w:sz w:val="24"/>
          <w:szCs w:val="24"/>
        </w:rPr>
        <w:t xml:space="preserve">Так, </w:t>
      </w:r>
      <w:r w:rsidRPr="00AF50AF">
        <w:rPr>
          <w:rFonts w:ascii="Times New Roman" w:hAnsi="Times New Roman"/>
          <w:sz w:val="24"/>
          <w:szCs w:val="24"/>
        </w:rPr>
        <w:t>ПП «Мисливське господарство «</w:t>
      </w:r>
      <w:proofErr w:type="spellStart"/>
      <w:r w:rsidRPr="00AF50AF">
        <w:rPr>
          <w:rFonts w:ascii="Times New Roman" w:hAnsi="Times New Roman"/>
          <w:sz w:val="24"/>
          <w:szCs w:val="24"/>
        </w:rPr>
        <w:t>Гремячий</w:t>
      </w:r>
      <w:proofErr w:type="spellEnd"/>
      <w:r w:rsidRPr="00AF50AF">
        <w:rPr>
          <w:rFonts w:ascii="Times New Roman" w:hAnsi="Times New Roman"/>
          <w:sz w:val="24"/>
          <w:szCs w:val="24"/>
        </w:rPr>
        <w:t xml:space="preserve"> ключ» у фінансовому звіті за 2017 рік відобразило прибуток у розмірі до 10 000 грн.</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lastRenderedPageBreak/>
        <w:t>У ТОВ «</w:t>
      </w:r>
      <w:proofErr w:type="spellStart"/>
      <w:r w:rsidRPr="00AF50AF">
        <w:rPr>
          <w:rFonts w:ascii="Times New Roman" w:hAnsi="Times New Roman"/>
          <w:sz w:val="24"/>
          <w:szCs w:val="24"/>
        </w:rPr>
        <w:t>Медіфранс</w:t>
      </w:r>
      <w:proofErr w:type="spellEnd"/>
      <w:r w:rsidRPr="00AF50AF">
        <w:rPr>
          <w:rFonts w:ascii="Times New Roman" w:hAnsi="Times New Roman"/>
          <w:sz w:val="24"/>
          <w:szCs w:val="24"/>
        </w:rPr>
        <w:t>» анульовано свідоцтво платника ПДВ з 2011 року, що, на думку ГРД, вказує на те, що підприємство мало незначний обсяг операцій. Датовані 2011 роком судові позови свідчать про наявність у підприємства заборгованості, зокрема, за оренду. Фінансову звітність компанії ГРД не вдалось знайти. У 2017 році підприємство було ліквідовано.</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ВАТ «Автотранспортне підприємство-16306» з 2009 року не показує прибутковість, з 2018 року не подає фінансову звітність, а також у 2006 році у ТОВ анульовано свідоцтво ПДВ.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У зв’язку з наведеним ГРД має обґрунтований сумнів у достатності легальних доходів у батька судді станом на 2017 рік для придбання автомобіля </w:t>
      </w:r>
      <w:proofErr w:type="spellStart"/>
      <w:r w:rsidRPr="00AF50AF">
        <w:rPr>
          <w:rFonts w:ascii="Times New Roman" w:hAnsi="Times New Roman"/>
          <w:sz w:val="24"/>
          <w:szCs w:val="24"/>
        </w:rPr>
        <w:t>Toyota</w:t>
      </w:r>
      <w:proofErr w:type="spellEnd"/>
      <w:r w:rsidRPr="00AF50AF">
        <w:rPr>
          <w:rFonts w:ascii="Times New Roman" w:hAnsi="Times New Roman"/>
          <w:sz w:val="24"/>
          <w:szCs w:val="24"/>
        </w:rPr>
        <w:t xml:space="preserve"> </w:t>
      </w:r>
      <w:proofErr w:type="spellStart"/>
      <w:r w:rsidRPr="00AF50AF">
        <w:rPr>
          <w:rFonts w:ascii="Times New Roman" w:hAnsi="Times New Roman"/>
          <w:sz w:val="24"/>
          <w:szCs w:val="24"/>
        </w:rPr>
        <w:t>Land</w:t>
      </w:r>
      <w:proofErr w:type="spellEnd"/>
      <w:r w:rsidRPr="00AF50AF">
        <w:rPr>
          <w:rFonts w:ascii="Times New Roman" w:hAnsi="Times New Roman"/>
          <w:sz w:val="24"/>
          <w:szCs w:val="24"/>
        </w:rPr>
        <w:t xml:space="preserve"> </w:t>
      </w:r>
      <w:proofErr w:type="spellStart"/>
      <w:r w:rsidRPr="00AF50AF">
        <w:rPr>
          <w:rFonts w:ascii="Times New Roman" w:hAnsi="Times New Roman"/>
          <w:sz w:val="24"/>
          <w:szCs w:val="24"/>
        </w:rPr>
        <w:t>Cru</w:t>
      </w:r>
      <w:proofErr w:type="spellEnd"/>
      <w:r w:rsidRPr="00AF50AF">
        <w:rPr>
          <w:rFonts w:ascii="Times New Roman" w:hAnsi="Times New Roman"/>
          <w:sz w:val="24"/>
          <w:szCs w:val="24"/>
        </w:rPr>
        <w:t xml:space="preserve">iser 200 вартістю 2 289 112 грн.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Крім того, 22.12.2022 64-річний батько судді став власником автомобіля представницького класу AUDI A8 2020 року випуску. Вартість автомобіля такої марки і року випуску на сайтах продажу автомобілів становить 60–70 тис. дол. США або 2 500 000 грн.</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У зв’язку з наведеним ГРД не знайшла підтвердження тому, що батько мав легальний дохід на придбання таких </w:t>
      </w:r>
      <w:proofErr w:type="spellStart"/>
      <w:r w:rsidRPr="00AF50AF">
        <w:rPr>
          <w:rFonts w:ascii="Times New Roman" w:hAnsi="Times New Roman"/>
          <w:sz w:val="24"/>
          <w:szCs w:val="24"/>
        </w:rPr>
        <w:t>дороговартісних</w:t>
      </w:r>
      <w:proofErr w:type="spellEnd"/>
      <w:r w:rsidRPr="00AF50AF">
        <w:rPr>
          <w:rFonts w:ascii="Times New Roman" w:hAnsi="Times New Roman"/>
          <w:sz w:val="24"/>
          <w:szCs w:val="24"/>
        </w:rPr>
        <w:t xml:space="preserve"> автомобілів і має обґрунтований сумнів у достатності коштів у батька судді для придбання автомобіл</w:t>
      </w:r>
      <w:r w:rsidR="00760CD6">
        <w:rPr>
          <w:rFonts w:ascii="Times New Roman" w:hAnsi="Times New Roman"/>
          <w:sz w:val="24"/>
          <w:szCs w:val="24"/>
        </w:rPr>
        <w:t xml:space="preserve">я вартістю 2 500 000 </w:t>
      </w:r>
      <w:proofErr w:type="spellStart"/>
      <w:r w:rsidR="00760CD6">
        <w:rPr>
          <w:rFonts w:ascii="Times New Roman" w:hAnsi="Times New Roman"/>
          <w:sz w:val="24"/>
          <w:szCs w:val="24"/>
        </w:rPr>
        <w:t>грн</w:t>
      </w:r>
      <w:proofErr w:type="spellEnd"/>
      <w:r w:rsidR="00760CD6">
        <w:rPr>
          <w:rFonts w:ascii="Times New Roman" w:hAnsi="Times New Roman"/>
          <w:sz w:val="24"/>
          <w:szCs w:val="24"/>
        </w:rPr>
        <w:t xml:space="preserve"> у 2023 </w:t>
      </w:r>
      <w:r w:rsidRPr="00AF50AF">
        <w:rPr>
          <w:rFonts w:ascii="Times New Roman" w:hAnsi="Times New Roman"/>
          <w:sz w:val="24"/>
          <w:szCs w:val="24"/>
        </w:rPr>
        <w:t>році з огляду на інформацію про те, що станом на 2018 рік батько тимчасово не працював, а компанія, співвласником якої він є, не веде бізнес-діяльності, а також у тому, що батько судді придбав автомобіль представницького класу для власного користування.</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1.2. Згідно з даними декларації особи, уповноваженої на виконання функцій держави або місцевог</w:t>
      </w:r>
      <w:r w:rsidR="00760CD6">
        <w:rPr>
          <w:rFonts w:ascii="Times New Roman" w:hAnsi="Times New Roman"/>
          <w:sz w:val="24"/>
          <w:szCs w:val="24"/>
        </w:rPr>
        <w:t>о самоврядування, за 2020 рік</w:t>
      </w:r>
      <w:r w:rsidRPr="00AF50AF">
        <w:rPr>
          <w:rFonts w:ascii="Times New Roman" w:hAnsi="Times New Roman"/>
          <w:sz w:val="24"/>
          <w:szCs w:val="24"/>
        </w:rPr>
        <w:t xml:space="preserve"> мати судді 29.07.2020 зробила </w:t>
      </w:r>
      <w:proofErr w:type="spellStart"/>
      <w:r w:rsidRPr="00AF50AF">
        <w:rPr>
          <w:rFonts w:ascii="Times New Roman" w:hAnsi="Times New Roman"/>
          <w:sz w:val="24"/>
          <w:szCs w:val="24"/>
        </w:rPr>
        <w:t>Логвінову</w:t>
      </w:r>
      <w:proofErr w:type="spellEnd"/>
      <w:r w:rsidRPr="00AF50AF">
        <w:rPr>
          <w:rFonts w:ascii="Times New Roman" w:hAnsi="Times New Roman"/>
          <w:sz w:val="24"/>
          <w:szCs w:val="24"/>
        </w:rPr>
        <w:t xml:space="preserve"> А.О. подарунок у </w:t>
      </w:r>
      <w:proofErr w:type="spellStart"/>
      <w:r w:rsidRPr="00AF50AF">
        <w:rPr>
          <w:rFonts w:ascii="Times New Roman" w:hAnsi="Times New Roman"/>
          <w:sz w:val="24"/>
          <w:szCs w:val="24"/>
        </w:rPr>
        <w:t>негрошовій</w:t>
      </w:r>
      <w:proofErr w:type="spellEnd"/>
      <w:r w:rsidRPr="00AF50AF">
        <w:rPr>
          <w:rFonts w:ascii="Times New Roman" w:hAnsi="Times New Roman"/>
          <w:sz w:val="24"/>
          <w:szCs w:val="24"/>
        </w:rPr>
        <w:t xml:space="preserve"> формі, зокрема транспортний засіб вартістю 270 000 грн. Того ж дня згідно з даними декларації і реєстрами транспортних засобів суддя оформив договір дарування цього автомобіля дружині, яка відповідно набула </w:t>
      </w:r>
      <w:r w:rsidR="00760CD6">
        <w:rPr>
          <w:rFonts w:ascii="Times New Roman" w:hAnsi="Times New Roman"/>
          <w:sz w:val="24"/>
          <w:szCs w:val="24"/>
        </w:rPr>
        <w:t xml:space="preserve">у власність автомобіль </w:t>
      </w:r>
      <w:proofErr w:type="spellStart"/>
      <w:r w:rsidR="00760CD6">
        <w:rPr>
          <w:rFonts w:ascii="Times New Roman" w:hAnsi="Times New Roman"/>
          <w:sz w:val="24"/>
          <w:szCs w:val="24"/>
        </w:rPr>
        <w:t>Lexus</w:t>
      </w:r>
      <w:proofErr w:type="spellEnd"/>
      <w:r w:rsidR="00760CD6">
        <w:rPr>
          <w:rFonts w:ascii="Times New Roman" w:hAnsi="Times New Roman"/>
          <w:sz w:val="24"/>
          <w:szCs w:val="24"/>
        </w:rPr>
        <w:t xml:space="preserve"> RX </w:t>
      </w:r>
      <w:r w:rsidRPr="00AF50AF">
        <w:rPr>
          <w:rFonts w:ascii="Times New Roman" w:hAnsi="Times New Roman"/>
          <w:sz w:val="24"/>
          <w:szCs w:val="24"/>
        </w:rPr>
        <w:t>350 2011 року випуску вартістю 270 000 грн.</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Також згідно з даними реєстрів транспортних засобів 07.04.2021 на матір судді було зареєстровано право власності на автомобіль Mercedes-Benz E 200.</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Згідно з даним</w:t>
      </w:r>
      <w:r w:rsidR="00760CD6">
        <w:rPr>
          <w:rFonts w:ascii="Times New Roman" w:hAnsi="Times New Roman"/>
          <w:sz w:val="24"/>
          <w:szCs w:val="24"/>
        </w:rPr>
        <w:t>и реєстрів транспортних засобів</w:t>
      </w:r>
      <w:r w:rsidRPr="00AF50AF">
        <w:rPr>
          <w:rFonts w:ascii="Times New Roman" w:hAnsi="Times New Roman"/>
          <w:sz w:val="24"/>
          <w:szCs w:val="24"/>
        </w:rPr>
        <w:t xml:space="preserve"> 14.07.2021 на матір судді було зареєстровано право власності на автомобіль </w:t>
      </w:r>
      <w:proofErr w:type="spellStart"/>
      <w:r w:rsidRPr="00AF50AF">
        <w:rPr>
          <w:rFonts w:ascii="Times New Roman" w:hAnsi="Times New Roman"/>
          <w:sz w:val="24"/>
          <w:szCs w:val="24"/>
        </w:rPr>
        <w:t>Subaru</w:t>
      </w:r>
      <w:proofErr w:type="spellEnd"/>
      <w:r w:rsidRPr="00AF50AF">
        <w:rPr>
          <w:rFonts w:ascii="Times New Roman" w:hAnsi="Times New Roman"/>
          <w:sz w:val="24"/>
          <w:szCs w:val="24"/>
        </w:rPr>
        <w:t xml:space="preserve"> </w:t>
      </w:r>
      <w:proofErr w:type="spellStart"/>
      <w:r w:rsidRPr="00AF50AF">
        <w:rPr>
          <w:rFonts w:ascii="Times New Roman" w:hAnsi="Times New Roman"/>
          <w:sz w:val="24"/>
          <w:szCs w:val="24"/>
        </w:rPr>
        <w:t>Forester</w:t>
      </w:r>
      <w:proofErr w:type="spellEnd"/>
      <w:r w:rsidRPr="00AF50AF">
        <w:rPr>
          <w:rFonts w:ascii="Times New Roman" w:hAnsi="Times New Roman"/>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Крім того, згідно з даними декларації особи, уповноваженої на виконання функцій держави або місцевого самоврядування, за 2018 рік 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мав на праві користування автомобіль </w:t>
      </w:r>
      <w:proofErr w:type="spellStart"/>
      <w:r w:rsidRPr="00AF50AF">
        <w:rPr>
          <w:rFonts w:ascii="Times New Roman" w:hAnsi="Times New Roman"/>
          <w:sz w:val="24"/>
          <w:szCs w:val="24"/>
        </w:rPr>
        <w:t>Lexus</w:t>
      </w:r>
      <w:proofErr w:type="spellEnd"/>
      <w:r w:rsidRPr="00AF50AF">
        <w:rPr>
          <w:rFonts w:ascii="Times New Roman" w:hAnsi="Times New Roman"/>
          <w:sz w:val="24"/>
          <w:szCs w:val="24"/>
        </w:rPr>
        <w:t xml:space="preserve"> RX 350, який з 2016 року належав на праві власності матері судді. Згідно з даними Управління патрульної поліції в Харківській області 27.01.2018 суддя порушив ПДР, перебуваючи за кермом автомобіля </w:t>
      </w:r>
      <w:proofErr w:type="spellStart"/>
      <w:r w:rsidRPr="00AF50AF">
        <w:rPr>
          <w:rFonts w:ascii="Times New Roman" w:hAnsi="Times New Roman"/>
          <w:sz w:val="24"/>
          <w:szCs w:val="24"/>
        </w:rPr>
        <w:t>Lexus</w:t>
      </w:r>
      <w:proofErr w:type="spellEnd"/>
      <w:r w:rsidRPr="00AF50AF">
        <w:rPr>
          <w:rFonts w:ascii="Times New Roman" w:hAnsi="Times New Roman"/>
          <w:sz w:val="24"/>
          <w:szCs w:val="24"/>
        </w:rPr>
        <w:t xml:space="preserve"> RX 350. Номер державної реєстрації автомобіля ідентичний номеру державної реєстрації автомобіля, придбаного матір’ю судді у 2021 році.</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ГРД має обґрунтований сумнів у достатності коштів у матері судді для дарування сину автомобіля </w:t>
      </w:r>
      <w:proofErr w:type="spellStart"/>
      <w:r w:rsidRPr="00AF50AF">
        <w:rPr>
          <w:rFonts w:ascii="Times New Roman" w:hAnsi="Times New Roman"/>
          <w:sz w:val="24"/>
          <w:szCs w:val="24"/>
        </w:rPr>
        <w:t>Lexus</w:t>
      </w:r>
      <w:proofErr w:type="spellEnd"/>
      <w:r w:rsidRPr="00AF50AF">
        <w:rPr>
          <w:rFonts w:ascii="Times New Roman" w:hAnsi="Times New Roman"/>
          <w:sz w:val="24"/>
          <w:szCs w:val="24"/>
        </w:rPr>
        <w:t xml:space="preserve"> RX 350 вартістю 270 000 </w:t>
      </w:r>
      <w:proofErr w:type="spellStart"/>
      <w:r w:rsidRPr="00AF50AF">
        <w:rPr>
          <w:rFonts w:ascii="Times New Roman" w:hAnsi="Times New Roman"/>
          <w:sz w:val="24"/>
          <w:szCs w:val="24"/>
        </w:rPr>
        <w:t>грн</w:t>
      </w:r>
      <w:proofErr w:type="spellEnd"/>
      <w:r w:rsidRPr="00AF50AF">
        <w:rPr>
          <w:rFonts w:ascii="Times New Roman" w:hAnsi="Times New Roman"/>
          <w:sz w:val="24"/>
          <w:szCs w:val="24"/>
        </w:rPr>
        <w:t xml:space="preserve"> у 2020 році та придбання двох автомобілів Mercedes-Benz E 200 і </w:t>
      </w:r>
      <w:proofErr w:type="spellStart"/>
      <w:r w:rsidRPr="00AF50AF">
        <w:rPr>
          <w:rFonts w:ascii="Times New Roman" w:hAnsi="Times New Roman"/>
          <w:sz w:val="24"/>
          <w:szCs w:val="24"/>
        </w:rPr>
        <w:t>Subaru</w:t>
      </w:r>
      <w:proofErr w:type="spellEnd"/>
      <w:r w:rsidRPr="00AF50AF">
        <w:rPr>
          <w:rFonts w:ascii="Times New Roman" w:hAnsi="Times New Roman"/>
          <w:sz w:val="24"/>
          <w:szCs w:val="24"/>
        </w:rPr>
        <w:t xml:space="preserve"> </w:t>
      </w:r>
      <w:proofErr w:type="spellStart"/>
      <w:r w:rsidRPr="00AF50AF">
        <w:rPr>
          <w:rFonts w:ascii="Times New Roman" w:hAnsi="Times New Roman"/>
          <w:sz w:val="24"/>
          <w:szCs w:val="24"/>
        </w:rPr>
        <w:t>Forester</w:t>
      </w:r>
      <w:proofErr w:type="spellEnd"/>
      <w:r w:rsidRPr="00AF50AF">
        <w:rPr>
          <w:rFonts w:ascii="Times New Roman" w:hAnsi="Times New Roman"/>
          <w:sz w:val="24"/>
          <w:szCs w:val="24"/>
        </w:rPr>
        <w:t xml:space="preserve"> у 2021 році.</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Також ГРД має обґрунтований сумнів щодо того, що права власності на перелічені автомобілі були оформлені на батьків судді, які не мали достатніх джерел доходу для їх придбання, а насправді перебували в користуванні судді. На це вказує і комбінація цифр в номерах державної реєстрації автомобілів, якими користувались суддя та його дружина.</w:t>
      </w:r>
    </w:p>
    <w:p w:rsidR="00F0462D" w:rsidRPr="00AF50AF" w:rsidRDefault="00F0462D" w:rsidP="006F2701">
      <w:pPr>
        <w:autoSpaceDE w:val="0"/>
        <w:autoSpaceDN w:val="0"/>
        <w:adjustRightInd w:val="0"/>
        <w:spacing w:after="0" w:line="240" w:lineRule="auto"/>
        <w:ind w:firstLine="709"/>
        <w:jc w:val="both"/>
        <w:rPr>
          <w:rFonts w:ascii="Times New Roman" w:hAnsi="Times New Roman"/>
          <w:bCs/>
          <w:sz w:val="24"/>
          <w:szCs w:val="24"/>
        </w:rPr>
      </w:pPr>
      <w:r w:rsidRPr="00AF50AF">
        <w:rPr>
          <w:rFonts w:ascii="Times New Roman" w:hAnsi="Times New Roman"/>
          <w:bCs/>
          <w:sz w:val="24"/>
          <w:szCs w:val="24"/>
        </w:rPr>
        <w:t xml:space="preserve">2. Суддя занизив вартість майна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2.1. Відповідно до інформації, зазначеної в декларації особи, уповноваженої на виконання функцій держави або місцевого самоврядування, за 2020 рік у звітному періоді 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придбав квартиру у м. Харків</w:t>
      </w:r>
      <w:r w:rsidR="00697668">
        <w:rPr>
          <w:rFonts w:ascii="Times New Roman" w:hAnsi="Times New Roman"/>
          <w:sz w:val="24"/>
          <w:szCs w:val="24"/>
        </w:rPr>
        <w:t xml:space="preserve"> площею 126,9 кв. м вартістю 1 968 400 </w:t>
      </w:r>
      <w:r w:rsidRPr="00AF50AF">
        <w:rPr>
          <w:rFonts w:ascii="Times New Roman" w:hAnsi="Times New Roman"/>
          <w:sz w:val="24"/>
          <w:szCs w:val="24"/>
        </w:rPr>
        <w:t>грн. Станом на дату набуття права на квартиру 17.09.2020 за курсом НБУ це було еквівалентно 70 000 дол., тобто 552 дол. США за кв. м. Аналогічна вартість зазначена і в договорі купівлі-продажу.</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lastRenderedPageBreak/>
        <w:t>Будинок за адресою вказаної квартири розташований у самому центрі м.</w:t>
      </w:r>
      <w:r w:rsidR="0064234E">
        <w:rPr>
          <w:rFonts w:ascii="Times New Roman" w:hAnsi="Times New Roman"/>
          <w:sz w:val="24"/>
          <w:szCs w:val="24"/>
        </w:rPr>
        <w:t xml:space="preserve"> </w:t>
      </w:r>
      <w:r w:rsidRPr="00AF50AF">
        <w:rPr>
          <w:rFonts w:ascii="Times New Roman" w:hAnsi="Times New Roman"/>
          <w:sz w:val="24"/>
          <w:szCs w:val="24"/>
        </w:rPr>
        <w:t xml:space="preserve">Харків. Ціна за квадратний метр на цій вулиці значно вища, на рівні 700–900 дол. США за кв. м навіть зараз з урахуванням умов воєнного стану.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У зв’язку з наведеним ГРД має обґрунтовані сумніви в тому, що вартість квартири в декларації особи, уповноваженої на виконання функцій держави або місцевого самоврядування за 2020 рік не була істотно занижена суддею Логвіновим А.О.</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bCs/>
          <w:sz w:val="24"/>
          <w:szCs w:val="24"/>
        </w:rPr>
        <w:t xml:space="preserve">2.2 </w:t>
      </w:r>
      <w:r w:rsidRPr="00AF50AF">
        <w:rPr>
          <w:rFonts w:ascii="Times New Roman" w:hAnsi="Times New Roman"/>
          <w:sz w:val="24"/>
          <w:szCs w:val="24"/>
        </w:rPr>
        <w:t xml:space="preserve">Згідно з інформацією, зазначеною в декларації особи, уповноваженої на виконання функцій держави або місцевого самоврядування, за 2020 рік у звітному періоді 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придбав автомобіль </w:t>
      </w:r>
      <w:proofErr w:type="spellStart"/>
      <w:r w:rsidRPr="00AF50AF">
        <w:rPr>
          <w:rFonts w:ascii="Times New Roman" w:hAnsi="Times New Roman"/>
          <w:sz w:val="24"/>
          <w:szCs w:val="24"/>
        </w:rPr>
        <w:t>Toyota</w:t>
      </w:r>
      <w:proofErr w:type="spellEnd"/>
      <w:r w:rsidRPr="00AF50AF">
        <w:rPr>
          <w:rFonts w:ascii="Times New Roman" w:hAnsi="Times New Roman"/>
          <w:sz w:val="24"/>
          <w:szCs w:val="24"/>
        </w:rPr>
        <w:t xml:space="preserve"> </w:t>
      </w:r>
      <w:proofErr w:type="spellStart"/>
      <w:r w:rsidRPr="00AF50AF">
        <w:rPr>
          <w:rFonts w:ascii="Times New Roman" w:hAnsi="Times New Roman"/>
          <w:sz w:val="24"/>
          <w:szCs w:val="24"/>
        </w:rPr>
        <w:t>Camry</w:t>
      </w:r>
      <w:proofErr w:type="spellEnd"/>
      <w:r w:rsidRPr="00AF50AF">
        <w:rPr>
          <w:rFonts w:ascii="Times New Roman" w:hAnsi="Times New Roman"/>
          <w:sz w:val="24"/>
          <w:szCs w:val="24"/>
        </w:rPr>
        <w:t xml:space="preserve"> 2018 року випуску за 480 000 </w:t>
      </w:r>
      <w:proofErr w:type="spellStart"/>
      <w:r w:rsidRPr="00AF50AF">
        <w:rPr>
          <w:rFonts w:ascii="Times New Roman" w:hAnsi="Times New Roman"/>
          <w:sz w:val="24"/>
          <w:szCs w:val="24"/>
        </w:rPr>
        <w:t>грн</w:t>
      </w:r>
      <w:proofErr w:type="spellEnd"/>
      <w:r w:rsidRPr="00AF50AF">
        <w:rPr>
          <w:rFonts w:ascii="Times New Roman" w:hAnsi="Times New Roman"/>
          <w:sz w:val="24"/>
          <w:szCs w:val="24"/>
        </w:rPr>
        <w:t>, що в перерахунку за курсом на момент придбання автомобіля становило 17 тис. дол. США. Вживані авто такої марки і року випуску зараз після 5 років експлуатації і в умовах воєнного стану на сайтах продажу автомобілів коштують понад 25 тис. дол. США.</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З огляду на те, що суддя придбав аналогічний автомобіль після 2 років експлуатації за суму, значно нижчу, ніж аналогічні авто після 5 років експлуатації коштують зараз, ГРД має обґрунтовані сумніви в тому, що вартість автомобіля в декларації особи, уповноваженої на виконання функцій держави або місцевого самоврядування, за 2020 рік не була істотно занижена суддею Логвіновим А.О.</w:t>
      </w:r>
    </w:p>
    <w:p w:rsidR="00F0462D" w:rsidRPr="00AF50AF" w:rsidRDefault="00F0462D" w:rsidP="006F2701">
      <w:pPr>
        <w:autoSpaceDE w:val="0"/>
        <w:autoSpaceDN w:val="0"/>
        <w:adjustRightInd w:val="0"/>
        <w:spacing w:after="0" w:line="240" w:lineRule="auto"/>
        <w:ind w:firstLine="709"/>
        <w:jc w:val="both"/>
        <w:rPr>
          <w:rFonts w:ascii="Times New Roman" w:hAnsi="Times New Roman"/>
          <w:bCs/>
          <w:sz w:val="24"/>
          <w:szCs w:val="24"/>
        </w:rPr>
      </w:pPr>
      <w:r w:rsidRPr="00AF50AF">
        <w:rPr>
          <w:rFonts w:ascii="Times New Roman" w:hAnsi="Times New Roman"/>
          <w:bCs/>
          <w:sz w:val="24"/>
          <w:szCs w:val="24"/>
        </w:rPr>
        <w:t xml:space="preserve">3. Суддя допускав судову тяганину, що призводило до порушення розумних строків з метою надання учаснику справи процесу фактичних переваг, наприклад, уникнути відповідальності тощо. </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ГРД вважає, що суддя без поважних причин порушував встановлені законом строки розгляду окремих справ щодо керування транспортом у стані сп’яніння та вчинення домашнього насильства, що </w:t>
      </w:r>
      <w:r w:rsidRPr="00AF50AF">
        <w:rPr>
          <w:rFonts w:ascii="Times New Roman" w:hAnsi="Times New Roman"/>
          <w:bCs/>
          <w:sz w:val="24"/>
          <w:szCs w:val="24"/>
        </w:rPr>
        <w:t>призводило</w:t>
      </w:r>
      <w:r w:rsidRPr="00AF50AF">
        <w:rPr>
          <w:rFonts w:ascii="Times New Roman" w:hAnsi="Times New Roman"/>
          <w:color w:val="000000"/>
          <w:sz w:val="24"/>
          <w:szCs w:val="24"/>
        </w:rPr>
        <w:t xml:space="preserve"> до уникнення порушниками відповідальності за порушення через закінчення строків.</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Зокрема, суддею </w:t>
      </w:r>
      <w:proofErr w:type="spellStart"/>
      <w:r w:rsidRPr="00AF50AF">
        <w:rPr>
          <w:rFonts w:ascii="Times New Roman" w:hAnsi="Times New Roman"/>
          <w:color w:val="000000"/>
          <w:sz w:val="24"/>
          <w:szCs w:val="24"/>
        </w:rPr>
        <w:t>Логвіновим</w:t>
      </w:r>
      <w:proofErr w:type="spellEnd"/>
      <w:r w:rsidRPr="00AF50AF">
        <w:rPr>
          <w:rFonts w:ascii="Times New Roman" w:hAnsi="Times New Roman"/>
          <w:color w:val="000000"/>
          <w:sz w:val="24"/>
          <w:szCs w:val="24"/>
        </w:rPr>
        <w:t xml:space="preserve"> А.О. прийняті судові рішення у зв’язку зі </w:t>
      </w:r>
      <w:proofErr w:type="spellStart"/>
      <w:r w:rsidRPr="00AF50AF">
        <w:rPr>
          <w:rFonts w:ascii="Times New Roman" w:hAnsi="Times New Roman"/>
          <w:color w:val="000000"/>
          <w:sz w:val="24"/>
          <w:szCs w:val="24"/>
        </w:rPr>
        <w:t>спливом</w:t>
      </w:r>
      <w:proofErr w:type="spellEnd"/>
      <w:r w:rsidRPr="00AF50AF">
        <w:rPr>
          <w:rFonts w:ascii="Times New Roman" w:hAnsi="Times New Roman"/>
          <w:color w:val="000000"/>
          <w:sz w:val="24"/>
          <w:szCs w:val="24"/>
        </w:rPr>
        <w:t xml:space="preserve"> строку для притягнення до адміністративної відповідальності у 13 справах щодо керування транспортом у стані сп’яніння (№ 615/1892/18, </w:t>
      </w:r>
      <w:r w:rsidR="00697668">
        <w:rPr>
          <w:rFonts w:ascii="Times New Roman" w:hAnsi="Times New Roman"/>
          <w:color w:val="000000"/>
          <w:sz w:val="24"/>
          <w:szCs w:val="24"/>
        </w:rPr>
        <w:t>№ 615/1853/18, № 615/1851/18, № </w:t>
      </w:r>
      <w:r w:rsidRPr="00AF50AF">
        <w:rPr>
          <w:rFonts w:ascii="Times New Roman" w:hAnsi="Times New Roman"/>
          <w:color w:val="000000"/>
          <w:sz w:val="24"/>
          <w:szCs w:val="24"/>
        </w:rPr>
        <w:t xml:space="preserve">615/1852/18, № 615/1859/18, № 615/1632/18, № </w:t>
      </w:r>
      <w:r w:rsidR="00697668">
        <w:rPr>
          <w:rFonts w:ascii="Times New Roman" w:hAnsi="Times New Roman"/>
          <w:color w:val="000000"/>
          <w:sz w:val="24"/>
          <w:szCs w:val="24"/>
        </w:rPr>
        <w:t>643/21388/19, № 643/20950/19, № </w:t>
      </w:r>
      <w:r w:rsidRPr="00AF50AF">
        <w:rPr>
          <w:rFonts w:ascii="Times New Roman" w:hAnsi="Times New Roman"/>
          <w:color w:val="000000"/>
          <w:sz w:val="24"/>
          <w:szCs w:val="24"/>
        </w:rPr>
        <w:t>643/20508/19, № 643/11850/19, № 643/21343/19, № 643/16782/19, № 643/10883/19).</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На думку зовнішнього поінформованого спостерігача, зокрема ГРД, невмотивоване порушення строків розгляду цих справ сприяє безкарності порушників, породжує сумніви суспільства в чесності та непідкупності судових органів, негативно впливає на авторитет суду та є одним з найпоширеніших способів ухилення правопорушників від покарання за допомогою саме судді.</w:t>
      </w:r>
    </w:p>
    <w:p w:rsidR="00F0462D" w:rsidRPr="00AF50AF" w:rsidRDefault="00F0462D" w:rsidP="006F2701">
      <w:pPr>
        <w:autoSpaceDE w:val="0"/>
        <w:autoSpaceDN w:val="0"/>
        <w:adjustRightInd w:val="0"/>
        <w:spacing w:after="0" w:line="240" w:lineRule="auto"/>
        <w:ind w:firstLine="709"/>
        <w:jc w:val="both"/>
        <w:rPr>
          <w:rFonts w:ascii="Times New Roman" w:hAnsi="Times New Roman"/>
          <w:bCs/>
          <w:color w:val="000000"/>
          <w:sz w:val="24"/>
          <w:szCs w:val="24"/>
        </w:rPr>
      </w:pPr>
      <w:r w:rsidRPr="00AF50AF">
        <w:rPr>
          <w:rFonts w:ascii="Times New Roman" w:hAnsi="Times New Roman"/>
          <w:bCs/>
          <w:color w:val="000000"/>
          <w:sz w:val="24"/>
          <w:szCs w:val="24"/>
        </w:rPr>
        <w:t xml:space="preserve">4. У декларації доброчесності суддя повідомив недостовірні відомості про притягнення його до адміністративної відповідальності, хоча така інформація йому була відома. </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У декларації доброчесності за 2018 рік у пункті 22 «Мною не здійснювалися вчинки, що можуть мати наслідком притягнення мене до відповідальності» суддя вказав «Підтверджую». Проте ГРД звертає увагу, що відповідно до</w:t>
      </w:r>
      <w:r w:rsidR="00697668">
        <w:rPr>
          <w:rFonts w:ascii="Times New Roman" w:hAnsi="Times New Roman"/>
          <w:color w:val="000000"/>
          <w:sz w:val="24"/>
          <w:szCs w:val="24"/>
        </w:rPr>
        <w:t xml:space="preserve"> постанови від</w:t>
      </w:r>
      <w:r w:rsidR="0064234E">
        <w:rPr>
          <w:rFonts w:ascii="Times New Roman" w:hAnsi="Times New Roman"/>
          <w:color w:val="000000"/>
          <w:sz w:val="24"/>
          <w:szCs w:val="24"/>
        </w:rPr>
        <w:t xml:space="preserve"> </w:t>
      </w:r>
      <w:r w:rsidR="00697668">
        <w:rPr>
          <w:rFonts w:ascii="Times New Roman" w:hAnsi="Times New Roman"/>
          <w:color w:val="000000"/>
          <w:sz w:val="24"/>
          <w:szCs w:val="24"/>
        </w:rPr>
        <w:t xml:space="preserve">27.01.2018 </w:t>
      </w:r>
      <w:proofErr w:type="spellStart"/>
      <w:r w:rsidR="00697668">
        <w:rPr>
          <w:rFonts w:ascii="Times New Roman" w:hAnsi="Times New Roman"/>
          <w:color w:val="000000"/>
          <w:sz w:val="24"/>
          <w:szCs w:val="24"/>
        </w:rPr>
        <w:t>сер</w:t>
      </w:r>
      <w:proofErr w:type="spellEnd"/>
      <w:r w:rsidR="00697668">
        <w:rPr>
          <w:rFonts w:ascii="Times New Roman" w:hAnsi="Times New Roman"/>
          <w:color w:val="000000"/>
          <w:sz w:val="24"/>
          <w:szCs w:val="24"/>
        </w:rPr>
        <w:t>ії </w:t>
      </w:r>
      <w:r w:rsidRPr="00AF50AF">
        <w:rPr>
          <w:rFonts w:ascii="Times New Roman" w:hAnsi="Times New Roman"/>
          <w:color w:val="000000"/>
          <w:sz w:val="24"/>
          <w:szCs w:val="24"/>
        </w:rPr>
        <w:t xml:space="preserve">ЕАА № 275729 стосовно судді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було складено протокол про порушення ПДР, яке останній вчинив на належному його матері автомобілі LEXUS RX 350. На суддю накладено адміністративне стягнення у вигляді штрафу в розмірі 255 </w:t>
      </w:r>
      <w:proofErr w:type="spellStart"/>
      <w:r w:rsidRPr="00AF50AF">
        <w:rPr>
          <w:rFonts w:ascii="Times New Roman" w:hAnsi="Times New Roman"/>
          <w:color w:val="000000"/>
          <w:sz w:val="24"/>
          <w:szCs w:val="24"/>
        </w:rPr>
        <w:t>грн</w:t>
      </w:r>
      <w:proofErr w:type="spellEnd"/>
      <w:r w:rsidRPr="00AF50AF">
        <w:rPr>
          <w:rFonts w:ascii="Times New Roman" w:hAnsi="Times New Roman"/>
          <w:color w:val="000000"/>
          <w:sz w:val="24"/>
          <w:szCs w:val="24"/>
        </w:rPr>
        <w:t xml:space="preserve"> за порушення частини першої статті 122 </w:t>
      </w:r>
      <w:r w:rsidRPr="00AF50AF">
        <w:rPr>
          <w:rFonts w:ascii="Times New Roman" w:hAnsi="Times New Roman"/>
          <w:sz w:val="24"/>
          <w:szCs w:val="24"/>
          <w:lang w:eastAsia="uk-UA"/>
        </w:rPr>
        <w:t>Кодексу України про адміністративні правопорушення</w:t>
      </w:r>
      <w:r w:rsidRPr="00AF50AF">
        <w:rPr>
          <w:rFonts w:ascii="Times New Roman" w:hAnsi="Times New Roman"/>
          <w:color w:val="000000"/>
          <w:sz w:val="24"/>
          <w:szCs w:val="24"/>
        </w:rPr>
        <w:t xml:space="preserve"> (далі – </w:t>
      </w:r>
      <w:proofErr w:type="spellStart"/>
      <w:r w:rsidRPr="00AF50AF">
        <w:rPr>
          <w:rFonts w:ascii="Times New Roman" w:hAnsi="Times New Roman"/>
          <w:color w:val="000000"/>
          <w:sz w:val="24"/>
          <w:szCs w:val="24"/>
        </w:rPr>
        <w:t>КУпАП</w:t>
      </w:r>
      <w:proofErr w:type="spellEnd"/>
      <w:r w:rsidRPr="00AF50AF">
        <w:rPr>
          <w:rFonts w:ascii="Times New Roman" w:hAnsi="Times New Roman"/>
          <w:color w:val="000000"/>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08.02.2018 суддя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звернувся до Московського районного суду м. Харкова з адміністративним позовом, яким просив скасувати постанову про накладення адміністративного стягнення.</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Рішенням Московського районного суду м. Харкова від 10.04.2018 у справі № </w:t>
      </w:r>
      <w:r w:rsidRPr="00AF50AF">
        <w:rPr>
          <w:rFonts w:ascii="Times New Roman" w:hAnsi="Times New Roman"/>
          <w:bCs/>
          <w:sz w:val="24"/>
          <w:szCs w:val="24"/>
        </w:rPr>
        <w:t>643/1425/18</w:t>
      </w:r>
      <w:r w:rsidRPr="00AF50AF">
        <w:rPr>
          <w:rFonts w:ascii="Times New Roman" w:hAnsi="Times New Roman"/>
          <w:color w:val="000000"/>
          <w:sz w:val="24"/>
          <w:szCs w:val="24"/>
        </w:rPr>
        <w:t xml:space="preserve">  позов задоволено, а саме:</w:t>
      </w:r>
    </w:p>
    <w:p w:rsidR="00F0462D" w:rsidRPr="00AF50AF" w:rsidRDefault="00F0462D" w:rsidP="006F2701">
      <w:pPr>
        <w:pStyle w:val="a3"/>
        <w:spacing w:before="0" w:beforeAutospacing="0" w:after="0" w:afterAutospacing="0"/>
        <w:ind w:firstLine="709"/>
        <w:jc w:val="both"/>
        <w:rPr>
          <w:color w:val="000000"/>
        </w:rPr>
      </w:pPr>
      <w:r w:rsidRPr="00AF50AF">
        <w:rPr>
          <w:color w:val="000000"/>
        </w:rPr>
        <w:t xml:space="preserve">- скасовано постанову від 27.01.2018 серії ЕАА № 275729, прийняту інспектором роти № 8 батальйону № 3 УПП м. Харкова ДПП старшим лейтенантом поліції </w:t>
      </w:r>
      <w:proofErr w:type="spellStart"/>
      <w:r w:rsidRPr="00AF50AF">
        <w:rPr>
          <w:color w:val="000000"/>
        </w:rPr>
        <w:t>Капуш</w:t>
      </w:r>
      <w:proofErr w:type="spellEnd"/>
      <w:r w:rsidRPr="00AF50AF">
        <w:rPr>
          <w:color w:val="000000"/>
        </w:rPr>
        <w:t xml:space="preserve"> Є.П. про </w:t>
      </w:r>
      <w:r w:rsidRPr="00AF50AF">
        <w:rPr>
          <w:color w:val="000000"/>
        </w:rPr>
        <w:lastRenderedPageBreak/>
        <w:t xml:space="preserve">накладення на </w:t>
      </w:r>
      <w:proofErr w:type="spellStart"/>
      <w:r w:rsidRPr="00AF50AF">
        <w:rPr>
          <w:color w:val="000000"/>
        </w:rPr>
        <w:t>Логвінова</w:t>
      </w:r>
      <w:proofErr w:type="spellEnd"/>
      <w:r w:rsidRPr="00AF50AF">
        <w:rPr>
          <w:color w:val="000000"/>
        </w:rPr>
        <w:t xml:space="preserve"> А.О. адміністративного стягнення</w:t>
      </w:r>
      <w:r w:rsidR="00BE2CE9">
        <w:rPr>
          <w:color w:val="000000"/>
        </w:rPr>
        <w:t xml:space="preserve"> у вигляді штрафу в розмірі 255 </w:t>
      </w:r>
      <w:r w:rsidRPr="00AF50AF">
        <w:rPr>
          <w:color w:val="000000"/>
        </w:rPr>
        <w:t xml:space="preserve">грн за порушення частини першої статті 122 </w:t>
      </w:r>
      <w:proofErr w:type="spellStart"/>
      <w:r w:rsidRPr="00AF50AF">
        <w:rPr>
          <w:color w:val="000000"/>
        </w:rPr>
        <w:t>КУпАП</w:t>
      </w:r>
      <w:proofErr w:type="spellEnd"/>
      <w:r w:rsidRPr="00AF50AF">
        <w:rPr>
          <w:color w:val="000000"/>
        </w:rPr>
        <w:t>;</w:t>
      </w:r>
    </w:p>
    <w:p w:rsidR="00F0462D" w:rsidRPr="00AF50AF" w:rsidRDefault="00F0462D" w:rsidP="006F2701">
      <w:pPr>
        <w:pStyle w:val="a3"/>
        <w:spacing w:before="0" w:beforeAutospacing="0" w:after="0" w:afterAutospacing="0"/>
        <w:ind w:firstLine="709"/>
        <w:jc w:val="both"/>
        <w:rPr>
          <w:color w:val="000000"/>
        </w:rPr>
      </w:pPr>
      <w:r w:rsidRPr="00AF50AF">
        <w:rPr>
          <w:color w:val="000000"/>
        </w:rPr>
        <w:t xml:space="preserve">- провадження у справі про адміністративне правопорушення стосовно </w:t>
      </w:r>
      <w:proofErr w:type="spellStart"/>
      <w:r w:rsidRPr="00AF50AF">
        <w:rPr>
          <w:color w:val="000000"/>
        </w:rPr>
        <w:t>Логвінова</w:t>
      </w:r>
      <w:proofErr w:type="spellEnd"/>
      <w:r w:rsidRPr="00AF50AF">
        <w:rPr>
          <w:color w:val="000000"/>
        </w:rPr>
        <w:t xml:space="preserve"> А.О. за частиною першою статті 122 </w:t>
      </w:r>
      <w:proofErr w:type="spellStart"/>
      <w:r w:rsidRPr="00AF50AF">
        <w:rPr>
          <w:color w:val="000000"/>
        </w:rPr>
        <w:t>КУпАП</w:t>
      </w:r>
      <w:proofErr w:type="spellEnd"/>
      <w:r w:rsidR="001B78F1">
        <w:rPr>
          <w:color w:val="000000"/>
        </w:rPr>
        <w:t xml:space="preserve"> </w:t>
      </w:r>
      <w:r w:rsidRPr="00AF50AF">
        <w:rPr>
          <w:color w:val="000000"/>
        </w:rPr>
        <w:t>закрито.</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Однак ГРД вважає, що в декларації доброчесності суддя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надав недостовірну інформацію, зазначивши, що ним не здійснювалися вчинки, що можуть мати наслідком притягнення його до відповідальності.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color w:val="000000"/>
          <w:sz w:val="24"/>
          <w:szCs w:val="24"/>
        </w:rPr>
        <w:t>Крім того, додатково</w:t>
      </w:r>
      <w:r w:rsidRPr="00AF50AF">
        <w:rPr>
          <w:rFonts w:ascii="Times New Roman" w:hAnsi="Times New Roman"/>
          <w:b/>
          <w:bCs/>
          <w:color w:val="000000"/>
          <w:sz w:val="24"/>
          <w:szCs w:val="24"/>
        </w:rPr>
        <w:t xml:space="preserve"> </w:t>
      </w:r>
      <w:r w:rsidRPr="00AF50AF">
        <w:rPr>
          <w:rFonts w:ascii="Times New Roman" w:hAnsi="Times New Roman"/>
          <w:color w:val="000000"/>
          <w:sz w:val="24"/>
          <w:szCs w:val="24"/>
        </w:rPr>
        <w:t>надано Вищій кваліфікаційній комісії суддів України інформацію, яка сама по собі не стала підставою для висновку, але потребує пояснень судд</w:t>
      </w:r>
      <w:r w:rsidR="00BE2CE9">
        <w:rPr>
          <w:rFonts w:ascii="Times New Roman" w:hAnsi="Times New Roman"/>
          <w:color w:val="000000"/>
          <w:sz w:val="24"/>
          <w:szCs w:val="24"/>
        </w:rPr>
        <w:t>і</w:t>
      </w:r>
      <w:r w:rsidRPr="00AF50AF">
        <w:rPr>
          <w:rFonts w:ascii="Times New Roman" w:hAnsi="Times New Roman"/>
          <w:color w:val="000000"/>
          <w:sz w:val="24"/>
          <w:szCs w:val="24"/>
        </w:rPr>
        <w:t xml:space="preserve">, а саме: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1. Відповідно до повідомлення про суттєві зміни в майновому стані особи, уповноваженої на виконання функцій держави або місцевого самоврядування, за 2020</w:t>
      </w:r>
      <w:r w:rsidR="001B78F1">
        <w:rPr>
          <w:rFonts w:ascii="Times New Roman" w:hAnsi="Times New Roman"/>
          <w:sz w:val="24"/>
          <w:szCs w:val="24"/>
        </w:rPr>
        <w:t xml:space="preserve"> </w:t>
      </w:r>
      <w:r w:rsidRPr="00AF50AF">
        <w:rPr>
          <w:rFonts w:ascii="Times New Roman" w:hAnsi="Times New Roman"/>
          <w:sz w:val="24"/>
          <w:szCs w:val="24"/>
        </w:rPr>
        <w:t xml:space="preserve">рік 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17.09.2020 задекларував отримання позики в розмірі 1 968 400 </w:t>
      </w:r>
      <w:proofErr w:type="spellStart"/>
      <w:r w:rsidRPr="00AF50AF">
        <w:rPr>
          <w:rFonts w:ascii="Times New Roman" w:hAnsi="Times New Roman"/>
          <w:sz w:val="24"/>
          <w:szCs w:val="24"/>
        </w:rPr>
        <w:t>грн</w:t>
      </w:r>
      <w:proofErr w:type="spellEnd"/>
      <w:r w:rsidRPr="00AF50AF">
        <w:rPr>
          <w:rFonts w:ascii="Times New Roman" w:hAnsi="Times New Roman"/>
          <w:sz w:val="24"/>
          <w:szCs w:val="24"/>
        </w:rPr>
        <w:t xml:space="preserve"> для придбання квартири, право власності на яку він набув у той самий час. Позикодавцем суддя вказав громадянина </w:t>
      </w:r>
      <w:r w:rsidR="00E86D58">
        <w:rPr>
          <w:rFonts w:ascii="Times New Roman" w:hAnsi="Times New Roman"/>
          <w:sz w:val="24"/>
          <w:szCs w:val="24"/>
        </w:rPr>
        <w:t>ОСОБА_1</w:t>
      </w:r>
      <w:r w:rsidRPr="00AF50AF">
        <w:rPr>
          <w:rFonts w:ascii="Times New Roman" w:hAnsi="Times New Roman"/>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Також згідно з повідомленням про суттєві зміни в майновому стані особи, уповноваженої на виконання функцій держави або місцевого самоврядування, за 2020</w:t>
      </w:r>
      <w:r w:rsidR="001B78F1">
        <w:rPr>
          <w:rFonts w:ascii="Times New Roman" w:hAnsi="Times New Roman"/>
          <w:sz w:val="24"/>
          <w:szCs w:val="24"/>
        </w:rPr>
        <w:t xml:space="preserve"> </w:t>
      </w:r>
      <w:r w:rsidRPr="00AF50AF">
        <w:rPr>
          <w:rFonts w:ascii="Times New Roman" w:hAnsi="Times New Roman"/>
          <w:sz w:val="24"/>
          <w:szCs w:val="24"/>
        </w:rPr>
        <w:t xml:space="preserve">рік 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24.02.2020 задекларував придбання авт</w:t>
      </w:r>
      <w:r w:rsidR="00BE2CE9">
        <w:rPr>
          <w:rFonts w:ascii="Times New Roman" w:hAnsi="Times New Roman"/>
          <w:sz w:val="24"/>
          <w:szCs w:val="24"/>
        </w:rPr>
        <w:t xml:space="preserve">омобіля </w:t>
      </w:r>
      <w:proofErr w:type="spellStart"/>
      <w:r w:rsidR="00BE2CE9">
        <w:rPr>
          <w:rFonts w:ascii="Times New Roman" w:hAnsi="Times New Roman"/>
          <w:sz w:val="24"/>
          <w:szCs w:val="24"/>
        </w:rPr>
        <w:t>Toyota</w:t>
      </w:r>
      <w:proofErr w:type="spellEnd"/>
      <w:r w:rsidR="00BE2CE9">
        <w:rPr>
          <w:rFonts w:ascii="Times New Roman" w:hAnsi="Times New Roman"/>
          <w:sz w:val="24"/>
          <w:szCs w:val="24"/>
        </w:rPr>
        <w:t xml:space="preserve"> </w:t>
      </w:r>
      <w:proofErr w:type="spellStart"/>
      <w:r w:rsidR="00BE2CE9">
        <w:rPr>
          <w:rFonts w:ascii="Times New Roman" w:hAnsi="Times New Roman"/>
          <w:sz w:val="24"/>
          <w:szCs w:val="24"/>
        </w:rPr>
        <w:t>Camry</w:t>
      </w:r>
      <w:proofErr w:type="spellEnd"/>
      <w:r w:rsidR="00BE2CE9">
        <w:rPr>
          <w:rFonts w:ascii="Times New Roman" w:hAnsi="Times New Roman"/>
          <w:sz w:val="24"/>
          <w:szCs w:val="24"/>
        </w:rPr>
        <w:t xml:space="preserve"> за 480 000 </w:t>
      </w:r>
      <w:proofErr w:type="spellStart"/>
      <w:r w:rsidRPr="00AF50AF">
        <w:rPr>
          <w:rFonts w:ascii="Times New Roman" w:hAnsi="Times New Roman"/>
          <w:sz w:val="24"/>
          <w:szCs w:val="24"/>
        </w:rPr>
        <w:t>грн</w:t>
      </w:r>
      <w:proofErr w:type="spellEnd"/>
      <w:r w:rsidRPr="00AF50AF">
        <w:rPr>
          <w:rFonts w:ascii="Times New Roman" w:hAnsi="Times New Roman"/>
          <w:sz w:val="24"/>
          <w:szCs w:val="24"/>
        </w:rPr>
        <w:t xml:space="preserve"> у громадянина </w:t>
      </w:r>
      <w:r w:rsidR="00E86D58">
        <w:rPr>
          <w:rFonts w:ascii="Times New Roman" w:hAnsi="Times New Roman"/>
          <w:sz w:val="24"/>
          <w:szCs w:val="24"/>
        </w:rPr>
        <w:t>ОСОБА_2</w:t>
      </w:r>
      <w:r w:rsidRPr="00AF50AF">
        <w:rPr>
          <w:rFonts w:ascii="Times New Roman" w:hAnsi="Times New Roman"/>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Відповідно до повідомлення про суттєві зміни в майновому стані особи, уповноваженої на виконання функцій держави або місцевого самоврядування, за 2023</w:t>
      </w:r>
      <w:r w:rsidR="001B78F1">
        <w:rPr>
          <w:rFonts w:ascii="Times New Roman" w:hAnsi="Times New Roman"/>
          <w:sz w:val="24"/>
          <w:szCs w:val="24"/>
        </w:rPr>
        <w:t xml:space="preserve"> </w:t>
      </w:r>
      <w:r w:rsidRPr="00AF50AF">
        <w:rPr>
          <w:rFonts w:ascii="Times New Roman" w:hAnsi="Times New Roman"/>
          <w:sz w:val="24"/>
          <w:szCs w:val="24"/>
        </w:rPr>
        <w:t xml:space="preserve">рік, 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22.06.2023 задекларував видатки у фор</w:t>
      </w:r>
      <w:r w:rsidR="00BE2CE9">
        <w:rPr>
          <w:rFonts w:ascii="Times New Roman" w:hAnsi="Times New Roman"/>
          <w:sz w:val="24"/>
          <w:szCs w:val="24"/>
        </w:rPr>
        <w:t>мі погашення позики в розмірі 1 </w:t>
      </w:r>
      <w:r w:rsidRPr="00AF50AF">
        <w:rPr>
          <w:rFonts w:ascii="Times New Roman" w:hAnsi="Times New Roman"/>
          <w:sz w:val="24"/>
          <w:szCs w:val="24"/>
        </w:rPr>
        <w:t>420 000 грн.</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У зв’язку з наведеним ГРД зазначає, що потребує пояснень судді, на яких умовах він отримав позику в такому значному розмірі і в яких стосунках він перебуває з громадянами </w:t>
      </w:r>
      <w:r w:rsidR="00E86D58">
        <w:rPr>
          <w:rFonts w:ascii="Times New Roman" w:hAnsi="Times New Roman"/>
          <w:sz w:val="24"/>
          <w:szCs w:val="24"/>
        </w:rPr>
        <w:t>ОСОБА_1</w:t>
      </w:r>
      <w:r w:rsidRPr="00AF50AF">
        <w:rPr>
          <w:rFonts w:ascii="Times New Roman" w:hAnsi="Times New Roman"/>
          <w:sz w:val="24"/>
          <w:szCs w:val="24"/>
        </w:rPr>
        <w:t xml:space="preserve"> та </w:t>
      </w:r>
      <w:r w:rsidR="00E86D58">
        <w:rPr>
          <w:rFonts w:ascii="Times New Roman" w:hAnsi="Times New Roman"/>
          <w:sz w:val="24"/>
          <w:szCs w:val="24"/>
        </w:rPr>
        <w:t>ОСОБА_2</w:t>
      </w:r>
      <w:r w:rsidRPr="00AF50AF">
        <w:rPr>
          <w:rFonts w:ascii="Times New Roman" w:hAnsi="Times New Roman"/>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bCs/>
          <w:sz w:val="24"/>
          <w:szCs w:val="24"/>
        </w:rPr>
        <w:t xml:space="preserve">2. </w:t>
      </w:r>
      <w:r w:rsidRPr="00AF50AF">
        <w:rPr>
          <w:rFonts w:ascii="Times New Roman" w:hAnsi="Times New Roman"/>
          <w:sz w:val="24"/>
          <w:szCs w:val="24"/>
        </w:rPr>
        <w:t>Суддя був призначений на посаду Указом Президента від 29.09.2016 №</w:t>
      </w:r>
      <w:r w:rsidR="001B78F1">
        <w:rPr>
          <w:rFonts w:ascii="Times New Roman" w:hAnsi="Times New Roman"/>
          <w:sz w:val="24"/>
          <w:szCs w:val="24"/>
        </w:rPr>
        <w:t xml:space="preserve"> </w:t>
      </w:r>
      <w:r w:rsidRPr="00AF50AF">
        <w:rPr>
          <w:rFonts w:ascii="Times New Roman" w:hAnsi="Times New Roman"/>
          <w:sz w:val="24"/>
          <w:szCs w:val="24"/>
        </w:rPr>
        <w:t xml:space="preserve">425/2016, склав присягу 15.12.2016. У період з 2016 року до 2017 року теща судді працювала заступником начальника відділу науково-методичного забезпечення діяльності </w:t>
      </w:r>
      <w:r w:rsidRPr="00AF50AF">
        <w:rPr>
          <w:rFonts w:ascii="Times New Roman" w:hAnsi="Times New Roman"/>
          <w:color w:val="000000"/>
          <w:sz w:val="24"/>
          <w:szCs w:val="24"/>
        </w:rPr>
        <w:t xml:space="preserve">Вищої кваліфікаційної комісії суддів </w:t>
      </w:r>
      <w:r w:rsidRPr="00AF50AF">
        <w:rPr>
          <w:rFonts w:ascii="Times New Roman" w:hAnsi="Times New Roman"/>
          <w:sz w:val="24"/>
          <w:szCs w:val="24"/>
        </w:rPr>
        <w:t>України та Вищої ради юстиції – директором технологічного центру в Національній школі суддів України, що, на думку ГРД, могло мати вплив на кар’єру та призначення судді.</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bCs/>
          <w:sz w:val="24"/>
          <w:szCs w:val="24"/>
        </w:rPr>
        <w:t xml:space="preserve">3. </w:t>
      </w:r>
      <w:r w:rsidRPr="00AF50AF">
        <w:rPr>
          <w:rFonts w:ascii="Times New Roman" w:hAnsi="Times New Roman"/>
          <w:sz w:val="24"/>
          <w:szCs w:val="24"/>
        </w:rPr>
        <w:t xml:space="preserve">Суддя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проходив підвищення кваліфікації 25.01.2017 (м.</w:t>
      </w:r>
      <w:r w:rsidR="001B78F1">
        <w:rPr>
          <w:rFonts w:ascii="Times New Roman" w:hAnsi="Times New Roman"/>
          <w:sz w:val="24"/>
          <w:szCs w:val="24"/>
        </w:rPr>
        <w:t xml:space="preserve"> </w:t>
      </w:r>
      <w:r w:rsidRPr="00AF50AF">
        <w:rPr>
          <w:rFonts w:ascii="Times New Roman" w:hAnsi="Times New Roman"/>
          <w:sz w:val="24"/>
          <w:szCs w:val="24"/>
        </w:rPr>
        <w:t xml:space="preserve">Харків 8 годин). У той самий час у цей день суддя прийняв ухвалу № 64346350. </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У зв’язку з наведеним ГРД зазначає, що потребує пояснень судді, яким чином суддя встиг прослухати 8 годин навчання та ухвалити судове рішення в цей самий день, якщо дорога з м. Харків, де проходило навчання, до </w:t>
      </w:r>
      <w:proofErr w:type="spellStart"/>
      <w:r w:rsidRPr="00AF50AF">
        <w:rPr>
          <w:rFonts w:ascii="Times New Roman" w:hAnsi="Times New Roman"/>
          <w:sz w:val="24"/>
          <w:szCs w:val="24"/>
        </w:rPr>
        <w:t>Валківського</w:t>
      </w:r>
      <w:proofErr w:type="spellEnd"/>
      <w:r w:rsidRPr="00AF50AF">
        <w:rPr>
          <w:rFonts w:ascii="Times New Roman" w:hAnsi="Times New Roman"/>
          <w:sz w:val="24"/>
          <w:szCs w:val="24"/>
        </w:rPr>
        <w:t xml:space="preserve"> районного суду Харківської області займає одну годину на автомобілі.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color w:val="000000"/>
          <w:sz w:val="24"/>
          <w:szCs w:val="24"/>
        </w:rPr>
        <w:t>4.</w:t>
      </w:r>
      <w:r w:rsidRPr="00AF50AF">
        <w:rPr>
          <w:rFonts w:ascii="Times New Roman" w:hAnsi="Times New Roman"/>
          <w:b/>
          <w:bCs/>
          <w:color w:val="000000"/>
          <w:sz w:val="24"/>
          <w:szCs w:val="24"/>
        </w:rPr>
        <w:t xml:space="preserve"> </w:t>
      </w:r>
      <w:r w:rsidRPr="00AF50AF">
        <w:rPr>
          <w:rFonts w:ascii="Times New Roman" w:hAnsi="Times New Roman"/>
          <w:color w:val="000000"/>
          <w:sz w:val="24"/>
          <w:szCs w:val="24"/>
        </w:rPr>
        <w:t xml:space="preserve">Суддя відвідував тимчасово окуповані території. Відомості про перетин кордону вказують на те, що невдовзі після незаконної анексії Криму </w:t>
      </w:r>
      <w:proofErr w:type="spellStart"/>
      <w:r w:rsidRPr="00AF50AF">
        <w:rPr>
          <w:rFonts w:ascii="Times New Roman" w:hAnsi="Times New Roman"/>
          <w:color w:val="000000"/>
          <w:sz w:val="24"/>
          <w:szCs w:val="24"/>
        </w:rPr>
        <w:t>рф</w:t>
      </w:r>
      <w:proofErr w:type="spellEnd"/>
      <w:r w:rsidRPr="00AF50AF">
        <w:rPr>
          <w:rFonts w:ascii="Times New Roman" w:hAnsi="Times New Roman"/>
          <w:color w:val="000000"/>
          <w:sz w:val="24"/>
          <w:szCs w:val="24"/>
        </w:rPr>
        <w:t xml:space="preserve"> 21.07.2014 суддя разом із дочкою та дружиною відвідували анексований Крим залізничним сполученням Москва – Сімферополь. Сам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w:t>
      </w:r>
      <w:r w:rsidRPr="00AF50AF">
        <w:rPr>
          <w:rFonts w:ascii="Times New Roman" w:hAnsi="Times New Roman"/>
          <w:color w:val="000000"/>
          <w:sz w:val="24"/>
          <w:szCs w:val="24"/>
        </w:rPr>
        <w:t xml:space="preserve"> на той момент ще не обіймав посаду судді, проте його дружина на момент подорожі вже була діючим суддею.</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Також родичі судді неодноразово відвідували терит</w:t>
      </w:r>
      <w:r w:rsidR="00967F0D">
        <w:rPr>
          <w:rFonts w:ascii="Times New Roman" w:hAnsi="Times New Roman"/>
          <w:color w:val="000000"/>
          <w:sz w:val="24"/>
          <w:szCs w:val="24"/>
        </w:rPr>
        <w:t>орію країни-агресора після 2014 </w:t>
      </w:r>
      <w:r w:rsidRPr="00AF50AF">
        <w:rPr>
          <w:rFonts w:ascii="Times New Roman" w:hAnsi="Times New Roman"/>
          <w:color w:val="000000"/>
          <w:sz w:val="24"/>
          <w:szCs w:val="24"/>
        </w:rPr>
        <w:t>року, зокрема батько (у 2015, 2018 роках) та рідний брат (у 2017, 2018</w:t>
      </w:r>
      <w:r w:rsidR="001B78F1">
        <w:rPr>
          <w:rFonts w:ascii="Times New Roman" w:hAnsi="Times New Roman"/>
          <w:color w:val="000000"/>
          <w:sz w:val="24"/>
          <w:szCs w:val="24"/>
        </w:rPr>
        <w:t xml:space="preserve"> </w:t>
      </w:r>
      <w:r w:rsidRPr="00AF50AF">
        <w:rPr>
          <w:rFonts w:ascii="Times New Roman" w:hAnsi="Times New Roman"/>
          <w:color w:val="000000"/>
          <w:sz w:val="24"/>
          <w:szCs w:val="24"/>
        </w:rPr>
        <w:t xml:space="preserve">роках). </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5. ГРД зазначає, що з матеріалів справи № </w:t>
      </w:r>
      <w:r w:rsidRPr="00AF50AF">
        <w:rPr>
          <w:rFonts w:ascii="Times New Roman" w:hAnsi="Times New Roman"/>
          <w:bCs/>
          <w:sz w:val="24"/>
          <w:szCs w:val="24"/>
        </w:rPr>
        <w:t>953/21264/21 встановлено, що</w:t>
      </w:r>
      <w:r w:rsidRPr="00AF50AF">
        <w:rPr>
          <w:rFonts w:ascii="Times New Roman" w:hAnsi="Times New Roman"/>
          <w:b/>
          <w:bCs/>
          <w:sz w:val="24"/>
          <w:szCs w:val="24"/>
        </w:rPr>
        <w:t xml:space="preserve"> </w:t>
      </w:r>
      <w:r w:rsidRPr="00AF50AF">
        <w:rPr>
          <w:rFonts w:ascii="Times New Roman" w:hAnsi="Times New Roman"/>
          <w:color w:val="000000"/>
          <w:sz w:val="24"/>
          <w:szCs w:val="24"/>
        </w:rPr>
        <w:t xml:space="preserve">суддя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через суд оскаржив розмір аліментів на утримання власної дитини в бік зменшення суми.</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Так, с</w:t>
      </w:r>
      <w:r w:rsidRPr="00AF50AF">
        <w:rPr>
          <w:rFonts w:ascii="Times New Roman" w:hAnsi="Times New Roman"/>
          <w:color w:val="0D0D0D"/>
          <w:sz w:val="24"/>
          <w:szCs w:val="24"/>
        </w:rPr>
        <w:t xml:space="preserve">удовим наказом </w:t>
      </w:r>
      <w:r w:rsidRPr="00AF50AF">
        <w:rPr>
          <w:rFonts w:ascii="Times New Roman" w:hAnsi="Times New Roman"/>
          <w:color w:val="000000"/>
          <w:sz w:val="24"/>
          <w:szCs w:val="24"/>
        </w:rPr>
        <w:t xml:space="preserve">Київського районного суду м. Харкова </w:t>
      </w:r>
      <w:r w:rsidRPr="00AF50AF">
        <w:rPr>
          <w:rFonts w:ascii="Times New Roman" w:hAnsi="Times New Roman"/>
          <w:color w:val="0D0D0D"/>
          <w:sz w:val="24"/>
          <w:szCs w:val="24"/>
        </w:rPr>
        <w:t xml:space="preserve">від 11.11.2021 у справі № </w:t>
      </w:r>
      <w:r w:rsidRPr="00AF50AF">
        <w:rPr>
          <w:rFonts w:ascii="Times New Roman" w:hAnsi="Times New Roman"/>
          <w:color w:val="000000"/>
          <w:sz w:val="24"/>
          <w:szCs w:val="24"/>
        </w:rPr>
        <w:t xml:space="preserve">953/21264/21 стягнуто з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на користь колишньої дружини аліменти на утримання дитини в розмірі </w:t>
      </w:r>
      <w:r w:rsidR="00384D8A">
        <w:rPr>
          <w:rFonts w:ascii="Times New Roman" w:hAnsi="Times New Roman"/>
          <w:color w:val="000000"/>
          <w:sz w:val="24"/>
          <w:szCs w:val="24"/>
        </w:rPr>
        <w:t>ІНФОРМАЦІЯ_1</w:t>
      </w:r>
      <w:r w:rsidRPr="00AF50AF">
        <w:rPr>
          <w:rFonts w:ascii="Times New Roman" w:hAnsi="Times New Roman"/>
          <w:color w:val="000000"/>
          <w:sz w:val="24"/>
          <w:szCs w:val="24"/>
        </w:rPr>
        <w:t xml:space="preserve"> частки з усіх видів заробітку (доходу) </w:t>
      </w:r>
      <w:r w:rsidRPr="00AF50AF">
        <w:rPr>
          <w:rFonts w:ascii="Times New Roman" w:hAnsi="Times New Roman"/>
          <w:color w:val="000000"/>
          <w:sz w:val="24"/>
          <w:szCs w:val="24"/>
        </w:rPr>
        <w:lastRenderedPageBreak/>
        <w:t>боржника, але не менше 50 відсотків прожиткового мінімуму для дитини відповідного віку, щомісячно, починаючи з 09.11.2021 та до досягнення дитиною повноліття</w:t>
      </w:r>
      <w:r w:rsidR="00E86D58">
        <w:rPr>
          <w:rFonts w:ascii="Times New Roman" w:hAnsi="Times New Roman"/>
          <w:color w:val="000000"/>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bCs/>
          <w:color w:val="000000"/>
          <w:sz w:val="24"/>
          <w:szCs w:val="24"/>
        </w:rPr>
      </w:pPr>
      <w:r w:rsidRPr="00AF50AF">
        <w:rPr>
          <w:rFonts w:ascii="Times New Roman" w:hAnsi="Times New Roman"/>
          <w:color w:val="000000"/>
          <w:sz w:val="24"/>
          <w:szCs w:val="24"/>
        </w:rPr>
        <w:t xml:space="preserve">У подальшому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подав до суду заяву, в якій просив внести виправлення в судовий наказ, змінивши формулювання на: «в розмірі </w:t>
      </w:r>
      <w:r w:rsidR="00384D8A">
        <w:rPr>
          <w:rFonts w:ascii="Times New Roman" w:hAnsi="Times New Roman"/>
          <w:color w:val="000000"/>
          <w:sz w:val="24"/>
          <w:szCs w:val="24"/>
        </w:rPr>
        <w:t xml:space="preserve">ІНФОРМАЦІЯ_1 </w:t>
      </w:r>
      <w:r w:rsidRPr="00AF50AF">
        <w:rPr>
          <w:rFonts w:ascii="Times New Roman" w:hAnsi="Times New Roman"/>
          <w:color w:val="000000"/>
          <w:sz w:val="24"/>
          <w:szCs w:val="24"/>
        </w:rPr>
        <w:t xml:space="preserve">частки з усіх видів заробітку (доходу), </w:t>
      </w:r>
      <w:r w:rsidRPr="00AF50AF">
        <w:rPr>
          <w:rFonts w:ascii="Times New Roman" w:hAnsi="Times New Roman"/>
          <w:bCs/>
          <w:color w:val="000000"/>
          <w:sz w:val="24"/>
          <w:szCs w:val="24"/>
        </w:rPr>
        <w:t>але не більше десяти прожиткових мінімумів на дитину відповідного віку</w:t>
      </w:r>
      <w:r w:rsidRPr="00AF50AF">
        <w:rPr>
          <w:rFonts w:ascii="Times New Roman" w:hAnsi="Times New Roman"/>
          <w:b/>
          <w:bCs/>
          <w:color w:val="000000"/>
          <w:sz w:val="24"/>
          <w:szCs w:val="24"/>
        </w:rPr>
        <w:t xml:space="preserve"> </w:t>
      </w:r>
      <w:r w:rsidRPr="00AF50AF">
        <w:rPr>
          <w:rFonts w:ascii="Times New Roman" w:hAnsi="Times New Roman"/>
          <w:color w:val="000000"/>
          <w:sz w:val="24"/>
          <w:szCs w:val="24"/>
        </w:rPr>
        <w:t>та не менше 50 відсотків прожиткового мінімуму для дитини відповідного віку, щомісячно, починаючи з 09.11.2021 та до досягнення дитиною повноліття».</w:t>
      </w:r>
    </w:p>
    <w:p w:rsidR="007C4277" w:rsidRPr="005B04E4" w:rsidRDefault="007C4277" w:rsidP="006F2701">
      <w:pPr>
        <w:autoSpaceDE w:val="0"/>
        <w:autoSpaceDN w:val="0"/>
        <w:adjustRightInd w:val="0"/>
        <w:spacing w:after="0" w:line="240" w:lineRule="auto"/>
        <w:ind w:firstLine="709"/>
        <w:jc w:val="both"/>
        <w:rPr>
          <w:rFonts w:ascii="Times New Roman" w:hAnsi="Times New Roman"/>
          <w:sz w:val="10"/>
          <w:szCs w:val="10"/>
        </w:rPr>
      </w:pPr>
    </w:p>
    <w:p w:rsidR="007C4277" w:rsidRPr="00AF50AF" w:rsidRDefault="00D10575" w:rsidP="006F2701">
      <w:pPr>
        <w:autoSpaceDE w:val="0"/>
        <w:autoSpaceDN w:val="0"/>
        <w:adjustRightInd w:val="0"/>
        <w:spacing w:after="0" w:line="240" w:lineRule="auto"/>
        <w:ind w:firstLine="709"/>
        <w:jc w:val="both"/>
        <w:rPr>
          <w:rFonts w:ascii="Times New Roman" w:hAnsi="Times New Roman"/>
          <w:b/>
          <w:sz w:val="24"/>
          <w:szCs w:val="24"/>
        </w:rPr>
      </w:pPr>
      <w:r w:rsidRPr="00AF50AF">
        <w:rPr>
          <w:rFonts w:ascii="Times New Roman" w:hAnsi="Times New Roman"/>
          <w:b/>
          <w:sz w:val="24"/>
          <w:szCs w:val="24"/>
          <w:lang w:val="en-US"/>
        </w:rPr>
        <w:t>IV</w:t>
      </w:r>
      <w:r w:rsidRPr="00E86D58">
        <w:rPr>
          <w:rFonts w:ascii="Times New Roman" w:hAnsi="Times New Roman"/>
          <w:b/>
          <w:sz w:val="24"/>
          <w:szCs w:val="24"/>
        </w:rPr>
        <w:t xml:space="preserve">. </w:t>
      </w:r>
      <w:r w:rsidR="007C4277" w:rsidRPr="00AF50AF">
        <w:rPr>
          <w:rFonts w:ascii="Times New Roman" w:hAnsi="Times New Roman"/>
          <w:b/>
          <w:sz w:val="24"/>
          <w:szCs w:val="24"/>
        </w:rPr>
        <w:t>Пояснення судді.</w:t>
      </w:r>
    </w:p>
    <w:p w:rsidR="00750709" w:rsidRPr="005B04E4" w:rsidRDefault="00750709" w:rsidP="006F2701">
      <w:pPr>
        <w:autoSpaceDE w:val="0"/>
        <w:autoSpaceDN w:val="0"/>
        <w:adjustRightInd w:val="0"/>
        <w:spacing w:after="0" w:line="240" w:lineRule="auto"/>
        <w:ind w:firstLine="709"/>
        <w:jc w:val="both"/>
        <w:rPr>
          <w:rFonts w:ascii="Times New Roman" w:hAnsi="Times New Roman"/>
          <w:b/>
          <w:sz w:val="10"/>
          <w:szCs w:val="10"/>
        </w:rPr>
      </w:pP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sz w:val="24"/>
          <w:szCs w:val="24"/>
        </w:rPr>
        <w:t>1.1. Суддя зазначив, що у своїх поясненнях до ГРД він надав</w:t>
      </w:r>
      <w:r w:rsidRPr="00AF50AF">
        <w:rPr>
          <w:rFonts w:ascii="Times New Roman" w:hAnsi="Times New Roman"/>
          <w:color w:val="000000"/>
          <w:sz w:val="24"/>
          <w:szCs w:val="24"/>
        </w:rPr>
        <w:t xml:space="preserve"> докази на підтвердження отриманих доходів його батьком </w:t>
      </w:r>
      <w:r w:rsidR="00384D8A">
        <w:rPr>
          <w:rFonts w:ascii="Times New Roman" w:hAnsi="Times New Roman"/>
          <w:color w:val="000000"/>
          <w:sz w:val="24"/>
          <w:szCs w:val="24"/>
        </w:rPr>
        <w:t>ОСОБА_3</w:t>
      </w:r>
      <w:r w:rsidRPr="00AF50AF">
        <w:rPr>
          <w:rFonts w:ascii="Times New Roman" w:hAnsi="Times New Roman"/>
          <w:color w:val="000000"/>
          <w:sz w:val="24"/>
          <w:szCs w:val="24"/>
        </w:rPr>
        <w:t xml:space="preserve"> та </w:t>
      </w:r>
      <w:r w:rsidR="00384D8A">
        <w:rPr>
          <w:rFonts w:ascii="Times New Roman" w:hAnsi="Times New Roman"/>
          <w:color w:val="000000"/>
          <w:sz w:val="24"/>
          <w:szCs w:val="24"/>
        </w:rPr>
        <w:t>ОСОБА_4</w:t>
      </w:r>
      <w:r w:rsidRPr="00AF50AF">
        <w:rPr>
          <w:rFonts w:ascii="Times New Roman" w:hAnsi="Times New Roman"/>
          <w:color w:val="000000"/>
          <w:sz w:val="24"/>
          <w:szCs w:val="24"/>
        </w:rPr>
        <w:t xml:space="preserve">, з якою батько судді перебуває у фактичних шлюбних стосунках з 1999 року дотепер. Вважає, що він підтвердив законність джерел походження грошових коштів та наявність спільних накопичень, достатніх для придбання його батьком автомобілів </w:t>
      </w:r>
      <w:proofErr w:type="spellStart"/>
      <w:r w:rsidRPr="00AF50AF">
        <w:rPr>
          <w:rFonts w:ascii="Times New Roman" w:hAnsi="Times New Roman"/>
          <w:color w:val="000000"/>
          <w:sz w:val="24"/>
          <w:szCs w:val="24"/>
        </w:rPr>
        <w:t>преміумкласу</w:t>
      </w:r>
      <w:proofErr w:type="spellEnd"/>
      <w:r w:rsidRPr="00AF50AF">
        <w:rPr>
          <w:rFonts w:ascii="Times New Roman" w:hAnsi="Times New Roman"/>
          <w:color w:val="000000"/>
          <w:sz w:val="24"/>
          <w:szCs w:val="24"/>
        </w:rPr>
        <w:t xml:space="preserve"> для його потреб та потреб його цивільної дружини, а саме: </w:t>
      </w:r>
      <w:proofErr w:type="spellStart"/>
      <w:r w:rsidRPr="00AF50AF">
        <w:rPr>
          <w:rFonts w:ascii="Times New Roman" w:hAnsi="Times New Roman"/>
          <w:color w:val="000000"/>
          <w:sz w:val="24"/>
          <w:szCs w:val="24"/>
        </w:rPr>
        <w:t>Lexus</w:t>
      </w:r>
      <w:proofErr w:type="spellEnd"/>
      <w:r w:rsidRPr="00AF50AF">
        <w:rPr>
          <w:rFonts w:ascii="Times New Roman" w:hAnsi="Times New Roman"/>
          <w:color w:val="000000"/>
          <w:sz w:val="24"/>
          <w:szCs w:val="24"/>
        </w:rPr>
        <w:t xml:space="preserve"> GX 470; MERCEDES-BENZ S 500L; TOYOTA LAND CRUISER 200, реєстраційний номер АХ7077АК; AUDI А 8. На підтвердження того, що вказані автомобілі були придбані для власного користування батьком та його цивільною дружиною також надав, а саме: письмові заяви батьків, відомості про доходи цивільної дружини батька, яка є засновником ТОВ «Харківський м’ясокомбінат», також зазначені обставини підтверджуються відомостями, що містяться в матеріалах суддівського досьє – повним витягом з Єдиного реєстру довіреностей, відповідно до якого батьком на ім’я </w:t>
      </w:r>
      <w:r w:rsidR="00384D8A">
        <w:rPr>
          <w:rFonts w:ascii="Times New Roman" w:hAnsi="Times New Roman"/>
          <w:color w:val="000000"/>
          <w:sz w:val="24"/>
          <w:szCs w:val="24"/>
        </w:rPr>
        <w:t>ОСОБА_4</w:t>
      </w:r>
      <w:r w:rsidRPr="00AF50AF">
        <w:rPr>
          <w:rFonts w:ascii="Times New Roman" w:hAnsi="Times New Roman"/>
          <w:color w:val="000000"/>
          <w:sz w:val="24"/>
          <w:szCs w:val="24"/>
        </w:rPr>
        <w:t xml:space="preserve"> було виписано довіреності на користування та розпорядження транспортними засобами: </w:t>
      </w:r>
      <w:proofErr w:type="spellStart"/>
      <w:r w:rsidRPr="00AF50AF">
        <w:rPr>
          <w:rFonts w:ascii="Times New Roman" w:hAnsi="Times New Roman"/>
          <w:color w:val="000000"/>
          <w:sz w:val="24"/>
          <w:szCs w:val="24"/>
        </w:rPr>
        <w:t>Lexus</w:t>
      </w:r>
      <w:proofErr w:type="spellEnd"/>
      <w:r w:rsidRPr="00AF50AF">
        <w:rPr>
          <w:rFonts w:ascii="Times New Roman" w:hAnsi="Times New Roman"/>
          <w:color w:val="000000"/>
          <w:sz w:val="24"/>
          <w:szCs w:val="24"/>
        </w:rPr>
        <w:t xml:space="preserve"> GX 470; MERCEDES-BENZ S 500L; TOYOTA LAND CRUISER 200. Вважає, що видача зазначених довіреностей його батьком на ім’я своєї цивільної дружини додатково об’єктивно свідчить про фактичне користування ними вказаними транспортними засобами.</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Стосовно посилання ГРД на неможливість встановити факти відображення користування суддею автомобілями TOYOTA LAND CRUISER 200 та AUDI А8 у декларація особи, уповноваженої на виконання функцій держави або місцевого самоврядування, за 2017–2020 роки право користування автомобілем TOYOTA LAND CRUISER 200 не відображалось.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зазначив, що у період з 2017 року до 2020 року включно вказаними транспортними засобами він не користувався, а тому підстави для декларування користування ними у вказані періоди були відсутні.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1.2. Автомобіль </w:t>
      </w:r>
      <w:proofErr w:type="spellStart"/>
      <w:r w:rsidRPr="00AF50AF">
        <w:rPr>
          <w:rFonts w:ascii="Times New Roman" w:hAnsi="Times New Roman"/>
          <w:color w:val="000000"/>
          <w:sz w:val="24"/>
          <w:szCs w:val="24"/>
        </w:rPr>
        <w:t>Subaru</w:t>
      </w:r>
      <w:proofErr w:type="spellEnd"/>
      <w:r w:rsidRPr="00AF50AF">
        <w:rPr>
          <w:rFonts w:ascii="Times New Roman" w:hAnsi="Times New Roman"/>
          <w:color w:val="000000"/>
          <w:sz w:val="24"/>
          <w:szCs w:val="24"/>
        </w:rPr>
        <w:t xml:space="preserve"> </w:t>
      </w:r>
      <w:proofErr w:type="spellStart"/>
      <w:r w:rsidRPr="00AF50AF">
        <w:rPr>
          <w:rFonts w:ascii="Times New Roman" w:hAnsi="Times New Roman"/>
          <w:color w:val="000000"/>
          <w:sz w:val="24"/>
          <w:szCs w:val="24"/>
        </w:rPr>
        <w:t>Forester</w:t>
      </w:r>
      <w:proofErr w:type="spellEnd"/>
      <w:r w:rsidRPr="00AF50AF">
        <w:rPr>
          <w:rFonts w:ascii="Times New Roman" w:hAnsi="Times New Roman"/>
          <w:color w:val="000000"/>
          <w:sz w:val="24"/>
          <w:szCs w:val="24"/>
        </w:rPr>
        <w:t xml:space="preserve"> був придбаний за кошти, накопичені матір’ю судді та її чоловіком – </w:t>
      </w:r>
      <w:r w:rsidR="00384D8A">
        <w:rPr>
          <w:rFonts w:ascii="Times New Roman" w:hAnsi="Times New Roman"/>
          <w:color w:val="000000"/>
          <w:sz w:val="24"/>
          <w:szCs w:val="24"/>
        </w:rPr>
        <w:t>ОСОБА_5</w:t>
      </w:r>
      <w:r w:rsidRPr="00AF50AF">
        <w:rPr>
          <w:rFonts w:ascii="Times New Roman" w:hAnsi="Times New Roman"/>
          <w:color w:val="000000"/>
          <w:sz w:val="24"/>
          <w:szCs w:val="24"/>
        </w:rPr>
        <w:t xml:space="preserve">. (помер 14.12.2020). Також на придбання цього транспортного засобу надала власні кошти бабуся судді – </w:t>
      </w:r>
      <w:r w:rsidR="00384D8A">
        <w:rPr>
          <w:rFonts w:ascii="Times New Roman" w:hAnsi="Times New Roman"/>
          <w:color w:val="000000"/>
          <w:sz w:val="24"/>
          <w:szCs w:val="24"/>
        </w:rPr>
        <w:t>ОСОБА_6</w:t>
      </w:r>
      <w:r w:rsidRPr="00AF50AF">
        <w:rPr>
          <w:rFonts w:ascii="Times New Roman" w:hAnsi="Times New Roman"/>
          <w:color w:val="000000"/>
          <w:sz w:val="24"/>
          <w:szCs w:val="24"/>
        </w:rPr>
        <w:t>.</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Чоловік матері судді був учасником ліквідації наслідків аварії на Чорнобильській АЕС у 1986 році 1 категорії, </w:t>
      </w:r>
      <w:r w:rsidR="00384D8A">
        <w:rPr>
          <w:rFonts w:ascii="Times New Roman" w:hAnsi="Times New Roman"/>
          <w:color w:val="000000"/>
          <w:sz w:val="24"/>
          <w:szCs w:val="24"/>
        </w:rPr>
        <w:t xml:space="preserve">ІНФОРМАЦІЯ_2 </w:t>
      </w:r>
      <w:r w:rsidRPr="00AF50AF">
        <w:rPr>
          <w:rFonts w:ascii="Times New Roman" w:hAnsi="Times New Roman"/>
          <w:color w:val="000000"/>
          <w:sz w:val="24"/>
          <w:szCs w:val="24"/>
        </w:rPr>
        <w:t xml:space="preserve">та середньомісячний заробіток </w:t>
      </w:r>
      <w:r w:rsidR="00384D8A">
        <w:rPr>
          <w:rFonts w:ascii="Times New Roman" w:hAnsi="Times New Roman"/>
          <w:color w:val="000000"/>
          <w:sz w:val="24"/>
          <w:szCs w:val="24"/>
        </w:rPr>
        <w:t>ОСОБА_5</w:t>
      </w:r>
      <w:r w:rsidRPr="00AF50AF">
        <w:rPr>
          <w:rFonts w:ascii="Times New Roman" w:hAnsi="Times New Roman"/>
          <w:color w:val="000000"/>
          <w:sz w:val="24"/>
          <w:szCs w:val="24"/>
        </w:rPr>
        <w:t xml:space="preserve"> становив 21 483,92 грн.</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Крім того, зазначає, що в письмових поясненнях матері судді вказано, що її чоловік приблизно у 2015 році отримав виплату за судовим рішенням у розмірі близько 33 000 </w:t>
      </w:r>
      <w:proofErr w:type="spellStart"/>
      <w:r w:rsidRPr="00AF50AF">
        <w:rPr>
          <w:rFonts w:ascii="Times New Roman" w:hAnsi="Times New Roman"/>
          <w:color w:val="000000"/>
          <w:sz w:val="24"/>
          <w:szCs w:val="24"/>
        </w:rPr>
        <w:t>грн</w:t>
      </w:r>
      <w:proofErr w:type="spellEnd"/>
      <w:r w:rsidRPr="00AF50AF">
        <w:rPr>
          <w:rFonts w:ascii="Times New Roman" w:hAnsi="Times New Roman"/>
          <w:color w:val="000000"/>
          <w:sz w:val="24"/>
          <w:szCs w:val="24"/>
        </w:rPr>
        <w:t>, які вони конвертували на долари США, що вийшло близько 1 200 доларів США та відклали на майбутнє. Також у письмових поясненнях мати судді вказує, що на придбання зазначеного транспортного засобу бабусею судді надано 6 000 доларів США, які були отриманні останньою від продажу дачної земельної ділянки, розташованої в Чугуївському районі Харківської області.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Таким чином, вважає, що він надав докази на підтвердження наявності спільних накопичень, достатніх для придбання його матір’ю </w:t>
      </w:r>
      <w:r w:rsidR="007448B6">
        <w:rPr>
          <w:rFonts w:ascii="Times New Roman" w:hAnsi="Times New Roman"/>
          <w:color w:val="000000"/>
          <w:sz w:val="24"/>
          <w:szCs w:val="24"/>
        </w:rPr>
        <w:t>автомобіля SUBARU FORESTER 2018 </w:t>
      </w:r>
      <w:r w:rsidRPr="00AF50AF">
        <w:rPr>
          <w:rFonts w:ascii="Times New Roman" w:hAnsi="Times New Roman"/>
          <w:color w:val="000000"/>
          <w:sz w:val="24"/>
          <w:szCs w:val="24"/>
        </w:rPr>
        <w:t>року виробництва.</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Стосовно придбання матір’ю судді автомобіля MERCEDES-BENZ Е 200</w:t>
      </w:r>
      <w:r w:rsidR="007448B6">
        <w:rPr>
          <w:rFonts w:ascii="Times New Roman" w:hAnsi="Times New Roman"/>
          <w:color w:val="000000"/>
          <w:sz w:val="24"/>
          <w:szCs w:val="24"/>
        </w:rPr>
        <w:t xml:space="preserve"> 2010 року виробництва</w:t>
      </w:r>
      <w:r w:rsidRPr="00AF50AF">
        <w:rPr>
          <w:rFonts w:ascii="Times New Roman" w:hAnsi="Times New Roman"/>
          <w:color w:val="000000"/>
          <w:sz w:val="24"/>
          <w:szCs w:val="24"/>
        </w:rPr>
        <w:t xml:space="preserve">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пояснив, що кошти для придбання автомобіля надано матері судді його бабусею – </w:t>
      </w:r>
      <w:r w:rsidR="00384D8A">
        <w:rPr>
          <w:rFonts w:ascii="Times New Roman" w:hAnsi="Times New Roman"/>
          <w:color w:val="000000"/>
          <w:sz w:val="24"/>
          <w:szCs w:val="24"/>
        </w:rPr>
        <w:t>ОСОБА_7</w:t>
      </w:r>
      <w:r w:rsidRPr="00AF50AF">
        <w:rPr>
          <w:rFonts w:ascii="Times New Roman" w:hAnsi="Times New Roman"/>
          <w:color w:val="000000"/>
          <w:sz w:val="24"/>
          <w:szCs w:val="24"/>
        </w:rPr>
        <w:t>. При цьому вказаний транспортний засіб мамою придбано для рідного брата судді, оскільки він не мав власного транспортного засобу на той час.</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lastRenderedPageBreak/>
        <w:t xml:space="preserve">На підтвердження доходу </w:t>
      </w:r>
      <w:r w:rsidR="00384D8A">
        <w:rPr>
          <w:rFonts w:ascii="Times New Roman" w:hAnsi="Times New Roman"/>
          <w:color w:val="000000"/>
          <w:sz w:val="24"/>
          <w:szCs w:val="24"/>
        </w:rPr>
        <w:t>ОСОБА_7</w:t>
      </w:r>
      <w:r w:rsidRPr="00AF50AF">
        <w:rPr>
          <w:rFonts w:ascii="Times New Roman" w:hAnsi="Times New Roman"/>
          <w:color w:val="000000"/>
          <w:sz w:val="24"/>
          <w:szCs w:val="24"/>
        </w:rPr>
        <w:t xml:space="preserve"> суддею долучено до письмових пояснень відомості з Державного реєстру фізичних осіб-платників податків про джерела/суми нарахованого доходу, нарахованого (перерахованого) податку та військового збору від 21.11.2023, відповідно до яких у період 2017–2020 років вона</w:t>
      </w:r>
      <w:r w:rsidR="007448B6">
        <w:rPr>
          <w:rFonts w:ascii="Times New Roman" w:hAnsi="Times New Roman"/>
          <w:color w:val="000000"/>
          <w:sz w:val="24"/>
          <w:szCs w:val="24"/>
        </w:rPr>
        <w:t xml:space="preserve"> отримала дохід у розмірі 3 510 </w:t>
      </w:r>
      <w:r w:rsidRPr="00AF50AF">
        <w:rPr>
          <w:rFonts w:ascii="Times New Roman" w:hAnsi="Times New Roman"/>
          <w:color w:val="000000"/>
          <w:sz w:val="24"/>
          <w:szCs w:val="24"/>
        </w:rPr>
        <w:t>669,17 грн.</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Таким чином, вважає, що він надав докази на підтвердження наявності спільних накопичень, достатніх для придбання його матір’ю автомобіля MERCEDES-BENZ Е 200 2010 року виробництва.</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Стосовно придбання матір’ю судді автомобіля LEXUS RX 350 суддя зазначив, що вказаний автомобіль був придбаний у 2011 році за спільні кошти його батька </w:t>
      </w:r>
      <w:r w:rsidR="00384D8A">
        <w:rPr>
          <w:rFonts w:ascii="Times New Roman" w:hAnsi="Times New Roman"/>
          <w:color w:val="000000"/>
          <w:sz w:val="24"/>
          <w:szCs w:val="24"/>
        </w:rPr>
        <w:t>ОСОБА_3</w:t>
      </w:r>
      <w:r w:rsidRPr="00AF50AF">
        <w:rPr>
          <w:rFonts w:ascii="Times New Roman" w:hAnsi="Times New Roman"/>
          <w:color w:val="000000"/>
          <w:sz w:val="24"/>
          <w:szCs w:val="24"/>
        </w:rPr>
        <w:t xml:space="preserve"> та цивільної дружини батька. Відповідно до усної домовленості між батьками судді право власності на вказаний автомобіль </w:t>
      </w:r>
      <w:r w:rsidRPr="00AF50AF">
        <w:rPr>
          <w:rFonts w:ascii="Times New Roman" w:hAnsi="Times New Roman"/>
          <w:bCs/>
          <w:color w:val="000000"/>
          <w:sz w:val="24"/>
          <w:szCs w:val="24"/>
        </w:rPr>
        <w:t>зареєстровано на матір судді</w:t>
      </w:r>
      <w:r w:rsidRPr="00AF50AF">
        <w:rPr>
          <w:rFonts w:ascii="Times New Roman" w:hAnsi="Times New Roman"/>
          <w:color w:val="000000"/>
          <w:sz w:val="24"/>
          <w:szCs w:val="24"/>
        </w:rPr>
        <w:t xml:space="preserve"> </w:t>
      </w:r>
      <w:r w:rsidR="00384D8A">
        <w:rPr>
          <w:rFonts w:ascii="Times New Roman" w:hAnsi="Times New Roman"/>
          <w:color w:val="000000"/>
          <w:sz w:val="24"/>
          <w:szCs w:val="24"/>
        </w:rPr>
        <w:t>ОСОБА_8</w:t>
      </w:r>
      <w:r w:rsidRPr="00AF50AF">
        <w:rPr>
          <w:rFonts w:ascii="Times New Roman" w:hAnsi="Times New Roman"/>
          <w:color w:val="000000"/>
          <w:sz w:val="24"/>
          <w:szCs w:val="24"/>
        </w:rPr>
        <w:t xml:space="preserve">. Вказана домовленість була зумовлена </w:t>
      </w:r>
      <w:r w:rsidRPr="00AF50AF">
        <w:rPr>
          <w:rFonts w:ascii="Times New Roman" w:hAnsi="Times New Roman"/>
          <w:bCs/>
          <w:color w:val="000000"/>
          <w:sz w:val="24"/>
          <w:szCs w:val="24"/>
        </w:rPr>
        <w:t>можливістю батька судді надати такі</w:t>
      </w:r>
      <w:r w:rsidRPr="00AF50AF">
        <w:rPr>
          <w:rFonts w:ascii="Times New Roman" w:hAnsi="Times New Roman"/>
          <w:b/>
          <w:bCs/>
          <w:color w:val="000000"/>
          <w:sz w:val="24"/>
          <w:szCs w:val="24"/>
        </w:rPr>
        <w:t xml:space="preserve"> </w:t>
      </w:r>
      <w:r w:rsidRPr="00AF50AF">
        <w:rPr>
          <w:rFonts w:ascii="Times New Roman" w:hAnsi="Times New Roman"/>
          <w:color w:val="000000"/>
          <w:sz w:val="24"/>
          <w:szCs w:val="24"/>
        </w:rPr>
        <w:t xml:space="preserve">кошти на придбання транспортного засобу, </w:t>
      </w:r>
      <w:r w:rsidR="00016FE0">
        <w:rPr>
          <w:rFonts w:ascii="Times New Roman" w:hAnsi="Times New Roman"/>
          <w:color w:val="000000"/>
          <w:sz w:val="24"/>
          <w:szCs w:val="24"/>
        </w:rPr>
        <w:t>ІНФОРМАЦІЯ_3</w:t>
      </w:r>
      <w:r w:rsidRPr="00AF50AF">
        <w:rPr>
          <w:rFonts w:ascii="Times New Roman" w:hAnsi="Times New Roman"/>
          <w:color w:val="000000"/>
          <w:sz w:val="24"/>
          <w:szCs w:val="24"/>
        </w:rPr>
        <w:t xml:space="preserve">. </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Таким чином, вважає, що він надав пояснення та докази на підтвердження наявності спільних накопичень, достатніх для придбання його матір</w:t>
      </w:r>
      <w:r w:rsidR="007448B6">
        <w:rPr>
          <w:rFonts w:ascii="Times New Roman" w:hAnsi="Times New Roman"/>
          <w:color w:val="000000"/>
          <w:sz w:val="24"/>
          <w:szCs w:val="24"/>
        </w:rPr>
        <w:t>’ю автомобіля LEXUS RX 350 2011 </w:t>
      </w:r>
      <w:r w:rsidRPr="00AF50AF">
        <w:rPr>
          <w:rFonts w:ascii="Times New Roman" w:hAnsi="Times New Roman"/>
          <w:color w:val="000000"/>
          <w:sz w:val="24"/>
          <w:szCs w:val="24"/>
        </w:rPr>
        <w:t>року виробництва.</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2.1. Стосовно посилання ГРД на те, що суддя з</w:t>
      </w:r>
      <w:r w:rsidRPr="00AF50AF">
        <w:rPr>
          <w:rFonts w:ascii="Times New Roman" w:hAnsi="Times New Roman"/>
          <w:bCs/>
          <w:color w:val="000000"/>
          <w:sz w:val="24"/>
          <w:szCs w:val="24"/>
        </w:rPr>
        <w:t>ани</w:t>
      </w:r>
      <w:r w:rsidR="007448B6">
        <w:rPr>
          <w:rFonts w:ascii="Times New Roman" w:hAnsi="Times New Roman"/>
          <w:bCs/>
          <w:color w:val="000000"/>
          <w:sz w:val="24"/>
          <w:szCs w:val="24"/>
        </w:rPr>
        <w:t>зив вартість квартири, Логвінов </w:t>
      </w:r>
      <w:r w:rsidRPr="00AF50AF">
        <w:rPr>
          <w:rFonts w:ascii="Times New Roman" w:hAnsi="Times New Roman"/>
          <w:bCs/>
          <w:color w:val="000000"/>
          <w:sz w:val="24"/>
          <w:szCs w:val="24"/>
        </w:rPr>
        <w:t>А.О.</w:t>
      </w:r>
      <w:r w:rsidRPr="00AF50AF">
        <w:rPr>
          <w:rFonts w:ascii="Times New Roman" w:hAnsi="Times New Roman"/>
          <w:color w:val="000000"/>
          <w:sz w:val="24"/>
          <w:szCs w:val="24"/>
        </w:rPr>
        <w:t xml:space="preserve"> пояснив, що продаж квартири саме за такою ціною обумовлений технічним станом будинку, технічним станом квартири, у якій ремонт був зроблений понад тридцять років</w:t>
      </w:r>
      <w:r w:rsidRPr="00AF50AF">
        <w:rPr>
          <w:rFonts w:ascii="Times New Roman" w:hAnsi="Times New Roman"/>
          <w:color w:val="000000"/>
          <w:sz w:val="24"/>
          <w:szCs w:val="24"/>
          <w:lang w:val="ru-RU"/>
        </w:rPr>
        <w:t xml:space="preserve"> </w:t>
      </w:r>
      <w:r w:rsidRPr="00AF50AF">
        <w:rPr>
          <w:rFonts w:ascii="Times New Roman" w:hAnsi="Times New Roman"/>
          <w:color w:val="000000"/>
          <w:sz w:val="24"/>
          <w:szCs w:val="24"/>
        </w:rPr>
        <w:t>тому, неможливістю протягом двох років, що передувати укладенню вказаного договору, відчужити цю квартиру на більш вигідних умовах та їх бажанням пришвидшити окреме проживання.</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Вважає, що ціна договору купівлі-продажу квартири відповідала дійсному волевиявленню сторін договору, підтверджується, у тому числі, поясненнями продавців квартири та свідчить про те, що ним не вчинялись дії, направлені на заниження вартості квартири, що була придбана у 2020 році.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2.2. Стосовно посилання ГРД на те, що суддя з</w:t>
      </w:r>
      <w:r w:rsidRPr="00AF50AF">
        <w:rPr>
          <w:rFonts w:ascii="Times New Roman" w:hAnsi="Times New Roman"/>
          <w:bCs/>
          <w:color w:val="000000"/>
          <w:sz w:val="24"/>
          <w:szCs w:val="24"/>
        </w:rPr>
        <w:t>аниз</w:t>
      </w:r>
      <w:r w:rsidR="007448B6">
        <w:rPr>
          <w:rFonts w:ascii="Times New Roman" w:hAnsi="Times New Roman"/>
          <w:bCs/>
          <w:color w:val="000000"/>
          <w:sz w:val="24"/>
          <w:szCs w:val="24"/>
        </w:rPr>
        <w:t>ив вартість автомобіля Логвінов </w:t>
      </w:r>
      <w:r w:rsidRPr="00AF50AF">
        <w:rPr>
          <w:rFonts w:ascii="Times New Roman" w:hAnsi="Times New Roman"/>
          <w:bCs/>
          <w:color w:val="000000"/>
          <w:sz w:val="24"/>
          <w:szCs w:val="24"/>
        </w:rPr>
        <w:t>А.О.</w:t>
      </w:r>
      <w:r w:rsidRPr="00AF50AF">
        <w:rPr>
          <w:rFonts w:ascii="Times New Roman" w:hAnsi="Times New Roman"/>
          <w:color w:val="000000"/>
          <w:sz w:val="24"/>
          <w:szCs w:val="24"/>
        </w:rPr>
        <w:t xml:space="preserve"> пояснив, що 15.02.2020 ним придбано транс</w:t>
      </w:r>
      <w:r w:rsidR="007448B6">
        <w:rPr>
          <w:rFonts w:ascii="Times New Roman" w:hAnsi="Times New Roman"/>
          <w:color w:val="000000"/>
          <w:sz w:val="24"/>
          <w:szCs w:val="24"/>
        </w:rPr>
        <w:t xml:space="preserve">портний засіб </w:t>
      </w:r>
      <w:proofErr w:type="spellStart"/>
      <w:r w:rsidR="007448B6">
        <w:rPr>
          <w:rFonts w:ascii="Times New Roman" w:hAnsi="Times New Roman"/>
          <w:color w:val="000000"/>
          <w:sz w:val="24"/>
          <w:szCs w:val="24"/>
        </w:rPr>
        <w:t>Toyota</w:t>
      </w:r>
      <w:proofErr w:type="spellEnd"/>
      <w:r w:rsidR="007448B6">
        <w:rPr>
          <w:rFonts w:ascii="Times New Roman" w:hAnsi="Times New Roman"/>
          <w:color w:val="000000"/>
          <w:sz w:val="24"/>
          <w:szCs w:val="24"/>
        </w:rPr>
        <w:t xml:space="preserve"> </w:t>
      </w:r>
      <w:proofErr w:type="spellStart"/>
      <w:r w:rsidR="007448B6">
        <w:rPr>
          <w:rFonts w:ascii="Times New Roman" w:hAnsi="Times New Roman"/>
          <w:color w:val="000000"/>
          <w:sz w:val="24"/>
          <w:szCs w:val="24"/>
        </w:rPr>
        <w:t>Camry</w:t>
      </w:r>
      <w:proofErr w:type="spellEnd"/>
      <w:r w:rsidR="007448B6">
        <w:rPr>
          <w:rFonts w:ascii="Times New Roman" w:hAnsi="Times New Roman"/>
          <w:color w:val="000000"/>
          <w:sz w:val="24"/>
          <w:szCs w:val="24"/>
        </w:rPr>
        <w:t xml:space="preserve"> 2018 </w:t>
      </w:r>
      <w:r w:rsidRPr="00AF50AF">
        <w:rPr>
          <w:rFonts w:ascii="Times New Roman" w:hAnsi="Times New Roman"/>
          <w:color w:val="000000"/>
          <w:sz w:val="24"/>
          <w:szCs w:val="24"/>
        </w:rPr>
        <w:t xml:space="preserve">року випуску за ціною 480 000 </w:t>
      </w:r>
      <w:proofErr w:type="spellStart"/>
      <w:r w:rsidRPr="00AF50AF">
        <w:rPr>
          <w:rFonts w:ascii="Times New Roman" w:hAnsi="Times New Roman"/>
          <w:color w:val="000000"/>
          <w:sz w:val="24"/>
          <w:szCs w:val="24"/>
        </w:rPr>
        <w:t>грн</w:t>
      </w:r>
      <w:proofErr w:type="spellEnd"/>
      <w:r w:rsidRPr="00AF50AF">
        <w:rPr>
          <w:rFonts w:ascii="Times New Roman" w:hAnsi="Times New Roman"/>
          <w:color w:val="000000"/>
          <w:sz w:val="24"/>
          <w:szCs w:val="24"/>
        </w:rPr>
        <w:t>, що підтверджується договором купівлі-продажу транспортного засобу №</w:t>
      </w:r>
      <w:r w:rsidR="001B78F1">
        <w:rPr>
          <w:rFonts w:ascii="Times New Roman" w:hAnsi="Times New Roman"/>
          <w:color w:val="000000"/>
          <w:sz w:val="24"/>
          <w:szCs w:val="24"/>
        </w:rPr>
        <w:t xml:space="preserve"> </w:t>
      </w:r>
      <w:r w:rsidRPr="00AF50AF">
        <w:rPr>
          <w:rFonts w:ascii="Times New Roman" w:hAnsi="Times New Roman"/>
          <w:color w:val="000000"/>
          <w:sz w:val="24"/>
          <w:szCs w:val="24"/>
        </w:rPr>
        <w:t>5676/20/023493.</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На час придбання вказаного транспортного засобу він потребував капітального ремонту двигуна, цей автомобіль був знятий з гарантійного обслуговування. Автомобіль придбав у свого друга. На придбання цього транспортного засобу за такою ціною та з такими пошкодженнями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погодився у зв’язку з тим, що розумів, що зможе самостійно разом зі своїм дядьком здійснити капітальний ремонт двигуна за ціною набагато нижчою, ніж на офіційному сервісі. Додатково повідомляє, що на той час у нього в користуванні перебував автомобіль LEXUS RX 350 і не було нагальної потреби в користуванні придбаним транспортним засобом, який підлягав ремонту.</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sz w:val="24"/>
          <w:szCs w:val="24"/>
        </w:rPr>
        <w:t>Стосовно пункту 3 висновку ГРД суддя</w:t>
      </w:r>
      <w:r w:rsidRPr="00AF50AF">
        <w:rPr>
          <w:rFonts w:ascii="Times New Roman" w:hAnsi="Times New Roman"/>
          <w:color w:val="000000"/>
          <w:sz w:val="24"/>
          <w:szCs w:val="24"/>
        </w:rPr>
        <w:t xml:space="preserve"> зазначив, що на виконання вказаних вимог ГРД щодо надання пояснень у справах суддею направлено листа до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Харківської області про надання належним чином завірених копій матеріалів справ: № 615/1632/18, № 615/1851/18, № 615/1852/18, </w:t>
      </w:r>
      <w:r w:rsidR="003A199D">
        <w:rPr>
          <w:rFonts w:ascii="Times New Roman" w:hAnsi="Times New Roman"/>
          <w:color w:val="000000"/>
          <w:sz w:val="24"/>
          <w:szCs w:val="24"/>
        </w:rPr>
        <w:t>№ 615/1853/18, № 615/1859/18, № </w:t>
      </w:r>
      <w:r w:rsidRPr="00AF50AF">
        <w:rPr>
          <w:rFonts w:ascii="Times New Roman" w:hAnsi="Times New Roman"/>
          <w:color w:val="000000"/>
          <w:sz w:val="24"/>
          <w:szCs w:val="24"/>
        </w:rPr>
        <w:t>615/1892/18.</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У відповідь на вказаний лист </w:t>
      </w:r>
      <w:proofErr w:type="spellStart"/>
      <w:r w:rsidRPr="00AF50AF">
        <w:rPr>
          <w:rFonts w:ascii="Times New Roman" w:hAnsi="Times New Roman"/>
          <w:color w:val="000000"/>
          <w:sz w:val="24"/>
          <w:szCs w:val="24"/>
        </w:rPr>
        <w:t>Валківський</w:t>
      </w:r>
      <w:proofErr w:type="spellEnd"/>
      <w:r w:rsidRPr="00AF50AF">
        <w:rPr>
          <w:rFonts w:ascii="Times New Roman" w:hAnsi="Times New Roman"/>
          <w:color w:val="000000"/>
          <w:sz w:val="24"/>
          <w:szCs w:val="24"/>
        </w:rPr>
        <w:t xml:space="preserve"> районний суд Харківської області зазначив, що згідно з актом від 15.05.2023 № 3 «Про вилучення для знищення документів, не внесених до Національного архівного фонду», складеним архіваріусом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Харківської області, погодженим Державним архівом Харківс</w:t>
      </w:r>
      <w:r w:rsidR="003A199D">
        <w:rPr>
          <w:rFonts w:ascii="Times New Roman" w:hAnsi="Times New Roman"/>
          <w:color w:val="000000"/>
          <w:sz w:val="24"/>
          <w:szCs w:val="24"/>
        </w:rPr>
        <w:t>ької області, затвердженим в.о. </w:t>
      </w:r>
      <w:r w:rsidRPr="00AF50AF">
        <w:rPr>
          <w:rFonts w:ascii="Times New Roman" w:hAnsi="Times New Roman"/>
          <w:color w:val="000000"/>
          <w:sz w:val="24"/>
          <w:szCs w:val="24"/>
        </w:rPr>
        <w:t xml:space="preserve">голови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Харківської о</w:t>
      </w:r>
      <w:r w:rsidR="003A199D">
        <w:rPr>
          <w:rFonts w:ascii="Times New Roman" w:hAnsi="Times New Roman"/>
          <w:color w:val="000000"/>
          <w:sz w:val="24"/>
          <w:szCs w:val="24"/>
        </w:rPr>
        <w:t>бласті, справи № 615/1892/18, № </w:t>
      </w:r>
      <w:r w:rsidRPr="00AF50AF">
        <w:rPr>
          <w:rFonts w:ascii="Times New Roman" w:hAnsi="Times New Roman"/>
          <w:color w:val="000000"/>
          <w:sz w:val="24"/>
          <w:szCs w:val="24"/>
        </w:rPr>
        <w:t>615/1853/18, №</w:t>
      </w:r>
      <w:r w:rsidR="001B78F1">
        <w:rPr>
          <w:rFonts w:ascii="Times New Roman" w:hAnsi="Times New Roman"/>
          <w:color w:val="000000"/>
          <w:sz w:val="24"/>
          <w:szCs w:val="24"/>
        </w:rPr>
        <w:t xml:space="preserve"> </w:t>
      </w:r>
      <w:r w:rsidRPr="00AF50AF">
        <w:rPr>
          <w:rFonts w:ascii="Times New Roman" w:hAnsi="Times New Roman"/>
          <w:color w:val="000000"/>
          <w:sz w:val="24"/>
          <w:szCs w:val="24"/>
        </w:rPr>
        <w:t>615/1851/18, №</w:t>
      </w:r>
      <w:r w:rsidR="001B78F1">
        <w:rPr>
          <w:rFonts w:ascii="Times New Roman" w:hAnsi="Times New Roman"/>
          <w:color w:val="000000"/>
          <w:sz w:val="24"/>
          <w:szCs w:val="24"/>
        </w:rPr>
        <w:t xml:space="preserve"> </w:t>
      </w:r>
      <w:r w:rsidRPr="00AF50AF">
        <w:rPr>
          <w:rFonts w:ascii="Times New Roman" w:hAnsi="Times New Roman"/>
          <w:color w:val="000000"/>
          <w:sz w:val="24"/>
          <w:szCs w:val="24"/>
        </w:rPr>
        <w:t>615/1852/18, № 615/1859/18, № 615/1632/18 знищені.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Додатково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вказав, що у справі № 615/1632/18 кінцевим терміном накладення адміністративного стягнення є 03.01.2019. Своєю чергою ця справа розглянута </w:t>
      </w:r>
      <w:r w:rsidRPr="00AF50AF">
        <w:rPr>
          <w:rFonts w:ascii="Times New Roman" w:hAnsi="Times New Roman"/>
          <w:color w:val="000000"/>
          <w:sz w:val="24"/>
          <w:szCs w:val="24"/>
        </w:rPr>
        <w:lastRenderedPageBreak/>
        <w:t xml:space="preserve">17.12.2018 та закрита у зв’язку з відсутністю складу адміністративного правопорушення, а не у зв’язку зі </w:t>
      </w:r>
      <w:proofErr w:type="spellStart"/>
      <w:r w:rsidRPr="00AF50AF">
        <w:rPr>
          <w:rFonts w:ascii="Times New Roman" w:hAnsi="Times New Roman"/>
          <w:color w:val="000000"/>
          <w:sz w:val="24"/>
          <w:szCs w:val="24"/>
        </w:rPr>
        <w:t>спливом</w:t>
      </w:r>
      <w:proofErr w:type="spellEnd"/>
      <w:r w:rsidRPr="00AF50AF">
        <w:rPr>
          <w:rFonts w:ascii="Times New Roman" w:hAnsi="Times New Roman"/>
          <w:color w:val="000000"/>
          <w:sz w:val="24"/>
          <w:szCs w:val="24"/>
        </w:rPr>
        <w:t xml:space="preserve"> строків.</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Стосовно інших справ суддя повідомив про таке.</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Справа </w:t>
      </w:r>
      <w:r w:rsidRPr="00AF50AF">
        <w:rPr>
          <w:rFonts w:ascii="Times New Roman" w:hAnsi="Times New Roman"/>
          <w:bCs/>
          <w:color w:val="000000"/>
          <w:sz w:val="24"/>
          <w:szCs w:val="24"/>
        </w:rPr>
        <w:t xml:space="preserve">№ </w:t>
      </w:r>
      <w:r w:rsidRPr="00AF50AF">
        <w:rPr>
          <w:rFonts w:ascii="Times New Roman" w:hAnsi="Times New Roman"/>
          <w:color w:val="000000"/>
          <w:sz w:val="24"/>
          <w:szCs w:val="24"/>
        </w:rPr>
        <w:t>615/1851/18 надійшла в провадження судді через 16 днів після складення протоколу про адміністративне правопорушення; протокол містив пояснення свідків, а також письмові пояснення особи, яка притягається до адміністративної відповідальності, у яких зазначено, що цій особі не були роз’ясненні права, він не керував транспортним засобом, його права були порушені, просить розглядати справу в його присутності та просить надати захисника; у судові засідання викликались особа, яка притягається до адміністративної відповідальності та свідки; судові засідання призначались декілька разів; особа, яка притягалася до адміністративної відповідальності свою вину не визнала, від захисника цієї особи надходило клопотання про виклик свідків для їх допиту; судом вживались заходи щодо виклику свідків у судові засідання,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Справа № 615/1852/18 надійшла в провадження судді через 19 днів після складення протоколу про адміністративне правопорушення; протокол містив пояснення свідків, а також відмітку про відмову особи, яка притягається до адміністративної відповідальності надати пояснення по суті порушення; у судові засідання викликались особа, яка притягалася до адміністративної відповідальності та свідки; судові засідання призначались декілька разів, що свідчить, на думку судді, про систематичність; особа, яка притягалася до адміністративної відповідальності свою вину не визнала, від захисника цієї особи надходило клопотання про виклик свідків для їх допиту; судом вживались заходи щодо виклику свідків у судові засідання,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Справа № 615/1853/18 надійшла в провадження судді через 25 днів після складення протоколу про адміністративне правопорушення; протокол про адміністративне правопорушення не містить відомостей про визнання особою, яка притягається до адміністративної відповідальності вини; судові засідання призначались декілька разів, що свідчить, на думку судді, про систематичність; у судові засідання викликались особа, яка притягалася до адміністративної відповідальності та свідки; особа, яка притягалася до адміністративної відповідальності свою вину не визнала, від захисника цієї особи надходило клопотання про виклик свідків для їх допиту; судом вживались заходи щодо виклику свідків у судові засідання,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Справа № 615/1859/18 надійшла в провадження судді через 24 дні після складення протоколу про адміністративне правопорушення; у протоколі зазначено, що особа, яка притягалася до адміністративної відповідальності не згодна з діями працівників поліції, оскільки вона не керувала транспортним засобом; протокол містив лише пояснення свідків; судові засідання призначались декілька разів, що свідчить, на думку судді, про систематичність; під час розгляду справи був допитаний один свідок; судом вживались заходи щодо виклику особи, яка притягалася до адміністративної відповідальності, свідка, який був не допитаний, а також працівника поліції, який склав протокол,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Справа </w:t>
      </w:r>
      <w:r w:rsidRPr="00AF50AF">
        <w:rPr>
          <w:rFonts w:ascii="Times New Roman" w:hAnsi="Times New Roman"/>
          <w:bCs/>
          <w:color w:val="000000"/>
          <w:sz w:val="24"/>
          <w:szCs w:val="24"/>
        </w:rPr>
        <w:t>№ 615/1892/18</w:t>
      </w:r>
      <w:r w:rsidRPr="00AF50AF">
        <w:rPr>
          <w:rFonts w:ascii="Times New Roman" w:hAnsi="Times New Roman"/>
          <w:b/>
          <w:bCs/>
          <w:color w:val="000000"/>
          <w:sz w:val="24"/>
          <w:szCs w:val="24"/>
        </w:rPr>
        <w:t xml:space="preserve"> </w:t>
      </w:r>
      <w:r w:rsidRPr="00AF50AF">
        <w:rPr>
          <w:rFonts w:ascii="Times New Roman" w:hAnsi="Times New Roman"/>
          <w:color w:val="000000"/>
          <w:sz w:val="24"/>
          <w:szCs w:val="24"/>
        </w:rPr>
        <w:t>надійшла в провадження судді через 18 днів після складення протоколу про адміністративне правопорушення; у протоколі зазначено, що особа не згодна з протоколом; протокол містив лише пояснення свідків; судові засідання призначались декілька разів, що свідчить, на думку судді, про систематичність; під час розгляду справи суддею вживались заходи щодо виклику особи, яка притягалася до адміністративної відповідальності, свідків,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Також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зазначив, що у висновку ГРД вказано, що датою рішення про закриття провадження у справі № 615/1892/18 є 25.09.2019, однак ця справа розглянута 25.02.2019.</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Крім того, зазначає, що на виконання вказаних вимог ГРД щодо надання пояснень у справах суддею направлено листа до Московського районного суду м.</w:t>
      </w:r>
      <w:r w:rsidR="001B78F1">
        <w:rPr>
          <w:rFonts w:ascii="Times New Roman" w:hAnsi="Times New Roman"/>
          <w:color w:val="000000"/>
          <w:sz w:val="24"/>
          <w:szCs w:val="24"/>
        </w:rPr>
        <w:t xml:space="preserve"> </w:t>
      </w:r>
      <w:r w:rsidRPr="00AF50AF">
        <w:rPr>
          <w:rFonts w:ascii="Times New Roman" w:hAnsi="Times New Roman"/>
          <w:color w:val="000000"/>
          <w:sz w:val="24"/>
          <w:szCs w:val="24"/>
        </w:rPr>
        <w:t>Харкова про надання можливості ознайомитись з матеріалами справ: № </w:t>
      </w:r>
      <w:r w:rsidR="00613051">
        <w:rPr>
          <w:rFonts w:ascii="Times New Roman" w:hAnsi="Times New Roman"/>
          <w:color w:val="000000"/>
          <w:sz w:val="24"/>
          <w:szCs w:val="24"/>
        </w:rPr>
        <w:t xml:space="preserve">643/21388/19, № 643/20950/19, </w:t>
      </w:r>
      <w:r w:rsidR="00613051">
        <w:rPr>
          <w:rFonts w:ascii="Times New Roman" w:hAnsi="Times New Roman"/>
          <w:color w:val="000000"/>
          <w:sz w:val="24"/>
          <w:szCs w:val="24"/>
        </w:rPr>
        <w:lastRenderedPageBreak/>
        <w:t>№ </w:t>
      </w:r>
      <w:r w:rsidRPr="00AF50AF">
        <w:rPr>
          <w:rFonts w:ascii="Times New Roman" w:hAnsi="Times New Roman"/>
          <w:color w:val="000000"/>
          <w:sz w:val="24"/>
          <w:szCs w:val="24"/>
        </w:rPr>
        <w:t xml:space="preserve">643/20508/19, № 643/11850/19, № 643/21343/19, № 643/16782/19, № 643/10883/19, які перебували у провадженні судді Московського районного суду м. Харкова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У відповідь на вказаний лист Московським районним судом м. Харкова надані довідки, відповідно до яких справи про адміністративні правопорушення №</w:t>
      </w:r>
      <w:r w:rsidR="007F6140" w:rsidRPr="007F6140">
        <w:rPr>
          <w:rFonts w:ascii="Times New Roman" w:hAnsi="Times New Roman"/>
          <w:color w:val="000000"/>
          <w:sz w:val="24"/>
          <w:szCs w:val="24"/>
        </w:rPr>
        <w:t xml:space="preserve"> </w:t>
      </w:r>
      <w:r w:rsidRPr="00AF50AF">
        <w:rPr>
          <w:rFonts w:ascii="Times New Roman" w:hAnsi="Times New Roman"/>
          <w:color w:val="000000"/>
          <w:sz w:val="24"/>
          <w:szCs w:val="24"/>
        </w:rPr>
        <w:t>643/16</w:t>
      </w:r>
      <w:r w:rsidR="00613051">
        <w:rPr>
          <w:rFonts w:ascii="Times New Roman" w:hAnsi="Times New Roman"/>
          <w:color w:val="000000"/>
          <w:sz w:val="24"/>
          <w:szCs w:val="24"/>
        </w:rPr>
        <w:t>782/19, № </w:t>
      </w:r>
      <w:r w:rsidRPr="00AF50AF">
        <w:rPr>
          <w:rFonts w:ascii="Times New Roman" w:hAnsi="Times New Roman"/>
          <w:color w:val="000000"/>
          <w:sz w:val="24"/>
          <w:szCs w:val="24"/>
        </w:rPr>
        <w:t xml:space="preserve">643/11850/19, № 643/10883/19 були знищені у зв’язку зі </w:t>
      </w:r>
      <w:proofErr w:type="spellStart"/>
      <w:r w:rsidRPr="00AF50AF">
        <w:rPr>
          <w:rFonts w:ascii="Times New Roman" w:hAnsi="Times New Roman"/>
          <w:color w:val="000000"/>
          <w:sz w:val="24"/>
          <w:szCs w:val="24"/>
        </w:rPr>
        <w:t>сп</w:t>
      </w:r>
      <w:r w:rsidR="00613051">
        <w:rPr>
          <w:rFonts w:ascii="Times New Roman" w:hAnsi="Times New Roman"/>
          <w:color w:val="000000"/>
          <w:sz w:val="24"/>
          <w:szCs w:val="24"/>
        </w:rPr>
        <w:t>ливом</w:t>
      </w:r>
      <w:proofErr w:type="spellEnd"/>
      <w:r w:rsidR="00613051">
        <w:rPr>
          <w:rFonts w:ascii="Times New Roman" w:hAnsi="Times New Roman"/>
          <w:color w:val="000000"/>
          <w:sz w:val="24"/>
          <w:szCs w:val="24"/>
        </w:rPr>
        <w:t xml:space="preserve"> строків зберігання у 2023 </w:t>
      </w:r>
      <w:r w:rsidRPr="00AF50AF">
        <w:rPr>
          <w:rFonts w:ascii="Times New Roman" w:hAnsi="Times New Roman"/>
          <w:color w:val="000000"/>
          <w:sz w:val="24"/>
          <w:szCs w:val="24"/>
        </w:rPr>
        <w:t xml:space="preserve">році відповідно до Переліку судових справ і документів, що утворюються в діяльності суду, із зазначенням строку зберігання (наказ </w:t>
      </w:r>
      <w:r w:rsidRPr="00AF50AF">
        <w:rPr>
          <w:rFonts w:ascii="Times New Roman" w:hAnsi="Times New Roman"/>
          <w:bCs/>
          <w:sz w:val="24"/>
          <w:szCs w:val="24"/>
          <w:shd w:val="clear" w:color="auto" w:fill="FFFFFF"/>
        </w:rPr>
        <w:t xml:space="preserve">Державної судової адміністрації </w:t>
      </w:r>
      <w:r w:rsidRPr="00AF50AF">
        <w:rPr>
          <w:rFonts w:ascii="Times New Roman" w:hAnsi="Times New Roman"/>
          <w:sz w:val="24"/>
          <w:szCs w:val="24"/>
        </w:rPr>
        <w:t>України</w:t>
      </w:r>
      <w:r w:rsidR="00613051">
        <w:rPr>
          <w:rFonts w:ascii="Times New Roman" w:hAnsi="Times New Roman"/>
          <w:color w:val="000000"/>
          <w:sz w:val="24"/>
          <w:szCs w:val="24"/>
        </w:rPr>
        <w:t xml:space="preserve"> від </w:t>
      </w:r>
      <w:r w:rsidRPr="00AF50AF">
        <w:rPr>
          <w:rFonts w:ascii="Times New Roman" w:hAnsi="Times New Roman"/>
          <w:sz w:val="24"/>
          <w:szCs w:val="24"/>
        </w:rPr>
        <w:t xml:space="preserve">07.12.2017 </w:t>
      </w:r>
      <w:r w:rsidRPr="00AF50AF">
        <w:rPr>
          <w:rFonts w:ascii="Times New Roman" w:hAnsi="Times New Roman"/>
          <w:color w:val="000000"/>
          <w:sz w:val="24"/>
          <w:szCs w:val="24"/>
        </w:rPr>
        <w:t>№ 1087).</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Стосовно інших справ суддя повідомив про таке.</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color w:val="000000"/>
          <w:sz w:val="24"/>
          <w:szCs w:val="24"/>
        </w:rPr>
        <w:t xml:space="preserve">Справа № 643/20508/19 </w:t>
      </w:r>
      <w:r w:rsidRPr="00AF50AF">
        <w:rPr>
          <w:rFonts w:ascii="Times New Roman" w:hAnsi="Times New Roman"/>
          <w:color w:val="000000"/>
          <w:sz w:val="24"/>
          <w:szCs w:val="24"/>
        </w:rPr>
        <w:t>надійшла в провадження судді через 1 місяць 7 днів після складення протоколу про адміністративне правопорушення; протокол містив лише пояснення свідків; судові засідання призначались декілька разів, що свідчить, на думку судді, про систематичність; під час розгляду справи суддею вживались заходи щодо виклику особи, яка притягалася до адміністративної відповідальності, свідків, однак останні в судові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color w:val="000000"/>
          <w:sz w:val="24"/>
          <w:szCs w:val="24"/>
        </w:rPr>
        <w:t>Справа № 643/20950/19</w:t>
      </w:r>
      <w:r w:rsidRPr="00AF50AF">
        <w:rPr>
          <w:rFonts w:ascii="Times New Roman" w:hAnsi="Times New Roman"/>
          <w:b/>
          <w:bCs/>
          <w:color w:val="000000"/>
          <w:sz w:val="24"/>
          <w:szCs w:val="24"/>
        </w:rPr>
        <w:t xml:space="preserve"> </w:t>
      </w:r>
      <w:r w:rsidRPr="00AF50AF">
        <w:rPr>
          <w:rFonts w:ascii="Times New Roman" w:hAnsi="Times New Roman"/>
          <w:bCs/>
          <w:color w:val="000000"/>
          <w:sz w:val="24"/>
          <w:szCs w:val="24"/>
        </w:rPr>
        <w:t xml:space="preserve">надійшла до суду 12.12.2019; </w:t>
      </w:r>
      <w:r w:rsidRPr="00AF50AF">
        <w:rPr>
          <w:rFonts w:ascii="Times New Roman" w:hAnsi="Times New Roman"/>
          <w:color w:val="000000"/>
          <w:sz w:val="24"/>
          <w:szCs w:val="24"/>
        </w:rPr>
        <w:t>протокол про адміністративне правопорушення містив лише пояснення свідків; судові засідання призначались декілька разів, що свідчить, на думку судді, про систематичність; під час розгляду справи суддею вживались заходи щодо виклику особи, яка притягалася до адміністративної відповідальності, свідків, однак останні в судові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color w:val="000000"/>
          <w:sz w:val="24"/>
          <w:szCs w:val="24"/>
        </w:rPr>
        <w:t xml:space="preserve">Справа № </w:t>
      </w:r>
      <w:r w:rsidRPr="00AF50AF">
        <w:rPr>
          <w:rFonts w:ascii="Times New Roman" w:hAnsi="Times New Roman"/>
          <w:color w:val="000000"/>
          <w:sz w:val="24"/>
          <w:szCs w:val="24"/>
        </w:rPr>
        <w:t>643/21343/19 надійшла в провадження судді через 10 днів після складення протоколу про адміністративне правопорушення; протокол містив лише пояснення свідків; протокол про адміністративне правопорушення містить відмітку про відмову особи, яка притягається до адміністративної відповідальності надати пояснення по суті порушення; постановою Московського районного суду м. Харкова від 11.02.2020 справу № 643/21343/19 та справу № 643/21344/19 об’єднано в одне провадження, їм присвоєно єдиний унікальний номер № 643/21343/19; у судові засідання викликались особи, які притягалися до адміністративної відповідальності, свідки та працівники поліції; судові засідання призначались декілька разів; особи, які притягалися до адміністративної відповідальності свою вину не визнали, від них надходили клопотання про відкладення судових засідань у зв’язку з хворобою; судом вживались заходи щодо виклику свідків та працівників поліції в судові засідання,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bCs/>
          <w:color w:val="000000"/>
          <w:sz w:val="24"/>
          <w:szCs w:val="24"/>
        </w:rPr>
        <w:t xml:space="preserve">Справа № </w:t>
      </w:r>
      <w:r w:rsidRPr="00AF50AF">
        <w:rPr>
          <w:rFonts w:ascii="Times New Roman" w:hAnsi="Times New Roman"/>
          <w:color w:val="000000"/>
          <w:sz w:val="24"/>
          <w:szCs w:val="24"/>
        </w:rPr>
        <w:t xml:space="preserve">643/21388/19 </w:t>
      </w:r>
      <w:r w:rsidRPr="00AF50AF">
        <w:rPr>
          <w:rFonts w:ascii="Times New Roman" w:hAnsi="Times New Roman"/>
          <w:bCs/>
          <w:color w:val="000000"/>
          <w:sz w:val="24"/>
          <w:szCs w:val="24"/>
        </w:rPr>
        <w:t xml:space="preserve">надійшла до суду 19.12.2019; </w:t>
      </w:r>
      <w:r w:rsidRPr="00AF50AF">
        <w:rPr>
          <w:rFonts w:ascii="Times New Roman" w:hAnsi="Times New Roman"/>
          <w:color w:val="000000"/>
          <w:sz w:val="24"/>
          <w:szCs w:val="24"/>
        </w:rPr>
        <w:t>протокол про адміністративне правопорушення містив лише пояснення свідків; у судові засідання викликались особа, яка притягалася до адміністративної відповідальності, свідки та працівники поліції; судові засідання призначались декілька разів; від захисника особи, яка притягалася до адміністративної відповідальності надходило клопотання про виклик свідків для їх допиту та перекладача; судом вживались заходи щодо виклику свідків та перекладача в судові засідання, однак останні в судове засідання не з’явились.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Додатково суддя повідомляє, що за період його роботи з 29.03.2020 і до завершення повноважень ним було ухвалено одну постанову, якою закрито провадження у справі у зв’язку із закінченням на момент розгляду справи строку накладення адміністративного стягнення, передбаченого частиною другою статті 38 </w:t>
      </w:r>
      <w:proofErr w:type="spellStart"/>
      <w:r w:rsidRPr="00AF50AF">
        <w:rPr>
          <w:rFonts w:ascii="Times New Roman" w:hAnsi="Times New Roman"/>
          <w:color w:val="000000"/>
          <w:sz w:val="24"/>
          <w:szCs w:val="24"/>
        </w:rPr>
        <w:t>КУпАП</w:t>
      </w:r>
      <w:proofErr w:type="spellEnd"/>
      <w:r w:rsidRPr="00AF50AF">
        <w:rPr>
          <w:rFonts w:ascii="Times New Roman" w:hAnsi="Times New Roman"/>
          <w:color w:val="000000"/>
          <w:sz w:val="24"/>
          <w:szCs w:val="24"/>
        </w:rPr>
        <w:t xml:space="preserve"> (справа № 615/1406/20), яке було пов’язано з тим, що матеріали надійшли до суду вже після закінчення строків накладення адміністративного стягнення.</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Інших справ у вказаний період, за якими ним приймались рішення про закриття провадження у справі у зв’язку із закінченням строку накладення адміністративного стягнення, Комп’ютерна програма «Д-3» не містить.</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З огляду на викладене суддя наголошує на тому, що</w:t>
      </w:r>
      <w:r w:rsidR="00F525BC">
        <w:rPr>
          <w:rFonts w:ascii="Times New Roman" w:hAnsi="Times New Roman"/>
          <w:color w:val="000000"/>
          <w:sz w:val="24"/>
          <w:szCs w:val="24"/>
        </w:rPr>
        <w:t>,</w:t>
      </w:r>
      <w:r w:rsidRPr="00AF50AF">
        <w:rPr>
          <w:rFonts w:ascii="Times New Roman" w:hAnsi="Times New Roman"/>
          <w:color w:val="000000"/>
          <w:sz w:val="24"/>
          <w:szCs w:val="24"/>
        </w:rPr>
        <w:t xml:space="preserve"> беручи до уваги показник його діяльності за роки роботи суддею, враховуючи пояснення у справах, провадження у яких було закрито у зв’язку із закінченням на момент розгляду справи строку накладення адміністративного стягнення, передбаченого частиною другою статті 38 </w:t>
      </w:r>
      <w:proofErr w:type="spellStart"/>
      <w:r w:rsidRPr="00AF50AF">
        <w:rPr>
          <w:rFonts w:ascii="Times New Roman" w:hAnsi="Times New Roman"/>
          <w:color w:val="000000"/>
          <w:sz w:val="24"/>
          <w:szCs w:val="24"/>
        </w:rPr>
        <w:t>КУпАП</w:t>
      </w:r>
      <w:proofErr w:type="spellEnd"/>
      <w:r w:rsidRPr="00AF50AF">
        <w:rPr>
          <w:rFonts w:ascii="Times New Roman" w:hAnsi="Times New Roman"/>
          <w:color w:val="000000"/>
          <w:sz w:val="24"/>
          <w:szCs w:val="24"/>
        </w:rPr>
        <w:t xml:space="preserve">, він </w:t>
      </w:r>
      <w:r w:rsidRPr="00AF50AF">
        <w:rPr>
          <w:rFonts w:ascii="Times New Roman" w:hAnsi="Times New Roman"/>
          <w:color w:val="000000"/>
          <w:sz w:val="24"/>
          <w:szCs w:val="24"/>
        </w:rPr>
        <w:lastRenderedPageBreak/>
        <w:t>добросовісно та сумлінно виконував повноваження судді. Вважає, що ним не допускалась судова тяганина, причини відкладання за вказаними справами були поважними та не були спрямовані на уникнення порушниками відповідальності за порушення через закінчення строків притягнення до адміністративної відповідальності.</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bCs/>
          <w:sz w:val="24"/>
          <w:szCs w:val="24"/>
        </w:rPr>
        <w:t>Стосовно пункту 4 висновку ГРД суддя пояснив, що п</w:t>
      </w:r>
      <w:r w:rsidRPr="00AF50AF">
        <w:rPr>
          <w:rFonts w:ascii="Times New Roman" w:hAnsi="Times New Roman"/>
          <w:sz w:val="24"/>
          <w:szCs w:val="24"/>
        </w:rPr>
        <w:t>равила заповнення та подання форми декларації доброчесності суді в редакції, яка діяла станом на 2018 рік, не містили роз’яснень щодо необхідності зазначення всіх видів юридичної відповідальності та декларування шляхом підтвердження, у тому числі у випадку оскарження та/або скасування рішення про притягнення до відповідальності, а також у випадках, якщо особа вважається такою, що не притягувалася до відповідальності внаслідок спливу відповідних строків.</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У нього був відсутній умисел на приховування в декларації доброчесності судді за 2018 рік обставин притягнення його до адміністративної відповідальності згідно з постановою від </w:t>
      </w:r>
      <w:r w:rsidRPr="00AF50AF">
        <w:rPr>
          <w:rFonts w:ascii="Times New Roman" w:hAnsi="Times New Roman"/>
          <w:color w:val="000000"/>
          <w:sz w:val="24"/>
          <w:szCs w:val="24"/>
        </w:rPr>
        <w:t>27.01.2018 серії ЕАА № 275729</w:t>
      </w:r>
      <w:r w:rsidRPr="00AF50AF">
        <w:rPr>
          <w:rFonts w:ascii="Times New Roman" w:hAnsi="Times New Roman"/>
          <w:sz w:val="24"/>
          <w:szCs w:val="24"/>
        </w:rPr>
        <w:t xml:space="preserve">, оскільки ця постанова була скасована рішенням </w:t>
      </w:r>
      <w:r w:rsidRPr="00AF50AF">
        <w:rPr>
          <w:rFonts w:ascii="Times New Roman" w:hAnsi="Times New Roman"/>
          <w:color w:val="000000"/>
          <w:sz w:val="24"/>
          <w:szCs w:val="24"/>
        </w:rPr>
        <w:t>Московського районного суду м.</w:t>
      </w:r>
      <w:r w:rsidR="007F6140" w:rsidRPr="007F6140">
        <w:rPr>
          <w:rFonts w:ascii="Times New Roman" w:hAnsi="Times New Roman"/>
          <w:color w:val="000000"/>
          <w:sz w:val="24"/>
          <w:szCs w:val="24"/>
        </w:rPr>
        <w:t xml:space="preserve"> </w:t>
      </w:r>
      <w:r w:rsidRPr="00AF50AF">
        <w:rPr>
          <w:rFonts w:ascii="Times New Roman" w:hAnsi="Times New Roman"/>
          <w:color w:val="000000"/>
          <w:sz w:val="24"/>
          <w:szCs w:val="24"/>
        </w:rPr>
        <w:t>Харкова від 10.04.2018 у справі №</w:t>
      </w:r>
      <w:r w:rsidR="007F6140" w:rsidRPr="007F6140">
        <w:rPr>
          <w:rFonts w:ascii="Times New Roman" w:hAnsi="Times New Roman"/>
          <w:color w:val="000000"/>
          <w:sz w:val="24"/>
          <w:szCs w:val="24"/>
        </w:rPr>
        <w:t xml:space="preserve"> </w:t>
      </w:r>
      <w:r w:rsidRPr="00AF50AF">
        <w:rPr>
          <w:rFonts w:ascii="Times New Roman" w:hAnsi="Times New Roman"/>
          <w:bCs/>
          <w:sz w:val="24"/>
          <w:szCs w:val="24"/>
        </w:rPr>
        <w:t>643/1425/18,</w:t>
      </w:r>
      <w:r w:rsidRPr="00AF50AF">
        <w:rPr>
          <w:rFonts w:ascii="Times New Roman" w:hAnsi="Times New Roman"/>
          <w:sz w:val="24"/>
          <w:szCs w:val="24"/>
        </w:rPr>
        <w:t xml:space="preserve"> тобто до настання строку подання декларації доброчесності за 2018</w:t>
      </w:r>
      <w:r w:rsidR="007F6140" w:rsidRPr="007F6140">
        <w:rPr>
          <w:rFonts w:ascii="Times New Roman" w:hAnsi="Times New Roman"/>
          <w:sz w:val="24"/>
          <w:szCs w:val="24"/>
        </w:rPr>
        <w:t xml:space="preserve"> </w:t>
      </w:r>
      <w:r w:rsidRPr="00AF50AF">
        <w:rPr>
          <w:rFonts w:ascii="Times New Roman" w:hAnsi="Times New Roman"/>
          <w:sz w:val="24"/>
          <w:szCs w:val="24"/>
        </w:rPr>
        <w:t xml:space="preserve">рік. А тому вважає, що ним не здійснювались вчинки, що можуть мати наслідком притягнення його до відповідальності, саме тому ним підтверджено </w:t>
      </w:r>
      <w:proofErr w:type="spellStart"/>
      <w:r w:rsidRPr="00AF50AF">
        <w:rPr>
          <w:rFonts w:ascii="Times New Roman" w:hAnsi="Times New Roman"/>
          <w:sz w:val="24"/>
          <w:szCs w:val="24"/>
        </w:rPr>
        <w:t>пу</w:t>
      </w:r>
      <w:proofErr w:type="spellEnd"/>
      <w:r w:rsidRPr="00AF50AF">
        <w:rPr>
          <w:rFonts w:ascii="Times New Roman" w:hAnsi="Times New Roman"/>
          <w:sz w:val="24"/>
          <w:szCs w:val="24"/>
        </w:rPr>
        <w:t>нкт 22 декларації доброчесності судді за 2018 рік.</w:t>
      </w:r>
    </w:p>
    <w:p w:rsidR="00F0462D" w:rsidRPr="00AF50AF" w:rsidRDefault="00F0462D" w:rsidP="006F2701">
      <w:pPr>
        <w:spacing w:after="0" w:line="240" w:lineRule="auto"/>
        <w:ind w:firstLine="709"/>
        <w:jc w:val="both"/>
        <w:rPr>
          <w:rFonts w:ascii="Times New Roman" w:hAnsi="Times New Roman"/>
          <w:sz w:val="24"/>
          <w:szCs w:val="24"/>
        </w:rPr>
      </w:pPr>
      <w:r w:rsidRPr="00AF50AF">
        <w:rPr>
          <w:rFonts w:ascii="Times New Roman" w:hAnsi="Times New Roman"/>
          <w:bCs/>
          <w:color w:val="000000"/>
          <w:sz w:val="24"/>
          <w:szCs w:val="24"/>
        </w:rPr>
        <w:t xml:space="preserve">Стосовно додатково </w:t>
      </w:r>
      <w:r w:rsidRPr="00AF50AF">
        <w:rPr>
          <w:rFonts w:ascii="Times New Roman" w:hAnsi="Times New Roman"/>
          <w:sz w:val="24"/>
          <w:szCs w:val="24"/>
        </w:rPr>
        <w:t xml:space="preserve">наданій Вищій кваліфікаційній комісії суддів України інформації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зазначив про таке.</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sz w:val="24"/>
          <w:szCs w:val="24"/>
        </w:rPr>
        <w:t xml:space="preserve">1. </w:t>
      </w:r>
      <w:r w:rsidR="00016FE0">
        <w:rPr>
          <w:rFonts w:ascii="Times New Roman" w:hAnsi="Times New Roman"/>
          <w:color w:val="000000"/>
          <w:sz w:val="24"/>
          <w:szCs w:val="24"/>
        </w:rPr>
        <w:t>ОСОБА_1</w:t>
      </w:r>
      <w:r w:rsidRPr="00AF50AF">
        <w:rPr>
          <w:rFonts w:ascii="Times New Roman" w:hAnsi="Times New Roman"/>
          <w:color w:val="000000"/>
          <w:sz w:val="24"/>
          <w:szCs w:val="24"/>
        </w:rPr>
        <w:t xml:space="preserve"> та </w:t>
      </w:r>
      <w:r w:rsidR="00016FE0">
        <w:rPr>
          <w:rFonts w:ascii="Times New Roman" w:hAnsi="Times New Roman"/>
          <w:color w:val="000000"/>
          <w:sz w:val="24"/>
          <w:szCs w:val="24"/>
        </w:rPr>
        <w:t>ОСОБА_2</w:t>
      </w:r>
      <w:r w:rsidRPr="00AF50AF">
        <w:rPr>
          <w:rFonts w:ascii="Times New Roman" w:hAnsi="Times New Roman"/>
          <w:color w:val="000000"/>
          <w:sz w:val="24"/>
          <w:szCs w:val="24"/>
        </w:rPr>
        <w:t xml:space="preserve"> не перебували в нього в підпорядкуванні як судді, а також позика не була отримана ним </w:t>
      </w:r>
      <w:r w:rsidRPr="00AF50AF">
        <w:rPr>
          <w:rFonts w:ascii="Times New Roman" w:hAnsi="Times New Roman"/>
          <w:iCs/>
          <w:color w:val="000000"/>
          <w:sz w:val="24"/>
          <w:szCs w:val="24"/>
        </w:rPr>
        <w:t>у</w:t>
      </w:r>
      <w:r w:rsidRPr="00AF50AF">
        <w:rPr>
          <w:rFonts w:ascii="Times New Roman" w:hAnsi="Times New Roman"/>
          <w:color w:val="000000"/>
          <w:sz w:val="24"/>
          <w:szCs w:val="24"/>
        </w:rPr>
        <w:t xml:space="preserve"> зв’язку зі здійсненням професійної діяльності.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Зазначена вище позика була оформлена нотаріально з дотриманням необхідних умов договору щодо форми та змісту. Указана позика не була подарунком та за зазначених вище обставин не може вважатися подарунком в розумінні статті 23 Закону України </w:t>
      </w:r>
      <w:r w:rsidR="00F525BC">
        <w:rPr>
          <w:rFonts w:ascii="Times New Roman" w:hAnsi="Times New Roman"/>
          <w:color w:val="000000"/>
          <w:sz w:val="24"/>
          <w:szCs w:val="24"/>
        </w:rPr>
        <w:t>«</w:t>
      </w:r>
      <w:r w:rsidRPr="00AF50AF">
        <w:rPr>
          <w:rFonts w:ascii="Times New Roman" w:hAnsi="Times New Roman"/>
          <w:color w:val="000000"/>
          <w:sz w:val="24"/>
          <w:szCs w:val="24"/>
        </w:rPr>
        <w:t>Про запобігання корупції».</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Крім того, позику повернено в повному обсязі, на підтвердження чого наявна заява </w:t>
      </w:r>
      <w:r w:rsidR="00016FE0">
        <w:rPr>
          <w:rFonts w:ascii="Times New Roman" w:hAnsi="Times New Roman"/>
          <w:color w:val="000000"/>
          <w:sz w:val="24"/>
          <w:szCs w:val="24"/>
        </w:rPr>
        <w:t>ОСОБА_1</w:t>
      </w:r>
      <w:r w:rsidRPr="00AF50AF">
        <w:rPr>
          <w:rFonts w:ascii="Times New Roman" w:hAnsi="Times New Roman"/>
          <w:color w:val="000000"/>
          <w:sz w:val="24"/>
          <w:szCs w:val="24"/>
        </w:rPr>
        <w:t xml:space="preserve"> від 13.06.2023, посвідчена приватним нотаріусом Харківського міського нотаріального округу Жовнір В.В.</w:t>
      </w:r>
      <w:r w:rsidR="00F525BC">
        <w:rPr>
          <w:rFonts w:ascii="Times New Roman" w:hAnsi="Times New Roman"/>
          <w:color w:val="000000"/>
          <w:sz w:val="24"/>
          <w:szCs w:val="24"/>
        </w:rPr>
        <w:t>,</w:t>
      </w:r>
      <w:r w:rsidRPr="00AF50AF">
        <w:rPr>
          <w:rFonts w:ascii="Times New Roman" w:hAnsi="Times New Roman"/>
          <w:color w:val="000000"/>
          <w:sz w:val="24"/>
          <w:szCs w:val="24"/>
        </w:rPr>
        <w:t xml:space="preserve"> та зареєстрована в реєстрі за № 2178. Так, </w:t>
      </w:r>
      <w:r w:rsidR="00016FE0">
        <w:rPr>
          <w:rFonts w:ascii="Times New Roman" w:hAnsi="Times New Roman"/>
          <w:color w:val="000000"/>
          <w:sz w:val="24"/>
          <w:szCs w:val="24"/>
        </w:rPr>
        <w:t>ОСОБА_1</w:t>
      </w:r>
      <w:r w:rsidRPr="00AF50AF">
        <w:rPr>
          <w:rFonts w:ascii="Times New Roman" w:hAnsi="Times New Roman"/>
          <w:color w:val="000000"/>
          <w:sz w:val="24"/>
          <w:szCs w:val="24"/>
        </w:rPr>
        <w:t xml:space="preserve"> своєю заявою засвідчив, що одержав гроші в повному обсязі від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які стали підставою для укладання договору позики від 17.09.2020 № 4192, та вказав, що претензій матеріального і фінансового характеру до Логвінова А.О. не має. Також суддя додатково повідомив, що є хрещеним батьком доньки </w:t>
      </w:r>
      <w:r w:rsidR="00016FE0">
        <w:rPr>
          <w:rFonts w:ascii="Times New Roman" w:hAnsi="Times New Roman"/>
          <w:color w:val="000000"/>
          <w:sz w:val="24"/>
          <w:szCs w:val="24"/>
        </w:rPr>
        <w:t>ОСОБА_2</w:t>
      </w:r>
      <w:r w:rsidRPr="00AF50AF">
        <w:rPr>
          <w:rFonts w:ascii="Times New Roman" w:hAnsi="Times New Roman"/>
          <w:color w:val="000000"/>
          <w:sz w:val="24"/>
          <w:szCs w:val="24"/>
        </w:rPr>
        <w:t xml:space="preserve">, а </w:t>
      </w:r>
      <w:r w:rsidR="00016FE0">
        <w:rPr>
          <w:rFonts w:ascii="Times New Roman" w:hAnsi="Times New Roman"/>
          <w:color w:val="000000"/>
          <w:sz w:val="24"/>
          <w:szCs w:val="24"/>
        </w:rPr>
        <w:t>ОСОБА_1</w:t>
      </w:r>
      <w:r w:rsidRPr="00AF50AF">
        <w:rPr>
          <w:rFonts w:ascii="Times New Roman" w:hAnsi="Times New Roman"/>
          <w:color w:val="000000"/>
          <w:sz w:val="24"/>
          <w:szCs w:val="24"/>
        </w:rPr>
        <w:t xml:space="preserve"> є батьком </w:t>
      </w:r>
      <w:r w:rsidR="00016FE0">
        <w:rPr>
          <w:rFonts w:ascii="Times New Roman" w:hAnsi="Times New Roman"/>
          <w:color w:val="000000"/>
          <w:sz w:val="24"/>
          <w:szCs w:val="24"/>
        </w:rPr>
        <w:t>ОСОБА_2.</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2. Рішенням Комісії від 23.12.2013 № 1127/пп-13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визнано таким, що успішно склав кваліфікаційний іспит, його зараховано до резерву на заміщення вакантних посад суддів.</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Рішенням Комісії від 28.07.2016 № 62/зп-16 визначено рейтинг кандидатів на посаду судді вперше, які перебувають у резерві на заміщення вакантних посад судді.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Він також зазначив, що серед інших учасників конкурсу мав вищу позицію за рейтингом кандидатів на посаду судді, а тому рішенням Комісії від 15.09.2016 №</w:t>
      </w:r>
      <w:r w:rsidR="007F6140" w:rsidRPr="007F6140">
        <w:rPr>
          <w:rFonts w:ascii="Times New Roman" w:hAnsi="Times New Roman"/>
          <w:color w:val="000000"/>
          <w:sz w:val="24"/>
          <w:szCs w:val="24"/>
          <w:lang w:val="ru-RU"/>
        </w:rPr>
        <w:t xml:space="preserve"> </w:t>
      </w:r>
      <w:r w:rsidRPr="00AF50AF">
        <w:rPr>
          <w:rFonts w:ascii="Times New Roman" w:hAnsi="Times New Roman"/>
          <w:color w:val="000000"/>
          <w:sz w:val="24"/>
          <w:szCs w:val="24"/>
        </w:rPr>
        <w:t xml:space="preserve">90/пп-16 рекомендовано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для призначення на посаду судді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Харківської області та виключено останнього з резерву на заміщення вакантних посад суддів з 15.09.2016.</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Ураховуючи викладене, вважає, що перебування </w:t>
      </w:r>
      <w:r w:rsidR="00016FE0">
        <w:rPr>
          <w:rFonts w:ascii="Times New Roman" w:hAnsi="Times New Roman"/>
          <w:color w:val="000000"/>
          <w:sz w:val="24"/>
          <w:szCs w:val="24"/>
        </w:rPr>
        <w:t>ОСОБА_9</w:t>
      </w:r>
      <w:r w:rsidRPr="00AF50AF">
        <w:rPr>
          <w:rFonts w:ascii="Times New Roman" w:hAnsi="Times New Roman"/>
          <w:color w:val="000000"/>
          <w:sz w:val="24"/>
          <w:szCs w:val="24"/>
        </w:rPr>
        <w:t xml:space="preserve"> на посаді заступника начальника відділу науково-методичного забезпечення діяльності Вищої кваліфікаційної комісії суддів України та Вищої ради правосуддя – директором технологічного центру в Національній школі суддів України не могло мати та не мало жодного впливу на його кар’єру і призначення на посаду судді.</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3. Суддя повідомив, що про допущення описки в </w:t>
      </w:r>
      <w:r w:rsidRPr="00AF50AF">
        <w:rPr>
          <w:rFonts w:ascii="Times New Roman" w:hAnsi="Times New Roman"/>
          <w:sz w:val="24"/>
          <w:szCs w:val="24"/>
        </w:rPr>
        <w:t>ухвалі від 25.01.2017 №</w:t>
      </w:r>
      <w:r w:rsidR="007F6140" w:rsidRPr="007F6140">
        <w:rPr>
          <w:rFonts w:ascii="Times New Roman" w:hAnsi="Times New Roman"/>
          <w:sz w:val="24"/>
          <w:szCs w:val="24"/>
          <w:lang w:val="ru-RU"/>
        </w:rPr>
        <w:t xml:space="preserve"> </w:t>
      </w:r>
      <w:r w:rsidRPr="00AF50AF">
        <w:rPr>
          <w:rFonts w:ascii="Times New Roman" w:hAnsi="Times New Roman"/>
          <w:sz w:val="24"/>
          <w:szCs w:val="24"/>
        </w:rPr>
        <w:t>64346350</w:t>
      </w:r>
      <w:r w:rsidRPr="00AF50AF">
        <w:rPr>
          <w:rFonts w:ascii="Times New Roman" w:hAnsi="Times New Roman"/>
          <w:color w:val="000000"/>
          <w:sz w:val="24"/>
          <w:szCs w:val="24"/>
        </w:rPr>
        <w:t xml:space="preserve"> йому стало відомо після отримання запиту ГРД та з’ясування обставин.</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На думку судді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зазначена обставинна підтверджується довідкою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Харківської області від 30.11.2023 №</w:t>
      </w:r>
      <w:r w:rsidR="007F6140" w:rsidRPr="007F6140">
        <w:rPr>
          <w:rFonts w:ascii="Times New Roman" w:hAnsi="Times New Roman"/>
          <w:color w:val="000000"/>
          <w:sz w:val="24"/>
          <w:szCs w:val="24"/>
        </w:rPr>
        <w:t xml:space="preserve"> </w:t>
      </w:r>
      <w:r w:rsidRPr="00AF50AF">
        <w:rPr>
          <w:rFonts w:ascii="Times New Roman" w:hAnsi="Times New Roman"/>
          <w:color w:val="000000"/>
          <w:sz w:val="24"/>
          <w:szCs w:val="24"/>
        </w:rPr>
        <w:t xml:space="preserve">01-27/82/23, відповідно </w:t>
      </w:r>
      <w:r w:rsidRPr="00AF50AF">
        <w:rPr>
          <w:rFonts w:ascii="Times New Roman" w:hAnsi="Times New Roman"/>
          <w:color w:val="000000"/>
          <w:sz w:val="24"/>
          <w:szCs w:val="24"/>
        </w:rPr>
        <w:lastRenderedPageBreak/>
        <w:t xml:space="preserve">до якої встановлено, що згідно з базою даних КП «Д-3» </w:t>
      </w:r>
      <w:proofErr w:type="spellStart"/>
      <w:r w:rsidRPr="00AF50AF">
        <w:rPr>
          <w:rFonts w:ascii="Times New Roman" w:hAnsi="Times New Roman"/>
          <w:color w:val="000000"/>
          <w:sz w:val="24"/>
          <w:szCs w:val="24"/>
        </w:rPr>
        <w:t>Валківського</w:t>
      </w:r>
      <w:proofErr w:type="spellEnd"/>
      <w:r w:rsidRPr="00AF50AF">
        <w:rPr>
          <w:rFonts w:ascii="Times New Roman" w:hAnsi="Times New Roman"/>
          <w:color w:val="000000"/>
          <w:sz w:val="24"/>
          <w:szCs w:val="24"/>
        </w:rPr>
        <w:t xml:space="preserve"> районного суду Харківської області </w:t>
      </w:r>
      <w:proofErr w:type="spellStart"/>
      <w:r w:rsidRPr="00AF50AF">
        <w:rPr>
          <w:rFonts w:ascii="Times New Roman" w:hAnsi="Times New Roman"/>
          <w:color w:val="000000"/>
          <w:sz w:val="24"/>
          <w:szCs w:val="24"/>
        </w:rPr>
        <w:t>проєкт</w:t>
      </w:r>
      <w:proofErr w:type="spellEnd"/>
      <w:r w:rsidRPr="00AF50AF">
        <w:rPr>
          <w:rFonts w:ascii="Times New Roman" w:hAnsi="Times New Roman"/>
          <w:color w:val="000000"/>
          <w:sz w:val="24"/>
          <w:szCs w:val="24"/>
        </w:rPr>
        <w:t xml:space="preserve"> вказаної ухвали створено 27.01.2017 о 13 годині 00 хвилин та направлено її до Єдиного державного реєстру судових рішень 27.01.</w:t>
      </w:r>
      <w:r w:rsidR="00B62B4B">
        <w:rPr>
          <w:rFonts w:ascii="Times New Roman" w:hAnsi="Times New Roman"/>
          <w:color w:val="000000"/>
          <w:sz w:val="24"/>
          <w:szCs w:val="24"/>
        </w:rPr>
        <w:t>2017 о 14 годині 41 </w:t>
      </w:r>
      <w:r w:rsidRPr="00AF50AF">
        <w:rPr>
          <w:rFonts w:ascii="Times New Roman" w:hAnsi="Times New Roman"/>
          <w:color w:val="000000"/>
          <w:sz w:val="24"/>
          <w:szCs w:val="24"/>
        </w:rPr>
        <w:t>хвилині.</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Ураховуючи, що на цей час у </w:t>
      </w:r>
      <w:proofErr w:type="spellStart"/>
      <w:r w:rsidRPr="00AF50AF">
        <w:rPr>
          <w:rFonts w:ascii="Times New Roman" w:hAnsi="Times New Roman"/>
          <w:sz w:val="24"/>
          <w:szCs w:val="24"/>
        </w:rPr>
        <w:t>Логвінова</w:t>
      </w:r>
      <w:proofErr w:type="spellEnd"/>
      <w:r w:rsidRPr="00AF50AF">
        <w:rPr>
          <w:rFonts w:ascii="Times New Roman" w:hAnsi="Times New Roman"/>
          <w:sz w:val="24"/>
          <w:szCs w:val="24"/>
        </w:rPr>
        <w:t xml:space="preserve"> А.О. закінчились повноваження на здійснення правосуддя, вважає, що він позбавлений можливості за власною ініціативою виправити виявлену описку, допущену в даті постановлення ухвали (за</w:t>
      </w:r>
      <w:r w:rsidR="007F6140" w:rsidRPr="007F6140">
        <w:rPr>
          <w:rFonts w:ascii="Times New Roman" w:hAnsi="Times New Roman"/>
          <w:sz w:val="24"/>
          <w:szCs w:val="24"/>
          <w:lang w:val="ru-RU"/>
        </w:rPr>
        <w:t xml:space="preserve"> </w:t>
      </w:r>
      <w:r w:rsidRPr="00AF50AF">
        <w:rPr>
          <w:rFonts w:ascii="Times New Roman" w:hAnsi="Times New Roman"/>
          <w:sz w:val="24"/>
          <w:szCs w:val="24"/>
        </w:rPr>
        <w:t>номе</w:t>
      </w:r>
      <w:r w:rsidR="00B62B4B">
        <w:rPr>
          <w:rFonts w:ascii="Times New Roman" w:hAnsi="Times New Roman"/>
          <w:sz w:val="24"/>
          <w:szCs w:val="24"/>
        </w:rPr>
        <w:t>ром 64346350) у справі № </w:t>
      </w:r>
      <w:r w:rsidRPr="00AF50AF">
        <w:rPr>
          <w:rFonts w:ascii="Times New Roman" w:hAnsi="Times New Roman"/>
          <w:sz w:val="24"/>
          <w:szCs w:val="24"/>
        </w:rPr>
        <w:t>615/93/17.</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4. Стосовно відвідування тимчасово окупованої території та території країни</w:t>
      </w:r>
      <w:r w:rsidRPr="00AF50AF">
        <w:rPr>
          <w:rFonts w:ascii="Times New Roman" w:hAnsi="Times New Roman"/>
          <w:color w:val="000000"/>
          <w:sz w:val="24"/>
          <w:szCs w:val="24"/>
        </w:rPr>
        <w:t>-</w:t>
      </w:r>
      <w:r w:rsidRPr="00AF50AF">
        <w:rPr>
          <w:rFonts w:ascii="Times New Roman" w:hAnsi="Times New Roman"/>
          <w:sz w:val="24"/>
          <w:szCs w:val="24"/>
        </w:rPr>
        <w:t xml:space="preserve">агресора зазначає, що ним дійсно у 2014 році була здійснена подорож до Автономної Республіки Крим разом зі своєю колишньою дружиною та донькою. </w:t>
      </w:r>
      <w:r w:rsidR="00016FE0">
        <w:rPr>
          <w:rFonts w:ascii="Times New Roman" w:hAnsi="Times New Roman"/>
          <w:sz w:val="24"/>
          <w:szCs w:val="24"/>
        </w:rPr>
        <w:t>ІНФОРМАЦІЯ_4</w:t>
      </w:r>
      <w:r w:rsidRPr="00AF50AF">
        <w:rPr>
          <w:rFonts w:ascii="Times New Roman" w:hAnsi="Times New Roman"/>
          <w:sz w:val="24"/>
          <w:szCs w:val="24"/>
        </w:rPr>
        <w:t>. Додатково зазначив, що на час вказаної подорожі він не був призначений на посаду судді. Також вказує на те, що в подальшому ним, його колишньою дружиною та донькою не відвідувалася територія російської федерації та/або тимчасово окупована російською федерацією територія України.</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Крім того, згідно з письмовими поясненнями рідного брата судді від 05.12.2023 </w:t>
      </w:r>
      <w:r w:rsidR="00016FE0">
        <w:rPr>
          <w:rFonts w:ascii="Times New Roman" w:hAnsi="Times New Roman"/>
          <w:sz w:val="24"/>
          <w:szCs w:val="24"/>
        </w:rPr>
        <w:t>ОСОБА_10</w:t>
      </w:r>
      <w:r w:rsidRPr="00AF50AF">
        <w:rPr>
          <w:rFonts w:ascii="Times New Roman" w:hAnsi="Times New Roman"/>
          <w:sz w:val="24"/>
          <w:szCs w:val="24"/>
        </w:rPr>
        <w:t xml:space="preserve"> здійснено дві поїздки до російської федерації у 2017–2018 роках, які були короткострокові (одноденні), виїзд зумовлений необхідністю придбання ліків для вітчима </w:t>
      </w:r>
      <w:r w:rsidR="00016FE0">
        <w:rPr>
          <w:rFonts w:ascii="Times New Roman" w:hAnsi="Times New Roman"/>
          <w:sz w:val="24"/>
          <w:szCs w:val="24"/>
        </w:rPr>
        <w:t>ОСОБА_5</w:t>
      </w:r>
      <w:r w:rsidRPr="00AF50AF">
        <w:rPr>
          <w:rFonts w:ascii="Times New Roman" w:hAnsi="Times New Roman"/>
          <w:sz w:val="24"/>
          <w:szCs w:val="24"/>
        </w:rPr>
        <w:t xml:space="preserve">, який був ліквідатором аварії на Чорнобильській АЕС </w:t>
      </w:r>
      <w:r w:rsidR="00016FE0">
        <w:rPr>
          <w:rFonts w:ascii="Times New Roman" w:hAnsi="Times New Roman"/>
          <w:sz w:val="24"/>
          <w:szCs w:val="24"/>
        </w:rPr>
        <w:t>ІНФОРМАЦІЯ_5</w:t>
      </w:r>
      <w:r w:rsidRPr="00AF50AF">
        <w:rPr>
          <w:rFonts w:ascii="Times New Roman" w:hAnsi="Times New Roman"/>
          <w:sz w:val="24"/>
          <w:szCs w:val="24"/>
        </w:rPr>
        <w:t>. Кордон з країною-агресором він перетинав на таксі як пасажир.</w:t>
      </w:r>
    </w:p>
    <w:p w:rsidR="00F0462D" w:rsidRPr="00AF50AF" w:rsidRDefault="00F0462D" w:rsidP="006F2701">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hAnsi="Times New Roman"/>
          <w:sz w:val="24"/>
          <w:szCs w:val="24"/>
        </w:rPr>
        <w:t xml:space="preserve">Також відповідно до спільної письмової заяви </w:t>
      </w:r>
      <w:r w:rsidR="00016FE0">
        <w:rPr>
          <w:rFonts w:ascii="Times New Roman" w:hAnsi="Times New Roman"/>
          <w:sz w:val="24"/>
          <w:szCs w:val="24"/>
        </w:rPr>
        <w:t>ОСОБА_3</w:t>
      </w:r>
      <w:r w:rsidR="00B62B4B">
        <w:rPr>
          <w:rFonts w:ascii="Times New Roman" w:hAnsi="Times New Roman"/>
          <w:sz w:val="24"/>
          <w:szCs w:val="24"/>
        </w:rPr>
        <w:t xml:space="preserve"> та </w:t>
      </w:r>
      <w:r w:rsidR="00016FE0">
        <w:rPr>
          <w:rFonts w:ascii="Times New Roman" w:hAnsi="Times New Roman"/>
          <w:sz w:val="24"/>
          <w:szCs w:val="24"/>
        </w:rPr>
        <w:t>ОСОБА_4</w:t>
      </w:r>
      <w:r w:rsidR="00B62B4B">
        <w:rPr>
          <w:rFonts w:ascii="Times New Roman" w:hAnsi="Times New Roman"/>
          <w:sz w:val="24"/>
          <w:szCs w:val="24"/>
        </w:rPr>
        <w:t xml:space="preserve"> від </w:t>
      </w:r>
      <w:r w:rsidRPr="00AF50AF">
        <w:rPr>
          <w:rFonts w:ascii="Times New Roman" w:hAnsi="Times New Roman"/>
          <w:sz w:val="24"/>
          <w:szCs w:val="24"/>
        </w:rPr>
        <w:t>06.12.2023 ними здійснювалась поїздка до країни-агресора, зокрема у 2015, 2018 роках, яка була пов’язана з їх сімейними обставинами.</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sz w:val="24"/>
          <w:szCs w:val="24"/>
        </w:rPr>
        <w:t xml:space="preserve">5. Стосовно </w:t>
      </w:r>
      <w:r w:rsidRPr="00AF50AF">
        <w:rPr>
          <w:rFonts w:ascii="Times New Roman" w:hAnsi="Times New Roman"/>
          <w:color w:val="000000"/>
          <w:sz w:val="24"/>
          <w:szCs w:val="24"/>
        </w:rPr>
        <w:t xml:space="preserve">стягнення аліментів на утримання дитини </w:t>
      </w:r>
      <w:proofErr w:type="spellStart"/>
      <w:r w:rsidRPr="00AF50AF">
        <w:rPr>
          <w:rFonts w:ascii="Times New Roman" w:hAnsi="Times New Roman"/>
          <w:color w:val="000000"/>
          <w:sz w:val="24"/>
          <w:szCs w:val="24"/>
        </w:rPr>
        <w:t>Логвінов</w:t>
      </w:r>
      <w:proofErr w:type="spellEnd"/>
      <w:r w:rsidRPr="00AF50AF">
        <w:rPr>
          <w:rFonts w:ascii="Times New Roman" w:hAnsi="Times New Roman"/>
          <w:color w:val="000000"/>
          <w:sz w:val="24"/>
          <w:szCs w:val="24"/>
        </w:rPr>
        <w:t xml:space="preserve"> А.О. зазначив, що ніколи не ухилявся від утримання своєї дитини та постійно належним чином здійснює свої батьківські обов’язки. </w:t>
      </w:r>
    </w:p>
    <w:p w:rsidR="00F0462D" w:rsidRPr="00AF50AF" w:rsidRDefault="00F0462D" w:rsidP="006F2701">
      <w:pPr>
        <w:autoSpaceDE w:val="0"/>
        <w:autoSpaceDN w:val="0"/>
        <w:adjustRightInd w:val="0"/>
        <w:spacing w:after="0" w:line="240" w:lineRule="auto"/>
        <w:ind w:firstLine="709"/>
        <w:jc w:val="both"/>
        <w:rPr>
          <w:rFonts w:ascii="Times New Roman" w:hAnsi="Times New Roman"/>
          <w:color w:val="000000"/>
          <w:sz w:val="24"/>
          <w:szCs w:val="24"/>
        </w:rPr>
      </w:pPr>
      <w:r w:rsidRPr="00AF50AF">
        <w:rPr>
          <w:rFonts w:ascii="Times New Roman" w:hAnsi="Times New Roman"/>
          <w:color w:val="000000"/>
          <w:sz w:val="24"/>
          <w:szCs w:val="24"/>
        </w:rPr>
        <w:t xml:space="preserve">Указує, що в письмових поясненнях його колишньої дружини від 01.12.2023 зазначено, що її дії щодо звернення до суду за виданням судового наказу про стягнення з </w:t>
      </w:r>
      <w:proofErr w:type="spellStart"/>
      <w:r w:rsidRPr="00AF50AF">
        <w:rPr>
          <w:rFonts w:ascii="Times New Roman" w:hAnsi="Times New Roman"/>
          <w:color w:val="000000"/>
          <w:sz w:val="24"/>
          <w:szCs w:val="24"/>
        </w:rPr>
        <w:t>Логвінова</w:t>
      </w:r>
      <w:proofErr w:type="spellEnd"/>
      <w:r w:rsidRPr="00AF50AF">
        <w:rPr>
          <w:rFonts w:ascii="Times New Roman" w:hAnsi="Times New Roman"/>
          <w:color w:val="000000"/>
          <w:sz w:val="24"/>
          <w:szCs w:val="24"/>
        </w:rPr>
        <w:t xml:space="preserve"> А.О. аліментів на утримання їх спільної дитини були вчинені задля офіційного визначення, нарахування та виплати відповідних коштів.</w:t>
      </w:r>
    </w:p>
    <w:p w:rsidR="00B83B5C" w:rsidRPr="00AF50AF" w:rsidRDefault="00B83B5C" w:rsidP="006F2701">
      <w:pPr>
        <w:pStyle w:val="a9"/>
        <w:ind w:firstLine="709"/>
        <w:jc w:val="both"/>
        <w:rPr>
          <w:rFonts w:ascii="Times New Roman" w:hAnsi="Times New Roman"/>
          <w:sz w:val="24"/>
          <w:szCs w:val="24"/>
          <w:lang w:eastAsia="uk-UA"/>
        </w:rPr>
      </w:pPr>
      <w:r w:rsidRPr="00AF50AF">
        <w:rPr>
          <w:rFonts w:ascii="Times New Roman" w:hAnsi="Times New Roman"/>
          <w:sz w:val="24"/>
          <w:szCs w:val="24"/>
          <w:lang w:eastAsia="uk-UA"/>
        </w:rPr>
        <w:t>Під час співбесіди суддя підтверди</w:t>
      </w:r>
      <w:r w:rsidR="00F0462D" w:rsidRPr="00AF50AF">
        <w:rPr>
          <w:rFonts w:ascii="Times New Roman" w:hAnsi="Times New Roman"/>
          <w:sz w:val="24"/>
          <w:szCs w:val="24"/>
          <w:lang w:eastAsia="uk-UA"/>
        </w:rPr>
        <w:t>в</w:t>
      </w:r>
      <w:r w:rsidRPr="00AF50AF">
        <w:rPr>
          <w:rFonts w:ascii="Times New Roman" w:hAnsi="Times New Roman"/>
          <w:sz w:val="24"/>
          <w:szCs w:val="24"/>
          <w:lang w:eastAsia="uk-UA"/>
        </w:rPr>
        <w:t xml:space="preserve"> надані раніше Комісії письмові пояснення.</w:t>
      </w:r>
    </w:p>
    <w:p w:rsidR="00AE0892" w:rsidRPr="005B04E4" w:rsidRDefault="00AE0892" w:rsidP="00AE3104">
      <w:pPr>
        <w:pStyle w:val="a9"/>
        <w:ind w:firstLine="709"/>
        <w:jc w:val="both"/>
        <w:rPr>
          <w:rFonts w:ascii="Times New Roman" w:eastAsia="Times New Roman" w:hAnsi="Times New Roman"/>
          <w:sz w:val="10"/>
          <w:szCs w:val="10"/>
          <w:lang w:eastAsia="uk-UA"/>
        </w:rPr>
      </w:pPr>
    </w:p>
    <w:p w:rsidR="00AE0892" w:rsidRPr="00AF50AF" w:rsidRDefault="00D10575" w:rsidP="00AE3104">
      <w:pPr>
        <w:pStyle w:val="a9"/>
        <w:ind w:firstLine="709"/>
        <w:jc w:val="both"/>
        <w:rPr>
          <w:rFonts w:ascii="Times New Roman" w:eastAsia="Times New Roman" w:hAnsi="Times New Roman"/>
          <w:b/>
          <w:sz w:val="24"/>
          <w:szCs w:val="24"/>
          <w:lang w:eastAsia="uk-UA"/>
        </w:rPr>
      </w:pPr>
      <w:proofErr w:type="gramStart"/>
      <w:r w:rsidRPr="00AF50AF">
        <w:rPr>
          <w:rFonts w:ascii="Times New Roman" w:eastAsia="Times New Roman" w:hAnsi="Times New Roman"/>
          <w:b/>
          <w:sz w:val="24"/>
          <w:szCs w:val="24"/>
          <w:lang w:val="en-US" w:eastAsia="uk-UA"/>
        </w:rPr>
        <w:t>V</w:t>
      </w:r>
      <w:r w:rsidRPr="00AF50AF">
        <w:rPr>
          <w:rFonts w:ascii="Times New Roman" w:eastAsia="Times New Roman" w:hAnsi="Times New Roman"/>
          <w:b/>
          <w:sz w:val="24"/>
          <w:szCs w:val="24"/>
          <w:lang w:eastAsia="uk-UA"/>
        </w:rPr>
        <w:t>.</w:t>
      </w:r>
      <w:r w:rsidRPr="00AF50AF">
        <w:rPr>
          <w:rFonts w:ascii="Times New Roman" w:eastAsia="Times New Roman" w:hAnsi="Times New Roman"/>
          <w:b/>
          <w:sz w:val="24"/>
          <w:szCs w:val="24"/>
          <w:lang w:val="ru-RU" w:eastAsia="uk-UA"/>
        </w:rPr>
        <w:t xml:space="preserve"> </w:t>
      </w:r>
      <w:r w:rsidR="00AE0892" w:rsidRPr="00AF50AF">
        <w:rPr>
          <w:rFonts w:ascii="Times New Roman" w:eastAsia="Times New Roman" w:hAnsi="Times New Roman"/>
          <w:b/>
          <w:sz w:val="24"/>
          <w:szCs w:val="24"/>
          <w:lang w:eastAsia="uk-UA"/>
        </w:rPr>
        <w:t>Результати кваліфікаційного оцінювання судді на відповідність займаній посаді.</w:t>
      </w:r>
      <w:proofErr w:type="gramEnd"/>
    </w:p>
    <w:p w:rsidR="00AE0892" w:rsidRPr="005B04E4" w:rsidRDefault="00AE0892" w:rsidP="00AE3104">
      <w:pPr>
        <w:pStyle w:val="a9"/>
        <w:ind w:firstLine="709"/>
        <w:jc w:val="both"/>
        <w:rPr>
          <w:rFonts w:ascii="Times New Roman" w:eastAsia="Times New Roman" w:hAnsi="Times New Roman"/>
          <w:sz w:val="10"/>
          <w:szCs w:val="10"/>
          <w:lang w:eastAsia="uk-UA"/>
        </w:rPr>
      </w:pPr>
    </w:p>
    <w:p w:rsidR="005A2B77" w:rsidRPr="00AF50AF" w:rsidRDefault="00C837FF" w:rsidP="005A2B77">
      <w:pPr>
        <w:pStyle w:val="a9"/>
        <w:ind w:firstLine="709"/>
        <w:jc w:val="both"/>
        <w:rPr>
          <w:rFonts w:ascii="Times New Roman" w:hAnsi="Times New Roman"/>
          <w:sz w:val="24"/>
          <w:szCs w:val="24"/>
        </w:rPr>
      </w:pPr>
      <w:r w:rsidRPr="00AF50AF">
        <w:rPr>
          <w:rFonts w:ascii="Times New Roman" w:hAnsi="Times New Roman"/>
          <w:sz w:val="24"/>
          <w:szCs w:val="24"/>
          <w:shd w:val="clear" w:color="auto" w:fill="FFFFFF"/>
        </w:rPr>
        <w:t xml:space="preserve">Рішенням Комісії у складі колегії від </w:t>
      </w:r>
      <w:r w:rsidR="005A2B77" w:rsidRPr="00AF50AF">
        <w:rPr>
          <w:rFonts w:ascii="Times New Roman" w:hAnsi="Times New Roman"/>
          <w:color w:val="1D1D1B"/>
          <w:sz w:val="24"/>
          <w:szCs w:val="24"/>
          <w:shd w:val="clear" w:color="auto" w:fill="FFFFFF"/>
        </w:rPr>
        <w:t>08.12.2023</w:t>
      </w:r>
      <w:r w:rsidR="005A2B77" w:rsidRPr="00AF50AF">
        <w:rPr>
          <w:rFonts w:ascii="Times New Roman" w:hAnsi="Times New Roman"/>
          <w:sz w:val="24"/>
          <w:szCs w:val="24"/>
        </w:rPr>
        <w:t xml:space="preserve"> № </w:t>
      </w:r>
      <w:r w:rsidR="005A2B77" w:rsidRPr="00AF50AF">
        <w:rPr>
          <w:rFonts w:ascii="Times New Roman" w:hAnsi="Times New Roman"/>
          <w:color w:val="1D1D1B"/>
          <w:sz w:val="24"/>
          <w:szCs w:val="24"/>
          <w:shd w:val="clear" w:color="auto" w:fill="FFFFFF"/>
        </w:rPr>
        <w:t>42/ко-23</w:t>
      </w:r>
      <w:r w:rsidRPr="00AF50AF">
        <w:rPr>
          <w:rFonts w:ascii="Times New Roman" w:hAnsi="Times New Roman"/>
          <w:sz w:val="24"/>
          <w:szCs w:val="24"/>
          <w:shd w:val="clear" w:color="auto" w:fill="FFFFFF"/>
        </w:rPr>
        <w:t xml:space="preserve"> </w:t>
      </w:r>
      <w:r w:rsidR="005A2B77" w:rsidRPr="00AF50AF">
        <w:rPr>
          <w:rFonts w:ascii="Times New Roman" w:hAnsi="Times New Roman"/>
          <w:sz w:val="24"/>
          <w:szCs w:val="24"/>
        </w:rPr>
        <w:t xml:space="preserve">визначено, що суддя </w:t>
      </w:r>
      <w:proofErr w:type="spellStart"/>
      <w:r w:rsidR="005A2B77" w:rsidRPr="00AF50AF">
        <w:rPr>
          <w:rFonts w:ascii="Times New Roman" w:hAnsi="Times New Roman"/>
          <w:sz w:val="24"/>
          <w:szCs w:val="24"/>
        </w:rPr>
        <w:t>Валківського</w:t>
      </w:r>
      <w:proofErr w:type="spellEnd"/>
      <w:r w:rsidR="005A2B77" w:rsidRPr="00AF50AF">
        <w:rPr>
          <w:rFonts w:ascii="Times New Roman" w:hAnsi="Times New Roman"/>
          <w:sz w:val="24"/>
          <w:szCs w:val="24"/>
        </w:rPr>
        <w:t xml:space="preserve"> районного суду Харківської області</w:t>
      </w:r>
      <w:r w:rsidR="005A2B77" w:rsidRPr="00AF50AF">
        <w:rPr>
          <w:rFonts w:ascii="Times New Roman" w:hAnsi="Times New Roman"/>
          <w:sz w:val="24"/>
          <w:szCs w:val="24"/>
          <w:shd w:val="clear" w:color="auto" w:fill="FFFFFF"/>
        </w:rPr>
        <w:t xml:space="preserve"> </w:t>
      </w:r>
      <w:proofErr w:type="spellStart"/>
      <w:r w:rsidR="005A2B77" w:rsidRPr="00AF50AF">
        <w:rPr>
          <w:rFonts w:ascii="Times New Roman" w:hAnsi="Times New Roman"/>
          <w:color w:val="000000"/>
          <w:sz w:val="24"/>
          <w:szCs w:val="24"/>
        </w:rPr>
        <w:t>Логвінов</w:t>
      </w:r>
      <w:proofErr w:type="spellEnd"/>
      <w:r w:rsidR="005A2B77" w:rsidRPr="00AF50AF">
        <w:rPr>
          <w:rFonts w:ascii="Times New Roman" w:hAnsi="Times New Roman"/>
          <w:color w:val="000000"/>
          <w:sz w:val="24"/>
          <w:szCs w:val="24"/>
        </w:rPr>
        <w:t xml:space="preserve"> Андрій Олександрович</w:t>
      </w:r>
      <w:r w:rsidR="005A2B77" w:rsidRPr="00AF50AF">
        <w:rPr>
          <w:rFonts w:ascii="Times New Roman" w:hAnsi="Times New Roman"/>
          <w:sz w:val="24"/>
          <w:szCs w:val="24"/>
          <w:lang w:eastAsia="uk-UA"/>
        </w:rPr>
        <w:t xml:space="preserve"> </w:t>
      </w:r>
      <w:r w:rsidR="005A2B77" w:rsidRPr="00AF50AF">
        <w:rPr>
          <w:rFonts w:ascii="Times New Roman" w:hAnsi="Times New Roman"/>
          <w:sz w:val="24"/>
          <w:szCs w:val="24"/>
          <w:shd w:val="clear" w:color="auto" w:fill="FFFFFF"/>
        </w:rPr>
        <w:t>за результатами кваліфікаційного оцінювання на відповідність</w:t>
      </w:r>
      <w:r w:rsidR="00B62B4B">
        <w:rPr>
          <w:rFonts w:ascii="Times New Roman" w:hAnsi="Times New Roman"/>
          <w:sz w:val="24"/>
          <w:szCs w:val="24"/>
          <w:shd w:val="clear" w:color="auto" w:fill="FFFFFF"/>
        </w:rPr>
        <w:t xml:space="preserve"> займаній посаді набрав 759,375 </w:t>
      </w:r>
      <w:r w:rsidR="005A2B77" w:rsidRPr="00AF50AF">
        <w:rPr>
          <w:rFonts w:ascii="Times New Roman" w:hAnsi="Times New Roman"/>
          <w:sz w:val="24"/>
          <w:szCs w:val="24"/>
          <w:shd w:val="clear" w:color="auto" w:fill="FFFFFF"/>
        </w:rPr>
        <w:t>бала</w:t>
      </w:r>
      <w:r w:rsidR="005A2B77" w:rsidRPr="00AF50AF">
        <w:rPr>
          <w:rFonts w:ascii="Times New Roman" w:hAnsi="Times New Roman"/>
          <w:sz w:val="24"/>
          <w:szCs w:val="24"/>
        </w:rPr>
        <w:t xml:space="preserve">. Визнано суддю </w:t>
      </w:r>
      <w:proofErr w:type="spellStart"/>
      <w:r w:rsidR="005A2B77" w:rsidRPr="00AF50AF">
        <w:rPr>
          <w:rFonts w:ascii="Times New Roman" w:hAnsi="Times New Roman"/>
          <w:color w:val="000000"/>
          <w:sz w:val="24"/>
          <w:szCs w:val="24"/>
        </w:rPr>
        <w:t>Валківського</w:t>
      </w:r>
      <w:proofErr w:type="spellEnd"/>
      <w:r w:rsidR="005A2B77" w:rsidRPr="00AF50AF">
        <w:rPr>
          <w:rFonts w:ascii="Times New Roman" w:hAnsi="Times New Roman"/>
          <w:color w:val="000000"/>
          <w:sz w:val="24"/>
          <w:szCs w:val="24"/>
        </w:rPr>
        <w:t xml:space="preserve"> районного суду </w:t>
      </w:r>
      <w:r w:rsidR="005A2B77" w:rsidRPr="00AF50AF">
        <w:rPr>
          <w:rFonts w:ascii="Times New Roman" w:hAnsi="Times New Roman"/>
          <w:sz w:val="24"/>
          <w:szCs w:val="24"/>
          <w:shd w:val="clear" w:color="auto" w:fill="FFFFFF"/>
        </w:rPr>
        <w:t>Харківської</w:t>
      </w:r>
      <w:r w:rsidR="005A2B77" w:rsidRPr="00AF50AF">
        <w:rPr>
          <w:rFonts w:ascii="Times New Roman" w:hAnsi="Times New Roman"/>
          <w:color w:val="000000"/>
          <w:sz w:val="24"/>
          <w:szCs w:val="24"/>
        </w:rPr>
        <w:t xml:space="preserve"> області</w:t>
      </w:r>
      <w:r w:rsidR="005A2B77" w:rsidRPr="00AF50AF">
        <w:rPr>
          <w:rFonts w:ascii="Times New Roman" w:hAnsi="Times New Roman"/>
          <w:sz w:val="24"/>
          <w:szCs w:val="24"/>
        </w:rPr>
        <w:t xml:space="preserve"> </w:t>
      </w:r>
      <w:proofErr w:type="spellStart"/>
      <w:r w:rsidR="005A2B77" w:rsidRPr="00AF50AF">
        <w:rPr>
          <w:rFonts w:ascii="Times New Roman" w:hAnsi="Times New Roman"/>
          <w:color w:val="000000"/>
          <w:sz w:val="24"/>
          <w:szCs w:val="24"/>
        </w:rPr>
        <w:t>Логвінова</w:t>
      </w:r>
      <w:proofErr w:type="spellEnd"/>
      <w:r w:rsidR="005A2B77" w:rsidRPr="00AF50AF">
        <w:rPr>
          <w:rFonts w:ascii="Times New Roman" w:hAnsi="Times New Roman"/>
          <w:color w:val="000000"/>
          <w:sz w:val="24"/>
          <w:szCs w:val="24"/>
        </w:rPr>
        <w:t xml:space="preserve"> Андрія Олександровича</w:t>
      </w:r>
      <w:r w:rsidR="005A2B77" w:rsidRPr="00AF50AF">
        <w:rPr>
          <w:rFonts w:ascii="Times New Roman" w:hAnsi="Times New Roman"/>
          <w:sz w:val="24"/>
          <w:szCs w:val="24"/>
          <w:lang w:eastAsia="uk-UA"/>
        </w:rPr>
        <w:t xml:space="preserve"> </w:t>
      </w:r>
      <w:r w:rsidR="005A2B77" w:rsidRPr="00AF50AF">
        <w:rPr>
          <w:rFonts w:ascii="Times New Roman" w:hAnsi="Times New Roman"/>
          <w:sz w:val="24"/>
          <w:szCs w:val="24"/>
          <w:shd w:val="clear" w:color="auto" w:fill="FFFFFF"/>
        </w:rPr>
        <w:t>таким, що відповідає займаній посаді</w:t>
      </w:r>
      <w:r w:rsidR="005A2B77" w:rsidRPr="00AF50AF">
        <w:rPr>
          <w:rFonts w:ascii="Times New Roman" w:hAnsi="Times New Roman"/>
          <w:sz w:val="24"/>
          <w:szCs w:val="24"/>
        </w:rPr>
        <w:t xml:space="preserve">. </w:t>
      </w:r>
    </w:p>
    <w:p w:rsidR="007C185D" w:rsidRPr="00AF50AF" w:rsidRDefault="001A1DA9" w:rsidP="00AE3104">
      <w:pPr>
        <w:pStyle w:val="a9"/>
        <w:ind w:firstLine="709"/>
        <w:jc w:val="both"/>
        <w:rPr>
          <w:rFonts w:ascii="Times New Roman" w:hAnsi="Times New Roman"/>
          <w:sz w:val="24"/>
          <w:szCs w:val="24"/>
          <w:shd w:val="clear" w:color="auto" w:fill="FFFFFF"/>
        </w:rPr>
      </w:pPr>
      <w:r w:rsidRPr="00AF50AF">
        <w:rPr>
          <w:rFonts w:ascii="Times New Roman" w:hAnsi="Times New Roman"/>
          <w:sz w:val="24"/>
          <w:szCs w:val="24"/>
          <w:shd w:val="clear" w:color="auto" w:fill="FFFFFF"/>
        </w:rPr>
        <w:t>Рішення обґрунтовано тим, що</w:t>
      </w:r>
      <w:r w:rsidR="006D3954" w:rsidRPr="00AF50AF">
        <w:rPr>
          <w:rFonts w:ascii="Times New Roman" w:hAnsi="Times New Roman"/>
          <w:sz w:val="24"/>
          <w:szCs w:val="24"/>
          <w:shd w:val="clear" w:color="auto" w:fill="FFFFFF"/>
        </w:rPr>
        <w:t xml:space="preserve"> </w:t>
      </w:r>
      <w:proofErr w:type="spellStart"/>
      <w:r w:rsidR="005A2B77" w:rsidRPr="00AF50AF">
        <w:rPr>
          <w:rFonts w:ascii="Times New Roman" w:hAnsi="Times New Roman"/>
          <w:color w:val="000000"/>
          <w:sz w:val="24"/>
          <w:szCs w:val="24"/>
        </w:rPr>
        <w:t>Логвінов</w:t>
      </w:r>
      <w:proofErr w:type="spellEnd"/>
      <w:r w:rsidR="005A2B77" w:rsidRPr="00AF50AF">
        <w:rPr>
          <w:rFonts w:ascii="Times New Roman" w:hAnsi="Times New Roman"/>
          <w:color w:val="000000"/>
          <w:sz w:val="24"/>
          <w:szCs w:val="24"/>
        </w:rPr>
        <w:t xml:space="preserve"> А.О. </w:t>
      </w:r>
      <w:r w:rsidR="00443A6C" w:rsidRPr="00AF50AF">
        <w:rPr>
          <w:rFonts w:ascii="Times New Roman" w:hAnsi="Times New Roman"/>
          <w:sz w:val="24"/>
          <w:szCs w:val="24"/>
          <w:shd w:val="clear" w:color="auto" w:fill="FFFFFF"/>
        </w:rPr>
        <w:t>скла</w:t>
      </w:r>
      <w:r w:rsidR="005A2B77" w:rsidRPr="00AF50AF">
        <w:rPr>
          <w:rFonts w:ascii="Times New Roman" w:hAnsi="Times New Roman"/>
          <w:sz w:val="24"/>
          <w:szCs w:val="24"/>
          <w:shd w:val="clear" w:color="auto" w:fill="FFFFFF"/>
        </w:rPr>
        <w:t>в</w:t>
      </w:r>
      <w:r w:rsidR="00443A6C" w:rsidRPr="00AF50AF">
        <w:rPr>
          <w:rFonts w:ascii="Times New Roman" w:hAnsi="Times New Roman"/>
          <w:sz w:val="24"/>
          <w:szCs w:val="24"/>
          <w:shd w:val="clear" w:color="auto" w:fill="FFFFFF"/>
        </w:rPr>
        <w:t xml:space="preserve"> анонімне письмове тестування,</w:t>
      </w:r>
      <w:r w:rsidR="000B17DB" w:rsidRPr="00AF50AF">
        <w:rPr>
          <w:rFonts w:ascii="Times New Roman" w:hAnsi="Times New Roman"/>
          <w:sz w:val="24"/>
          <w:szCs w:val="24"/>
          <w:shd w:val="clear" w:color="auto" w:fill="FFFFFF"/>
        </w:rPr>
        <w:t xml:space="preserve"> за результатами якого </w:t>
      </w:r>
      <w:r w:rsidR="006939AF" w:rsidRPr="00AF50AF">
        <w:rPr>
          <w:rFonts w:ascii="Times New Roman" w:hAnsi="Times New Roman"/>
          <w:sz w:val="24"/>
          <w:szCs w:val="24"/>
          <w:lang w:eastAsia="uk-UA"/>
        </w:rPr>
        <w:t>набра</w:t>
      </w:r>
      <w:r w:rsidR="005A2B77" w:rsidRPr="00AF50AF">
        <w:rPr>
          <w:rFonts w:ascii="Times New Roman" w:hAnsi="Times New Roman"/>
          <w:sz w:val="24"/>
          <w:szCs w:val="24"/>
          <w:lang w:eastAsia="uk-UA"/>
        </w:rPr>
        <w:t>в</w:t>
      </w:r>
      <w:r w:rsidR="006939AF" w:rsidRPr="00AF50AF">
        <w:rPr>
          <w:rFonts w:ascii="Times New Roman" w:hAnsi="Times New Roman"/>
          <w:sz w:val="24"/>
          <w:szCs w:val="24"/>
          <w:lang w:eastAsia="uk-UA"/>
        </w:rPr>
        <w:t xml:space="preserve"> </w:t>
      </w:r>
      <w:r w:rsidR="00BB1FC6" w:rsidRPr="00AF50AF">
        <w:rPr>
          <w:rFonts w:ascii="Times New Roman" w:hAnsi="Times New Roman"/>
          <w:color w:val="000000"/>
          <w:sz w:val="24"/>
          <w:szCs w:val="24"/>
          <w:lang w:val="ru-RU"/>
        </w:rPr>
        <w:t>88,875</w:t>
      </w:r>
      <w:r w:rsidR="00BB1FC6" w:rsidRPr="00AF50AF">
        <w:rPr>
          <w:rFonts w:ascii="Times New Roman" w:hAnsi="Times New Roman"/>
          <w:sz w:val="24"/>
          <w:szCs w:val="24"/>
          <w:lang w:eastAsia="uk-UA"/>
        </w:rPr>
        <w:t xml:space="preserve"> бала</w:t>
      </w:r>
      <w:r w:rsidR="00443A6C" w:rsidRPr="00AF50AF">
        <w:rPr>
          <w:rFonts w:ascii="Times New Roman" w:hAnsi="Times New Roman"/>
          <w:sz w:val="24"/>
          <w:szCs w:val="24"/>
          <w:shd w:val="clear" w:color="auto" w:fill="FFFFFF"/>
        </w:rPr>
        <w:t xml:space="preserve">. За результатами </w:t>
      </w:r>
      <w:r w:rsidR="00BE6198" w:rsidRPr="00AF50AF">
        <w:rPr>
          <w:rFonts w:ascii="Times New Roman" w:hAnsi="Times New Roman"/>
          <w:sz w:val="24"/>
          <w:szCs w:val="24"/>
          <w:shd w:val="clear" w:color="auto" w:fill="FFFFFF"/>
        </w:rPr>
        <w:t>виконаного п</w:t>
      </w:r>
      <w:r w:rsidR="000B17DB" w:rsidRPr="00AF50AF">
        <w:rPr>
          <w:rFonts w:ascii="Times New Roman" w:hAnsi="Times New Roman"/>
          <w:sz w:val="24"/>
          <w:szCs w:val="24"/>
          <w:shd w:val="clear" w:color="auto" w:fill="FFFFFF"/>
        </w:rPr>
        <w:t xml:space="preserve">рактичного завдання </w:t>
      </w:r>
      <w:proofErr w:type="spellStart"/>
      <w:r w:rsidR="00BB1FC6" w:rsidRPr="00AF50AF">
        <w:rPr>
          <w:rFonts w:ascii="Times New Roman" w:hAnsi="Times New Roman"/>
          <w:color w:val="000000"/>
          <w:sz w:val="24"/>
          <w:szCs w:val="24"/>
        </w:rPr>
        <w:t>Логвінов</w:t>
      </w:r>
      <w:proofErr w:type="spellEnd"/>
      <w:r w:rsidR="00BB1FC6" w:rsidRPr="00AF50AF">
        <w:rPr>
          <w:rFonts w:ascii="Times New Roman" w:hAnsi="Times New Roman"/>
          <w:color w:val="000000"/>
          <w:sz w:val="24"/>
          <w:szCs w:val="24"/>
        </w:rPr>
        <w:t xml:space="preserve"> А.О. </w:t>
      </w:r>
      <w:r w:rsidR="006939AF" w:rsidRPr="00AF50AF">
        <w:rPr>
          <w:rFonts w:ascii="Times New Roman" w:hAnsi="Times New Roman"/>
          <w:sz w:val="24"/>
          <w:szCs w:val="24"/>
          <w:lang w:eastAsia="uk-UA"/>
        </w:rPr>
        <w:t>набра</w:t>
      </w:r>
      <w:r w:rsidR="00BB1FC6" w:rsidRPr="00AF50AF">
        <w:rPr>
          <w:rFonts w:ascii="Times New Roman" w:hAnsi="Times New Roman"/>
          <w:sz w:val="24"/>
          <w:szCs w:val="24"/>
          <w:lang w:eastAsia="uk-UA"/>
        </w:rPr>
        <w:t>в</w:t>
      </w:r>
      <w:r w:rsidR="006939AF" w:rsidRPr="00AF50AF">
        <w:rPr>
          <w:rFonts w:ascii="Times New Roman" w:hAnsi="Times New Roman"/>
          <w:sz w:val="24"/>
          <w:szCs w:val="24"/>
          <w:lang w:eastAsia="uk-UA"/>
        </w:rPr>
        <w:t xml:space="preserve"> </w:t>
      </w:r>
      <w:r w:rsidR="00BB1FC6" w:rsidRPr="00AF50AF">
        <w:rPr>
          <w:rFonts w:ascii="Times New Roman" w:hAnsi="Times New Roman"/>
          <w:color w:val="000000"/>
          <w:sz w:val="24"/>
          <w:szCs w:val="24"/>
          <w:lang w:val="ru-RU"/>
        </w:rPr>
        <w:t>89</w:t>
      </w:r>
      <w:r w:rsidR="00BB1FC6" w:rsidRPr="00AF50AF">
        <w:rPr>
          <w:rFonts w:ascii="Times New Roman" w:hAnsi="Times New Roman"/>
          <w:sz w:val="24"/>
          <w:szCs w:val="24"/>
          <w:lang w:eastAsia="uk-UA"/>
        </w:rPr>
        <w:t> балів</w:t>
      </w:r>
      <w:r w:rsidR="00BE6198" w:rsidRPr="00AF50AF">
        <w:rPr>
          <w:rFonts w:ascii="Times New Roman" w:hAnsi="Times New Roman"/>
          <w:sz w:val="24"/>
          <w:szCs w:val="24"/>
          <w:shd w:val="clear" w:color="auto" w:fill="FFFFFF"/>
        </w:rPr>
        <w:t>. На етапі складення і</w:t>
      </w:r>
      <w:r w:rsidR="000B17DB" w:rsidRPr="00AF50AF">
        <w:rPr>
          <w:rFonts w:ascii="Times New Roman" w:hAnsi="Times New Roman"/>
          <w:sz w:val="24"/>
          <w:szCs w:val="24"/>
          <w:shd w:val="clear" w:color="auto" w:fill="FFFFFF"/>
        </w:rPr>
        <w:t xml:space="preserve">спиту суддя загалом </w:t>
      </w:r>
      <w:r w:rsidR="006939AF" w:rsidRPr="00AF50AF">
        <w:rPr>
          <w:rFonts w:ascii="Times New Roman" w:hAnsi="Times New Roman"/>
          <w:sz w:val="24"/>
          <w:szCs w:val="24"/>
          <w:lang w:eastAsia="uk-UA"/>
        </w:rPr>
        <w:t>набра</w:t>
      </w:r>
      <w:r w:rsidR="00BB1FC6" w:rsidRPr="00AF50AF">
        <w:rPr>
          <w:rFonts w:ascii="Times New Roman" w:hAnsi="Times New Roman"/>
          <w:sz w:val="24"/>
          <w:szCs w:val="24"/>
          <w:lang w:eastAsia="uk-UA"/>
        </w:rPr>
        <w:t>в</w:t>
      </w:r>
      <w:r w:rsidR="006939AF" w:rsidRPr="00AF50AF">
        <w:rPr>
          <w:rFonts w:ascii="Times New Roman" w:hAnsi="Times New Roman"/>
          <w:sz w:val="24"/>
          <w:szCs w:val="24"/>
          <w:lang w:eastAsia="uk-UA"/>
        </w:rPr>
        <w:t xml:space="preserve"> </w:t>
      </w:r>
      <w:r w:rsidR="00BB1FC6" w:rsidRPr="00AF50AF">
        <w:rPr>
          <w:rFonts w:ascii="Times New Roman" w:hAnsi="Times New Roman"/>
          <w:sz w:val="24"/>
          <w:szCs w:val="24"/>
        </w:rPr>
        <w:t>177,875</w:t>
      </w:r>
      <w:r w:rsidR="00BB1FC6" w:rsidRPr="00AF50AF">
        <w:rPr>
          <w:rFonts w:ascii="Times New Roman" w:hAnsi="Times New Roman"/>
          <w:sz w:val="24"/>
          <w:szCs w:val="24"/>
          <w:lang w:eastAsia="uk-UA"/>
        </w:rPr>
        <w:t xml:space="preserve"> бала</w:t>
      </w:r>
      <w:r w:rsidR="00BE6198" w:rsidRPr="00AF50AF">
        <w:rPr>
          <w:rFonts w:ascii="Times New Roman" w:hAnsi="Times New Roman"/>
          <w:sz w:val="24"/>
          <w:szCs w:val="24"/>
          <w:shd w:val="clear" w:color="auto" w:fill="FFFFFF"/>
        </w:rPr>
        <w:t>. З</w:t>
      </w:r>
      <w:r w:rsidRPr="00AF50AF">
        <w:rPr>
          <w:rFonts w:ascii="Times New Roman" w:hAnsi="Times New Roman"/>
          <w:sz w:val="24"/>
          <w:szCs w:val="24"/>
          <w:shd w:val="clear" w:color="auto" w:fill="FFFFFF"/>
        </w:rPr>
        <w:t>а критеріями компетентності (професійної, особистої та соціальн</w:t>
      </w:r>
      <w:r w:rsidR="000B17DB" w:rsidRPr="00AF50AF">
        <w:rPr>
          <w:rFonts w:ascii="Times New Roman" w:hAnsi="Times New Roman"/>
          <w:sz w:val="24"/>
          <w:szCs w:val="24"/>
          <w:shd w:val="clear" w:color="auto" w:fill="FFFFFF"/>
        </w:rPr>
        <w:t xml:space="preserve">ої) суддя </w:t>
      </w:r>
      <w:proofErr w:type="spellStart"/>
      <w:r w:rsidR="00BB1FC6" w:rsidRPr="00AF50AF">
        <w:rPr>
          <w:rFonts w:ascii="Times New Roman" w:hAnsi="Times New Roman"/>
          <w:color w:val="000000"/>
          <w:sz w:val="24"/>
          <w:szCs w:val="24"/>
        </w:rPr>
        <w:t>Логвінов</w:t>
      </w:r>
      <w:proofErr w:type="spellEnd"/>
      <w:r w:rsidR="00BB1FC6" w:rsidRPr="00AF50AF">
        <w:rPr>
          <w:rFonts w:ascii="Times New Roman" w:hAnsi="Times New Roman"/>
          <w:color w:val="000000"/>
          <w:sz w:val="24"/>
          <w:szCs w:val="24"/>
        </w:rPr>
        <w:t xml:space="preserve"> А.О. </w:t>
      </w:r>
      <w:r w:rsidR="00BB1FC6" w:rsidRPr="00AF50AF">
        <w:rPr>
          <w:rFonts w:ascii="Times New Roman" w:hAnsi="Times New Roman"/>
          <w:sz w:val="24"/>
          <w:szCs w:val="24"/>
          <w:lang w:eastAsia="uk-UA"/>
        </w:rPr>
        <w:t xml:space="preserve">набрав </w:t>
      </w:r>
      <w:r w:rsidR="002F1B04" w:rsidRPr="00AF50AF">
        <w:rPr>
          <w:rFonts w:ascii="Times New Roman" w:hAnsi="Times New Roman"/>
          <w:sz w:val="24"/>
          <w:szCs w:val="24"/>
          <w:shd w:val="clear" w:color="auto" w:fill="FFFFFF"/>
        </w:rPr>
        <w:t>35</w:t>
      </w:r>
      <w:r w:rsidR="00250DC6" w:rsidRPr="00AF50AF">
        <w:rPr>
          <w:rFonts w:ascii="Times New Roman" w:hAnsi="Times New Roman"/>
          <w:sz w:val="24"/>
          <w:szCs w:val="24"/>
          <w:shd w:val="clear" w:color="auto" w:fill="FFFFFF"/>
        </w:rPr>
        <w:t>6</w:t>
      </w:r>
      <w:r w:rsidR="002F1B04" w:rsidRPr="00AF50AF">
        <w:rPr>
          <w:rFonts w:ascii="Times New Roman" w:hAnsi="Times New Roman"/>
          <w:sz w:val="24"/>
          <w:szCs w:val="24"/>
          <w:shd w:val="clear" w:color="auto" w:fill="FFFFFF"/>
        </w:rPr>
        <w:t>,</w:t>
      </w:r>
      <w:r w:rsidR="00250DC6" w:rsidRPr="00AF50AF">
        <w:rPr>
          <w:rFonts w:ascii="Times New Roman" w:hAnsi="Times New Roman"/>
          <w:sz w:val="24"/>
          <w:szCs w:val="24"/>
          <w:shd w:val="clear" w:color="auto" w:fill="FFFFFF"/>
        </w:rPr>
        <w:t>87</w:t>
      </w:r>
      <w:r w:rsidR="002F1B04" w:rsidRPr="00AF50AF">
        <w:rPr>
          <w:rFonts w:ascii="Times New Roman" w:hAnsi="Times New Roman"/>
          <w:sz w:val="24"/>
          <w:szCs w:val="24"/>
          <w:shd w:val="clear" w:color="auto" w:fill="FFFFFF"/>
        </w:rPr>
        <w:t>5</w:t>
      </w:r>
      <w:r w:rsidR="0081246D" w:rsidRPr="00AF50AF">
        <w:rPr>
          <w:rFonts w:ascii="Times New Roman" w:hAnsi="Times New Roman"/>
          <w:sz w:val="24"/>
          <w:szCs w:val="24"/>
          <w:shd w:val="clear" w:color="auto" w:fill="FFFFFF"/>
        </w:rPr>
        <w:t xml:space="preserve"> бала</w:t>
      </w:r>
      <w:r w:rsidRPr="00AF50AF">
        <w:rPr>
          <w:rFonts w:ascii="Times New Roman" w:hAnsi="Times New Roman"/>
          <w:sz w:val="24"/>
          <w:szCs w:val="24"/>
          <w:shd w:val="clear" w:color="auto" w:fill="FFFFFF"/>
        </w:rPr>
        <w:t xml:space="preserve">, </w:t>
      </w:r>
      <w:r w:rsidR="007C185D" w:rsidRPr="00AF50AF">
        <w:rPr>
          <w:rFonts w:ascii="Times New Roman" w:hAnsi="Times New Roman"/>
          <w:sz w:val="24"/>
          <w:szCs w:val="24"/>
          <w:shd w:val="clear" w:color="auto" w:fill="FFFFFF"/>
        </w:rPr>
        <w:t>з</w:t>
      </w:r>
      <w:r w:rsidR="002F1B04" w:rsidRPr="00AF50AF">
        <w:rPr>
          <w:rFonts w:ascii="Times New Roman" w:hAnsi="Times New Roman"/>
          <w:sz w:val="24"/>
          <w:szCs w:val="24"/>
        </w:rPr>
        <w:t>а критерієм професійної етики</w:t>
      </w:r>
      <w:r w:rsidRPr="00AF50AF">
        <w:rPr>
          <w:rFonts w:ascii="Times New Roman" w:hAnsi="Times New Roman"/>
          <w:sz w:val="24"/>
          <w:szCs w:val="24"/>
        </w:rPr>
        <w:t xml:space="preserve"> </w:t>
      </w:r>
      <w:r w:rsidR="00396976" w:rsidRPr="00AF50AF">
        <w:rPr>
          <w:rFonts w:ascii="Times New Roman" w:hAnsi="Times New Roman"/>
          <w:sz w:val="24"/>
          <w:szCs w:val="24"/>
        </w:rPr>
        <w:t>–</w:t>
      </w:r>
      <w:r w:rsidR="004C55DE" w:rsidRPr="00AF50AF">
        <w:rPr>
          <w:rFonts w:ascii="Times New Roman" w:hAnsi="Times New Roman"/>
          <w:sz w:val="24"/>
          <w:szCs w:val="24"/>
        </w:rPr>
        <w:t xml:space="preserve"> </w:t>
      </w:r>
      <w:r w:rsidR="00250DC6" w:rsidRPr="00AF50AF">
        <w:rPr>
          <w:rFonts w:ascii="Times New Roman" w:hAnsi="Times New Roman"/>
          <w:sz w:val="24"/>
          <w:szCs w:val="24"/>
        </w:rPr>
        <w:t>19</w:t>
      </w:r>
      <w:r w:rsidR="004C55DE" w:rsidRPr="00AF50AF">
        <w:rPr>
          <w:rFonts w:ascii="Times New Roman" w:hAnsi="Times New Roman"/>
          <w:sz w:val="24"/>
          <w:szCs w:val="24"/>
        </w:rPr>
        <w:t>0</w:t>
      </w:r>
      <w:r w:rsidR="00F56915" w:rsidRPr="00AF50AF">
        <w:rPr>
          <w:rFonts w:ascii="Times New Roman" w:hAnsi="Times New Roman"/>
          <w:sz w:val="24"/>
          <w:szCs w:val="24"/>
        </w:rPr>
        <w:t> </w:t>
      </w:r>
      <w:r w:rsidRPr="00AF50AF">
        <w:rPr>
          <w:rFonts w:ascii="Times New Roman" w:hAnsi="Times New Roman"/>
          <w:sz w:val="24"/>
          <w:szCs w:val="24"/>
        </w:rPr>
        <w:t xml:space="preserve">балів та </w:t>
      </w:r>
      <w:r w:rsidR="00396976" w:rsidRPr="00AF50AF">
        <w:rPr>
          <w:rFonts w:ascii="Times New Roman" w:hAnsi="Times New Roman"/>
          <w:sz w:val="24"/>
          <w:szCs w:val="24"/>
        </w:rPr>
        <w:t>з</w:t>
      </w:r>
      <w:r w:rsidRPr="00AF50AF">
        <w:rPr>
          <w:rFonts w:ascii="Times New Roman" w:hAnsi="Times New Roman"/>
          <w:sz w:val="24"/>
          <w:szCs w:val="24"/>
        </w:rPr>
        <w:t>а критерієм доброч</w:t>
      </w:r>
      <w:r w:rsidR="00B250BE" w:rsidRPr="00AF50AF">
        <w:rPr>
          <w:rFonts w:ascii="Times New Roman" w:hAnsi="Times New Roman"/>
          <w:sz w:val="24"/>
          <w:szCs w:val="24"/>
        </w:rPr>
        <w:t xml:space="preserve">есності </w:t>
      </w:r>
      <w:r w:rsidR="00396976" w:rsidRPr="00AF50AF">
        <w:rPr>
          <w:rFonts w:ascii="Times New Roman" w:hAnsi="Times New Roman"/>
          <w:sz w:val="24"/>
          <w:szCs w:val="24"/>
        </w:rPr>
        <w:t xml:space="preserve">– </w:t>
      </w:r>
      <w:r w:rsidR="00250DC6" w:rsidRPr="00AF50AF">
        <w:rPr>
          <w:rFonts w:ascii="Times New Roman" w:hAnsi="Times New Roman"/>
          <w:sz w:val="24"/>
          <w:szCs w:val="24"/>
          <w:lang w:eastAsia="uk-UA"/>
        </w:rPr>
        <w:t>21</w:t>
      </w:r>
      <w:r w:rsidR="00B250BE" w:rsidRPr="00AF50AF">
        <w:rPr>
          <w:rFonts w:ascii="Times New Roman" w:hAnsi="Times New Roman"/>
          <w:sz w:val="24"/>
          <w:szCs w:val="24"/>
          <w:lang w:eastAsia="uk-UA"/>
        </w:rPr>
        <w:t>2,5</w:t>
      </w:r>
      <w:r w:rsidRPr="00AF50AF">
        <w:rPr>
          <w:rFonts w:ascii="Times New Roman" w:hAnsi="Times New Roman"/>
          <w:sz w:val="24"/>
          <w:szCs w:val="24"/>
        </w:rPr>
        <w:t xml:space="preserve"> бал</w:t>
      </w:r>
      <w:r w:rsidR="00B250BE" w:rsidRPr="00AF50AF">
        <w:rPr>
          <w:rFonts w:ascii="Times New Roman" w:hAnsi="Times New Roman"/>
          <w:sz w:val="24"/>
          <w:szCs w:val="24"/>
        </w:rPr>
        <w:t>а</w:t>
      </w:r>
      <w:r w:rsidRPr="00AF50AF">
        <w:rPr>
          <w:rFonts w:ascii="Times New Roman" w:hAnsi="Times New Roman"/>
          <w:sz w:val="24"/>
          <w:szCs w:val="24"/>
        </w:rPr>
        <w:t xml:space="preserve">. </w:t>
      </w:r>
    </w:p>
    <w:p w:rsidR="005D7B7E" w:rsidRPr="00AF50AF" w:rsidRDefault="007C185D" w:rsidP="00AE3104">
      <w:pPr>
        <w:pStyle w:val="a9"/>
        <w:ind w:firstLine="709"/>
        <w:jc w:val="both"/>
        <w:rPr>
          <w:rFonts w:ascii="Times New Roman" w:hAnsi="Times New Roman"/>
          <w:sz w:val="24"/>
          <w:szCs w:val="24"/>
          <w:lang w:eastAsia="uk-UA"/>
        </w:rPr>
      </w:pPr>
      <w:r w:rsidRPr="00AF50AF">
        <w:rPr>
          <w:rFonts w:ascii="Times New Roman" w:hAnsi="Times New Roman"/>
          <w:sz w:val="24"/>
          <w:szCs w:val="24"/>
        </w:rPr>
        <w:t>У підсумку з</w:t>
      </w:r>
      <w:r w:rsidR="001A1DA9" w:rsidRPr="00AF50AF">
        <w:rPr>
          <w:rFonts w:ascii="Times New Roman" w:hAnsi="Times New Roman"/>
          <w:sz w:val="24"/>
          <w:szCs w:val="24"/>
        </w:rPr>
        <w:t xml:space="preserve">а результатами кваліфікаційного оцінювання суддя </w:t>
      </w:r>
      <w:proofErr w:type="spellStart"/>
      <w:r w:rsidR="00250DC6" w:rsidRPr="00AF50AF">
        <w:rPr>
          <w:rFonts w:ascii="Times New Roman" w:hAnsi="Times New Roman"/>
          <w:sz w:val="24"/>
          <w:szCs w:val="24"/>
        </w:rPr>
        <w:t>Валківського</w:t>
      </w:r>
      <w:proofErr w:type="spellEnd"/>
      <w:r w:rsidR="00250DC6" w:rsidRPr="00AF50AF">
        <w:rPr>
          <w:rFonts w:ascii="Times New Roman" w:hAnsi="Times New Roman"/>
          <w:sz w:val="24"/>
          <w:szCs w:val="24"/>
        </w:rPr>
        <w:t xml:space="preserve"> районного суду Харківської області</w:t>
      </w:r>
      <w:r w:rsidR="00250DC6" w:rsidRPr="00AF50AF">
        <w:rPr>
          <w:rFonts w:ascii="Times New Roman" w:hAnsi="Times New Roman"/>
          <w:sz w:val="24"/>
          <w:szCs w:val="24"/>
          <w:shd w:val="clear" w:color="auto" w:fill="FFFFFF"/>
        </w:rPr>
        <w:t xml:space="preserve"> </w:t>
      </w:r>
      <w:proofErr w:type="spellStart"/>
      <w:r w:rsidR="00250DC6" w:rsidRPr="00AF50AF">
        <w:rPr>
          <w:rFonts w:ascii="Times New Roman" w:hAnsi="Times New Roman"/>
          <w:color w:val="000000"/>
          <w:sz w:val="24"/>
          <w:szCs w:val="24"/>
        </w:rPr>
        <w:t>Логвінов</w:t>
      </w:r>
      <w:proofErr w:type="spellEnd"/>
      <w:r w:rsidR="00250DC6" w:rsidRPr="00AF50AF">
        <w:rPr>
          <w:rFonts w:ascii="Times New Roman" w:hAnsi="Times New Roman"/>
          <w:color w:val="000000"/>
          <w:sz w:val="24"/>
          <w:szCs w:val="24"/>
        </w:rPr>
        <w:t xml:space="preserve"> Андрій Олександрович</w:t>
      </w:r>
      <w:r w:rsidR="002A03C0" w:rsidRPr="00AF50AF">
        <w:rPr>
          <w:rFonts w:ascii="Times New Roman" w:hAnsi="Times New Roman"/>
          <w:sz w:val="24"/>
          <w:szCs w:val="24"/>
          <w:shd w:val="clear" w:color="auto" w:fill="FFFFFF"/>
        </w:rPr>
        <w:t xml:space="preserve"> набра</w:t>
      </w:r>
      <w:r w:rsidR="00250DC6" w:rsidRPr="00AF50AF">
        <w:rPr>
          <w:rFonts w:ascii="Times New Roman" w:hAnsi="Times New Roman"/>
          <w:sz w:val="24"/>
          <w:szCs w:val="24"/>
          <w:shd w:val="clear" w:color="auto" w:fill="FFFFFF"/>
        </w:rPr>
        <w:t>в</w:t>
      </w:r>
      <w:r w:rsidR="002A03C0" w:rsidRPr="00AF50AF">
        <w:rPr>
          <w:rFonts w:ascii="Times New Roman" w:hAnsi="Times New Roman"/>
          <w:sz w:val="24"/>
          <w:szCs w:val="24"/>
          <w:shd w:val="clear" w:color="auto" w:fill="FFFFFF"/>
        </w:rPr>
        <w:t xml:space="preserve"> </w:t>
      </w:r>
      <w:r w:rsidR="00250DC6" w:rsidRPr="00AF50AF">
        <w:rPr>
          <w:rFonts w:ascii="Times New Roman" w:hAnsi="Times New Roman"/>
          <w:sz w:val="24"/>
          <w:szCs w:val="24"/>
          <w:shd w:val="clear" w:color="auto" w:fill="FFFFFF"/>
        </w:rPr>
        <w:t>759,375 бала</w:t>
      </w:r>
      <w:r w:rsidR="001A1DA9" w:rsidRPr="00AF50AF">
        <w:rPr>
          <w:rFonts w:ascii="Times New Roman" w:hAnsi="Times New Roman"/>
          <w:sz w:val="24"/>
          <w:szCs w:val="24"/>
        </w:rPr>
        <w:t xml:space="preserve">, що становить більше </w:t>
      </w:r>
      <w:r w:rsidR="005D7B7E" w:rsidRPr="00AF50AF">
        <w:rPr>
          <w:rFonts w:ascii="Times New Roman" w:hAnsi="Times New Roman"/>
          <w:sz w:val="24"/>
          <w:szCs w:val="24"/>
          <w:lang w:eastAsia="uk-UA"/>
        </w:rPr>
        <w:t xml:space="preserve">67 відсотків від суми максимально можливих балів за результатами кваліфікаційного оцінювання всіх критеріїв, у зв’язку з чим Комісія дійшла висновку, що суддя </w:t>
      </w:r>
      <w:proofErr w:type="spellStart"/>
      <w:r w:rsidR="00FE0900" w:rsidRPr="00AF50AF">
        <w:rPr>
          <w:rFonts w:ascii="Times New Roman" w:hAnsi="Times New Roman"/>
          <w:color w:val="000000"/>
          <w:sz w:val="24"/>
          <w:szCs w:val="24"/>
        </w:rPr>
        <w:t>Валківського</w:t>
      </w:r>
      <w:proofErr w:type="spellEnd"/>
      <w:r w:rsidR="00FE0900" w:rsidRPr="00AF50AF">
        <w:rPr>
          <w:rFonts w:ascii="Times New Roman" w:hAnsi="Times New Roman"/>
          <w:color w:val="000000"/>
          <w:sz w:val="24"/>
          <w:szCs w:val="24"/>
        </w:rPr>
        <w:t xml:space="preserve"> районного суду </w:t>
      </w:r>
      <w:r w:rsidR="00FE0900" w:rsidRPr="00AF50AF">
        <w:rPr>
          <w:rFonts w:ascii="Times New Roman" w:hAnsi="Times New Roman"/>
          <w:sz w:val="24"/>
          <w:szCs w:val="24"/>
          <w:shd w:val="clear" w:color="auto" w:fill="FFFFFF"/>
        </w:rPr>
        <w:t>Харківської</w:t>
      </w:r>
      <w:r w:rsidR="00FE0900" w:rsidRPr="00AF50AF">
        <w:rPr>
          <w:rFonts w:ascii="Times New Roman" w:hAnsi="Times New Roman"/>
          <w:color w:val="000000"/>
          <w:sz w:val="24"/>
          <w:szCs w:val="24"/>
        </w:rPr>
        <w:t xml:space="preserve"> області</w:t>
      </w:r>
      <w:r w:rsidR="00FE0900" w:rsidRPr="00AF50AF">
        <w:rPr>
          <w:rFonts w:ascii="Times New Roman" w:hAnsi="Times New Roman"/>
          <w:sz w:val="24"/>
          <w:szCs w:val="24"/>
        </w:rPr>
        <w:t xml:space="preserve"> </w:t>
      </w:r>
      <w:proofErr w:type="spellStart"/>
      <w:r w:rsidR="00FE0900" w:rsidRPr="00AF50AF">
        <w:rPr>
          <w:rFonts w:ascii="Times New Roman" w:hAnsi="Times New Roman"/>
          <w:color w:val="000000"/>
          <w:sz w:val="24"/>
          <w:szCs w:val="24"/>
        </w:rPr>
        <w:t>Логвінов</w:t>
      </w:r>
      <w:proofErr w:type="spellEnd"/>
      <w:r w:rsidR="00FE0900" w:rsidRPr="00AF50AF">
        <w:rPr>
          <w:rFonts w:ascii="Times New Roman" w:hAnsi="Times New Roman"/>
          <w:color w:val="000000"/>
          <w:sz w:val="24"/>
          <w:szCs w:val="24"/>
        </w:rPr>
        <w:t xml:space="preserve"> А.О</w:t>
      </w:r>
      <w:r w:rsidR="00FE0900" w:rsidRPr="00AF50AF">
        <w:rPr>
          <w:rFonts w:ascii="Times New Roman" w:hAnsi="Times New Roman"/>
          <w:sz w:val="24"/>
          <w:szCs w:val="24"/>
          <w:lang w:eastAsia="uk-UA"/>
        </w:rPr>
        <w:t>. відповідає займаній посаді</w:t>
      </w:r>
      <w:r w:rsidR="005D7B7E" w:rsidRPr="00AF50AF">
        <w:rPr>
          <w:rFonts w:ascii="Times New Roman" w:hAnsi="Times New Roman"/>
          <w:sz w:val="24"/>
          <w:szCs w:val="24"/>
          <w:lang w:eastAsia="uk-UA"/>
        </w:rPr>
        <w:t>.</w:t>
      </w:r>
    </w:p>
    <w:p w:rsidR="00797B3E" w:rsidRPr="00AF50AF" w:rsidRDefault="00797B3E" w:rsidP="00797B3E">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lastRenderedPageBreak/>
        <w:t>Дослідивши висновок ГРД та заслухавши пояснення судді, Комісія вважала зазначені вище обставини в частині помилкового заповнення суддею декларації доброчесності</w:t>
      </w:r>
      <w:r w:rsidR="00B62B4B">
        <w:rPr>
          <w:rFonts w:ascii="Times New Roman" w:hAnsi="Times New Roman"/>
          <w:sz w:val="24"/>
          <w:szCs w:val="24"/>
          <w:lang w:eastAsia="uk-UA"/>
        </w:rPr>
        <w:t xml:space="preserve"> за 2018 </w:t>
      </w:r>
      <w:r w:rsidRPr="00AF50AF">
        <w:rPr>
          <w:rFonts w:ascii="Times New Roman" w:hAnsi="Times New Roman"/>
          <w:sz w:val="24"/>
          <w:szCs w:val="24"/>
          <w:lang w:eastAsia="uk-UA"/>
        </w:rPr>
        <w:t xml:space="preserve">рік та надмірно формальні дії судді щодо розгляду справ про адміністративні правопорушення, передбачені статтею 130 </w:t>
      </w:r>
      <w:proofErr w:type="spellStart"/>
      <w:r w:rsidRPr="00AF50AF">
        <w:rPr>
          <w:rFonts w:ascii="Times New Roman" w:hAnsi="Times New Roman"/>
          <w:sz w:val="24"/>
          <w:szCs w:val="24"/>
        </w:rPr>
        <w:t>КУпАП</w:t>
      </w:r>
      <w:proofErr w:type="spellEnd"/>
      <w:r w:rsidRPr="00AF50AF">
        <w:rPr>
          <w:rFonts w:ascii="Times New Roman" w:hAnsi="Times New Roman"/>
          <w:sz w:val="24"/>
          <w:szCs w:val="24"/>
        </w:rPr>
        <w:t>,</w:t>
      </w:r>
      <w:r w:rsidRPr="00AF50AF">
        <w:rPr>
          <w:rFonts w:ascii="Times New Roman" w:hAnsi="Times New Roman"/>
          <w:sz w:val="24"/>
          <w:szCs w:val="24"/>
          <w:lang w:eastAsia="uk-UA"/>
        </w:rPr>
        <w:t xml:space="preserve"> такими, що впливають на оцінку відповідності судді критеріям професійної етики та доброчесності.</w:t>
      </w:r>
    </w:p>
    <w:p w:rsidR="00797B3E" w:rsidRPr="00AF50AF" w:rsidRDefault="00797B3E" w:rsidP="00797B3E">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Стосовно інших зазначених у висновку ГРД обставин Комісія вважала, що суддею надано чіткі та переконливі докази, а також обґрунтовані пояснення, які повністю спростовують сумніви ГРД у відповідності судді критеріям професійної етики та доброчесності.</w:t>
      </w:r>
    </w:p>
    <w:p w:rsidR="00797B3E" w:rsidRPr="00AF50AF" w:rsidRDefault="00797B3E" w:rsidP="00797B3E">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Так, зокрема, суддею доведено наявність у його батьків, а також інших зазначених вище близьких осіб коштів на придбання автомобілів, що в сукупності з відсутністю доказів перебування цих автомобілів у користуванні судді свідчить про те, що суддя не має до придбання цих автомобілів близькими особами жодного стосунку.</w:t>
      </w:r>
    </w:p>
    <w:p w:rsidR="00797B3E" w:rsidRPr="00AF50AF" w:rsidRDefault="00797B3E" w:rsidP="00797B3E">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Також Комісія вважа</w:t>
      </w:r>
      <w:r w:rsidR="00AC17DA" w:rsidRPr="00AF50AF">
        <w:rPr>
          <w:rFonts w:ascii="Times New Roman" w:hAnsi="Times New Roman"/>
          <w:sz w:val="24"/>
          <w:szCs w:val="24"/>
          <w:lang w:eastAsia="uk-UA"/>
        </w:rPr>
        <w:t>ла</w:t>
      </w:r>
      <w:r w:rsidRPr="00AF50AF">
        <w:rPr>
          <w:rFonts w:ascii="Times New Roman" w:hAnsi="Times New Roman"/>
          <w:sz w:val="24"/>
          <w:szCs w:val="24"/>
          <w:lang w:eastAsia="uk-UA"/>
        </w:rPr>
        <w:t>, що ГРД не надано чітких та переконливих доказів, які свідчили б про заниження суддею вартості придбаного майна, а пояснення судді з цього питання є логічними, послідовними та переконливими.</w:t>
      </w:r>
    </w:p>
    <w:p w:rsidR="00E765D9" w:rsidRPr="00AF50AF" w:rsidRDefault="008B5F2F" w:rsidP="00E765D9">
      <w:pPr>
        <w:pStyle w:val="a9"/>
        <w:ind w:firstLine="709"/>
        <w:jc w:val="both"/>
        <w:rPr>
          <w:rFonts w:ascii="Times New Roman" w:hAnsi="Times New Roman"/>
          <w:sz w:val="24"/>
          <w:szCs w:val="24"/>
          <w:shd w:val="clear" w:color="auto" w:fill="FFFFFF"/>
        </w:rPr>
      </w:pPr>
      <w:r w:rsidRPr="00AF50AF">
        <w:rPr>
          <w:rFonts w:ascii="Times New Roman" w:hAnsi="Times New Roman"/>
          <w:sz w:val="24"/>
          <w:szCs w:val="24"/>
          <w:shd w:val="clear" w:color="auto" w:fill="FFFFFF"/>
        </w:rPr>
        <w:t>Водночас</w:t>
      </w:r>
      <w:r w:rsidR="00364C46" w:rsidRPr="00AF50AF">
        <w:rPr>
          <w:rFonts w:ascii="Times New Roman" w:hAnsi="Times New Roman"/>
          <w:sz w:val="24"/>
          <w:szCs w:val="24"/>
          <w:shd w:val="clear" w:color="auto" w:fill="FFFFFF"/>
        </w:rPr>
        <w:t xml:space="preserve"> </w:t>
      </w:r>
      <w:r w:rsidRPr="00AF50AF">
        <w:rPr>
          <w:rFonts w:ascii="Times New Roman" w:hAnsi="Times New Roman"/>
          <w:sz w:val="24"/>
          <w:szCs w:val="24"/>
          <w:shd w:val="clear" w:color="auto" w:fill="FFFFFF"/>
        </w:rPr>
        <w:t xml:space="preserve">у </w:t>
      </w:r>
      <w:r w:rsidR="00364C46" w:rsidRPr="00AF50AF">
        <w:rPr>
          <w:rFonts w:ascii="Times New Roman" w:hAnsi="Times New Roman"/>
          <w:sz w:val="24"/>
          <w:szCs w:val="24"/>
          <w:shd w:val="clear" w:color="auto" w:fill="FFFFFF"/>
        </w:rPr>
        <w:t xml:space="preserve">висновку ГРД у новій редакції повторно </w:t>
      </w:r>
      <w:r w:rsidR="00E90222" w:rsidRPr="00AF50AF">
        <w:rPr>
          <w:rFonts w:ascii="Times New Roman" w:hAnsi="Times New Roman"/>
          <w:sz w:val="24"/>
          <w:szCs w:val="24"/>
          <w:shd w:val="clear" w:color="auto" w:fill="FFFFFF"/>
        </w:rPr>
        <w:t>вказ</w:t>
      </w:r>
      <w:r w:rsidR="00364C46" w:rsidRPr="00AF50AF">
        <w:rPr>
          <w:rFonts w:ascii="Times New Roman" w:hAnsi="Times New Roman"/>
          <w:sz w:val="24"/>
          <w:szCs w:val="24"/>
          <w:shd w:val="clear" w:color="auto" w:fill="FFFFFF"/>
        </w:rPr>
        <w:t xml:space="preserve">ується про невідповідність судді </w:t>
      </w:r>
      <w:proofErr w:type="spellStart"/>
      <w:r w:rsidRPr="00AF50AF">
        <w:rPr>
          <w:rFonts w:ascii="Times New Roman" w:hAnsi="Times New Roman"/>
          <w:sz w:val="24"/>
          <w:szCs w:val="24"/>
        </w:rPr>
        <w:t>Логвінова</w:t>
      </w:r>
      <w:proofErr w:type="spellEnd"/>
      <w:r w:rsidRPr="00AF50AF">
        <w:rPr>
          <w:rFonts w:ascii="Times New Roman" w:hAnsi="Times New Roman"/>
          <w:sz w:val="24"/>
          <w:szCs w:val="24"/>
        </w:rPr>
        <w:t xml:space="preserve"> А.О</w:t>
      </w:r>
      <w:r w:rsidRPr="00AF50AF">
        <w:rPr>
          <w:rFonts w:ascii="Times New Roman" w:hAnsi="Times New Roman"/>
          <w:sz w:val="24"/>
          <w:szCs w:val="24"/>
          <w:lang w:eastAsia="uk-UA"/>
        </w:rPr>
        <w:t>.</w:t>
      </w:r>
      <w:r w:rsidR="00364C46" w:rsidRPr="00AF50AF">
        <w:rPr>
          <w:rFonts w:ascii="Times New Roman" w:hAnsi="Times New Roman"/>
          <w:sz w:val="24"/>
          <w:szCs w:val="24"/>
          <w:shd w:val="clear" w:color="auto" w:fill="FFFFFF"/>
        </w:rPr>
        <w:t xml:space="preserve"> критеріям доброчесності та професійної етики</w:t>
      </w:r>
      <w:r w:rsidR="00E90222" w:rsidRPr="00AF50AF">
        <w:rPr>
          <w:rFonts w:ascii="Times New Roman" w:hAnsi="Times New Roman"/>
          <w:sz w:val="24"/>
          <w:szCs w:val="24"/>
          <w:shd w:val="clear" w:color="auto" w:fill="FFFFFF"/>
        </w:rPr>
        <w:t>, проте не підкріплюється новими фактами</w:t>
      </w:r>
      <w:r w:rsidR="00364C46" w:rsidRPr="00AF50AF">
        <w:rPr>
          <w:rFonts w:ascii="Times New Roman" w:hAnsi="Times New Roman"/>
          <w:sz w:val="24"/>
          <w:szCs w:val="24"/>
          <w:shd w:val="clear" w:color="auto" w:fill="FFFFFF"/>
        </w:rPr>
        <w:t xml:space="preserve">. В обґрунтування власної позиції ГРД </w:t>
      </w:r>
      <w:r w:rsidR="00E90222" w:rsidRPr="00AF50AF">
        <w:rPr>
          <w:rFonts w:ascii="Times New Roman" w:hAnsi="Times New Roman"/>
          <w:sz w:val="24"/>
          <w:szCs w:val="24"/>
          <w:shd w:val="clear" w:color="auto" w:fill="FFFFFF"/>
        </w:rPr>
        <w:t xml:space="preserve">додатково </w:t>
      </w:r>
      <w:r w:rsidR="00364C46" w:rsidRPr="00AF50AF">
        <w:rPr>
          <w:rFonts w:ascii="Times New Roman" w:hAnsi="Times New Roman"/>
          <w:sz w:val="24"/>
          <w:szCs w:val="24"/>
          <w:shd w:val="clear" w:color="auto" w:fill="FFFFFF"/>
        </w:rPr>
        <w:t>посилається на такі обставини.</w:t>
      </w:r>
    </w:p>
    <w:p w:rsidR="00D43813" w:rsidRPr="00AF50AF" w:rsidRDefault="00660B93" w:rsidP="00E765D9">
      <w:pPr>
        <w:pStyle w:val="a9"/>
        <w:numPr>
          <w:ilvl w:val="0"/>
          <w:numId w:val="14"/>
        </w:numPr>
        <w:ind w:left="0" w:firstLine="709"/>
        <w:jc w:val="both"/>
        <w:rPr>
          <w:rFonts w:ascii="Times New Roman" w:hAnsi="Times New Roman"/>
          <w:sz w:val="24"/>
          <w:szCs w:val="24"/>
          <w:shd w:val="clear" w:color="auto" w:fill="FFFFFF"/>
        </w:rPr>
      </w:pPr>
      <w:r w:rsidRPr="00AF50AF">
        <w:rPr>
          <w:rFonts w:ascii="Times New Roman" w:hAnsi="Times New Roman"/>
          <w:sz w:val="24"/>
          <w:szCs w:val="24"/>
          <w:shd w:val="clear" w:color="auto" w:fill="FFFFFF"/>
        </w:rPr>
        <w:t xml:space="preserve">Стосовно </w:t>
      </w:r>
      <w:r w:rsidR="00D43813" w:rsidRPr="00AF50AF">
        <w:rPr>
          <w:rFonts w:ascii="Times New Roman" w:hAnsi="Times New Roman"/>
          <w:sz w:val="24"/>
          <w:szCs w:val="24"/>
          <w:shd w:val="clear" w:color="auto" w:fill="FFFFFF"/>
        </w:rPr>
        <w:t xml:space="preserve">того, що </w:t>
      </w:r>
      <w:r w:rsidR="00D43813" w:rsidRPr="00AF50AF">
        <w:rPr>
          <w:rFonts w:ascii="Times New Roman" w:hAnsi="Times New Roman"/>
          <w:sz w:val="24"/>
          <w:szCs w:val="24"/>
          <w:lang w:eastAsia="uk-UA"/>
        </w:rPr>
        <w:t xml:space="preserve">суддею приймались рішення у зв’язку зі </w:t>
      </w:r>
      <w:proofErr w:type="spellStart"/>
      <w:r w:rsidR="00D43813" w:rsidRPr="00AF50AF">
        <w:rPr>
          <w:rFonts w:ascii="Times New Roman" w:hAnsi="Times New Roman"/>
          <w:sz w:val="24"/>
          <w:szCs w:val="24"/>
          <w:lang w:eastAsia="uk-UA"/>
        </w:rPr>
        <w:t>спливом</w:t>
      </w:r>
      <w:proofErr w:type="spellEnd"/>
      <w:r w:rsidR="00D43813" w:rsidRPr="00AF50AF">
        <w:rPr>
          <w:rFonts w:ascii="Times New Roman" w:hAnsi="Times New Roman"/>
          <w:sz w:val="24"/>
          <w:szCs w:val="24"/>
          <w:lang w:eastAsia="uk-UA"/>
        </w:rPr>
        <w:t xml:space="preserve"> строку для притягнення до адміністративної відповідальності у 13 справах щодо керування транспортом у стані сп’яніння ГРД зазначає, що </w:t>
      </w:r>
      <w:r w:rsidR="00D43813" w:rsidRPr="00AF50AF">
        <w:rPr>
          <w:rFonts w:ascii="Times New Roman" w:hAnsi="Times New Roman"/>
          <w:iCs/>
          <w:sz w:val="24"/>
          <w:szCs w:val="24"/>
          <w:lang w:eastAsia="uk-UA"/>
        </w:rPr>
        <w:t xml:space="preserve">08.12.2023 </w:t>
      </w:r>
      <w:r w:rsidR="00E765D9" w:rsidRPr="00AF50AF">
        <w:rPr>
          <w:rFonts w:ascii="Times New Roman" w:hAnsi="Times New Roman"/>
          <w:iCs/>
          <w:sz w:val="24"/>
          <w:szCs w:val="24"/>
          <w:lang w:eastAsia="uk-UA"/>
        </w:rPr>
        <w:t>під час проведення</w:t>
      </w:r>
      <w:r w:rsidR="00D43813" w:rsidRPr="00AF50AF">
        <w:rPr>
          <w:rFonts w:ascii="Times New Roman" w:hAnsi="Times New Roman"/>
          <w:iCs/>
          <w:sz w:val="24"/>
          <w:szCs w:val="24"/>
          <w:lang w:eastAsia="uk-UA"/>
        </w:rPr>
        <w:t xml:space="preserve"> співбесіди (</w:t>
      </w:r>
      <w:proofErr w:type="spellStart"/>
      <w:r w:rsidR="00D43813" w:rsidRPr="00AF50AF">
        <w:rPr>
          <w:rFonts w:ascii="Times New Roman" w:hAnsi="Times New Roman"/>
          <w:iCs/>
          <w:sz w:val="24"/>
          <w:szCs w:val="24"/>
          <w:lang w:eastAsia="uk-UA"/>
        </w:rPr>
        <w:t>таймкод</w:t>
      </w:r>
      <w:proofErr w:type="spellEnd"/>
      <w:r w:rsidR="00D43813" w:rsidRPr="00AF50AF">
        <w:rPr>
          <w:rFonts w:ascii="Times New Roman" w:hAnsi="Times New Roman"/>
          <w:iCs/>
          <w:sz w:val="24"/>
          <w:szCs w:val="24"/>
          <w:lang w:eastAsia="uk-UA"/>
        </w:rPr>
        <w:t xml:space="preserve"> </w:t>
      </w:r>
      <w:r w:rsidR="00E765D9" w:rsidRPr="00AF50AF">
        <w:rPr>
          <w:rFonts w:ascii="Times New Roman" w:hAnsi="Times New Roman"/>
          <w:iCs/>
          <w:sz w:val="24"/>
          <w:szCs w:val="24"/>
          <w:lang w:eastAsia="uk-UA"/>
        </w:rPr>
        <w:t>0</w:t>
      </w:r>
      <w:r w:rsidR="00D43813" w:rsidRPr="00AF50AF">
        <w:rPr>
          <w:rFonts w:ascii="Times New Roman" w:hAnsi="Times New Roman"/>
          <w:iCs/>
          <w:sz w:val="24"/>
          <w:szCs w:val="24"/>
          <w:lang w:eastAsia="uk-UA"/>
        </w:rPr>
        <w:t xml:space="preserve">4:24:38), а також </w:t>
      </w:r>
      <w:r w:rsidR="00E765D9" w:rsidRPr="00AF50AF">
        <w:rPr>
          <w:rFonts w:ascii="Times New Roman" w:hAnsi="Times New Roman"/>
          <w:iCs/>
          <w:sz w:val="24"/>
          <w:szCs w:val="24"/>
          <w:lang w:eastAsia="uk-UA"/>
        </w:rPr>
        <w:t>у</w:t>
      </w:r>
      <w:r w:rsidR="00D43813" w:rsidRPr="00AF50AF">
        <w:rPr>
          <w:rFonts w:ascii="Times New Roman" w:hAnsi="Times New Roman"/>
          <w:iCs/>
          <w:sz w:val="24"/>
          <w:szCs w:val="24"/>
          <w:lang w:eastAsia="uk-UA"/>
        </w:rPr>
        <w:t xml:space="preserve"> додаткових пис</w:t>
      </w:r>
      <w:r w:rsidR="00E765D9" w:rsidRPr="00AF50AF">
        <w:rPr>
          <w:rFonts w:ascii="Times New Roman" w:hAnsi="Times New Roman"/>
          <w:iCs/>
          <w:sz w:val="24"/>
          <w:szCs w:val="24"/>
          <w:lang w:eastAsia="uk-UA"/>
        </w:rPr>
        <w:t>ь</w:t>
      </w:r>
      <w:r w:rsidR="00D43813" w:rsidRPr="00AF50AF">
        <w:rPr>
          <w:rFonts w:ascii="Times New Roman" w:hAnsi="Times New Roman"/>
          <w:iCs/>
          <w:sz w:val="24"/>
          <w:szCs w:val="24"/>
          <w:lang w:eastAsia="uk-UA"/>
        </w:rPr>
        <w:t>мових поясненнях, наданих ГРД після співбесіди 10.12.2023, суддя надав пояснення щодо підстав закриття і обставин, які унеможливили розгляд в обумовлений законом термін, а також зазначив, що в подальшому за період 2020</w:t>
      </w:r>
      <w:r w:rsidR="00895D9C" w:rsidRPr="00AF50AF">
        <w:rPr>
          <w:rFonts w:ascii="Times New Roman" w:hAnsi="Times New Roman"/>
          <w:sz w:val="24"/>
          <w:szCs w:val="24"/>
        </w:rPr>
        <w:t>–</w:t>
      </w:r>
      <w:r w:rsidR="00D43813" w:rsidRPr="00AF50AF">
        <w:rPr>
          <w:rFonts w:ascii="Times New Roman" w:hAnsi="Times New Roman"/>
          <w:iCs/>
          <w:sz w:val="24"/>
          <w:szCs w:val="24"/>
          <w:lang w:eastAsia="uk-UA"/>
        </w:rPr>
        <w:t xml:space="preserve">2021 </w:t>
      </w:r>
      <w:r w:rsidR="00B62B4B">
        <w:rPr>
          <w:rFonts w:ascii="Times New Roman" w:hAnsi="Times New Roman"/>
          <w:iCs/>
          <w:sz w:val="24"/>
          <w:szCs w:val="24"/>
          <w:lang w:eastAsia="uk-UA"/>
        </w:rPr>
        <w:t xml:space="preserve">роки </w:t>
      </w:r>
      <w:r w:rsidR="00D43813" w:rsidRPr="00AF50AF">
        <w:rPr>
          <w:rFonts w:ascii="Times New Roman" w:hAnsi="Times New Roman"/>
          <w:iCs/>
          <w:sz w:val="24"/>
          <w:szCs w:val="24"/>
          <w:lang w:eastAsia="uk-UA"/>
        </w:rPr>
        <w:t xml:space="preserve">за </w:t>
      </w:r>
      <w:proofErr w:type="spellStart"/>
      <w:r w:rsidR="00D43813" w:rsidRPr="00AF50AF">
        <w:rPr>
          <w:rFonts w:ascii="Times New Roman" w:hAnsi="Times New Roman"/>
          <w:iCs/>
          <w:sz w:val="24"/>
          <w:szCs w:val="24"/>
          <w:lang w:eastAsia="uk-UA"/>
        </w:rPr>
        <w:t>спливом</w:t>
      </w:r>
      <w:proofErr w:type="spellEnd"/>
      <w:r w:rsidR="00D43813" w:rsidRPr="00AF50AF">
        <w:rPr>
          <w:rFonts w:ascii="Times New Roman" w:hAnsi="Times New Roman"/>
          <w:iCs/>
          <w:sz w:val="24"/>
          <w:szCs w:val="24"/>
          <w:lang w:eastAsia="uk-UA"/>
        </w:rPr>
        <w:t xml:space="preserve"> строків ним була закрита лише одна справа.</w:t>
      </w:r>
    </w:p>
    <w:p w:rsidR="00D43813" w:rsidRPr="00AF50AF" w:rsidRDefault="00D43813" w:rsidP="00E765D9">
      <w:pPr>
        <w:autoSpaceDE w:val="0"/>
        <w:autoSpaceDN w:val="0"/>
        <w:adjustRightInd w:val="0"/>
        <w:spacing w:after="0" w:line="240" w:lineRule="auto"/>
        <w:ind w:firstLine="709"/>
        <w:jc w:val="both"/>
        <w:rPr>
          <w:rFonts w:ascii="Times New Roman" w:eastAsia="Calibri" w:hAnsi="Times New Roman"/>
          <w:iCs/>
          <w:sz w:val="24"/>
          <w:szCs w:val="24"/>
          <w:lang w:eastAsia="uk-UA"/>
        </w:rPr>
      </w:pPr>
      <w:r w:rsidRPr="00AF50AF">
        <w:rPr>
          <w:rFonts w:ascii="Times New Roman" w:eastAsia="Calibri" w:hAnsi="Times New Roman"/>
          <w:iCs/>
          <w:sz w:val="24"/>
          <w:szCs w:val="24"/>
          <w:lang w:eastAsia="uk-UA"/>
        </w:rPr>
        <w:t>Попри надані пояснення, ГРД вважає допущення суддею порушень встановлених законом строків розгляду окремих справ щодо керування транспортом у стані сп’яніння, що призвело до уникнення порушниками відповідальності за порушення, таким, що свідчить про невідповідн</w:t>
      </w:r>
      <w:r w:rsidR="00B62B4B">
        <w:rPr>
          <w:rFonts w:ascii="Times New Roman" w:eastAsia="Calibri" w:hAnsi="Times New Roman"/>
          <w:iCs/>
          <w:sz w:val="24"/>
          <w:szCs w:val="24"/>
          <w:lang w:eastAsia="uk-UA"/>
        </w:rPr>
        <w:t>і</w:t>
      </w:r>
      <w:r w:rsidRPr="00AF50AF">
        <w:rPr>
          <w:rFonts w:ascii="Times New Roman" w:eastAsia="Calibri" w:hAnsi="Times New Roman"/>
          <w:iCs/>
          <w:sz w:val="24"/>
          <w:szCs w:val="24"/>
          <w:lang w:eastAsia="uk-UA"/>
        </w:rPr>
        <w:t>ст</w:t>
      </w:r>
      <w:r w:rsidR="00B62B4B">
        <w:rPr>
          <w:rFonts w:ascii="Times New Roman" w:eastAsia="Calibri" w:hAnsi="Times New Roman"/>
          <w:iCs/>
          <w:sz w:val="24"/>
          <w:szCs w:val="24"/>
          <w:lang w:eastAsia="uk-UA"/>
        </w:rPr>
        <w:t>ь</w:t>
      </w:r>
      <w:r w:rsidRPr="00AF50AF">
        <w:rPr>
          <w:rFonts w:ascii="Times New Roman" w:eastAsia="Calibri" w:hAnsi="Times New Roman"/>
          <w:iCs/>
          <w:sz w:val="24"/>
          <w:szCs w:val="24"/>
          <w:lang w:eastAsia="uk-UA"/>
        </w:rPr>
        <w:t xml:space="preserve"> судді критеріям професійної етики та доброчесності</w:t>
      </w:r>
      <w:r w:rsidR="00895D9C" w:rsidRPr="00AF50AF">
        <w:rPr>
          <w:rFonts w:ascii="Times New Roman" w:eastAsia="Calibri" w:hAnsi="Times New Roman"/>
          <w:iCs/>
          <w:sz w:val="24"/>
          <w:szCs w:val="24"/>
          <w:lang w:eastAsia="uk-UA"/>
        </w:rPr>
        <w:t>.</w:t>
      </w:r>
    </w:p>
    <w:p w:rsidR="00895D9C" w:rsidRPr="00AF50AF" w:rsidRDefault="00895D9C" w:rsidP="00013577">
      <w:pPr>
        <w:numPr>
          <w:ilvl w:val="0"/>
          <w:numId w:val="14"/>
        </w:numPr>
        <w:autoSpaceDE w:val="0"/>
        <w:autoSpaceDN w:val="0"/>
        <w:adjustRightInd w:val="0"/>
        <w:spacing w:after="0" w:line="240" w:lineRule="auto"/>
        <w:ind w:left="0" w:firstLine="709"/>
        <w:jc w:val="both"/>
        <w:rPr>
          <w:rFonts w:ascii="Times New Roman" w:eastAsia="Calibri" w:hAnsi="Times New Roman"/>
          <w:bCs/>
          <w:sz w:val="24"/>
          <w:szCs w:val="24"/>
          <w:lang w:eastAsia="uk-UA"/>
        </w:rPr>
      </w:pPr>
      <w:r w:rsidRPr="00AF50AF">
        <w:rPr>
          <w:rFonts w:ascii="Times New Roman" w:eastAsia="Calibri" w:hAnsi="Times New Roman"/>
          <w:bCs/>
          <w:sz w:val="24"/>
          <w:szCs w:val="24"/>
          <w:lang w:eastAsia="uk-UA"/>
        </w:rPr>
        <w:t xml:space="preserve">Стосовно того, що </w:t>
      </w:r>
      <w:r w:rsidR="00013577" w:rsidRPr="00AF50AF">
        <w:rPr>
          <w:rFonts w:ascii="Times New Roman" w:eastAsia="Calibri" w:hAnsi="Times New Roman"/>
          <w:bCs/>
          <w:sz w:val="24"/>
          <w:szCs w:val="24"/>
          <w:lang w:eastAsia="uk-UA"/>
        </w:rPr>
        <w:t xml:space="preserve">в </w:t>
      </w:r>
      <w:r w:rsidRPr="00AF50AF">
        <w:rPr>
          <w:rFonts w:ascii="Times New Roman" w:eastAsia="Calibri" w:hAnsi="Times New Roman"/>
          <w:bCs/>
          <w:sz w:val="24"/>
          <w:szCs w:val="24"/>
          <w:lang w:eastAsia="uk-UA"/>
        </w:rPr>
        <w:t>декларації доброчесності суддя повідомив недостовірні відомості про притягнення його до адміністративної відповідальності</w:t>
      </w:r>
      <w:r w:rsidR="00013577" w:rsidRPr="00AF50AF">
        <w:rPr>
          <w:rFonts w:ascii="Times New Roman" w:eastAsia="Calibri" w:hAnsi="Times New Roman"/>
          <w:bCs/>
          <w:sz w:val="24"/>
          <w:szCs w:val="24"/>
          <w:lang w:eastAsia="uk-UA"/>
        </w:rPr>
        <w:t>,</w:t>
      </w:r>
      <w:r w:rsidRPr="00AF50AF">
        <w:rPr>
          <w:rFonts w:ascii="Times New Roman" w:eastAsia="Calibri" w:hAnsi="Times New Roman"/>
          <w:bCs/>
          <w:sz w:val="24"/>
          <w:szCs w:val="24"/>
          <w:lang w:eastAsia="uk-UA"/>
        </w:rPr>
        <w:t xml:space="preserve"> хоча така інформація йому була відома</w:t>
      </w:r>
      <w:r w:rsidR="00013577" w:rsidRPr="00AF50AF">
        <w:rPr>
          <w:rFonts w:ascii="Times New Roman" w:eastAsia="Calibri" w:hAnsi="Times New Roman"/>
          <w:bCs/>
          <w:sz w:val="24"/>
          <w:szCs w:val="24"/>
          <w:lang w:eastAsia="uk-UA"/>
        </w:rPr>
        <w:t xml:space="preserve">, ГРД вказує </w:t>
      </w:r>
      <w:r w:rsidR="00B62B4B">
        <w:rPr>
          <w:rFonts w:ascii="Times New Roman" w:eastAsia="Calibri" w:hAnsi="Times New Roman"/>
          <w:bCs/>
          <w:sz w:val="24"/>
          <w:szCs w:val="24"/>
          <w:lang w:eastAsia="uk-UA"/>
        </w:rPr>
        <w:t>так</w:t>
      </w:r>
      <w:r w:rsidR="00013577" w:rsidRPr="00AF50AF">
        <w:rPr>
          <w:rFonts w:ascii="Times New Roman" w:eastAsia="Calibri" w:hAnsi="Times New Roman"/>
          <w:bCs/>
          <w:sz w:val="24"/>
          <w:szCs w:val="24"/>
          <w:lang w:eastAsia="uk-UA"/>
        </w:rPr>
        <w:t>е</w:t>
      </w:r>
      <w:r w:rsidRPr="00AF50AF">
        <w:rPr>
          <w:rFonts w:ascii="Times New Roman" w:eastAsia="Calibri" w:hAnsi="Times New Roman"/>
          <w:bCs/>
          <w:sz w:val="24"/>
          <w:szCs w:val="24"/>
          <w:lang w:eastAsia="uk-UA"/>
        </w:rPr>
        <w:t>.</w:t>
      </w:r>
    </w:p>
    <w:p w:rsidR="00013577" w:rsidRPr="00AF50AF" w:rsidRDefault="00013577" w:rsidP="00013577">
      <w:pPr>
        <w:autoSpaceDE w:val="0"/>
        <w:autoSpaceDN w:val="0"/>
        <w:adjustRightInd w:val="0"/>
        <w:spacing w:after="0" w:line="240" w:lineRule="auto"/>
        <w:ind w:firstLine="709"/>
        <w:jc w:val="both"/>
        <w:rPr>
          <w:rFonts w:ascii="Times New Roman" w:eastAsia="Calibri" w:hAnsi="Times New Roman"/>
          <w:iCs/>
          <w:sz w:val="24"/>
          <w:szCs w:val="24"/>
          <w:lang w:eastAsia="uk-UA"/>
        </w:rPr>
      </w:pPr>
      <w:r w:rsidRPr="00AF50AF">
        <w:rPr>
          <w:rFonts w:ascii="Times New Roman" w:eastAsia="Calibri" w:hAnsi="Times New Roman"/>
          <w:iCs/>
          <w:sz w:val="24"/>
          <w:szCs w:val="24"/>
          <w:lang w:eastAsia="uk-UA"/>
        </w:rPr>
        <w:t xml:space="preserve">Під час проведення співбесіди </w:t>
      </w:r>
      <w:r w:rsidR="00C40A82" w:rsidRPr="00AF50AF">
        <w:rPr>
          <w:rFonts w:ascii="Times New Roman" w:eastAsia="Calibri" w:hAnsi="Times New Roman"/>
          <w:iCs/>
          <w:sz w:val="24"/>
          <w:szCs w:val="24"/>
          <w:lang w:eastAsia="uk-UA"/>
        </w:rPr>
        <w:t>та</w:t>
      </w:r>
      <w:r w:rsidRPr="00AF50AF">
        <w:rPr>
          <w:rFonts w:ascii="Times New Roman" w:eastAsia="Calibri" w:hAnsi="Times New Roman"/>
          <w:iCs/>
          <w:sz w:val="24"/>
          <w:szCs w:val="24"/>
          <w:lang w:eastAsia="uk-UA"/>
        </w:rPr>
        <w:t xml:space="preserve"> в додаткових поясненнях, наданих суддею ГРД після співбесіди 10.12.2023, суддя пояснив, що виходив з </w:t>
      </w:r>
      <w:r w:rsidR="009502F7" w:rsidRPr="00AF50AF">
        <w:rPr>
          <w:rFonts w:ascii="Times New Roman" w:eastAsia="Calibri" w:hAnsi="Times New Roman"/>
          <w:iCs/>
          <w:sz w:val="24"/>
          <w:szCs w:val="24"/>
          <w:lang w:eastAsia="uk-UA"/>
        </w:rPr>
        <w:t>того</w:t>
      </w:r>
      <w:r w:rsidRPr="00AF50AF">
        <w:rPr>
          <w:rFonts w:ascii="Times New Roman" w:eastAsia="Calibri" w:hAnsi="Times New Roman"/>
          <w:iCs/>
          <w:sz w:val="24"/>
          <w:szCs w:val="24"/>
          <w:lang w:eastAsia="uk-UA"/>
        </w:rPr>
        <w:t>, що станом на момент заповнення декларації не вчинив дії, що могла мати наслідком притягнення його до відповідальності.</w:t>
      </w:r>
    </w:p>
    <w:p w:rsidR="00013577" w:rsidRPr="00AF50AF" w:rsidRDefault="00013577" w:rsidP="00026187">
      <w:pPr>
        <w:autoSpaceDE w:val="0"/>
        <w:autoSpaceDN w:val="0"/>
        <w:adjustRightInd w:val="0"/>
        <w:spacing w:after="0" w:line="240" w:lineRule="auto"/>
        <w:ind w:firstLine="709"/>
        <w:jc w:val="both"/>
        <w:rPr>
          <w:rFonts w:ascii="Times New Roman" w:eastAsia="Calibri" w:hAnsi="Times New Roman"/>
          <w:iCs/>
          <w:color w:val="000000"/>
          <w:sz w:val="24"/>
          <w:szCs w:val="24"/>
          <w:lang w:eastAsia="uk-UA"/>
        </w:rPr>
      </w:pPr>
      <w:r w:rsidRPr="00AF50AF">
        <w:rPr>
          <w:rFonts w:ascii="Times New Roman" w:eastAsia="Calibri" w:hAnsi="Times New Roman"/>
          <w:iCs/>
          <w:color w:val="000000"/>
          <w:sz w:val="24"/>
          <w:szCs w:val="24"/>
          <w:lang w:eastAsia="uk-UA"/>
        </w:rPr>
        <w:t xml:space="preserve">Попри надані пояснення ГРД вважає, що </w:t>
      </w:r>
      <w:r w:rsidR="00B62B4B">
        <w:rPr>
          <w:rFonts w:ascii="Times New Roman" w:eastAsia="Calibri" w:hAnsi="Times New Roman"/>
          <w:iCs/>
          <w:color w:val="000000"/>
          <w:sz w:val="24"/>
          <w:szCs w:val="24"/>
          <w:lang w:eastAsia="uk-UA"/>
        </w:rPr>
        <w:t>в</w:t>
      </w:r>
      <w:r w:rsidRPr="00AF50AF">
        <w:rPr>
          <w:rFonts w:ascii="Times New Roman" w:eastAsia="Calibri" w:hAnsi="Times New Roman"/>
          <w:iCs/>
          <w:color w:val="000000"/>
          <w:sz w:val="24"/>
          <w:szCs w:val="24"/>
          <w:lang w:eastAsia="uk-UA"/>
        </w:rPr>
        <w:t xml:space="preserve"> декларації доброчесності суддя надав недостовірну інформацію, зазначивши, що ним не здійснювалися вчинки, що можуть мати наслідком притягнення його до відповідальності.</w:t>
      </w:r>
    </w:p>
    <w:p w:rsidR="00C40A82" w:rsidRPr="00AF50AF" w:rsidRDefault="00C40A82" w:rsidP="00026187">
      <w:pPr>
        <w:autoSpaceDE w:val="0"/>
        <w:autoSpaceDN w:val="0"/>
        <w:adjustRightInd w:val="0"/>
        <w:spacing w:after="0" w:line="240" w:lineRule="auto"/>
        <w:ind w:firstLine="709"/>
        <w:jc w:val="both"/>
        <w:rPr>
          <w:rFonts w:ascii="Times New Roman" w:eastAsia="Calibri" w:hAnsi="Times New Roman"/>
          <w:bCs/>
          <w:color w:val="000000"/>
          <w:sz w:val="24"/>
          <w:szCs w:val="24"/>
          <w:lang w:eastAsia="uk-UA"/>
        </w:rPr>
      </w:pPr>
      <w:r w:rsidRPr="00AF50AF">
        <w:rPr>
          <w:rFonts w:ascii="Times New Roman" w:eastAsia="Calibri" w:hAnsi="Times New Roman"/>
          <w:bCs/>
          <w:color w:val="000000"/>
          <w:sz w:val="24"/>
          <w:szCs w:val="24"/>
          <w:lang w:eastAsia="uk-UA"/>
        </w:rPr>
        <w:t xml:space="preserve">Одночасно ГРД взяла до уваги додаткові пояснення судді під час проведення </w:t>
      </w:r>
      <w:r w:rsidRPr="00AF50AF">
        <w:rPr>
          <w:rFonts w:ascii="Times New Roman" w:eastAsia="Calibri" w:hAnsi="Times New Roman"/>
          <w:bCs/>
          <w:sz w:val="24"/>
          <w:szCs w:val="24"/>
          <w:lang w:eastAsia="uk-UA"/>
        </w:rPr>
        <w:t>співбесіди</w:t>
      </w:r>
      <w:r w:rsidRPr="00AF50AF">
        <w:rPr>
          <w:rFonts w:ascii="Times New Roman" w:eastAsia="Calibri" w:hAnsi="Times New Roman"/>
          <w:bCs/>
          <w:color w:val="1155CC"/>
          <w:sz w:val="24"/>
          <w:szCs w:val="24"/>
          <w:lang w:eastAsia="uk-UA"/>
        </w:rPr>
        <w:t xml:space="preserve"> </w:t>
      </w:r>
      <w:r w:rsidRPr="00AF50AF">
        <w:rPr>
          <w:rFonts w:ascii="Times New Roman" w:eastAsia="Calibri" w:hAnsi="Times New Roman"/>
          <w:bCs/>
          <w:color w:val="000000"/>
          <w:sz w:val="24"/>
          <w:szCs w:val="24"/>
          <w:lang w:eastAsia="uk-UA"/>
        </w:rPr>
        <w:t>та надані документи і письмові поясненні щодо відомостей, викладених у висновку ГРД від 0</w:t>
      </w:r>
      <w:r w:rsidR="0096198F" w:rsidRPr="00AF50AF">
        <w:rPr>
          <w:rFonts w:ascii="Times New Roman" w:eastAsia="Calibri" w:hAnsi="Times New Roman"/>
          <w:bCs/>
          <w:color w:val="000000"/>
          <w:sz w:val="24"/>
          <w:szCs w:val="24"/>
          <w:lang w:eastAsia="uk-UA"/>
        </w:rPr>
        <w:t>4</w:t>
      </w:r>
      <w:r w:rsidRPr="00AF50AF">
        <w:rPr>
          <w:rFonts w:ascii="Times New Roman" w:eastAsia="Calibri" w:hAnsi="Times New Roman"/>
          <w:bCs/>
          <w:color w:val="000000"/>
          <w:sz w:val="24"/>
          <w:szCs w:val="24"/>
          <w:lang w:eastAsia="uk-UA"/>
        </w:rPr>
        <w:t>.12.2023</w:t>
      </w:r>
      <w:r w:rsidR="00B62B4B">
        <w:rPr>
          <w:rFonts w:ascii="Times New Roman" w:eastAsia="Calibri" w:hAnsi="Times New Roman"/>
          <w:bCs/>
          <w:color w:val="000000"/>
          <w:sz w:val="24"/>
          <w:szCs w:val="24"/>
          <w:lang w:eastAsia="uk-UA"/>
        </w:rPr>
        <w:t>.</w:t>
      </w:r>
      <w:r w:rsidRPr="00AF50AF">
        <w:rPr>
          <w:rFonts w:ascii="Times New Roman" w:eastAsia="Calibri" w:hAnsi="Times New Roman"/>
          <w:bCs/>
          <w:color w:val="000000"/>
          <w:sz w:val="24"/>
          <w:szCs w:val="24"/>
          <w:lang w:eastAsia="uk-UA"/>
        </w:rPr>
        <w:t xml:space="preserve"> </w:t>
      </w:r>
      <w:r w:rsidR="00B62B4B">
        <w:rPr>
          <w:rFonts w:ascii="Times New Roman" w:eastAsia="Calibri" w:hAnsi="Times New Roman"/>
          <w:bCs/>
          <w:color w:val="000000"/>
          <w:sz w:val="24"/>
          <w:szCs w:val="24"/>
          <w:lang w:eastAsia="uk-UA"/>
        </w:rPr>
        <w:t>У</w:t>
      </w:r>
      <w:r w:rsidRPr="00AF50AF">
        <w:rPr>
          <w:rFonts w:ascii="Times New Roman" w:eastAsia="Calibri" w:hAnsi="Times New Roman"/>
          <w:bCs/>
          <w:color w:val="000000"/>
          <w:sz w:val="24"/>
          <w:szCs w:val="24"/>
          <w:lang w:eastAsia="uk-UA"/>
        </w:rPr>
        <w:t xml:space="preserve"> висновку в новій редакції скасувала частину підстав для висновку про невідповідність судді критеріям доброчесності та професійної етики, а саме:</w:t>
      </w:r>
    </w:p>
    <w:p w:rsidR="00C40A82" w:rsidRPr="00AF50AF" w:rsidRDefault="00C40A82" w:rsidP="00026187">
      <w:pPr>
        <w:autoSpaceDE w:val="0"/>
        <w:autoSpaceDN w:val="0"/>
        <w:adjustRightInd w:val="0"/>
        <w:spacing w:after="0" w:line="240" w:lineRule="auto"/>
        <w:ind w:firstLine="709"/>
        <w:jc w:val="both"/>
        <w:rPr>
          <w:rFonts w:ascii="Times New Roman" w:eastAsia="Calibri" w:hAnsi="Times New Roman"/>
          <w:color w:val="000000"/>
          <w:sz w:val="24"/>
          <w:szCs w:val="24"/>
          <w:lang w:eastAsia="uk-UA"/>
        </w:rPr>
      </w:pPr>
      <w:r w:rsidRPr="00AF50AF">
        <w:rPr>
          <w:rFonts w:ascii="Times New Roman" w:eastAsia="Calibri" w:hAnsi="Times New Roman"/>
          <w:bCs/>
          <w:color w:val="000000"/>
          <w:sz w:val="24"/>
          <w:szCs w:val="24"/>
          <w:lang w:eastAsia="uk-UA"/>
        </w:rPr>
        <w:t xml:space="preserve">1.1 </w:t>
      </w:r>
      <w:r w:rsidRPr="00AF50AF">
        <w:rPr>
          <w:rFonts w:ascii="Times New Roman" w:eastAsia="Calibri" w:hAnsi="Times New Roman"/>
          <w:color w:val="000000"/>
          <w:sz w:val="24"/>
          <w:szCs w:val="24"/>
          <w:lang w:eastAsia="uk-UA"/>
        </w:rPr>
        <w:t xml:space="preserve">Придбання батьком судді автомобілів </w:t>
      </w:r>
      <w:proofErr w:type="spellStart"/>
      <w:r w:rsidRPr="00AF50AF">
        <w:rPr>
          <w:rFonts w:ascii="Times New Roman" w:eastAsia="Calibri" w:hAnsi="Times New Roman"/>
          <w:color w:val="000000"/>
          <w:sz w:val="24"/>
          <w:szCs w:val="24"/>
          <w:lang w:eastAsia="uk-UA"/>
        </w:rPr>
        <w:t>Toyota</w:t>
      </w:r>
      <w:proofErr w:type="spellEnd"/>
      <w:r w:rsidRPr="00AF50AF">
        <w:rPr>
          <w:rFonts w:ascii="Times New Roman" w:eastAsia="Calibri" w:hAnsi="Times New Roman"/>
          <w:color w:val="000000"/>
          <w:sz w:val="24"/>
          <w:szCs w:val="24"/>
          <w:lang w:eastAsia="uk-UA"/>
        </w:rPr>
        <w:t xml:space="preserve"> </w:t>
      </w:r>
      <w:proofErr w:type="spellStart"/>
      <w:r w:rsidRPr="00AF50AF">
        <w:rPr>
          <w:rFonts w:ascii="Times New Roman" w:eastAsia="Calibri" w:hAnsi="Times New Roman"/>
          <w:color w:val="000000"/>
          <w:sz w:val="24"/>
          <w:szCs w:val="24"/>
          <w:lang w:eastAsia="uk-UA"/>
        </w:rPr>
        <w:t>Land</w:t>
      </w:r>
      <w:proofErr w:type="spellEnd"/>
      <w:r w:rsidRPr="00AF50AF">
        <w:rPr>
          <w:rFonts w:ascii="Times New Roman" w:eastAsia="Calibri" w:hAnsi="Times New Roman"/>
          <w:color w:val="000000"/>
          <w:sz w:val="24"/>
          <w:szCs w:val="24"/>
          <w:lang w:eastAsia="uk-UA"/>
        </w:rPr>
        <w:t xml:space="preserve"> </w:t>
      </w:r>
      <w:r w:rsidR="00026187" w:rsidRPr="00AF50AF">
        <w:rPr>
          <w:rFonts w:ascii="Times New Roman" w:eastAsia="Calibri" w:hAnsi="Times New Roman"/>
          <w:color w:val="000000"/>
          <w:sz w:val="24"/>
          <w:szCs w:val="24"/>
          <w:lang w:val="en-US" w:eastAsia="uk-UA"/>
        </w:rPr>
        <w:t>C</w:t>
      </w:r>
      <w:proofErr w:type="spellStart"/>
      <w:r w:rsidRPr="00AF50AF">
        <w:rPr>
          <w:rFonts w:ascii="Times New Roman" w:eastAsia="Calibri" w:hAnsi="Times New Roman"/>
          <w:color w:val="000000"/>
          <w:sz w:val="24"/>
          <w:szCs w:val="24"/>
          <w:lang w:eastAsia="uk-UA"/>
        </w:rPr>
        <w:t>ruiser</w:t>
      </w:r>
      <w:proofErr w:type="spellEnd"/>
      <w:r w:rsidRPr="00AF50AF">
        <w:rPr>
          <w:rFonts w:ascii="Times New Roman" w:eastAsia="Calibri" w:hAnsi="Times New Roman"/>
          <w:color w:val="000000"/>
          <w:sz w:val="24"/>
          <w:szCs w:val="24"/>
          <w:lang w:eastAsia="uk-UA"/>
        </w:rPr>
        <w:t xml:space="preserve"> 200 за 2 289 112 </w:t>
      </w:r>
      <w:proofErr w:type="spellStart"/>
      <w:r w:rsidRPr="00AF50AF">
        <w:rPr>
          <w:rFonts w:ascii="Times New Roman" w:eastAsia="Calibri" w:hAnsi="Times New Roman"/>
          <w:color w:val="000000"/>
          <w:sz w:val="24"/>
          <w:szCs w:val="24"/>
          <w:lang w:eastAsia="uk-UA"/>
        </w:rPr>
        <w:t>грн</w:t>
      </w:r>
      <w:proofErr w:type="spellEnd"/>
      <w:r w:rsidRPr="00AF50AF">
        <w:rPr>
          <w:rFonts w:ascii="Times New Roman" w:eastAsia="Calibri" w:hAnsi="Times New Roman"/>
          <w:color w:val="000000"/>
          <w:sz w:val="24"/>
          <w:szCs w:val="24"/>
          <w:lang w:eastAsia="uk-UA"/>
        </w:rPr>
        <w:t xml:space="preserve"> у 2017 </w:t>
      </w:r>
      <w:r w:rsidR="00026187" w:rsidRPr="00AF50AF">
        <w:rPr>
          <w:rFonts w:ascii="Times New Roman" w:eastAsia="Calibri" w:hAnsi="Times New Roman"/>
          <w:color w:val="000000"/>
          <w:sz w:val="24"/>
          <w:szCs w:val="24"/>
          <w:lang w:eastAsia="uk-UA"/>
        </w:rPr>
        <w:t xml:space="preserve">році </w:t>
      </w:r>
      <w:r w:rsidRPr="00AF50AF">
        <w:rPr>
          <w:rFonts w:ascii="Times New Roman" w:eastAsia="Calibri" w:hAnsi="Times New Roman"/>
          <w:color w:val="000000"/>
          <w:sz w:val="24"/>
          <w:szCs w:val="24"/>
          <w:lang w:eastAsia="uk-UA"/>
        </w:rPr>
        <w:t>та AUDI A8 у 2022</w:t>
      </w:r>
      <w:r w:rsidR="00026187" w:rsidRPr="00AF50AF">
        <w:rPr>
          <w:rFonts w:ascii="Times New Roman" w:eastAsia="Calibri" w:hAnsi="Times New Roman"/>
          <w:color w:val="000000"/>
          <w:sz w:val="24"/>
          <w:szCs w:val="24"/>
          <w:lang w:eastAsia="uk-UA"/>
        </w:rPr>
        <w:t xml:space="preserve"> році</w:t>
      </w:r>
      <w:r w:rsidRPr="00AF50AF">
        <w:rPr>
          <w:rFonts w:ascii="Times New Roman" w:eastAsia="Calibri" w:hAnsi="Times New Roman"/>
          <w:color w:val="000000"/>
          <w:sz w:val="24"/>
          <w:szCs w:val="24"/>
          <w:lang w:eastAsia="uk-UA"/>
        </w:rPr>
        <w:t xml:space="preserve">, вартість якого могла становити 2 500 000 грн. </w:t>
      </w:r>
      <w:r w:rsidR="00A470A4">
        <w:rPr>
          <w:rFonts w:ascii="Times New Roman" w:eastAsia="Calibri" w:hAnsi="Times New Roman"/>
          <w:color w:val="000000"/>
          <w:sz w:val="24"/>
          <w:szCs w:val="24"/>
          <w:lang w:eastAsia="uk-UA"/>
        </w:rPr>
        <w:t>ГРД</w:t>
      </w:r>
      <w:r w:rsidRPr="00AF50AF">
        <w:rPr>
          <w:rFonts w:ascii="Times New Roman" w:eastAsia="Calibri" w:hAnsi="Times New Roman"/>
          <w:color w:val="000000"/>
          <w:sz w:val="24"/>
          <w:szCs w:val="24"/>
          <w:lang w:eastAsia="uk-UA"/>
        </w:rPr>
        <w:t xml:space="preserve"> з урахуванням пояснень судді</w:t>
      </w:r>
      <w:r w:rsidR="00A470A4">
        <w:rPr>
          <w:rFonts w:ascii="Times New Roman" w:eastAsia="Calibri" w:hAnsi="Times New Roman"/>
          <w:color w:val="000000"/>
          <w:sz w:val="24"/>
          <w:szCs w:val="24"/>
          <w:lang w:eastAsia="uk-UA"/>
        </w:rPr>
        <w:t>,</w:t>
      </w:r>
      <w:r w:rsidRPr="00AF50AF">
        <w:rPr>
          <w:rFonts w:ascii="Times New Roman" w:eastAsia="Calibri" w:hAnsi="Times New Roman"/>
          <w:color w:val="000000"/>
          <w:sz w:val="24"/>
          <w:szCs w:val="24"/>
          <w:lang w:eastAsia="uk-UA"/>
        </w:rPr>
        <w:t xml:space="preserve"> наданих </w:t>
      </w:r>
      <w:r w:rsidR="00026187" w:rsidRPr="00AF50AF">
        <w:rPr>
          <w:rFonts w:ascii="Times New Roman" w:eastAsia="Calibri" w:hAnsi="Times New Roman"/>
          <w:color w:val="000000"/>
          <w:sz w:val="24"/>
          <w:szCs w:val="24"/>
          <w:lang w:eastAsia="uk-UA"/>
        </w:rPr>
        <w:t>у</w:t>
      </w:r>
      <w:r w:rsidRPr="00AF50AF">
        <w:rPr>
          <w:rFonts w:ascii="Times New Roman" w:eastAsia="Calibri" w:hAnsi="Times New Roman"/>
          <w:color w:val="000000"/>
          <w:sz w:val="24"/>
          <w:szCs w:val="24"/>
          <w:lang w:eastAsia="uk-UA"/>
        </w:rPr>
        <w:t xml:space="preserve"> межах забезпечення права судді на відповідь, мала обґрунтовані сумніви </w:t>
      </w:r>
      <w:r w:rsidR="00A470A4">
        <w:rPr>
          <w:rFonts w:ascii="Times New Roman" w:eastAsia="Calibri" w:hAnsi="Times New Roman"/>
          <w:color w:val="000000"/>
          <w:sz w:val="24"/>
          <w:szCs w:val="24"/>
          <w:lang w:eastAsia="uk-UA"/>
        </w:rPr>
        <w:t>в</w:t>
      </w:r>
      <w:r w:rsidRPr="00AF50AF">
        <w:rPr>
          <w:rFonts w:ascii="Times New Roman" w:eastAsia="Calibri" w:hAnsi="Times New Roman"/>
          <w:color w:val="000000"/>
          <w:sz w:val="24"/>
          <w:szCs w:val="24"/>
          <w:lang w:eastAsia="uk-UA"/>
        </w:rPr>
        <w:t xml:space="preserve"> достатності </w:t>
      </w:r>
      <w:r w:rsidR="00A470A4">
        <w:rPr>
          <w:rFonts w:ascii="Times New Roman" w:eastAsia="Calibri" w:hAnsi="Times New Roman"/>
          <w:color w:val="000000"/>
          <w:sz w:val="24"/>
          <w:szCs w:val="24"/>
          <w:lang w:eastAsia="uk-UA"/>
        </w:rPr>
        <w:t>в</w:t>
      </w:r>
      <w:r w:rsidRPr="00AF50AF">
        <w:rPr>
          <w:rFonts w:ascii="Times New Roman" w:eastAsia="Calibri" w:hAnsi="Times New Roman"/>
          <w:color w:val="000000"/>
          <w:sz w:val="24"/>
          <w:szCs w:val="24"/>
          <w:lang w:eastAsia="uk-UA"/>
        </w:rPr>
        <w:t xml:space="preserve"> батька судді коштів для придбання </w:t>
      </w:r>
      <w:r w:rsidR="00A470A4">
        <w:rPr>
          <w:rFonts w:ascii="Times New Roman" w:eastAsia="Calibri" w:hAnsi="Times New Roman"/>
          <w:color w:val="000000"/>
          <w:sz w:val="24"/>
          <w:szCs w:val="24"/>
          <w:lang w:eastAsia="uk-UA"/>
        </w:rPr>
        <w:t>ц</w:t>
      </w:r>
      <w:r w:rsidRPr="00AF50AF">
        <w:rPr>
          <w:rFonts w:ascii="Times New Roman" w:eastAsia="Calibri" w:hAnsi="Times New Roman"/>
          <w:color w:val="000000"/>
          <w:sz w:val="24"/>
          <w:szCs w:val="24"/>
          <w:lang w:eastAsia="uk-UA"/>
        </w:rPr>
        <w:t>их автомобілів з огляду на те, що батько судді не працював, а компанія, співвласником якої він є, не вела бізнес-діяльності.</w:t>
      </w:r>
    </w:p>
    <w:p w:rsidR="00C40A82" w:rsidRPr="00AF50AF" w:rsidRDefault="00C40A82" w:rsidP="00026187">
      <w:pPr>
        <w:autoSpaceDE w:val="0"/>
        <w:autoSpaceDN w:val="0"/>
        <w:adjustRightInd w:val="0"/>
        <w:spacing w:after="0" w:line="240" w:lineRule="auto"/>
        <w:ind w:firstLine="709"/>
        <w:jc w:val="both"/>
        <w:rPr>
          <w:rFonts w:ascii="Times New Roman" w:eastAsia="Calibri" w:hAnsi="Times New Roman"/>
          <w:color w:val="000000"/>
          <w:sz w:val="24"/>
          <w:szCs w:val="24"/>
          <w:lang w:eastAsia="uk-UA"/>
        </w:rPr>
      </w:pPr>
      <w:r w:rsidRPr="00AF50AF">
        <w:rPr>
          <w:rFonts w:ascii="Times New Roman" w:eastAsia="Calibri" w:hAnsi="Times New Roman"/>
          <w:bCs/>
          <w:color w:val="000000"/>
          <w:sz w:val="24"/>
          <w:szCs w:val="24"/>
          <w:lang w:eastAsia="uk-UA"/>
        </w:rPr>
        <w:t xml:space="preserve">1.2 </w:t>
      </w:r>
      <w:r w:rsidRPr="00AF50AF">
        <w:rPr>
          <w:rFonts w:ascii="Times New Roman" w:eastAsia="Calibri" w:hAnsi="Times New Roman"/>
          <w:color w:val="000000"/>
          <w:sz w:val="24"/>
          <w:szCs w:val="24"/>
          <w:lang w:eastAsia="uk-UA"/>
        </w:rPr>
        <w:t xml:space="preserve">Дарування матір’ю судді йому автомобіля </w:t>
      </w:r>
      <w:proofErr w:type="spellStart"/>
      <w:r w:rsidRPr="00AF50AF">
        <w:rPr>
          <w:rFonts w:ascii="Times New Roman" w:eastAsia="Calibri" w:hAnsi="Times New Roman"/>
          <w:color w:val="000000"/>
          <w:sz w:val="24"/>
          <w:szCs w:val="24"/>
          <w:lang w:eastAsia="uk-UA"/>
        </w:rPr>
        <w:t>Lexus</w:t>
      </w:r>
      <w:proofErr w:type="spellEnd"/>
      <w:r w:rsidRPr="00AF50AF">
        <w:rPr>
          <w:rFonts w:ascii="Times New Roman" w:eastAsia="Calibri" w:hAnsi="Times New Roman"/>
          <w:color w:val="000000"/>
          <w:sz w:val="24"/>
          <w:szCs w:val="24"/>
          <w:lang w:eastAsia="uk-UA"/>
        </w:rPr>
        <w:t xml:space="preserve"> RX 350 2011 року випуску вартістю 270 000 </w:t>
      </w:r>
      <w:proofErr w:type="spellStart"/>
      <w:r w:rsidRPr="00AF50AF">
        <w:rPr>
          <w:rFonts w:ascii="Times New Roman" w:eastAsia="Calibri" w:hAnsi="Times New Roman"/>
          <w:color w:val="000000"/>
          <w:sz w:val="24"/>
          <w:szCs w:val="24"/>
          <w:lang w:eastAsia="uk-UA"/>
        </w:rPr>
        <w:t>грн</w:t>
      </w:r>
      <w:proofErr w:type="spellEnd"/>
      <w:r w:rsidRPr="00AF50AF">
        <w:rPr>
          <w:rFonts w:ascii="Times New Roman" w:eastAsia="Calibri" w:hAnsi="Times New Roman"/>
          <w:color w:val="000000"/>
          <w:sz w:val="24"/>
          <w:szCs w:val="24"/>
          <w:lang w:eastAsia="uk-UA"/>
        </w:rPr>
        <w:t xml:space="preserve"> і придбання матір’ю судді автомобілів Mercedes-Benz E 200 та </w:t>
      </w:r>
      <w:proofErr w:type="spellStart"/>
      <w:r w:rsidRPr="00AF50AF">
        <w:rPr>
          <w:rFonts w:ascii="Times New Roman" w:eastAsia="Calibri" w:hAnsi="Times New Roman"/>
          <w:color w:val="000000"/>
          <w:sz w:val="24"/>
          <w:szCs w:val="24"/>
          <w:lang w:eastAsia="uk-UA"/>
        </w:rPr>
        <w:t>Subaru</w:t>
      </w:r>
      <w:proofErr w:type="spellEnd"/>
      <w:r w:rsidRPr="00AF50AF">
        <w:rPr>
          <w:rFonts w:ascii="Times New Roman" w:eastAsia="Calibri" w:hAnsi="Times New Roman"/>
          <w:color w:val="000000"/>
          <w:sz w:val="24"/>
          <w:szCs w:val="24"/>
          <w:lang w:eastAsia="uk-UA"/>
        </w:rPr>
        <w:t xml:space="preserve"> </w:t>
      </w:r>
      <w:proofErr w:type="spellStart"/>
      <w:r w:rsidRPr="00AF50AF">
        <w:rPr>
          <w:rFonts w:ascii="Times New Roman" w:eastAsia="Calibri" w:hAnsi="Times New Roman"/>
          <w:color w:val="000000"/>
          <w:sz w:val="24"/>
          <w:szCs w:val="24"/>
          <w:lang w:eastAsia="uk-UA"/>
        </w:rPr>
        <w:lastRenderedPageBreak/>
        <w:t>Forester</w:t>
      </w:r>
      <w:proofErr w:type="spellEnd"/>
      <w:r w:rsidRPr="00AF50AF">
        <w:rPr>
          <w:rFonts w:ascii="Times New Roman" w:eastAsia="Calibri" w:hAnsi="Times New Roman"/>
          <w:color w:val="000000"/>
          <w:sz w:val="24"/>
          <w:szCs w:val="24"/>
          <w:lang w:eastAsia="uk-UA"/>
        </w:rPr>
        <w:t xml:space="preserve"> для власного користування і для користування братом судді. ГРД мала обґрунтовані сумніви </w:t>
      </w:r>
      <w:r w:rsidR="00A470A4">
        <w:rPr>
          <w:rFonts w:ascii="Times New Roman" w:eastAsia="Calibri" w:hAnsi="Times New Roman"/>
          <w:color w:val="000000"/>
          <w:sz w:val="24"/>
          <w:szCs w:val="24"/>
          <w:lang w:eastAsia="uk-UA"/>
        </w:rPr>
        <w:t>в</w:t>
      </w:r>
      <w:r w:rsidRPr="00AF50AF">
        <w:rPr>
          <w:rFonts w:ascii="Times New Roman" w:eastAsia="Calibri" w:hAnsi="Times New Roman"/>
          <w:color w:val="000000"/>
          <w:sz w:val="24"/>
          <w:szCs w:val="24"/>
          <w:lang w:eastAsia="uk-UA"/>
        </w:rPr>
        <w:t xml:space="preserve"> достатності </w:t>
      </w:r>
      <w:r w:rsidR="00C1701F" w:rsidRPr="00AF50AF">
        <w:rPr>
          <w:rFonts w:ascii="Times New Roman" w:eastAsia="Calibri" w:hAnsi="Times New Roman"/>
          <w:color w:val="000000"/>
          <w:sz w:val="24"/>
          <w:szCs w:val="24"/>
          <w:lang w:eastAsia="uk-UA"/>
        </w:rPr>
        <w:t>в</w:t>
      </w:r>
      <w:r w:rsidRPr="00AF50AF">
        <w:rPr>
          <w:rFonts w:ascii="Times New Roman" w:eastAsia="Calibri" w:hAnsi="Times New Roman"/>
          <w:color w:val="000000"/>
          <w:sz w:val="24"/>
          <w:szCs w:val="24"/>
          <w:lang w:eastAsia="uk-UA"/>
        </w:rPr>
        <w:t xml:space="preserve"> матері судді коштів на придбання </w:t>
      </w:r>
      <w:r w:rsidR="00C1701F" w:rsidRPr="00AF50AF">
        <w:rPr>
          <w:rFonts w:ascii="Times New Roman" w:eastAsia="Calibri" w:hAnsi="Times New Roman"/>
          <w:color w:val="000000"/>
          <w:sz w:val="24"/>
          <w:szCs w:val="24"/>
          <w:lang w:eastAsia="uk-UA"/>
        </w:rPr>
        <w:t>ц</w:t>
      </w:r>
      <w:r w:rsidRPr="00AF50AF">
        <w:rPr>
          <w:rFonts w:ascii="Times New Roman" w:eastAsia="Calibri" w:hAnsi="Times New Roman"/>
          <w:color w:val="000000"/>
          <w:sz w:val="24"/>
          <w:szCs w:val="24"/>
          <w:lang w:eastAsia="uk-UA"/>
        </w:rPr>
        <w:t>их авт</w:t>
      </w:r>
      <w:r w:rsidR="00C1701F" w:rsidRPr="00AF50AF">
        <w:rPr>
          <w:rFonts w:ascii="Times New Roman" w:eastAsia="Calibri" w:hAnsi="Times New Roman"/>
          <w:color w:val="000000"/>
          <w:sz w:val="24"/>
          <w:szCs w:val="24"/>
          <w:lang w:eastAsia="uk-UA"/>
        </w:rPr>
        <w:t>омобілів</w:t>
      </w:r>
      <w:r w:rsidRPr="00AF50AF">
        <w:rPr>
          <w:rFonts w:ascii="Times New Roman" w:eastAsia="Calibri" w:hAnsi="Times New Roman"/>
          <w:color w:val="000000"/>
          <w:sz w:val="24"/>
          <w:szCs w:val="24"/>
          <w:lang w:eastAsia="uk-UA"/>
        </w:rPr>
        <w:t>.</w:t>
      </w:r>
    </w:p>
    <w:p w:rsidR="00BA28C5" w:rsidRPr="00AF50AF" w:rsidRDefault="00C40A82" w:rsidP="00C1701F">
      <w:pPr>
        <w:autoSpaceDE w:val="0"/>
        <w:autoSpaceDN w:val="0"/>
        <w:adjustRightInd w:val="0"/>
        <w:spacing w:after="0" w:line="240" w:lineRule="auto"/>
        <w:ind w:firstLine="709"/>
        <w:jc w:val="both"/>
        <w:rPr>
          <w:rFonts w:ascii="Times New Roman" w:eastAsia="Calibri" w:hAnsi="Times New Roman"/>
          <w:color w:val="000000"/>
          <w:sz w:val="24"/>
          <w:szCs w:val="24"/>
          <w:lang w:eastAsia="uk-UA"/>
        </w:rPr>
      </w:pPr>
      <w:r w:rsidRPr="00AF50AF">
        <w:rPr>
          <w:rFonts w:ascii="Times New Roman" w:eastAsia="Calibri" w:hAnsi="Times New Roman"/>
          <w:bCs/>
          <w:color w:val="000000"/>
          <w:sz w:val="24"/>
          <w:szCs w:val="24"/>
          <w:lang w:eastAsia="uk-UA"/>
        </w:rPr>
        <w:t xml:space="preserve">2.1 </w:t>
      </w:r>
      <w:r w:rsidRPr="00AF50AF">
        <w:rPr>
          <w:rFonts w:ascii="Times New Roman" w:eastAsia="Calibri" w:hAnsi="Times New Roman"/>
          <w:color w:val="000000"/>
          <w:sz w:val="24"/>
          <w:szCs w:val="24"/>
          <w:lang w:eastAsia="uk-UA"/>
        </w:rPr>
        <w:t>Заниження вартості майна, а саме придбаної суддею квартири за 1 968 400 грн. ГРД мала обґрунтовані сумніви в тому, що вартість квартири відповідала ринковій.</w:t>
      </w:r>
    </w:p>
    <w:p w:rsidR="00BA28C5" w:rsidRPr="00AF50AF" w:rsidRDefault="00BA28C5" w:rsidP="00C1701F">
      <w:pPr>
        <w:autoSpaceDE w:val="0"/>
        <w:autoSpaceDN w:val="0"/>
        <w:adjustRightInd w:val="0"/>
        <w:spacing w:after="0" w:line="240" w:lineRule="auto"/>
        <w:ind w:firstLine="709"/>
        <w:jc w:val="both"/>
        <w:rPr>
          <w:rFonts w:ascii="Times New Roman" w:eastAsia="Calibri" w:hAnsi="Times New Roman"/>
          <w:bCs/>
          <w:color w:val="000000"/>
          <w:sz w:val="24"/>
          <w:szCs w:val="24"/>
          <w:lang w:eastAsia="uk-UA"/>
        </w:rPr>
      </w:pPr>
      <w:r w:rsidRPr="00AF50AF">
        <w:rPr>
          <w:rFonts w:ascii="Times New Roman" w:hAnsi="Times New Roman"/>
          <w:bCs/>
          <w:color w:val="000000"/>
          <w:sz w:val="24"/>
          <w:szCs w:val="24"/>
        </w:rPr>
        <w:t xml:space="preserve">Крім того, додатково </w:t>
      </w:r>
      <w:r w:rsidRPr="00AF50AF">
        <w:rPr>
          <w:rFonts w:ascii="Times New Roman" w:hAnsi="Times New Roman"/>
          <w:color w:val="000000"/>
          <w:sz w:val="24"/>
          <w:szCs w:val="24"/>
        </w:rPr>
        <w:t xml:space="preserve">надано Вищій кваліфікаційній комісії суддів України інформацію, яка сама по собі не стала підставою для висновку </w:t>
      </w:r>
      <w:r w:rsidR="00A470A4">
        <w:rPr>
          <w:rFonts w:ascii="Times New Roman" w:hAnsi="Times New Roman"/>
          <w:color w:val="1D1D1B"/>
          <w:sz w:val="24"/>
          <w:szCs w:val="24"/>
          <w:shd w:val="clear" w:color="auto" w:fill="FFFFFF"/>
        </w:rPr>
        <w:t>в</w:t>
      </w:r>
      <w:r w:rsidRPr="00AF50AF">
        <w:rPr>
          <w:rFonts w:ascii="Times New Roman" w:hAnsi="Times New Roman"/>
          <w:color w:val="1D1D1B"/>
          <w:sz w:val="24"/>
          <w:szCs w:val="24"/>
          <w:shd w:val="clear" w:color="auto" w:fill="FFFFFF"/>
        </w:rPr>
        <w:t xml:space="preserve"> новій редакції</w:t>
      </w:r>
      <w:r w:rsidRPr="00AF50AF">
        <w:rPr>
          <w:rFonts w:ascii="Times New Roman" w:hAnsi="Times New Roman"/>
          <w:color w:val="000000"/>
          <w:sz w:val="24"/>
          <w:szCs w:val="24"/>
        </w:rPr>
        <w:t>, але потребує пояснень суддею,</w:t>
      </w:r>
      <w:r w:rsidR="00C1701F" w:rsidRPr="00AF50AF">
        <w:rPr>
          <w:rFonts w:ascii="Times New Roman" w:hAnsi="Times New Roman"/>
          <w:color w:val="000000"/>
          <w:sz w:val="24"/>
          <w:szCs w:val="24"/>
        </w:rPr>
        <w:t xml:space="preserve"> </w:t>
      </w:r>
      <w:r w:rsidR="00C1701F" w:rsidRPr="00AF50AF">
        <w:rPr>
          <w:rFonts w:ascii="Times New Roman" w:eastAsia="Calibri" w:hAnsi="Times New Roman"/>
          <w:bCs/>
          <w:color w:val="000000"/>
          <w:sz w:val="24"/>
          <w:szCs w:val="24"/>
          <w:lang w:eastAsia="uk-UA"/>
        </w:rPr>
        <w:t>оскільки є такою, що характеризує суддю та може бути використана під час його оцінювання,</w:t>
      </w:r>
      <w:r w:rsidRPr="00AF50AF">
        <w:rPr>
          <w:rFonts w:ascii="Times New Roman" w:hAnsi="Times New Roman"/>
          <w:color w:val="000000"/>
          <w:sz w:val="24"/>
          <w:szCs w:val="24"/>
        </w:rPr>
        <w:t xml:space="preserve"> а саме: </w:t>
      </w:r>
    </w:p>
    <w:p w:rsidR="00D2707D" w:rsidRPr="00AF50AF" w:rsidRDefault="004114C8" w:rsidP="00D2707D">
      <w:pPr>
        <w:autoSpaceDE w:val="0"/>
        <w:autoSpaceDN w:val="0"/>
        <w:adjustRightInd w:val="0"/>
        <w:spacing w:after="0" w:line="240" w:lineRule="auto"/>
        <w:ind w:firstLine="709"/>
        <w:jc w:val="both"/>
        <w:rPr>
          <w:rFonts w:ascii="Times New Roman" w:hAnsi="Times New Roman"/>
          <w:sz w:val="24"/>
          <w:szCs w:val="24"/>
        </w:rPr>
      </w:pPr>
      <w:r w:rsidRPr="00AF50AF">
        <w:rPr>
          <w:rFonts w:ascii="Times New Roman" w:eastAsia="Calibri" w:hAnsi="Times New Roman"/>
          <w:bCs/>
          <w:color w:val="000000"/>
          <w:sz w:val="24"/>
          <w:szCs w:val="24"/>
          <w:lang w:eastAsia="uk-UA"/>
        </w:rPr>
        <w:t xml:space="preserve">1. </w:t>
      </w:r>
      <w:r w:rsidR="00D2707D" w:rsidRPr="00AF50AF">
        <w:rPr>
          <w:rFonts w:ascii="Times New Roman" w:hAnsi="Times New Roman"/>
          <w:sz w:val="24"/>
          <w:szCs w:val="24"/>
        </w:rPr>
        <w:t xml:space="preserve">Згідно з інформацією, зазначеною в декларації особи, уповноваженої на виконання функцій держави або місцевого самоврядування, за 2020 рік, у звітному періоді суддя </w:t>
      </w:r>
      <w:proofErr w:type="spellStart"/>
      <w:r w:rsidR="00D2707D" w:rsidRPr="00AF50AF">
        <w:rPr>
          <w:rFonts w:ascii="Times New Roman" w:hAnsi="Times New Roman"/>
          <w:sz w:val="24"/>
          <w:szCs w:val="24"/>
        </w:rPr>
        <w:t>Логвінов</w:t>
      </w:r>
      <w:proofErr w:type="spellEnd"/>
      <w:r w:rsidR="00D2707D" w:rsidRPr="00AF50AF">
        <w:rPr>
          <w:rFonts w:ascii="Times New Roman" w:hAnsi="Times New Roman"/>
          <w:sz w:val="24"/>
          <w:szCs w:val="24"/>
        </w:rPr>
        <w:t xml:space="preserve"> А.О. придбав автомобіль </w:t>
      </w:r>
      <w:proofErr w:type="spellStart"/>
      <w:r w:rsidR="00D2707D" w:rsidRPr="00AF50AF">
        <w:rPr>
          <w:rFonts w:ascii="Times New Roman" w:hAnsi="Times New Roman"/>
          <w:sz w:val="24"/>
          <w:szCs w:val="24"/>
        </w:rPr>
        <w:t>Toyota</w:t>
      </w:r>
      <w:proofErr w:type="spellEnd"/>
      <w:r w:rsidR="00D2707D" w:rsidRPr="00AF50AF">
        <w:rPr>
          <w:rFonts w:ascii="Times New Roman" w:hAnsi="Times New Roman"/>
          <w:sz w:val="24"/>
          <w:szCs w:val="24"/>
        </w:rPr>
        <w:t xml:space="preserve"> </w:t>
      </w:r>
      <w:proofErr w:type="spellStart"/>
      <w:r w:rsidR="00D2707D" w:rsidRPr="00AF50AF">
        <w:rPr>
          <w:rFonts w:ascii="Times New Roman" w:hAnsi="Times New Roman"/>
          <w:sz w:val="24"/>
          <w:szCs w:val="24"/>
        </w:rPr>
        <w:t>Camry</w:t>
      </w:r>
      <w:proofErr w:type="spellEnd"/>
      <w:r w:rsidR="00D2707D" w:rsidRPr="00AF50AF">
        <w:rPr>
          <w:rFonts w:ascii="Times New Roman" w:hAnsi="Times New Roman"/>
          <w:sz w:val="24"/>
          <w:szCs w:val="24"/>
        </w:rPr>
        <w:t xml:space="preserve"> 2018 року випуску за 480 000 </w:t>
      </w:r>
      <w:proofErr w:type="spellStart"/>
      <w:r w:rsidR="00D2707D" w:rsidRPr="00AF50AF">
        <w:rPr>
          <w:rFonts w:ascii="Times New Roman" w:hAnsi="Times New Roman"/>
          <w:sz w:val="24"/>
          <w:szCs w:val="24"/>
        </w:rPr>
        <w:t>грн</w:t>
      </w:r>
      <w:proofErr w:type="spellEnd"/>
      <w:r w:rsidR="00D2707D" w:rsidRPr="00AF50AF">
        <w:rPr>
          <w:rFonts w:ascii="Times New Roman" w:hAnsi="Times New Roman"/>
          <w:sz w:val="24"/>
          <w:szCs w:val="24"/>
        </w:rPr>
        <w:t>, що в перерахунку за курсом на момент придбання автомобіля становило 17 тис. дол. США. Вживані авто такої марки і року випуску зараз, після 5 років експлуатації і в умовах воєнного стану, на сайтах продажу автомобілів коштують понад 25 тис. дол. США.</w:t>
      </w:r>
    </w:p>
    <w:p w:rsidR="00D2707D" w:rsidRPr="00AF50AF" w:rsidRDefault="00D2707D" w:rsidP="00D2707D">
      <w:pPr>
        <w:autoSpaceDE w:val="0"/>
        <w:autoSpaceDN w:val="0"/>
        <w:adjustRightInd w:val="0"/>
        <w:spacing w:after="0" w:line="240" w:lineRule="auto"/>
        <w:ind w:firstLine="709"/>
        <w:jc w:val="both"/>
        <w:rPr>
          <w:rFonts w:ascii="Times New Roman" w:eastAsia="Calibri" w:hAnsi="Times New Roman"/>
          <w:iCs/>
          <w:color w:val="000000"/>
          <w:sz w:val="24"/>
          <w:szCs w:val="24"/>
          <w:lang w:eastAsia="uk-UA"/>
        </w:rPr>
      </w:pPr>
      <w:r w:rsidRPr="00AF50AF">
        <w:rPr>
          <w:rFonts w:ascii="Times New Roman" w:eastAsia="Calibri" w:hAnsi="Times New Roman"/>
          <w:iCs/>
          <w:color w:val="000000"/>
          <w:sz w:val="24"/>
          <w:szCs w:val="24"/>
          <w:lang w:eastAsia="uk-UA"/>
        </w:rPr>
        <w:t xml:space="preserve">03.12.2023 в межах забезпечення права судді на відповідь, ГРД отримала від судді копію договору купівлі-продажу автомобіля </w:t>
      </w:r>
      <w:proofErr w:type="spellStart"/>
      <w:r w:rsidRPr="00AF50AF">
        <w:rPr>
          <w:rFonts w:ascii="Times New Roman" w:eastAsia="Calibri" w:hAnsi="Times New Roman"/>
          <w:iCs/>
          <w:color w:val="000000"/>
          <w:sz w:val="24"/>
          <w:szCs w:val="24"/>
          <w:lang w:eastAsia="uk-UA"/>
        </w:rPr>
        <w:t>Toy</w:t>
      </w:r>
      <w:r w:rsidR="001A145F" w:rsidRPr="00AF50AF">
        <w:rPr>
          <w:rFonts w:ascii="Times New Roman" w:eastAsia="Calibri" w:hAnsi="Times New Roman"/>
          <w:iCs/>
          <w:color w:val="000000"/>
          <w:sz w:val="24"/>
          <w:szCs w:val="24"/>
          <w:lang w:eastAsia="uk-UA"/>
        </w:rPr>
        <w:t>ota</w:t>
      </w:r>
      <w:proofErr w:type="spellEnd"/>
      <w:r w:rsidR="001A145F" w:rsidRPr="00AF50AF">
        <w:rPr>
          <w:rFonts w:ascii="Times New Roman" w:eastAsia="Calibri" w:hAnsi="Times New Roman"/>
          <w:iCs/>
          <w:color w:val="000000"/>
          <w:sz w:val="24"/>
          <w:szCs w:val="24"/>
          <w:lang w:eastAsia="uk-UA"/>
        </w:rPr>
        <w:t xml:space="preserve"> </w:t>
      </w:r>
      <w:proofErr w:type="spellStart"/>
      <w:r w:rsidR="001A145F" w:rsidRPr="00AF50AF">
        <w:rPr>
          <w:rFonts w:ascii="Times New Roman" w:eastAsia="Calibri" w:hAnsi="Times New Roman"/>
          <w:iCs/>
          <w:color w:val="000000"/>
          <w:sz w:val="24"/>
          <w:szCs w:val="24"/>
          <w:lang w:eastAsia="uk-UA"/>
        </w:rPr>
        <w:t>Camry</w:t>
      </w:r>
      <w:proofErr w:type="spellEnd"/>
      <w:r w:rsidR="001A145F" w:rsidRPr="00AF50AF">
        <w:rPr>
          <w:rFonts w:ascii="Times New Roman" w:eastAsia="Calibri" w:hAnsi="Times New Roman"/>
          <w:iCs/>
          <w:color w:val="000000"/>
          <w:sz w:val="24"/>
          <w:szCs w:val="24"/>
          <w:lang w:eastAsia="uk-UA"/>
        </w:rPr>
        <w:t xml:space="preserve"> 2018 року випуску від</w:t>
      </w:r>
      <w:r w:rsidR="007F6140" w:rsidRPr="007F6140">
        <w:rPr>
          <w:rFonts w:ascii="Times New Roman" w:eastAsia="Calibri" w:hAnsi="Times New Roman"/>
          <w:iCs/>
          <w:color w:val="000000"/>
          <w:sz w:val="24"/>
          <w:szCs w:val="24"/>
          <w:lang w:eastAsia="uk-UA"/>
        </w:rPr>
        <w:t xml:space="preserve"> </w:t>
      </w:r>
      <w:r w:rsidRPr="00AF50AF">
        <w:rPr>
          <w:rFonts w:ascii="Times New Roman" w:eastAsia="Calibri" w:hAnsi="Times New Roman"/>
          <w:iCs/>
          <w:color w:val="000000"/>
          <w:sz w:val="24"/>
          <w:szCs w:val="24"/>
          <w:lang w:eastAsia="uk-UA"/>
        </w:rPr>
        <w:t>17.08.</w:t>
      </w:r>
      <w:r w:rsidR="001A145F" w:rsidRPr="00AF50AF">
        <w:rPr>
          <w:rFonts w:ascii="Times New Roman" w:eastAsia="Calibri" w:hAnsi="Times New Roman"/>
          <w:iCs/>
          <w:color w:val="000000"/>
          <w:sz w:val="24"/>
          <w:szCs w:val="24"/>
          <w:lang w:eastAsia="uk-UA"/>
        </w:rPr>
        <w:t>20</w:t>
      </w:r>
      <w:r w:rsidRPr="00AF50AF">
        <w:rPr>
          <w:rFonts w:ascii="Times New Roman" w:eastAsia="Calibri" w:hAnsi="Times New Roman"/>
          <w:iCs/>
          <w:color w:val="000000"/>
          <w:sz w:val="24"/>
          <w:szCs w:val="24"/>
          <w:lang w:eastAsia="uk-UA"/>
        </w:rPr>
        <w:t xml:space="preserve">21, який свідчить про те, що згодом він продав </w:t>
      </w:r>
      <w:r w:rsidR="001A145F" w:rsidRPr="00AF50AF">
        <w:rPr>
          <w:rFonts w:ascii="Times New Roman" w:eastAsia="Calibri" w:hAnsi="Times New Roman"/>
          <w:iCs/>
          <w:color w:val="000000"/>
          <w:sz w:val="24"/>
          <w:szCs w:val="24"/>
          <w:lang w:eastAsia="uk-UA"/>
        </w:rPr>
        <w:t>це</w:t>
      </w:r>
      <w:r w:rsidRPr="00AF50AF">
        <w:rPr>
          <w:rFonts w:ascii="Times New Roman" w:eastAsia="Calibri" w:hAnsi="Times New Roman"/>
          <w:iCs/>
          <w:color w:val="000000"/>
          <w:sz w:val="24"/>
          <w:szCs w:val="24"/>
          <w:lang w:eastAsia="uk-UA"/>
        </w:rPr>
        <w:t xml:space="preserve">й автомобіль за 852 800 </w:t>
      </w:r>
      <w:proofErr w:type="spellStart"/>
      <w:r w:rsidRPr="00AF50AF">
        <w:rPr>
          <w:rFonts w:ascii="Times New Roman" w:eastAsia="Calibri" w:hAnsi="Times New Roman"/>
          <w:iCs/>
          <w:color w:val="000000"/>
          <w:sz w:val="24"/>
          <w:szCs w:val="24"/>
          <w:lang w:eastAsia="uk-UA"/>
        </w:rPr>
        <w:t>грн</w:t>
      </w:r>
      <w:proofErr w:type="spellEnd"/>
      <w:r w:rsidRPr="00AF50AF">
        <w:rPr>
          <w:rFonts w:ascii="Times New Roman" w:eastAsia="Calibri" w:hAnsi="Times New Roman"/>
          <w:iCs/>
          <w:color w:val="000000"/>
          <w:sz w:val="24"/>
          <w:szCs w:val="24"/>
          <w:lang w:eastAsia="uk-UA"/>
        </w:rPr>
        <w:t>, тобто майже вдвічі дорожче вартості, зазначеної в декларації особи, уповноваженої на виконання функцій держави або місцевого самоврядування, за 2020</w:t>
      </w:r>
      <w:r w:rsidR="001A145F" w:rsidRPr="00AF50AF">
        <w:rPr>
          <w:rFonts w:ascii="Times New Roman" w:eastAsia="Calibri" w:hAnsi="Times New Roman"/>
          <w:iCs/>
          <w:color w:val="000000"/>
          <w:sz w:val="24"/>
          <w:szCs w:val="24"/>
          <w:lang w:eastAsia="uk-UA"/>
        </w:rPr>
        <w:t xml:space="preserve"> рік</w:t>
      </w:r>
      <w:r w:rsidRPr="00AF50AF">
        <w:rPr>
          <w:rFonts w:ascii="Times New Roman" w:eastAsia="Calibri" w:hAnsi="Times New Roman"/>
          <w:iCs/>
          <w:color w:val="000000"/>
          <w:sz w:val="24"/>
          <w:szCs w:val="24"/>
          <w:lang w:eastAsia="uk-UA"/>
        </w:rPr>
        <w:t>.</w:t>
      </w:r>
    </w:p>
    <w:p w:rsidR="00D2707D" w:rsidRPr="00AF50AF" w:rsidRDefault="00D2707D" w:rsidP="00D2707D">
      <w:pPr>
        <w:autoSpaceDE w:val="0"/>
        <w:autoSpaceDN w:val="0"/>
        <w:adjustRightInd w:val="0"/>
        <w:spacing w:after="0" w:line="240" w:lineRule="auto"/>
        <w:ind w:firstLine="709"/>
        <w:jc w:val="both"/>
        <w:rPr>
          <w:rFonts w:ascii="Times New Roman" w:eastAsia="Calibri" w:hAnsi="Times New Roman"/>
          <w:iCs/>
          <w:color w:val="000000"/>
          <w:sz w:val="24"/>
          <w:szCs w:val="24"/>
          <w:lang w:eastAsia="uk-UA"/>
        </w:rPr>
      </w:pPr>
      <w:r w:rsidRPr="00AF50AF">
        <w:rPr>
          <w:rFonts w:ascii="Times New Roman" w:eastAsia="Calibri" w:hAnsi="Times New Roman"/>
          <w:iCs/>
          <w:color w:val="000000"/>
          <w:sz w:val="24"/>
          <w:szCs w:val="24"/>
          <w:lang w:eastAsia="uk-UA"/>
        </w:rPr>
        <w:t xml:space="preserve">Під час співбесіди та в додаткових письмових поясненнях, надісланих суддею ГРД після співбесіди 10.12.2023, суддя надав письмові пояснення продавця автомобіля, який є його кумом, в яких той стверджує, що продав судді автомобіль за ціною 480 000 </w:t>
      </w:r>
      <w:proofErr w:type="spellStart"/>
      <w:r w:rsidRPr="00AF50AF">
        <w:rPr>
          <w:rFonts w:ascii="Times New Roman" w:eastAsia="Calibri" w:hAnsi="Times New Roman"/>
          <w:iCs/>
          <w:color w:val="000000"/>
          <w:sz w:val="24"/>
          <w:szCs w:val="24"/>
          <w:lang w:eastAsia="uk-UA"/>
        </w:rPr>
        <w:t>грн</w:t>
      </w:r>
      <w:proofErr w:type="spellEnd"/>
      <w:r w:rsidRPr="00AF50AF">
        <w:rPr>
          <w:rFonts w:ascii="Times New Roman" w:eastAsia="Calibri" w:hAnsi="Times New Roman"/>
          <w:iCs/>
          <w:color w:val="000000"/>
          <w:sz w:val="24"/>
          <w:szCs w:val="24"/>
          <w:lang w:eastAsia="uk-UA"/>
        </w:rPr>
        <w:t xml:space="preserve"> з тієї причини, що автомобіль потребував </w:t>
      </w:r>
      <w:proofErr w:type="spellStart"/>
      <w:r w:rsidRPr="00AF50AF">
        <w:rPr>
          <w:rFonts w:ascii="Times New Roman" w:eastAsia="Calibri" w:hAnsi="Times New Roman"/>
          <w:iCs/>
          <w:color w:val="000000"/>
          <w:sz w:val="24"/>
          <w:szCs w:val="24"/>
          <w:lang w:eastAsia="uk-UA"/>
        </w:rPr>
        <w:t>дороговартісного</w:t>
      </w:r>
      <w:proofErr w:type="spellEnd"/>
      <w:r w:rsidRPr="00AF50AF">
        <w:rPr>
          <w:rFonts w:ascii="Times New Roman" w:eastAsia="Calibri" w:hAnsi="Times New Roman"/>
          <w:iCs/>
          <w:color w:val="000000"/>
          <w:sz w:val="24"/>
          <w:szCs w:val="24"/>
          <w:lang w:eastAsia="uk-UA"/>
        </w:rPr>
        <w:t xml:space="preserve"> капітального </w:t>
      </w:r>
      <w:r w:rsidR="001A145F" w:rsidRPr="00AF50AF">
        <w:rPr>
          <w:rFonts w:ascii="Times New Roman" w:eastAsia="Calibri" w:hAnsi="Times New Roman"/>
          <w:iCs/>
          <w:color w:val="000000"/>
          <w:sz w:val="24"/>
          <w:szCs w:val="24"/>
          <w:lang w:eastAsia="uk-UA"/>
        </w:rPr>
        <w:t>ремонту</w:t>
      </w:r>
      <w:r w:rsidRPr="00AF50AF">
        <w:rPr>
          <w:rFonts w:ascii="Times New Roman" w:eastAsia="Calibri" w:hAnsi="Times New Roman"/>
          <w:iCs/>
          <w:color w:val="000000"/>
          <w:sz w:val="24"/>
          <w:szCs w:val="24"/>
          <w:lang w:eastAsia="uk-UA"/>
        </w:rPr>
        <w:t>, зокрема, двигуна, був зняти</w:t>
      </w:r>
      <w:r w:rsidR="001A145F" w:rsidRPr="00AF50AF">
        <w:rPr>
          <w:rFonts w:ascii="Times New Roman" w:eastAsia="Calibri" w:hAnsi="Times New Roman"/>
          <w:iCs/>
          <w:color w:val="000000"/>
          <w:sz w:val="24"/>
          <w:szCs w:val="24"/>
          <w:lang w:eastAsia="uk-UA"/>
        </w:rPr>
        <w:t>й</w:t>
      </w:r>
      <w:r w:rsidRPr="00AF50AF">
        <w:rPr>
          <w:rFonts w:ascii="Times New Roman" w:eastAsia="Calibri" w:hAnsi="Times New Roman"/>
          <w:iCs/>
          <w:color w:val="000000"/>
          <w:sz w:val="24"/>
          <w:szCs w:val="24"/>
          <w:lang w:eastAsia="uk-UA"/>
        </w:rPr>
        <w:t xml:space="preserve"> з гарантії через встановлення додаткового газового обладнання </w:t>
      </w:r>
      <w:r w:rsidR="001A145F" w:rsidRPr="00AF50AF">
        <w:rPr>
          <w:rFonts w:ascii="Times New Roman" w:eastAsia="Calibri" w:hAnsi="Times New Roman"/>
          <w:iCs/>
          <w:color w:val="000000"/>
          <w:sz w:val="24"/>
          <w:szCs w:val="24"/>
          <w:lang w:eastAsia="uk-UA"/>
        </w:rPr>
        <w:t xml:space="preserve">та </w:t>
      </w:r>
      <w:r w:rsidRPr="00AF50AF">
        <w:rPr>
          <w:rFonts w:ascii="Times New Roman" w:eastAsia="Calibri" w:hAnsi="Times New Roman"/>
          <w:iCs/>
          <w:color w:val="000000"/>
          <w:sz w:val="24"/>
          <w:szCs w:val="24"/>
          <w:lang w:eastAsia="uk-UA"/>
        </w:rPr>
        <w:t xml:space="preserve">продавець не мав бажання вкладати кошти в його ремонт. Суддя пояснив, що погодився купити автомобіль </w:t>
      </w:r>
      <w:r w:rsidR="002F3F4C" w:rsidRPr="00AF50AF">
        <w:rPr>
          <w:rFonts w:ascii="Times New Roman" w:eastAsia="Calibri" w:hAnsi="Times New Roman"/>
          <w:iCs/>
          <w:color w:val="000000"/>
          <w:sz w:val="24"/>
          <w:szCs w:val="24"/>
          <w:lang w:eastAsia="uk-UA"/>
        </w:rPr>
        <w:t>у</w:t>
      </w:r>
      <w:r w:rsidRPr="00AF50AF">
        <w:rPr>
          <w:rFonts w:ascii="Times New Roman" w:eastAsia="Calibri" w:hAnsi="Times New Roman"/>
          <w:iCs/>
          <w:color w:val="000000"/>
          <w:sz w:val="24"/>
          <w:szCs w:val="24"/>
          <w:lang w:eastAsia="uk-UA"/>
        </w:rPr>
        <w:t xml:space="preserve"> такому стані, бо мав можливість провести ремонтні роботи за помірні кошти силами дядька, який займався автомобілями. Під час співбесіди суддя </w:t>
      </w:r>
      <w:r w:rsidR="002F3F4C" w:rsidRPr="00AF50AF">
        <w:rPr>
          <w:rFonts w:ascii="Times New Roman" w:eastAsia="Calibri" w:hAnsi="Times New Roman"/>
          <w:iCs/>
          <w:color w:val="000000"/>
          <w:sz w:val="24"/>
          <w:szCs w:val="24"/>
          <w:lang w:eastAsia="uk-UA"/>
        </w:rPr>
        <w:t>зазначав</w:t>
      </w:r>
      <w:r w:rsidRPr="00AF50AF">
        <w:rPr>
          <w:rFonts w:ascii="Times New Roman" w:eastAsia="Calibri" w:hAnsi="Times New Roman"/>
          <w:iCs/>
          <w:color w:val="000000"/>
          <w:sz w:val="24"/>
          <w:szCs w:val="24"/>
          <w:lang w:eastAsia="uk-UA"/>
        </w:rPr>
        <w:t>, що не мав наміру занижувати вартість автомобіл</w:t>
      </w:r>
      <w:r w:rsidR="00A470A4">
        <w:rPr>
          <w:rFonts w:ascii="Times New Roman" w:eastAsia="Calibri" w:hAnsi="Times New Roman"/>
          <w:iCs/>
          <w:color w:val="000000"/>
          <w:sz w:val="24"/>
          <w:szCs w:val="24"/>
          <w:lang w:eastAsia="uk-UA"/>
        </w:rPr>
        <w:t>я</w:t>
      </w:r>
      <w:r w:rsidRPr="00AF50AF">
        <w:rPr>
          <w:rFonts w:ascii="Times New Roman" w:eastAsia="Calibri" w:hAnsi="Times New Roman"/>
          <w:iCs/>
          <w:color w:val="000000"/>
          <w:sz w:val="24"/>
          <w:szCs w:val="24"/>
          <w:lang w:eastAsia="uk-UA"/>
        </w:rPr>
        <w:t xml:space="preserve"> </w:t>
      </w:r>
      <w:r w:rsidR="002F3F4C" w:rsidRPr="00AF50AF">
        <w:rPr>
          <w:rFonts w:ascii="Times New Roman" w:eastAsia="Calibri" w:hAnsi="Times New Roman"/>
          <w:iCs/>
          <w:color w:val="000000"/>
          <w:sz w:val="24"/>
          <w:szCs w:val="24"/>
          <w:lang w:eastAsia="uk-UA"/>
        </w:rPr>
        <w:t>та</w:t>
      </w:r>
      <w:r w:rsidRPr="00AF50AF">
        <w:rPr>
          <w:rFonts w:ascii="Times New Roman" w:eastAsia="Calibri" w:hAnsi="Times New Roman"/>
          <w:iCs/>
          <w:color w:val="000000"/>
          <w:sz w:val="24"/>
          <w:szCs w:val="24"/>
          <w:lang w:eastAsia="uk-UA"/>
        </w:rPr>
        <w:t xml:space="preserve"> не робив цього.</w:t>
      </w:r>
    </w:p>
    <w:p w:rsidR="00637B1B" w:rsidRPr="00AF50AF" w:rsidRDefault="005B592B" w:rsidP="0051009E">
      <w:pPr>
        <w:autoSpaceDE w:val="0"/>
        <w:autoSpaceDN w:val="0"/>
        <w:adjustRightInd w:val="0"/>
        <w:spacing w:after="0" w:line="240" w:lineRule="auto"/>
        <w:ind w:firstLine="709"/>
        <w:jc w:val="both"/>
        <w:rPr>
          <w:rFonts w:ascii="Times New Roman" w:eastAsia="Calibri" w:hAnsi="Times New Roman"/>
          <w:iCs/>
          <w:color w:val="000000"/>
          <w:sz w:val="24"/>
          <w:szCs w:val="24"/>
          <w:lang w:eastAsia="uk-UA"/>
        </w:rPr>
      </w:pPr>
      <w:r w:rsidRPr="00AF50AF">
        <w:rPr>
          <w:rFonts w:ascii="Times New Roman" w:eastAsia="Calibri" w:hAnsi="Times New Roman"/>
          <w:iCs/>
          <w:color w:val="000000"/>
          <w:sz w:val="24"/>
          <w:szCs w:val="24"/>
          <w:lang w:eastAsia="uk-UA"/>
        </w:rPr>
        <w:t>Проте,</w:t>
      </w:r>
      <w:r w:rsidR="00D2707D" w:rsidRPr="00AF50AF">
        <w:rPr>
          <w:rFonts w:ascii="Times New Roman" w:eastAsia="Calibri" w:hAnsi="Times New Roman"/>
          <w:iCs/>
          <w:color w:val="000000"/>
          <w:sz w:val="24"/>
          <w:szCs w:val="24"/>
          <w:lang w:eastAsia="uk-UA"/>
        </w:rPr>
        <w:t xml:space="preserve"> крім письмових пояснень продавця, інших підтверджу</w:t>
      </w:r>
      <w:r w:rsidR="00A470A4">
        <w:rPr>
          <w:rFonts w:ascii="Times New Roman" w:eastAsia="Calibri" w:hAnsi="Times New Roman"/>
          <w:iCs/>
          <w:color w:val="000000"/>
          <w:sz w:val="24"/>
          <w:szCs w:val="24"/>
          <w:lang w:eastAsia="uk-UA"/>
        </w:rPr>
        <w:t>вальн</w:t>
      </w:r>
      <w:r w:rsidR="00D2707D" w:rsidRPr="00AF50AF">
        <w:rPr>
          <w:rFonts w:ascii="Times New Roman" w:eastAsia="Calibri" w:hAnsi="Times New Roman"/>
          <w:iCs/>
          <w:color w:val="000000"/>
          <w:sz w:val="24"/>
          <w:szCs w:val="24"/>
          <w:lang w:eastAsia="uk-UA"/>
        </w:rPr>
        <w:t xml:space="preserve">их документів про здійснення в подальшому ремонту власними силами перед </w:t>
      </w:r>
      <w:r w:rsidR="002F3F4C" w:rsidRPr="00AF50AF">
        <w:rPr>
          <w:rFonts w:ascii="Times New Roman" w:eastAsia="Calibri" w:hAnsi="Times New Roman"/>
          <w:iCs/>
          <w:color w:val="000000"/>
          <w:sz w:val="24"/>
          <w:szCs w:val="24"/>
          <w:lang w:eastAsia="uk-UA"/>
        </w:rPr>
        <w:t>продаж</w:t>
      </w:r>
      <w:r w:rsidR="00A470A4">
        <w:rPr>
          <w:rFonts w:ascii="Times New Roman" w:eastAsia="Calibri" w:hAnsi="Times New Roman"/>
          <w:iCs/>
          <w:color w:val="000000"/>
          <w:sz w:val="24"/>
          <w:szCs w:val="24"/>
          <w:lang w:eastAsia="uk-UA"/>
        </w:rPr>
        <w:t>е</w:t>
      </w:r>
      <w:r w:rsidR="002F3F4C" w:rsidRPr="00AF50AF">
        <w:rPr>
          <w:rFonts w:ascii="Times New Roman" w:eastAsia="Calibri" w:hAnsi="Times New Roman"/>
          <w:iCs/>
          <w:color w:val="000000"/>
          <w:sz w:val="24"/>
          <w:szCs w:val="24"/>
          <w:lang w:eastAsia="uk-UA"/>
        </w:rPr>
        <w:t>м</w:t>
      </w:r>
      <w:r w:rsidR="00D2707D" w:rsidRPr="00AF50AF">
        <w:rPr>
          <w:rFonts w:ascii="Times New Roman" w:eastAsia="Calibri" w:hAnsi="Times New Roman"/>
          <w:iCs/>
          <w:color w:val="000000"/>
          <w:sz w:val="24"/>
          <w:szCs w:val="24"/>
          <w:lang w:eastAsia="uk-UA"/>
        </w:rPr>
        <w:t xml:space="preserve"> автомобіля суддею надано не було, оскільки запчастини купувались за готівку і платіжні документи на підтвердження таких пояснень не збереглись.</w:t>
      </w:r>
    </w:p>
    <w:p w:rsidR="003D20FE" w:rsidRPr="00AF50AF" w:rsidRDefault="005B592B" w:rsidP="008B10B0">
      <w:pPr>
        <w:spacing w:after="0" w:line="240" w:lineRule="auto"/>
        <w:ind w:firstLine="709"/>
        <w:jc w:val="both"/>
        <w:rPr>
          <w:rFonts w:ascii="Times New Roman" w:hAnsi="Times New Roman"/>
          <w:sz w:val="24"/>
          <w:szCs w:val="24"/>
        </w:rPr>
      </w:pPr>
      <w:r w:rsidRPr="00AF50AF">
        <w:rPr>
          <w:rFonts w:ascii="Times New Roman" w:hAnsi="Times New Roman"/>
          <w:iCs/>
          <w:sz w:val="24"/>
          <w:szCs w:val="24"/>
          <w:lang w:eastAsia="uk-UA"/>
        </w:rPr>
        <w:t xml:space="preserve">У поясненнях, наданих Комісії на </w:t>
      </w:r>
      <w:r w:rsidRPr="00AF50AF">
        <w:rPr>
          <w:rFonts w:ascii="Times New Roman" w:hAnsi="Times New Roman"/>
          <w:sz w:val="24"/>
          <w:szCs w:val="24"/>
          <w:shd w:val="clear" w:color="auto" w:fill="FFFFFF"/>
        </w:rPr>
        <w:t xml:space="preserve">висновок ГРД у новій редакції, </w:t>
      </w:r>
      <w:proofErr w:type="spellStart"/>
      <w:r w:rsidRPr="00AF50AF">
        <w:rPr>
          <w:rFonts w:ascii="Times New Roman" w:hAnsi="Times New Roman"/>
          <w:sz w:val="24"/>
          <w:szCs w:val="24"/>
          <w:shd w:val="clear" w:color="auto" w:fill="FFFFFF"/>
        </w:rPr>
        <w:t>Логвінов</w:t>
      </w:r>
      <w:proofErr w:type="spellEnd"/>
      <w:r w:rsidR="007F6140" w:rsidRPr="007F6140">
        <w:rPr>
          <w:rFonts w:ascii="Times New Roman" w:hAnsi="Times New Roman"/>
          <w:sz w:val="24"/>
          <w:szCs w:val="24"/>
          <w:shd w:val="clear" w:color="auto" w:fill="FFFFFF"/>
        </w:rPr>
        <w:t xml:space="preserve"> </w:t>
      </w:r>
      <w:r w:rsidRPr="00AF50AF">
        <w:rPr>
          <w:rFonts w:ascii="Times New Roman" w:hAnsi="Times New Roman"/>
          <w:sz w:val="24"/>
          <w:szCs w:val="24"/>
          <w:shd w:val="clear" w:color="auto" w:fill="FFFFFF"/>
        </w:rPr>
        <w:t>А.О. зазначає, що</w:t>
      </w:r>
      <w:r w:rsidR="003D20FE" w:rsidRPr="00AF50AF">
        <w:rPr>
          <w:rFonts w:ascii="Times New Roman" w:hAnsi="Times New Roman"/>
          <w:sz w:val="24"/>
          <w:szCs w:val="24"/>
          <w:shd w:val="clear" w:color="auto" w:fill="FFFFFF"/>
        </w:rPr>
        <w:t xml:space="preserve"> </w:t>
      </w:r>
      <w:r w:rsidR="003D20FE" w:rsidRPr="00AF50AF">
        <w:rPr>
          <w:rFonts w:ascii="Times New Roman" w:hAnsi="Times New Roman"/>
          <w:sz w:val="24"/>
          <w:szCs w:val="24"/>
        </w:rPr>
        <w:t>попри скасування ГРД своїм ви</w:t>
      </w:r>
      <w:r w:rsidR="00147358" w:rsidRPr="00AF50AF">
        <w:rPr>
          <w:rFonts w:ascii="Times New Roman" w:hAnsi="Times New Roman"/>
          <w:sz w:val="24"/>
          <w:szCs w:val="24"/>
        </w:rPr>
        <w:t>сновком у новій редакції від 03.02.</w:t>
      </w:r>
      <w:r w:rsidR="003D20FE" w:rsidRPr="00AF50AF">
        <w:rPr>
          <w:rFonts w:ascii="Times New Roman" w:hAnsi="Times New Roman"/>
          <w:sz w:val="24"/>
          <w:szCs w:val="24"/>
        </w:rPr>
        <w:t xml:space="preserve">2024 </w:t>
      </w:r>
      <w:r w:rsidR="00147358" w:rsidRPr="00AF50AF">
        <w:rPr>
          <w:rFonts w:ascii="Times New Roman" w:hAnsi="Times New Roman"/>
          <w:sz w:val="24"/>
          <w:szCs w:val="24"/>
        </w:rPr>
        <w:t>(надійшов до ВККСУ 05.02.2024)</w:t>
      </w:r>
      <w:r w:rsidR="003D20FE" w:rsidRPr="00AF50AF">
        <w:rPr>
          <w:rFonts w:ascii="Times New Roman" w:hAnsi="Times New Roman"/>
          <w:sz w:val="24"/>
          <w:szCs w:val="24"/>
        </w:rPr>
        <w:t xml:space="preserve"> частини підстав для висновку ГРД від 03</w:t>
      </w:r>
      <w:r w:rsidR="00147358" w:rsidRPr="00AF50AF">
        <w:rPr>
          <w:rFonts w:ascii="Times New Roman" w:hAnsi="Times New Roman"/>
          <w:sz w:val="24"/>
          <w:szCs w:val="24"/>
        </w:rPr>
        <w:t>.12.</w:t>
      </w:r>
      <w:r w:rsidR="003D20FE" w:rsidRPr="00AF50AF">
        <w:rPr>
          <w:rFonts w:ascii="Times New Roman" w:hAnsi="Times New Roman"/>
          <w:sz w:val="24"/>
          <w:szCs w:val="24"/>
        </w:rPr>
        <w:t xml:space="preserve">2023 </w:t>
      </w:r>
      <w:r w:rsidR="00A35852" w:rsidRPr="00AF50AF">
        <w:rPr>
          <w:rFonts w:ascii="Times New Roman" w:hAnsi="Times New Roman"/>
          <w:sz w:val="24"/>
          <w:szCs w:val="24"/>
        </w:rPr>
        <w:t>(надійшов до ВККСУ</w:t>
      </w:r>
      <w:r w:rsidR="00A35852" w:rsidRPr="00AF50AF">
        <w:rPr>
          <w:rFonts w:ascii="Times New Roman" w:hAnsi="Times New Roman"/>
          <w:bCs/>
          <w:sz w:val="24"/>
          <w:szCs w:val="24"/>
          <w:lang w:eastAsia="uk-UA"/>
        </w:rPr>
        <w:t xml:space="preserve"> 04.12.2023</w:t>
      </w:r>
      <w:r w:rsidR="00A35852" w:rsidRPr="00AF50AF">
        <w:rPr>
          <w:rFonts w:ascii="Times New Roman" w:hAnsi="Times New Roman"/>
          <w:sz w:val="24"/>
          <w:szCs w:val="24"/>
        </w:rPr>
        <w:t>)</w:t>
      </w:r>
      <w:r w:rsidR="003D20FE" w:rsidRPr="00AF50AF">
        <w:rPr>
          <w:rFonts w:ascii="Times New Roman" w:hAnsi="Times New Roman"/>
          <w:sz w:val="24"/>
          <w:szCs w:val="24"/>
        </w:rPr>
        <w:t xml:space="preserve"> стосовно </w:t>
      </w:r>
      <w:r w:rsidR="00A35852" w:rsidRPr="00AF50AF">
        <w:rPr>
          <w:rFonts w:ascii="Times New Roman" w:hAnsi="Times New Roman"/>
          <w:sz w:val="24"/>
          <w:szCs w:val="24"/>
        </w:rPr>
        <w:t>нього</w:t>
      </w:r>
      <w:r w:rsidR="003D20FE" w:rsidRPr="00AF50AF">
        <w:rPr>
          <w:rFonts w:ascii="Times New Roman" w:hAnsi="Times New Roman"/>
          <w:sz w:val="24"/>
          <w:szCs w:val="24"/>
        </w:rPr>
        <w:t xml:space="preserve">, ГРД не взяла до уваги </w:t>
      </w:r>
      <w:r w:rsidR="00A35852" w:rsidRPr="00AF50AF">
        <w:rPr>
          <w:rFonts w:ascii="Times New Roman" w:hAnsi="Times New Roman"/>
          <w:sz w:val="24"/>
          <w:szCs w:val="24"/>
        </w:rPr>
        <w:t>його</w:t>
      </w:r>
      <w:r w:rsidR="003D20FE" w:rsidRPr="00AF50AF">
        <w:rPr>
          <w:rFonts w:ascii="Times New Roman" w:hAnsi="Times New Roman"/>
          <w:sz w:val="24"/>
          <w:szCs w:val="24"/>
        </w:rPr>
        <w:t xml:space="preserve"> пояснення, надані під час співбесіди, письмові пояснення та надані </w:t>
      </w:r>
      <w:r w:rsidR="00A35852" w:rsidRPr="00AF50AF">
        <w:rPr>
          <w:rFonts w:ascii="Times New Roman" w:hAnsi="Times New Roman"/>
          <w:sz w:val="24"/>
          <w:szCs w:val="24"/>
        </w:rPr>
        <w:t>ним</w:t>
      </w:r>
      <w:r w:rsidR="003D20FE" w:rsidRPr="00AF50AF">
        <w:rPr>
          <w:rFonts w:ascii="Times New Roman" w:hAnsi="Times New Roman"/>
          <w:sz w:val="24"/>
          <w:szCs w:val="24"/>
        </w:rPr>
        <w:t xml:space="preserve"> документи щодо строків розгляду зазначених у висновку ГРД справ та повідомлених </w:t>
      </w:r>
      <w:r w:rsidR="0051009E" w:rsidRPr="00AF50AF">
        <w:rPr>
          <w:rFonts w:ascii="Times New Roman" w:hAnsi="Times New Roman"/>
          <w:sz w:val="24"/>
          <w:szCs w:val="24"/>
        </w:rPr>
        <w:t>ним</w:t>
      </w:r>
      <w:r w:rsidR="003D20FE" w:rsidRPr="00AF50AF">
        <w:rPr>
          <w:rFonts w:ascii="Times New Roman" w:hAnsi="Times New Roman"/>
          <w:sz w:val="24"/>
          <w:szCs w:val="24"/>
        </w:rPr>
        <w:t xml:space="preserve"> відомостей у декларації доброчесності за 2018 рік у пункті 22, а також надала до Комісії інформацію, яка сама по собі не стала підставою для висновку, але потребує пояснень з боку судді, щодо автомобіл</w:t>
      </w:r>
      <w:r w:rsidR="00A470A4">
        <w:rPr>
          <w:rFonts w:ascii="Times New Roman" w:hAnsi="Times New Roman"/>
          <w:sz w:val="24"/>
          <w:szCs w:val="24"/>
        </w:rPr>
        <w:t>я</w:t>
      </w:r>
      <w:r w:rsidR="003D20FE" w:rsidRPr="00AF50AF">
        <w:rPr>
          <w:rFonts w:ascii="Times New Roman" w:hAnsi="Times New Roman"/>
          <w:sz w:val="24"/>
          <w:szCs w:val="24"/>
        </w:rPr>
        <w:t xml:space="preserve"> </w:t>
      </w:r>
      <w:proofErr w:type="spellStart"/>
      <w:r w:rsidR="003D20FE" w:rsidRPr="00AF50AF">
        <w:rPr>
          <w:rFonts w:ascii="Times New Roman" w:hAnsi="Times New Roman"/>
          <w:sz w:val="24"/>
          <w:szCs w:val="24"/>
        </w:rPr>
        <w:t>Toyota</w:t>
      </w:r>
      <w:proofErr w:type="spellEnd"/>
      <w:r w:rsidR="003D20FE" w:rsidRPr="00AF50AF">
        <w:rPr>
          <w:rFonts w:ascii="Times New Roman" w:hAnsi="Times New Roman"/>
          <w:sz w:val="24"/>
          <w:szCs w:val="24"/>
        </w:rPr>
        <w:t xml:space="preserve"> </w:t>
      </w:r>
      <w:proofErr w:type="spellStart"/>
      <w:r w:rsidR="003D20FE" w:rsidRPr="00AF50AF">
        <w:rPr>
          <w:rFonts w:ascii="Times New Roman" w:hAnsi="Times New Roman"/>
          <w:sz w:val="24"/>
          <w:szCs w:val="24"/>
        </w:rPr>
        <w:t>Camry</w:t>
      </w:r>
      <w:proofErr w:type="spellEnd"/>
      <w:r w:rsidR="003D20FE" w:rsidRPr="00AF50AF">
        <w:rPr>
          <w:rFonts w:ascii="Times New Roman" w:hAnsi="Times New Roman"/>
          <w:sz w:val="24"/>
          <w:szCs w:val="24"/>
        </w:rPr>
        <w:t xml:space="preserve"> 2018 року випуску.</w:t>
      </w:r>
    </w:p>
    <w:p w:rsidR="00BF312B" w:rsidRPr="00AF50AF" w:rsidRDefault="00BF312B" w:rsidP="008B10B0">
      <w:pPr>
        <w:autoSpaceDE w:val="0"/>
        <w:autoSpaceDN w:val="0"/>
        <w:adjustRightInd w:val="0"/>
        <w:spacing w:after="0" w:line="240" w:lineRule="auto"/>
        <w:ind w:firstLine="709"/>
        <w:jc w:val="both"/>
        <w:rPr>
          <w:rFonts w:ascii="Times New Roman" w:eastAsia="Calibri" w:hAnsi="Times New Roman"/>
          <w:sz w:val="24"/>
          <w:szCs w:val="24"/>
          <w:lang w:eastAsia="uk-UA"/>
        </w:rPr>
      </w:pPr>
      <w:r w:rsidRPr="00AF50AF">
        <w:rPr>
          <w:rFonts w:ascii="Times New Roman" w:hAnsi="Times New Roman"/>
          <w:sz w:val="24"/>
          <w:szCs w:val="24"/>
        </w:rPr>
        <w:t xml:space="preserve">Суддя </w:t>
      </w:r>
      <w:r w:rsidR="00B627C7" w:rsidRPr="00AF50AF">
        <w:rPr>
          <w:rFonts w:ascii="Times New Roman" w:hAnsi="Times New Roman"/>
          <w:sz w:val="24"/>
          <w:szCs w:val="24"/>
        </w:rPr>
        <w:t>вказує</w:t>
      </w:r>
      <w:r w:rsidRPr="00AF50AF">
        <w:rPr>
          <w:rFonts w:ascii="Times New Roman" w:hAnsi="Times New Roman"/>
          <w:sz w:val="24"/>
          <w:szCs w:val="24"/>
        </w:rPr>
        <w:t xml:space="preserve">, що </w:t>
      </w:r>
      <w:r w:rsidRPr="00AF50AF">
        <w:rPr>
          <w:rFonts w:ascii="Times New Roman" w:eastAsia="Calibri" w:hAnsi="Times New Roman"/>
          <w:sz w:val="24"/>
          <w:szCs w:val="24"/>
          <w:lang w:eastAsia="uk-UA"/>
        </w:rPr>
        <w:t xml:space="preserve">повністю підтримує раніше надані ним до Комісії та ГРД усі пояснення, документи та хоче додати </w:t>
      </w:r>
      <w:r w:rsidR="003F554A">
        <w:rPr>
          <w:rFonts w:ascii="Times New Roman" w:eastAsia="Calibri" w:hAnsi="Times New Roman"/>
          <w:sz w:val="24"/>
          <w:szCs w:val="24"/>
          <w:lang w:eastAsia="uk-UA"/>
        </w:rPr>
        <w:t>так</w:t>
      </w:r>
      <w:r w:rsidRPr="00AF50AF">
        <w:rPr>
          <w:rFonts w:ascii="Times New Roman" w:eastAsia="Calibri" w:hAnsi="Times New Roman"/>
          <w:sz w:val="24"/>
          <w:szCs w:val="24"/>
          <w:lang w:eastAsia="uk-UA"/>
        </w:rPr>
        <w:t>е.</w:t>
      </w:r>
    </w:p>
    <w:p w:rsidR="009159BE" w:rsidRPr="00AF50AF" w:rsidRDefault="008B10B0" w:rsidP="0010435D">
      <w:pPr>
        <w:autoSpaceDE w:val="0"/>
        <w:autoSpaceDN w:val="0"/>
        <w:adjustRightInd w:val="0"/>
        <w:spacing w:after="0" w:line="240" w:lineRule="auto"/>
        <w:ind w:firstLine="709"/>
        <w:jc w:val="both"/>
        <w:rPr>
          <w:rFonts w:ascii="Times New Roman" w:eastAsia="Calibri" w:hAnsi="Times New Roman"/>
          <w:sz w:val="24"/>
          <w:szCs w:val="24"/>
          <w:lang w:eastAsia="uk-UA"/>
        </w:rPr>
      </w:pPr>
      <w:r w:rsidRPr="00AF50AF">
        <w:rPr>
          <w:rFonts w:ascii="Times New Roman" w:hAnsi="Times New Roman"/>
          <w:sz w:val="24"/>
          <w:szCs w:val="24"/>
        </w:rPr>
        <w:t>Стосовно</w:t>
      </w:r>
      <w:r w:rsidR="009159BE" w:rsidRPr="00AF50AF">
        <w:rPr>
          <w:rFonts w:ascii="Times New Roman" w:hAnsi="Times New Roman"/>
          <w:sz w:val="24"/>
          <w:szCs w:val="24"/>
        </w:rPr>
        <w:t xml:space="preserve"> п</w:t>
      </w:r>
      <w:r w:rsidR="003F554A">
        <w:rPr>
          <w:rFonts w:ascii="Times New Roman" w:hAnsi="Times New Roman"/>
          <w:sz w:val="24"/>
          <w:szCs w:val="24"/>
        </w:rPr>
        <w:t>ункту</w:t>
      </w:r>
      <w:r w:rsidR="009159BE" w:rsidRPr="00AF50AF">
        <w:rPr>
          <w:rFonts w:ascii="Times New Roman" w:hAnsi="Times New Roman"/>
          <w:sz w:val="24"/>
          <w:szCs w:val="24"/>
        </w:rPr>
        <w:t xml:space="preserve"> 1 </w:t>
      </w:r>
      <w:r w:rsidR="009159BE" w:rsidRPr="00AF50AF">
        <w:rPr>
          <w:rFonts w:ascii="Times New Roman" w:hAnsi="Times New Roman"/>
          <w:sz w:val="24"/>
          <w:szCs w:val="24"/>
          <w:shd w:val="clear" w:color="auto" w:fill="FFFFFF"/>
        </w:rPr>
        <w:t>висновку ГРД у новій редакції</w:t>
      </w:r>
      <w:r w:rsidR="00B627C7" w:rsidRPr="00AF50AF">
        <w:rPr>
          <w:rFonts w:ascii="Times New Roman" w:hAnsi="Times New Roman"/>
          <w:sz w:val="24"/>
          <w:szCs w:val="24"/>
          <w:shd w:val="clear" w:color="auto" w:fill="FFFFFF"/>
        </w:rPr>
        <w:t xml:space="preserve"> суддя зазначає, що </w:t>
      </w:r>
      <w:r w:rsidR="009159BE" w:rsidRPr="00AF50AF">
        <w:rPr>
          <w:rFonts w:ascii="Times New Roman" w:eastAsia="Calibri" w:hAnsi="Times New Roman"/>
          <w:sz w:val="24"/>
          <w:szCs w:val="24"/>
          <w:lang w:eastAsia="uk-UA"/>
        </w:rPr>
        <w:t>усвідомлю</w:t>
      </w:r>
      <w:r w:rsidR="00B627C7" w:rsidRPr="00AF50AF">
        <w:rPr>
          <w:rFonts w:ascii="Times New Roman" w:eastAsia="Calibri" w:hAnsi="Times New Roman"/>
          <w:sz w:val="24"/>
          <w:szCs w:val="24"/>
          <w:lang w:eastAsia="uk-UA"/>
        </w:rPr>
        <w:t>є</w:t>
      </w:r>
      <w:r w:rsidR="009159BE" w:rsidRPr="00AF50AF">
        <w:rPr>
          <w:rFonts w:ascii="Times New Roman" w:eastAsia="Calibri" w:hAnsi="Times New Roman"/>
          <w:sz w:val="24"/>
          <w:szCs w:val="24"/>
          <w:lang w:eastAsia="uk-UA"/>
        </w:rPr>
        <w:t xml:space="preserve"> особисту високу відповідальність за розгляд справ у встановлені законом строки, недопущення фактів зволікання, вжиття всіх необхідних заходів з метою неухильного дотримання процесуальних строків та прав осіб. Добросовісно та сумлінно виконував повноваження судді. </w:t>
      </w:r>
      <w:r w:rsidR="00B627C7" w:rsidRPr="00AF50AF">
        <w:rPr>
          <w:rFonts w:ascii="Times New Roman" w:eastAsia="Calibri" w:hAnsi="Times New Roman"/>
          <w:sz w:val="24"/>
          <w:szCs w:val="24"/>
          <w:lang w:eastAsia="uk-UA"/>
        </w:rPr>
        <w:t>Вважає, що ним</w:t>
      </w:r>
      <w:r w:rsidR="009159BE" w:rsidRPr="00AF50AF">
        <w:rPr>
          <w:rFonts w:ascii="Times New Roman" w:eastAsia="Calibri" w:hAnsi="Times New Roman"/>
          <w:sz w:val="24"/>
          <w:szCs w:val="24"/>
          <w:lang w:eastAsia="uk-UA"/>
        </w:rPr>
        <w:t xml:space="preserve"> не допускалась судова тяганина, причини відкладення </w:t>
      </w:r>
      <w:r w:rsidR="00B627C7" w:rsidRPr="00AF50AF">
        <w:rPr>
          <w:rFonts w:ascii="Times New Roman" w:eastAsia="Calibri" w:hAnsi="Times New Roman"/>
          <w:sz w:val="24"/>
          <w:szCs w:val="24"/>
          <w:lang w:eastAsia="uk-UA"/>
        </w:rPr>
        <w:t>у</w:t>
      </w:r>
      <w:r w:rsidR="009159BE" w:rsidRPr="00AF50AF">
        <w:rPr>
          <w:rFonts w:ascii="Times New Roman" w:eastAsia="Calibri" w:hAnsi="Times New Roman"/>
          <w:sz w:val="24"/>
          <w:szCs w:val="24"/>
          <w:lang w:eastAsia="uk-UA"/>
        </w:rPr>
        <w:t xml:space="preserve"> вказани</w:t>
      </w:r>
      <w:r w:rsidR="00B627C7" w:rsidRPr="00AF50AF">
        <w:rPr>
          <w:rFonts w:ascii="Times New Roman" w:eastAsia="Calibri" w:hAnsi="Times New Roman"/>
          <w:sz w:val="24"/>
          <w:szCs w:val="24"/>
          <w:lang w:eastAsia="uk-UA"/>
        </w:rPr>
        <w:t>х</w:t>
      </w:r>
      <w:r w:rsidR="009159BE" w:rsidRPr="00AF50AF">
        <w:rPr>
          <w:rFonts w:ascii="Times New Roman" w:eastAsia="Calibri" w:hAnsi="Times New Roman"/>
          <w:sz w:val="24"/>
          <w:szCs w:val="24"/>
          <w:lang w:eastAsia="uk-UA"/>
        </w:rPr>
        <w:t xml:space="preserve"> справа</w:t>
      </w:r>
      <w:r w:rsidR="00B627C7" w:rsidRPr="00AF50AF">
        <w:rPr>
          <w:rFonts w:ascii="Times New Roman" w:eastAsia="Calibri" w:hAnsi="Times New Roman"/>
          <w:sz w:val="24"/>
          <w:szCs w:val="24"/>
          <w:lang w:eastAsia="uk-UA"/>
        </w:rPr>
        <w:t>х</w:t>
      </w:r>
      <w:r w:rsidR="009159BE" w:rsidRPr="00AF50AF">
        <w:rPr>
          <w:rFonts w:ascii="Times New Roman" w:eastAsia="Calibri" w:hAnsi="Times New Roman"/>
          <w:sz w:val="24"/>
          <w:szCs w:val="24"/>
          <w:lang w:eastAsia="uk-UA"/>
        </w:rPr>
        <w:t xml:space="preserve"> були поважними та не були спрямовані на уникнення порушниками відповідальності за порушення через закінчення строків притягнення до адміністративної відповідальності. </w:t>
      </w:r>
      <w:r w:rsidR="00B627C7" w:rsidRPr="00AF50AF">
        <w:rPr>
          <w:rFonts w:ascii="Times New Roman" w:eastAsia="Calibri" w:hAnsi="Times New Roman"/>
          <w:sz w:val="24"/>
          <w:szCs w:val="24"/>
          <w:lang w:eastAsia="uk-UA"/>
        </w:rPr>
        <w:t>Додатково хоче запевнити</w:t>
      </w:r>
      <w:r w:rsidR="009159BE" w:rsidRPr="00AF50AF">
        <w:rPr>
          <w:rFonts w:ascii="Times New Roman" w:eastAsia="Calibri" w:hAnsi="Times New Roman"/>
          <w:sz w:val="24"/>
          <w:szCs w:val="24"/>
          <w:lang w:eastAsia="uk-UA"/>
        </w:rPr>
        <w:t xml:space="preserve">, що </w:t>
      </w:r>
      <w:r w:rsidR="00B627C7" w:rsidRPr="00AF50AF">
        <w:rPr>
          <w:rFonts w:ascii="Times New Roman" w:eastAsia="Calibri" w:hAnsi="Times New Roman"/>
          <w:sz w:val="24"/>
          <w:szCs w:val="24"/>
          <w:lang w:eastAsia="uk-UA"/>
        </w:rPr>
        <w:t>ним</w:t>
      </w:r>
      <w:r w:rsidR="009159BE" w:rsidRPr="00AF50AF">
        <w:rPr>
          <w:rFonts w:ascii="Times New Roman" w:eastAsia="Calibri" w:hAnsi="Times New Roman"/>
          <w:sz w:val="24"/>
          <w:szCs w:val="24"/>
          <w:lang w:eastAsia="uk-UA"/>
        </w:rPr>
        <w:t xml:space="preserve"> зроблено відповідні висновки, які були враховані та будуть </w:t>
      </w:r>
      <w:r w:rsidRPr="00AF50AF">
        <w:rPr>
          <w:rFonts w:ascii="Times New Roman" w:eastAsia="Calibri" w:hAnsi="Times New Roman"/>
          <w:sz w:val="24"/>
          <w:szCs w:val="24"/>
          <w:lang w:eastAsia="uk-UA"/>
        </w:rPr>
        <w:t xml:space="preserve">ним </w:t>
      </w:r>
      <w:r w:rsidR="009159BE" w:rsidRPr="00AF50AF">
        <w:rPr>
          <w:rFonts w:ascii="Times New Roman" w:eastAsia="Calibri" w:hAnsi="Times New Roman"/>
          <w:sz w:val="24"/>
          <w:szCs w:val="24"/>
          <w:lang w:eastAsia="uk-UA"/>
        </w:rPr>
        <w:t>враховуватись у подальшій роботі.</w:t>
      </w:r>
    </w:p>
    <w:p w:rsidR="0010435D" w:rsidRPr="00AF50AF" w:rsidRDefault="008B10B0" w:rsidP="00BA7A9B">
      <w:pPr>
        <w:autoSpaceDE w:val="0"/>
        <w:autoSpaceDN w:val="0"/>
        <w:adjustRightInd w:val="0"/>
        <w:spacing w:after="0" w:line="240" w:lineRule="auto"/>
        <w:ind w:firstLine="709"/>
        <w:jc w:val="both"/>
        <w:rPr>
          <w:rFonts w:ascii="Times New Roman" w:eastAsia="Calibri" w:hAnsi="Times New Roman"/>
          <w:sz w:val="24"/>
          <w:szCs w:val="24"/>
          <w:lang w:eastAsia="uk-UA"/>
        </w:rPr>
      </w:pPr>
      <w:r w:rsidRPr="00AF50AF">
        <w:rPr>
          <w:rFonts w:ascii="Times New Roman" w:hAnsi="Times New Roman"/>
          <w:sz w:val="24"/>
          <w:szCs w:val="24"/>
        </w:rPr>
        <w:lastRenderedPageBreak/>
        <w:t xml:space="preserve">Стосовно </w:t>
      </w:r>
      <w:r w:rsidR="003F554A" w:rsidRPr="00AF50AF">
        <w:rPr>
          <w:rFonts w:ascii="Times New Roman" w:hAnsi="Times New Roman"/>
          <w:sz w:val="24"/>
          <w:szCs w:val="24"/>
        </w:rPr>
        <w:t>п</w:t>
      </w:r>
      <w:r w:rsidR="003F554A">
        <w:rPr>
          <w:rFonts w:ascii="Times New Roman" w:hAnsi="Times New Roman"/>
          <w:sz w:val="24"/>
          <w:szCs w:val="24"/>
        </w:rPr>
        <w:t>ункту</w:t>
      </w:r>
      <w:r w:rsidRPr="00AF50AF">
        <w:rPr>
          <w:rFonts w:ascii="Times New Roman" w:hAnsi="Times New Roman"/>
          <w:sz w:val="24"/>
          <w:szCs w:val="24"/>
        </w:rPr>
        <w:t xml:space="preserve"> 2 </w:t>
      </w:r>
      <w:r w:rsidRPr="00AF50AF">
        <w:rPr>
          <w:rFonts w:ascii="Times New Roman" w:hAnsi="Times New Roman"/>
          <w:sz w:val="24"/>
          <w:szCs w:val="24"/>
          <w:shd w:val="clear" w:color="auto" w:fill="FFFFFF"/>
        </w:rPr>
        <w:t>висновку ГРД у новій редакції суддя</w:t>
      </w:r>
      <w:r w:rsidR="0010435D" w:rsidRPr="00AF50AF">
        <w:rPr>
          <w:rFonts w:ascii="Times New Roman" w:hAnsi="Times New Roman"/>
          <w:sz w:val="24"/>
          <w:szCs w:val="24"/>
          <w:shd w:val="clear" w:color="auto" w:fill="FFFFFF"/>
        </w:rPr>
        <w:t xml:space="preserve"> вказує, що </w:t>
      </w:r>
      <w:r w:rsidR="003F554A">
        <w:rPr>
          <w:rFonts w:ascii="Times New Roman" w:eastAsia="Calibri" w:hAnsi="Times New Roman"/>
          <w:sz w:val="24"/>
          <w:szCs w:val="24"/>
          <w:lang w:eastAsia="uk-UA"/>
        </w:rPr>
        <w:t>в</w:t>
      </w:r>
      <w:r w:rsidR="0010435D" w:rsidRPr="00AF50AF">
        <w:rPr>
          <w:rFonts w:ascii="Times New Roman" w:eastAsia="Calibri" w:hAnsi="Times New Roman"/>
          <w:sz w:val="24"/>
          <w:szCs w:val="24"/>
          <w:lang w:eastAsia="uk-UA"/>
        </w:rPr>
        <w:t xml:space="preserve"> </w:t>
      </w:r>
      <w:r w:rsidR="00890EF1" w:rsidRPr="00AF50AF">
        <w:rPr>
          <w:rFonts w:ascii="Times New Roman" w:eastAsia="Calibri" w:hAnsi="Times New Roman"/>
          <w:sz w:val="24"/>
          <w:szCs w:val="24"/>
          <w:lang w:eastAsia="uk-UA"/>
        </w:rPr>
        <w:t xml:space="preserve">пункті </w:t>
      </w:r>
      <w:r w:rsidR="0010435D" w:rsidRPr="00AF50AF">
        <w:rPr>
          <w:rFonts w:ascii="Times New Roman" w:eastAsia="Calibri" w:hAnsi="Times New Roman"/>
          <w:sz w:val="24"/>
          <w:szCs w:val="24"/>
          <w:lang w:eastAsia="uk-UA"/>
        </w:rPr>
        <w:t>22 декларації доброчесності судді за 2018 рік необхідно було підтвердити/не підтвердити здійснення ним вчинків, що можуть мати наслідком притягнення його до відповідальності. Станом на дату пода</w:t>
      </w:r>
      <w:r w:rsidR="00290C7B" w:rsidRPr="00AF50AF">
        <w:rPr>
          <w:rFonts w:ascii="Times New Roman" w:eastAsia="Calibri" w:hAnsi="Times New Roman"/>
          <w:sz w:val="24"/>
          <w:szCs w:val="24"/>
          <w:lang w:eastAsia="uk-UA"/>
        </w:rPr>
        <w:t>ння</w:t>
      </w:r>
      <w:r w:rsidR="0010435D" w:rsidRPr="00AF50AF">
        <w:rPr>
          <w:rFonts w:ascii="Times New Roman" w:eastAsia="Calibri" w:hAnsi="Times New Roman"/>
          <w:sz w:val="24"/>
          <w:szCs w:val="24"/>
          <w:lang w:eastAsia="uk-UA"/>
        </w:rPr>
        <w:t xml:space="preserve"> декларації </w:t>
      </w:r>
      <w:r w:rsidR="003F554A">
        <w:rPr>
          <w:rFonts w:ascii="Times New Roman" w:eastAsia="Calibri" w:hAnsi="Times New Roman"/>
          <w:sz w:val="24"/>
          <w:szCs w:val="24"/>
          <w:lang w:eastAsia="uk-UA"/>
        </w:rPr>
        <w:t>доброчесності судді за 2018 рік</w:t>
      </w:r>
      <w:r w:rsidR="0010435D" w:rsidRPr="00AF50AF">
        <w:rPr>
          <w:rFonts w:ascii="Times New Roman" w:eastAsia="Calibri" w:hAnsi="Times New Roman"/>
          <w:sz w:val="24"/>
          <w:szCs w:val="24"/>
          <w:lang w:eastAsia="uk-UA"/>
        </w:rPr>
        <w:t xml:space="preserve"> постанова ЕАА № 275729 від 27.01.2018 про накладення на нього адміністративного стягнення у ви</w:t>
      </w:r>
      <w:r w:rsidR="00225D4D" w:rsidRPr="00AF50AF">
        <w:rPr>
          <w:rFonts w:ascii="Times New Roman" w:eastAsia="Calibri" w:hAnsi="Times New Roman"/>
          <w:sz w:val="24"/>
          <w:szCs w:val="24"/>
          <w:lang w:eastAsia="uk-UA"/>
        </w:rPr>
        <w:t>гля</w:t>
      </w:r>
      <w:r w:rsidR="0010435D" w:rsidRPr="00AF50AF">
        <w:rPr>
          <w:rFonts w:ascii="Times New Roman" w:eastAsia="Calibri" w:hAnsi="Times New Roman"/>
          <w:sz w:val="24"/>
          <w:szCs w:val="24"/>
          <w:lang w:eastAsia="uk-UA"/>
        </w:rPr>
        <w:t xml:space="preserve">ді штрафу </w:t>
      </w:r>
      <w:r w:rsidR="003F554A">
        <w:rPr>
          <w:rFonts w:ascii="Times New Roman" w:eastAsia="Calibri" w:hAnsi="Times New Roman"/>
          <w:sz w:val="24"/>
          <w:szCs w:val="24"/>
          <w:lang w:eastAsia="uk-UA"/>
        </w:rPr>
        <w:t>в</w:t>
      </w:r>
      <w:r w:rsidR="0010435D" w:rsidRPr="00AF50AF">
        <w:rPr>
          <w:rFonts w:ascii="Times New Roman" w:eastAsia="Calibri" w:hAnsi="Times New Roman"/>
          <w:sz w:val="24"/>
          <w:szCs w:val="24"/>
          <w:lang w:eastAsia="uk-UA"/>
        </w:rPr>
        <w:t xml:space="preserve"> розмірі 255 </w:t>
      </w:r>
      <w:proofErr w:type="spellStart"/>
      <w:r w:rsidR="0010435D" w:rsidRPr="00AF50AF">
        <w:rPr>
          <w:rFonts w:ascii="Times New Roman" w:eastAsia="Calibri" w:hAnsi="Times New Roman"/>
          <w:sz w:val="24"/>
          <w:szCs w:val="24"/>
          <w:lang w:eastAsia="uk-UA"/>
        </w:rPr>
        <w:t>грн</w:t>
      </w:r>
      <w:proofErr w:type="spellEnd"/>
      <w:r w:rsidR="00225D4D" w:rsidRPr="00AF50AF">
        <w:rPr>
          <w:rFonts w:ascii="Times New Roman" w:eastAsia="Calibri" w:hAnsi="Times New Roman"/>
          <w:sz w:val="24"/>
          <w:szCs w:val="24"/>
          <w:lang w:eastAsia="uk-UA"/>
        </w:rPr>
        <w:t xml:space="preserve"> за порушення частини</w:t>
      </w:r>
      <w:r w:rsidR="0010435D" w:rsidRPr="00AF50AF">
        <w:rPr>
          <w:rFonts w:ascii="Times New Roman" w:eastAsia="Calibri" w:hAnsi="Times New Roman"/>
          <w:sz w:val="24"/>
          <w:szCs w:val="24"/>
          <w:lang w:eastAsia="uk-UA"/>
        </w:rPr>
        <w:t xml:space="preserve"> </w:t>
      </w:r>
      <w:r w:rsidR="00225D4D" w:rsidRPr="00AF50AF">
        <w:rPr>
          <w:rFonts w:ascii="Times New Roman" w:eastAsia="Calibri" w:hAnsi="Times New Roman"/>
          <w:sz w:val="24"/>
          <w:szCs w:val="24"/>
          <w:lang w:eastAsia="uk-UA"/>
        </w:rPr>
        <w:t>першої</w:t>
      </w:r>
      <w:r w:rsidR="0010435D" w:rsidRPr="00AF50AF">
        <w:rPr>
          <w:rFonts w:ascii="Times New Roman" w:eastAsia="Calibri" w:hAnsi="Times New Roman"/>
          <w:sz w:val="24"/>
          <w:szCs w:val="24"/>
          <w:lang w:eastAsia="uk-UA"/>
        </w:rPr>
        <w:t xml:space="preserve"> ст</w:t>
      </w:r>
      <w:r w:rsidR="00225D4D" w:rsidRPr="00AF50AF">
        <w:rPr>
          <w:rFonts w:ascii="Times New Roman" w:eastAsia="Calibri" w:hAnsi="Times New Roman"/>
          <w:sz w:val="24"/>
          <w:szCs w:val="24"/>
          <w:lang w:eastAsia="uk-UA"/>
        </w:rPr>
        <w:t>атті</w:t>
      </w:r>
      <w:r w:rsidR="0010435D" w:rsidRPr="00AF50AF">
        <w:rPr>
          <w:rFonts w:ascii="Times New Roman" w:eastAsia="Calibri" w:hAnsi="Times New Roman"/>
          <w:sz w:val="24"/>
          <w:szCs w:val="24"/>
          <w:lang w:eastAsia="uk-UA"/>
        </w:rPr>
        <w:t xml:space="preserve"> 122 </w:t>
      </w:r>
      <w:proofErr w:type="spellStart"/>
      <w:r w:rsidR="0010435D" w:rsidRPr="00AF50AF">
        <w:rPr>
          <w:rFonts w:ascii="Times New Roman" w:eastAsia="Calibri" w:hAnsi="Times New Roman"/>
          <w:sz w:val="24"/>
          <w:szCs w:val="24"/>
          <w:lang w:eastAsia="uk-UA"/>
        </w:rPr>
        <w:t>КУпАП</w:t>
      </w:r>
      <w:proofErr w:type="spellEnd"/>
      <w:r w:rsidR="0010435D" w:rsidRPr="00AF50AF">
        <w:rPr>
          <w:rFonts w:ascii="Times New Roman" w:eastAsia="Calibri" w:hAnsi="Times New Roman"/>
          <w:sz w:val="24"/>
          <w:szCs w:val="24"/>
          <w:lang w:eastAsia="uk-UA"/>
        </w:rPr>
        <w:t xml:space="preserve"> була скасована.</w:t>
      </w:r>
      <w:r w:rsidR="00225D4D" w:rsidRPr="00AF50AF">
        <w:rPr>
          <w:rFonts w:ascii="Times New Roman" w:eastAsia="Calibri" w:hAnsi="Times New Roman"/>
          <w:sz w:val="24"/>
          <w:szCs w:val="24"/>
          <w:lang w:eastAsia="uk-UA"/>
        </w:rPr>
        <w:t xml:space="preserve"> </w:t>
      </w:r>
      <w:r w:rsidR="0010435D" w:rsidRPr="00AF50AF">
        <w:rPr>
          <w:rFonts w:ascii="Times New Roman" w:eastAsia="Calibri" w:hAnsi="Times New Roman"/>
          <w:sz w:val="24"/>
          <w:szCs w:val="24"/>
          <w:lang w:eastAsia="uk-UA"/>
        </w:rPr>
        <w:t>Також, з урахуванням того, що</w:t>
      </w:r>
      <w:r w:rsidR="00225D4D" w:rsidRPr="00AF50AF">
        <w:rPr>
          <w:rFonts w:ascii="Times New Roman" w:eastAsia="Calibri" w:hAnsi="Times New Roman"/>
          <w:sz w:val="24"/>
          <w:szCs w:val="24"/>
          <w:lang w:eastAsia="uk-UA"/>
        </w:rPr>
        <w:t>, на думку судді,</w:t>
      </w:r>
      <w:r w:rsidR="0010435D" w:rsidRPr="00AF50AF">
        <w:rPr>
          <w:rFonts w:ascii="Times New Roman" w:eastAsia="Calibri" w:hAnsi="Times New Roman"/>
          <w:sz w:val="24"/>
          <w:szCs w:val="24"/>
          <w:lang w:eastAsia="uk-UA"/>
        </w:rPr>
        <w:t xml:space="preserve"> </w:t>
      </w:r>
      <w:r w:rsidR="00225D4D" w:rsidRPr="00AF50AF">
        <w:rPr>
          <w:rFonts w:ascii="Times New Roman" w:eastAsia="Calibri" w:hAnsi="Times New Roman"/>
          <w:sz w:val="24"/>
          <w:szCs w:val="24"/>
          <w:lang w:eastAsia="uk-UA"/>
        </w:rPr>
        <w:t>27.01.2018 він</w:t>
      </w:r>
      <w:r w:rsidR="0010435D" w:rsidRPr="00AF50AF">
        <w:rPr>
          <w:rFonts w:ascii="Times New Roman" w:eastAsia="Calibri" w:hAnsi="Times New Roman"/>
          <w:sz w:val="24"/>
          <w:szCs w:val="24"/>
          <w:lang w:eastAsia="uk-UA"/>
        </w:rPr>
        <w:t xml:space="preserve"> не вчиняв адміністративного правопорушення, передбаченого </w:t>
      </w:r>
      <w:r w:rsidR="00225D4D" w:rsidRPr="00AF50AF">
        <w:rPr>
          <w:rFonts w:ascii="Times New Roman" w:eastAsia="Calibri" w:hAnsi="Times New Roman"/>
          <w:sz w:val="24"/>
          <w:szCs w:val="24"/>
          <w:lang w:eastAsia="uk-UA"/>
        </w:rPr>
        <w:t xml:space="preserve">частиною першою статті </w:t>
      </w:r>
      <w:r w:rsidR="0010435D" w:rsidRPr="00AF50AF">
        <w:rPr>
          <w:rFonts w:ascii="Times New Roman" w:eastAsia="Calibri" w:hAnsi="Times New Roman"/>
          <w:sz w:val="24"/>
          <w:szCs w:val="24"/>
          <w:lang w:eastAsia="uk-UA"/>
        </w:rPr>
        <w:t xml:space="preserve">122 </w:t>
      </w:r>
      <w:proofErr w:type="spellStart"/>
      <w:r w:rsidR="0010435D" w:rsidRPr="00AF50AF">
        <w:rPr>
          <w:rFonts w:ascii="Times New Roman" w:eastAsia="Calibri" w:hAnsi="Times New Roman"/>
          <w:sz w:val="24"/>
          <w:szCs w:val="24"/>
          <w:lang w:eastAsia="uk-UA"/>
        </w:rPr>
        <w:t>КУпАП</w:t>
      </w:r>
      <w:proofErr w:type="spellEnd"/>
      <w:r w:rsidR="0010435D" w:rsidRPr="00AF50AF">
        <w:rPr>
          <w:rFonts w:ascii="Times New Roman" w:eastAsia="Calibri" w:hAnsi="Times New Roman"/>
          <w:sz w:val="24"/>
          <w:szCs w:val="24"/>
          <w:lang w:eastAsia="uk-UA"/>
        </w:rPr>
        <w:t xml:space="preserve">, та не здійснював вчинків, що можуть мати наслідком притягнення </w:t>
      </w:r>
      <w:r w:rsidR="00225D4D" w:rsidRPr="00AF50AF">
        <w:rPr>
          <w:rFonts w:ascii="Times New Roman" w:eastAsia="Calibri" w:hAnsi="Times New Roman"/>
          <w:sz w:val="24"/>
          <w:szCs w:val="24"/>
          <w:lang w:eastAsia="uk-UA"/>
        </w:rPr>
        <w:t>його</w:t>
      </w:r>
      <w:r w:rsidR="0010435D" w:rsidRPr="00AF50AF">
        <w:rPr>
          <w:rFonts w:ascii="Times New Roman" w:eastAsia="Calibri" w:hAnsi="Times New Roman"/>
          <w:sz w:val="24"/>
          <w:szCs w:val="24"/>
          <w:lang w:eastAsia="uk-UA"/>
        </w:rPr>
        <w:t xml:space="preserve"> до відповідальності, </w:t>
      </w:r>
      <w:r w:rsidR="00890EF1" w:rsidRPr="00AF50AF">
        <w:rPr>
          <w:rFonts w:ascii="Times New Roman" w:eastAsia="Calibri" w:hAnsi="Times New Roman"/>
          <w:sz w:val="24"/>
          <w:szCs w:val="24"/>
          <w:lang w:eastAsia="uk-UA"/>
        </w:rPr>
        <w:t>ним</w:t>
      </w:r>
      <w:r w:rsidR="0010435D" w:rsidRPr="00AF50AF">
        <w:rPr>
          <w:rFonts w:ascii="Times New Roman" w:eastAsia="Calibri" w:hAnsi="Times New Roman"/>
          <w:sz w:val="24"/>
          <w:szCs w:val="24"/>
          <w:lang w:eastAsia="uk-UA"/>
        </w:rPr>
        <w:t xml:space="preserve"> було підтверджено в пункті 22 декларації доброчесності судді за 2018 рік, що </w:t>
      </w:r>
      <w:r w:rsidR="00890EF1" w:rsidRPr="00AF50AF">
        <w:rPr>
          <w:rFonts w:ascii="Times New Roman" w:eastAsia="Calibri" w:hAnsi="Times New Roman"/>
          <w:sz w:val="24"/>
          <w:szCs w:val="24"/>
          <w:lang w:eastAsia="uk-UA"/>
        </w:rPr>
        <w:t>він</w:t>
      </w:r>
      <w:r w:rsidR="0010435D" w:rsidRPr="00AF50AF">
        <w:rPr>
          <w:rFonts w:ascii="Times New Roman" w:eastAsia="Calibri" w:hAnsi="Times New Roman"/>
          <w:sz w:val="24"/>
          <w:szCs w:val="24"/>
          <w:lang w:eastAsia="uk-UA"/>
        </w:rPr>
        <w:t xml:space="preserve"> не здійснював вчинків, що можуть мати наслідком притягнення </w:t>
      </w:r>
      <w:r w:rsidR="00890EF1" w:rsidRPr="00AF50AF">
        <w:rPr>
          <w:rFonts w:ascii="Times New Roman" w:eastAsia="Calibri" w:hAnsi="Times New Roman"/>
          <w:sz w:val="24"/>
          <w:szCs w:val="24"/>
          <w:lang w:eastAsia="uk-UA"/>
        </w:rPr>
        <w:t>його</w:t>
      </w:r>
      <w:r w:rsidR="0010435D" w:rsidRPr="00AF50AF">
        <w:rPr>
          <w:rFonts w:ascii="Times New Roman" w:eastAsia="Calibri" w:hAnsi="Times New Roman"/>
          <w:sz w:val="24"/>
          <w:szCs w:val="24"/>
          <w:lang w:eastAsia="uk-UA"/>
        </w:rPr>
        <w:t xml:space="preserve"> до відповідальності.</w:t>
      </w:r>
    </w:p>
    <w:p w:rsidR="00854BD8" w:rsidRPr="00AF50AF" w:rsidRDefault="00890EF1" w:rsidP="00BA7A9B">
      <w:pPr>
        <w:autoSpaceDE w:val="0"/>
        <w:autoSpaceDN w:val="0"/>
        <w:adjustRightInd w:val="0"/>
        <w:spacing w:after="0" w:line="240" w:lineRule="auto"/>
        <w:ind w:firstLine="709"/>
        <w:jc w:val="both"/>
        <w:rPr>
          <w:rFonts w:ascii="Times New Roman" w:eastAsia="Calibri" w:hAnsi="Times New Roman"/>
          <w:sz w:val="24"/>
          <w:szCs w:val="24"/>
          <w:lang w:eastAsia="uk-UA"/>
        </w:rPr>
      </w:pPr>
      <w:r w:rsidRPr="00AF50AF">
        <w:rPr>
          <w:rFonts w:ascii="Times New Roman" w:eastAsia="Calibri" w:hAnsi="Times New Roman"/>
          <w:sz w:val="24"/>
          <w:szCs w:val="24"/>
          <w:lang w:eastAsia="uk-UA"/>
        </w:rPr>
        <w:t xml:space="preserve">Додатково </w:t>
      </w:r>
      <w:proofErr w:type="spellStart"/>
      <w:r w:rsidRPr="00AF50AF">
        <w:rPr>
          <w:rFonts w:ascii="Times New Roman" w:eastAsia="Calibri" w:hAnsi="Times New Roman"/>
          <w:sz w:val="24"/>
          <w:szCs w:val="24"/>
          <w:lang w:eastAsia="uk-UA"/>
        </w:rPr>
        <w:t>Логвінов</w:t>
      </w:r>
      <w:proofErr w:type="spellEnd"/>
      <w:r w:rsidRPr="00AF50AF">
        <w:rPr>
          <w:rFonts w:ascii="Times New Roman" w:eastAsia="Calibri" w:hAnsi="Times New Roman"/>
          <w:sz w:val="24"/>
          <w:szCs w:val="24"/>
          <w:lang w:eastAsia="uk-UA"/>
        </w:rPr>
        <w:t xml:space="preserve"> А.О. </w:t>
      </w:r>
      <w:r w:rsidR="00065478">
        <w:rPr>
          <w:rFonts w:ascii="Times New Roman" w:eastAsia="Calibri" w:hAnsi="Times New Roman"/>
          <w:sz w:val="24"/>
          <w:szCs w:val="24"/>
          <w:lang w:eastAsia="uk-UA"/>
        </w:rPr>
        <w:t>наголошу</w:t>
      </w:r>
      <w:r w:rsidRPr="00AF50AF">
        <w:rPr>
          <w:rFonts w:ascii="Times New Roman" w:eastAsia="Calibri" w:hAnsi="Times New Roman"/>
          <w:sz w:val="24"/>
          <w:szCs w:val="24"/>
          <w:lang w:eastAsia="uk-UA"/>
        </w:rPr>
        <w:t>є</w:t>
      </w:r>
      <w:r w:rsidR="0010435D" w:rsidRPr="00AF50AF">
        <w:rPr>
          <w:rFonts w:ascii="Times New Roman" w:eastAsia="Calibri" w:hAnsi="Times New Roman"/>
          <w:sz w:val="24"/>
          <w:szCs w:val="24"/>
          <w:lang w:eastAsia="uk-UA"/>
        </w:rPr>
        <w:t xml:space="preserve">, </w:t>
      </w:r>
      <w:r w:rsidR="00065478">
        <w:rPr>
          <w:rFonts w:ascii="Times New Roman" w:eastAsia="Calibri" w:hAnsi="Times New Roman"/>
          <w:sz w:val="24"/>
          <w:szCs w:val="24"/>
          <w:lang w:eastAsia="uk-UA"/>
        </w:rPr>
        <w:t xml:space="preserve">що </w:t>
      </w:r>
      <w:r w:rsidR="0010435D" w:rsidRPr="00AF50AF">
        <w:rPr>
          <w:rFonts w:ascii="Times New Roman" w:eastAsia="Calibri" w:hAnsi="Times New Roman"/>
          <w:sz w:val="24"/>
          <w:szCs w:val="24"/>
          <w:lang w:eastAsia="uk-UA"/>
        </w:rPr>
        <w:t>рішенням Вищої кваліфікаційно</w:t>
      </w:r>
      <w:r w:rsidRPr="00AF50AF">
        <w:rPr>
          <w:rFonts w:ascii="Times New Roman" w:eastAsia="Calibri" w:hAnsi="Times New Roman"/>
          <w:sz w:val="24"/>
          <w:szCs w:val="24"/>
          <w:lang w:eastAsia="uk-UA"/>
        </w:rPr>
        <w:t>ї комісії суддів України від 02.11.</w:t>
      </w:r>
      <w:r w:rsidR="0010435D" w:rsidRPr="00AF50AF">
        <w:rPr>
          <w:rFonts w:ascii="Times New Roman" w:eastAsia="Calibri" w:hAnsi="Times New Roman"/>
          <w:sz w:val="24"/>
          <w:szCs w:val="24"/>
          <w:lang w:eastAsia="uk-UA"/>
        </w:rPr>
        <w:t xml:space="preserve">2023 № 120/зп-23 декларації доброчесності кандидата на посаду судді, </w:t>
      </w:r>
      <w:proofErr w:type="spellStart"/>
      <w:r w:rsidR="0010435D" w:rsidRPr="00AF50AF">
        <w:rPr>
          <w:rFonts w:ascii="Times New Roman" w:eastAsia="Calibri" w:hAnsi="Times New Roman"/>
          <w:sz w:val="24"/>
          <w:szCs w:val="24"/>
          <w:lang w:eastAsia="uk-UA"/>
        </w:rPr>
        <w:t>судді</w:t>
      </w:r>
      <w:proofErr w:type="spellEnd"/>
      <w:r w:rsidR="0010435D" w:rsidRPr="00AF50AF">
        <w:rPr>
          <w:rFonts w:ascii="Times New Roman" w:eastAsia="Calibri" w:hAnsi="Times New Roman"/>
          <w:sz w:val="24"/>
          <w:szCs w:val="24"/>
          <w:lang w:eastAsia="uk-UA"/>
        </w:rPr>
        <w:t xml:space="preserve"> та правила їх заповне</w:t>
      </w:r>
      <w:r w:rsidR="00854BD8" w:rsidRPr="00AF50AF">
        <w:rPr>
          <w:rFonts w:ascii="Times New Roman" w:eastAsia="Calibri" w:hAnsi="Times New Roman"/>
          <w:sz w:val="24"/>
          <w:szCs w:val="24"/>
          <w:lang w:eastAsia="uk-UA"/>
        </w:rPr>
        <w:t xml:space="preserve">ння викладено </w:t>
      </w:r>
      <w:r w:rsidR="00065478">
        <w:rPr>
          <w:rFonts w:ascii="Times New Roman" w:eastAsia="Calibri" w:hAnsi="Times New Roman"/>
          <w:sz w:val="24"/>
          <w:szCs w:val="24"/>
          <w:lang w:eastAsia="uk-UA"/>
        </w:rPr>
        <w:t>в</w:t>
      </w:r>
      <w:r w:rsidR="00854BD8" w:rsidRPr="00AF50AF">
        <w:rPr>
          <w:rFonts w:ascii="Times New Roman" w:eastAsia="Calibri" w:hAnsi="Times New Roman"/>
          <w:sz w:val="24"/>
          <w:szCs w:val="24"/>
          <w:lang w:eastAsia="uk-UA"/>
        </w:rPr>
        <w:t xml:space="preserve"> новій редакції. </w:t>
      </w:r>
      <w:r w:rsidR="0010435D" w:rsidRPr="00AF50AF">
        <w:rPr>
          <w:rFonts w:ascii="Times New Roman" w:eastAsia="Calibri" w:hAnsi="Times New Roman"/>
          <w:sz w:val="24"/>
          <w:szCs w:val="24"/>
          <w:lang w:eastAsia="uk-UA"/>
        </w:rPr>
        <w:t>Відпо</w:t>
      </w:r>
      <w:r w:rsidR="00065478">
        <w:rPr>
          <w:rFonts w:ascii="Times New Roman" w:eastAsia="Calibri" w:hAnsi="Times New Roman"/>
          <w:sz w:val="24"/>
          <w:szCs w:val="24"/>
          <w:lang w:eastAsia="uk-UA"/>
        </w:rPr>
        <w:t>відно до нової форми декларації</w:t>
      </w:r>
      <w:r w:rsidR="0010435D" w:rsidRPr="00AF50AF">
        <w:rPr>
          <w:rFonts w:ascii="Times New Roman" w:eastAsia="Calibri" w:hAnsi="Times New Roman"/>
          <w:sz w:val="24"/>
          <w:szCs w:val="24"/>
          <w:lang w:eastAsia="uk-UA"/>
        </w:rPr>
        <w:t xml:space="preserve"> тверджен</w:t>
      </w:r>
      <w:r w:rsidR="00854BD8" w:rsidRPr="00AF50AF">
        <w:rPr>
          <w:rFonts w:ascii="Times New Roman" w:eastAsia="Calibri" w:hAnsi="Times New Roman"/>
          <w:sz w:val="24"/>
          <w:szCs w:val="24"/>
          <w:lang w:eastAsia="uk-UA"/>
        </w:rPr>
        <w:t>ня декларанта про підтвердження/</w:t>
      </w:r>
      <w:proofErr w:type="spellStart"/>
      <w:r w:rsidR="00065478">
        <w:rPr>
          <w:rFonts w:ascii="Times New Roman" w:eastAsia="Calibri" w:hAnsi="Times New Roman"/>
          <w:sz w:val="24"/>
          <w:szCs w:val="24"/>
          <w:lang w:eastAsia="uk-UA"/>
        </w:rPr>
        <w:t>не</w:t>
      </w:r>
      <w:r w:rsidR="0010435D" w:rsidRPr="00AF50AF">
        <w:rPr>
          <w:rFonts w:ascii="Times New Roman" w:eastAsia="Calibri" w:hAnsi="Times New Roman"/>
          <w:sz w:val="24"/>
          <w:szCs w:val="24"/>
          <w:lang w:eastAsia="uk-UA"/>
        </w:rPr>
        <w:t>підтвердження</w:t>
      </w:r>
      <w:proofErr w:type="spellEnd"/>
      <w:r w:rsidR="0010435D" w:rsidRPr="00AF50AF">
        <w:rPr>
          <w:rFonts w:ascii="Times New Roman" w:eastAsia="Calibri" w:hAnsi="Times New Roman"/>
          <w:sz w:val="24"/>
          <w:szCs w:val="24"/>
          <w:lang w:eastAsia="uk-UA"/>
        </w:rPr>
        <w:t xml:space="preserve"> вчинення діян</w:t>
      </w:r>
      <w:r w:rsidR="00065478">
        <w:rPr>
          <w:rFonts w:ascii="Times New Roman" w:eastAsia="Calibri" w:hAnsi="Times New Roman"/>
          <w:sz w:val="24"/>
          <w:szCs w:val="24"/>
          <w:lang w:eastAsia="uk-UA"/>
        </w:rPr>
        <w:t>ь</w:t>
      </w:r>
      <w:r w:rsidR="0010435D" w:rsidRPr="00AF50AF">
        <w:rPr>
          <w:rFonts w:ascii="Times New Roman" w:eastAsia="Calibri" w:hAnsi="Times New Roman"/>
          <w:sz w:val="24"/>
          <w:szCs w:val="24"/>
          <w:lang w:eastAsia="uk-UA"/>
        </w:rPr>
        <w:t>, що мали наслідком притягнення до юридичної відповідальності</w:t>
      </w:r>
      <w:r w:rsidR="00065478">
        <w:rPr>
          <w:rFonts w:ascii="Times New Roman" w:eastAsia="Calibri" w:hAnsi="Times New Roman"/>
          <w:sz w:val="24"/>
          <w:szCs w:val="24"/>
          <w:lang w:eastAsia="uk-UA"/>
        </w:rPr>
        <w:t>,</w:t>
      </w:r>
      <w:r w:rsidR="0010435D" w:rsidRPr="00AF50AF">
        <w:rPr>
          <w:rFonts w:ascii="Times New Roman" w:eastAsia="Calibri" w:hAnsi="Times New Roman"/>
          <w:sz w:val="24"/>
          <w:szCs w:val="24"/>
          <w:lang w:eastAsia="uk-UA"/>
        </w:rPr>
        <w:t xml:space="preserve"> зазначено у пункті 28. </w:t>
      </w:r>
      <w:r w:rsidR="00854BD8" w:rsidRPr="00AF50AF">
        <w:rPr>
          <w:rFonts w:ascii="Times New Roman" w:eastAsia="Calibri" w:hAnsi="Times New Roman"/>
          <w:sz w:val="24"/>
          <w:szCs w:val="24"/>
          <w:lang w:eastAsia="uk-UA"/>
        </w:rPr>
        <w:t>Суддя вказує, що т</w:t>
      </w:r>
      <w:r w:rsidR="0010435D" w:rsidRPr="00AF50AF">
        <w:rPr>
          <w:rFonts w:ascii="Times New Roman" w:eastAsia="Calibri" w:hAnsi="Times New Roman"/>
          <w:sz w:val="24"/>
          <w:szCs w:val="24"/>
          <w:lang w:eastAsia="uk-UA"/>
        </w:rPr>
        <w:t xml:space="preserve">лумачення правил декларування цього пункту на момент заповнення </w:t>
      </w:r>
      <w:r w:rsidR="00854BD8" w:rsidRPr="00AF50AF">
        <w:rPr>
          <w:rFonts w:ascii="Times New Roman" w:eastAsia="Calibri" w:hAnsi="Times New Roman"/>
          <w:sz w:val="24"/>
          <w:szCs w:val="24"/>
          <w:lang w:eastAsia="uk-UA"/>
        </w:rPr>
        <w:t>ним</w:t>
      </w:r>
      <w:r w:rsidR="0010435D" w:rsidRPr="00AF50AF">
        <w:rPr>
          <w:rFonts w:ascii="Times New Roman" w:eastAsia="Calibri" w:hAnsi="Times New Roman"/>
          <w:sz w:val="24"/>
          <w:szCs w:val="24"/>
          <w:lang w:eastAsia="uk-UA"/>
        </w:rPr>
        <w:t xml:space="preserve"> декларації доброчесності за 2018 рік об’єктивно свідч</w:t>
      </w:r>
      <w:r w:rsidR="00065478">
        <w:rPr>
          <w:rFonts w:ascii="Times New Roman" w:eastAsia="Calibri" w:hAnsi="Times New Roman"/>
          <w:sz w:val="24"/>
          <w:szCs w:val="24"/>
          <w:lang w:eastAsia="uk-UA"/>
        </w:rPr>
        <w:t xml:space="preserve">ить про відсутність умисного </w:t>
      </w:r>
      <w:proofErr w:type="spellStart"/>
      <w:r w:rsidR="00065478">
        <w:rPr>
          <w:rFonts w:ascii="Times New Roman" w:eastAsia="Calibri" w:hAnsi="Times New Roman"/>
          <w:sz w:val="24"/>
          <w:szCs w:val="24"/>
          <w:lang w:eastAsia="uk-UA"/>
        </w:rPr>
        <w:t>не</w:t>
      </w:r>
      <w:r w:rsidR="0010435D" w:rsidRPr="00AF50AF">
        <w:rPr>
          <w:rFonts w:ascii="Times New Roman" w:eastAsia="Calibri" w:hAnsi="Times New Roman"/>
          <w:sz w:val="24"/>
          <w:szCs w:val="24"/>
          <w:lang w:eastAsia="uk-UA"/>
        </w:rPr>
        <w:t>зазначення</w:t>
      </w:r>
      <w:proofErr w:type="spellEnd"/>
      <w:r w:rsidR="0010435D" w:rsidRPr="00AF50AF">
        <w:rPr>
          <w:rFonts w:ascii="Times New Roman" w:eastAsia="Calibri" w:hAnsi="Times New Roman"/>
          <w:sz w:val="24"/>
          <w:szCs w:val="24"/>
          <w:lang w:eastAsia="uk-UA"/>
        </w:rPr>
        <w:t xml:space="preserve"> вказаних обставин </w:t>
      </w:r>
      <w:r w:rsidR="00854BD8" w:rsidRPr="00AF50AF">
        <w:rPr>
          <w:rFonts w:ascii="Times New Roman" w:eastAsia="Calibri" w:hAnsi="Times New Roman"/>
          <w:sz w:val="24"/>
          <w:szCs w:val="24"/>
          <w:lang w:eastAsia="uk-UA"/>
        </w:rPr>
        <w:t>відповідно до</w:t>
      </w:r>
      <w:r w:rsidR="0010435D" w:rsidRPr="00AF50AF">
        <w:rPr>
          <w:rFonts w:ascii="Times New Roman" w:eastAsia="Calibri" w:hAnsi="Times New Roman"/>
          <w:sz w:val="24"/>
          <w:szCs w:val="24"/>
          <w:lang w:eastAsia="uk-UA"/>
        </w:rPr>
        <w:t xml:space="preserve"> постанови серії ЕАА № 275729 від </w:t>
      </w:r>
      <w:r w:rsidR="00854BD8" w:rsidRPr="00AF50AF">
        <w:rPr>
          <w:rFonts w:ascii="Times New Roman" w:eastAsia="Calibri" w:hAnsi="Times New Roman"/>
          <w:sz w:val="24"/>
          <w:szCs w:val="24"/>
          <w:lang w:eastAsia="uk-UA"/>
        </w:rPr>
        <w:t>27.01.2018</w:t>
      </w:r>
      <w:r w:rsidR="0010435D" w:rsidRPr="00AF50AF">
        <w:rPr>
          <w:rFonts w:ascii="Times New Roman" w:eastAsia="Calibri" w:hAnsi="Times New Roman"/>
          <w:sz w:val="24"/>
          <w:szCs w:val="24"/>
          <w:lang w:eastAsia="uk-UA"/>
        </w:rPr>
        <w:t>, яка була скасована рішенням Московського р</w:t>
      </w:r>
      <w:r w:rsidR="00854BD8" w:rsidRPr="00AF50AF">
        <w:rPr>
          <w:rFonts w:ascii="Times New Roman" w:eastAsia="Calibri" w:hAnsi="Times New Roman"/>
          <w:sz w:val="24"/>
          <w:szCs w:val="24"/>
          <w:lang w:eastAsia="uk-UA"/>
        </w:rPr>
        <w:t>айонного суду м. Харкова від 10.04.</w:t>
      </w:r>
      <w:r w:rsidR="0010435D" w:rsidRPr="00AF50AF">
        <w:rPr>
          <w:rFonts w:ascii="Times New Roman" w:eastAsia="Calibri" w:hAnsi="Times New Roman"/>
          <w:sz w:val="24"/>
          <w:szCs w:val="24"/>
          <w:lang w:eastAsia="uk-UA"/>
        </w:rPr>
        <w:t xml:space="preserve">2018, тобто до настання строку подання декларації доброчесності за 2018 рік. </w:t>
      </w:r>
    </w:p>
    <w:p w:rsidR="0010435D" w:rsidRPr="00AF50AF" w:rsidRDefault="00854BD8" w:rsidP="00BA7A9B">
      <w:pPr>
        <w:autoSpaceDE w:val="0"/>
        <w:autoSpaceDN w:val="0"/>
        <w:adjustRightInd w:val="0"/>
        <w:spacing w:after="0" w:line="240" w:lineRule="auto"/>
        <w:ind w:firstLine="709"/>
        <w:jc w:val="both"/>
        <w:rPr>
          <w:rFonts w:ascii="Times New Roman" w:eastAsia="Calibri" w:hAnsi="Times New Roman"/>
          <w:sz w:val="24"/>
          <w:szCs w:val="24"/>
          <w:lang w:eastAsia="uk-UA"/>
        </w:rPr>
      </w:pPr>
      <w:r w:rsidRPr="00AF50AF">
        <w:rPr>
          <w:rFonts w:ascii="Times New Roman" w:eastAsia="Calibri" w:hAnsi="Times New Roman"/>
          <w:sz w:val="24"/>
          <w:szCs w:val="24"/>
          <w:lang w:eastAsia="uk-UA"/>
        </w:rPr>
        <w:t xml:space="preserve">З огляду на викладене вважає, що ним зазначено достовірну інформацію </w:t>
      </w:r>
      <w:r w:rsidR="006E3CAB">
        <w:rPr>
          <w:rFonts w:ascii="Times New Roman" w:eastAsia="Calibri" w:hAnsi="Times New Roman"/>
          <w:sz w:val="24"/>
          <w:szCs w:val="24"/>
          <w:lang w:eastAsia="uk-UA"/>
        </w:rPr>
        <w:t>в</w:t>
      </w:r>
      <w:r w:rsidRPr="00AF50AF">
        <w:rPr>
          <w:rFonts w:ascii="Times New Roman" w:eastAsia="Calibri" w:hAnsi="Times New Roman"/>
          <w:sz w:val="24"/>
          <w:szCs w:val="24"/>
          <w:lang w:eastAsia="uk-UA"/>
        </w:rPr>
        <w:t xml:space="preserve"> пункті</w:t>
      </w:r>
      <w:r w:rsidR="007F6140" w:rsidRPr="007F6140">
        <w:rPr>
          <w:rFonts w:ascii="Times New Roman" w:eastAsia="Calibri" w:hAnsi="Times New Roman"/>
          <w:sz w:val="24"/>
          <w:szCs w:val="24"/>
          <w:lang w:val="ru-RU" w:eastAsia="uk-UA"/>
        </w:rPr>
        <w:t xml:space="preserve"> </w:t>
      </w:r>
      <w:r w:rsidRPr="00AF50AF">
        <w:rPr>
          <w:rFonts w:ascii="Times New Roman" w:eastAsia="Calibri" w:hAnsi="Times New Roman"/>
          <w:sz w:val="24"/>
          <w:szCs w:val="24"/>
          <w:lang w:eastAsia="uk-UA"/>
        </w:rPr>
        <w:t>22 декларації доброчесності судді за 2018 рік</w:t>
      </w:r>
      <w:r w:rsidR="00A23A4A" w:rsidRPr="00AF50AF">
        <w:rPr>
          <w:rFonts w:ascii="Times New Roman" w:eastAsia="Calibri" w:hAnsi="Times New Roman"/>
          <w:sz w:val="24"/>
          <w:szCs w:val="24"/>
          <w:lang w:eastAsia="uk-UA"/>
        </w:rPr>
        <w:t xml:space="preserve">, ним </w:t>
      </w:r>
      <w:r w:rsidR="0010435D" w:rsidRPr="00AF50AF">
        <w:rPr>
          <w:rFonts w:ascii="Times New Roman" w:eastAsia="Calibri" w:hAnsi="Times New Roman"/>
          <w:sz w:val="24"/>
          <w:szCs w:val="24"/>
          <w:lang w:eastAsia="uk-UA"/>
        </w:rPr>
        <w:t xml:space="preserve">не здійснювались вчинки, що можуть мати наслідки притягнення </w:t>
      </w:r>
      <w:r w:rsidR="00A23A4A" w:rsidRPr="00AF50AF">
        <w:rPr>
          <w:rFonts w:ascii="Times New Roman" w:eastAsia="Calibri" w:hAnsi="Times New Roman"/>
          <w:sz w:val="24"/>
          <w:szCs w:val="24"/>
          <w:lang w:eastAsia="uk-UA"/>
        </w:rPr>
        <w:t>його</w:t>
      </w:r>
      <w:r w:rsidR="0010435D" w:rsidRPr="00AF50AF">
        <w:rPr>
          <w:rFonts w:ascii="Times New Roman" w:eastAsia="Calibri" w:hAnsi="Times New Roman"/>
          <w:sz w:val="24"/>
          <w:szCs w:val="24"/>
          <w:lang w:eastAsia="uk-UA"/>
        </w:rPr>
        <w:t xml:space="preserve"> до відповідальності, саме тому </w:t>
      </w:r>
      <w:r w:rsidR="00A23A4A" w:rsidRPr="00AF50AF">
        <w:rPr>
          <w:rFonts w:ascii="Times New Roman" w:eastAsia="Calibri" w:hAnsi="Times New Roman"/>
          <w:sz w:val="24"/>
          <w:szCs w:val="24"/>
          <w:lang w:eastAsia="uk-UA"/>
        </w:rPr>
        <w:t>ним</w:t>
      </w:r>
      <w:r w:rsidR="0010435D" w:rsidRPr="00AF50AF">
        <w:rPr>
          <w:rFonts w:ascii="Times New Roman" w:eastAsia="Calibri" w:hAnsi="Times New Roman"/>
          <w:sz w:val="24"/>
          <w:szCs w:val="24"/>
          <w:lang w:eastAsia="uk-UA"/>
        </w:rPr>
        <w:t xml:space="preserve"> підтверджено пункт 22 декларації доброчесності за 2018 рік </w:t>
      </w:r>
    </w:p>
    <w:p w:rsidR="00BA7A9B" w:rsidRPr="00AF50AF" w:rsidRDefault="00A23A4A" w:rsidP="00BA7A9B">
      <w:pPr>
        <w:autoSpaceDE w:val="0"/>
        <w:autoSpaceDN w:val="0"/>
        <w:adjustRightInd w:val="0"/>
        <w:spacing w:after="0" w:line="240" w:lineRule="auto"/>
        <w:ind w:firstLine="709"/>
        <w:jc w:val="both"/>
        <w:rPr>
          <w:rFonts w:ascii="Times New Roman" w:eastAsia="Calibri" w:hAnsi="Times New Roman"/>
          <w:sz w:val="24"/>
          <w:szCs w:val="24"/>
          <w:lang w:eastAsia="uk-UA"/>
        </w:rPr>
      </w:pPr>
      <w:r w:rsidRPr="00AF50AF">
        <w:rPr>
          <w:rFonts w:ascii="Times New Roman" w:hAnsi="Times New Roman"/>
          <w:bCs/>
          <w:sz w:val="24"/>
          <w:szCs w:val="24"/>
        </w:rPr>
        <w:t xml:space="preserve">Стосовно додатково </w:t>
      </w:r>
      <w:r w:rsidRPr="00AF50AF">
        <w:rPr>
          <w:rFonts w:ascii="Times New Roman" w:hAnsi="Times New Roman"/>
          <w:sz w:val="24"/>
          <w:szCs w:val="24"/>
        </w:rPr>
        <w:t xml:space="preserve">наданій Вищій кваліфікаційній комісії суддів України інформації </w:t>
      </w:r>
      <w:proofErr w:type="spellStart"/>
      <w:r w:rsidRPr="00AF50AF">
        <w:rPr>
          <w:rFonts w:ascii="Times New Roman" w:hAnsi="Times New Roman"/>
          <w:sz w:val="24"/>
          <w:szCs w:val="24"/>
        </w:rPr>
        <w:t>Логвінов</w:t>
      </w:r>
      <w:proofErr w:type="spellEnd"/>
      <w:r w:rsidRPr="00AF50AF">
        <w:rPr>
          <w:rFonts w:ascii="Times New Roman" w:hAnsi="Times New Roman"/>
          <w:sz w:val="24"/>
          <w:szCs w:val="24"/>
        </w:rPr>
        <w:t xml:space="preserve"> А.О. зазначив</w:t>
      </w:r>
      <w:r w:rsidR="00BA7A9B" w:rsidRPr="00AF50AF">
        <w:rPr>
          <w:rFonts w:ascii="Times New Roman" w:hAnsi="Times New Roman"/>
          <w:sz w:val="24"/>
          <w:szCs w:val="24"/>
        </w:rPr>
        <w:t xml:space="preserve">, що </w:t>
      </w:r>
      <w:r w:rsidR="00BA7A9B" w:rsidRPr="00AF50AF">
        <w:rPr>
          <w:rFonts w:ascii="Times New Roman" w:eastAsia="Calibri" w:hAnsi="Times New Roman"/>
          <w:sz w:val="24"/>
          <w:szCs w:val="24"/>
          <w:lang w:eastAsia="uk-UA"/>
        </w:rPr>
        <w:t xml:space="preserve">ним придбано транспортний засіб </w:t>
      </w:r>
      <w:proofErr w:type="spellStart"/>
      <w:r w:rsidR="00BA7A9B" w:rsidRPr="00AF50AF">
        <w:rPr>
          <w:rFonts w:ascii="Times New Roman" w:eastAsia="Calibri" w:hAnsi="Times New Roman"/>
          <w:sz w:val="24"/>
          <w:szCs w:val="24"/>
          <w:lang w:eastAsia="uk-UA"/>
        </w:rPr>
        <w:t>Toyota</w:t>
      </w:r>
      <w:proofErr w:type="spellEnd"/>
      <w:r w:rsidR="00BA7A9B" w:rsidRPr="00AF50AF">
        <w:rPr>
          <w:rFonts w:ascii="Times New Roman" w:eastAsia="Calibri" w:hAnsi="Times New Roman"/>
          <w:sz w:val="24"/>
          <w:szCs w:val="24"/>
          <w:lang w:eastAsia="uk-UA"/>
        </w:rPr>
        <w:t xml:space="preserve"> </w:t>
      </w:r>
      <w:proofErr w:type="spellStart"/>
      <w:r w:rsidR="00BA7A9B" w:rsidRPr="00AF50AF">
        <w:rPr>
          <w:rFonts w:ascii="Times New Roman" w:eastAsia="Calibri" w:hAnsi="Times New Roman"/>
          <w:sz w:val="24"/>
          <w:szCs w:val="24"/>
          <w:lang w:eastAsia="uk-UA"/>
        </w:rPr>
        <w:t>Camry</w:t>
      </w:r>
      <w:proofErr w:type="spellEnd"/>
      <w:r w:rsidR="00BA7A9B" w:rsidRPr="00AF50AF">
        <w:rPr>
          <w:rFonts w:ascii="Times New Roman" w:eastAsia="Calibri" w:hAnsi="Times New Roman"/>
          <w:sz w:val="24"/>
          <w:szCs w:val="24"/>
          <w:lang w:eastAsia="uk-UA"/>
        </w:rPr>
        <w:t xml:space="preserve"> 2018 року випуску за ринковою, договірною ціною, яка була обумовлена технічним станом автомобіля на час його придбання.</w:t>
      </w:r>
    </w:p>
    <w:p w:rsidR="00911095" w:rsidRPr="00AF50AF" w:rsidRDefault="004B1EAB" w:rsidP="00BA7A9B">
      <w:pPr>
        <w:pStyle w:val="a9"/>
        <w:ind w:firstLine="709"/>
        <w:jc w:val="both"/>
        <w:rPr>
          <w:rFonts w:ascii="Times New Roman" w:hAnsi="Times New Roman"/>
          <w:sz w:val="24"/>
          <w:szCs w:val="24"/>
          <w:lang w:eastAsia="uk-UA"/>
        </w:rPr>
      </w:pPr>
      <w:r w:rsidRPr="00AF50AF">
        <w:rPr>
          <w:rFonts w:ascii="Times New Roman" w:hAnsi="Times New Roman"/>
          <w:sz w:val="24"/>
          <w:szCs w:val="24"/>
        </w:rPr>
        <w:t xml:space="preserve">Стосовно обставин, вказаних у висновку </w:t>
      </w:r>
      <w:r w:rsidRPr="00AF50AF">
        <w:rPr>
          <w:rFonts w:ascii="Times New Roman" w:hAnsi="Times New Roman"/>
          <w:sz w:val="24"/>
          <w:szCs w:val="24"/>
          <w:shd w:val="clear" w:color="auto" w:fill="FFFFFF"/>
        </w:rPr>
        <w:t>ГРД у новій редакції</w:t>
      </w:r>
      <w:r w:rsidR="006E3CAB">
        <w:rPr>
          <w:rFonts w:ascii="Times New Roman" w:hAnsi="Times New Roman"/>
          <w:sz w:val="24"/>
          <w:szCs w:val="24"/>
          <w:shd w:val="clear" w:color="auto" w:fill="FFFFFF"/>
        </w:rPr>
        <w:t>,</w:t>
      </w:r>
      <w:r w:rsidRPr="00AF50AF">
        <w:rPr>
          <w:rFonts w:ascii="Times New Roman" w:hAnsi="Times New Roman"/>
          <w:sz w:val="24"/>
          <w:szCs w:val="24"/>
          <w:shd w:val="clear" w:color="auto" w:fill="FFFFFF"/>
        </w:rPr>
        <w:t xml:space="preserve"> </w:t>
      </w:r>
      <w:r w:rsidR="002D088B" w:rsidRPr="00AF50AF">
        <w:rPr>
          <w:rFonts w:ascii="Times New Roman" w:hAnsi="Times New Roman"/>
          <w:bCs/>
          <w:sz w:val="24"/>
          <w:szCs w:val="24"/>
          <w:lang w:eastAsia="uk-UA"/>
        </w:rPr>
        <w:t xml:space="preserve">Комісія </w:t>
      </w:r>
      <w:r w:rsidR="00911095" w:rsidRPr="00AF50AF">
        <w:rPr>
          <w:rFonts w:ascii="Times New Roman" w:hAnsi="Times New Roman"/>
          <w:sz w:val="24"/>
          <w:szCs w:val="24"/>
        </w:rPr>
        <w:t xml:space="preserve">зазначає, що </w:t>
      </w:r>
      <w:r w:rsidR="002D088B" w:rsidRPr="00AF50AF">
        <w:rPr>
          <w:rFonts w:ascii="Times New Roman" w:hAnsi="Times New Roman"/>
          <w:sz w:val="24"/>
          <w:szCs w:val="24"/>
        </w:rPr>
        <w:t xml:space="preserve">в рішенні від </w:t>
      </w:r>
      <w:r w:rsidR="002D088B" w:rsidRPr="00AF50AF">
        <w:rPr>
          <w:rFonts w:ascii="Times New Roman" w:hAnsi="Times New Roman"/>
          <w:sz w:val="24"/>
          <w:szCs w:val="24"/>
          <w:shd w:val="clear" w:color="auto" w:fill="FFFFFF"/>
        </w:rPr>
        <w:t>08.12.2023</w:t>
      </w:r>
      <w:r w:rsidR="002D088B" w:rsidRPr="00AF50AF">
        <w:rPr>
          <w:rFonts w:ascii="Times New Roman" w:hAnsi="Times New Roman"/>
          <w:sz w:val="24"/>
          <w:szCs w:val="24"/>
        </w:rPr>
        <w:t xml:space="preserve"> № </w:t>
      </w:r>
      <w:r w:rsidR="002D088B" w:rsidRPr="00AF50AF">
        <w:rPr>
          <w:rFonts w:ascii="Times New Roman" w:hAnsi="Times New Roman"/>
          <w:sz w:val="24"/>
          <w:szCs w:val="24"/>
          <w:shd w:val="clear" w:color="auto" w:fill="FFFFFF"/>
        </w:rPr>
        <w:t xml:space="preserve">42/ко-23 </w:t>
      </w:r>
      <w:r w:rsidR="00911095" w:rsidRPr="00AF50AF">
        <w:rPr>
          <w:rFonts w:ascii="Times New Roman" w:hAnsi="Times New Roman"/>
          <w:sz w:val="24"/>
          <w:szCs w:val="24"/>
          <w:shd w:val="clear" w:color="auto" w:fill="FFFFFF"/>
        </w:rPr>
        <w:t xml:space="preserve">Комісія у складі колегії </w:t>
      </w:r>
      <w:r w:rsidR="00807BDD" w:rsidRPr="00AF50AF">
        <w:rPr>
          <w:rFonts w:ascii="Times New Roman" w:hAnsi="Times New Roman"/>
          <w:sz w:val="24"/>
          <w:szCs w:val="24"/>
          <w:shd w:val="clear" w:color="auto" w:fill="FFFFFF"/>
        </w:rPr>
        <w:t xml:space="preserve">надала оцінку </w:t>
      </w:r>
      <w:r w:rsidR="002D088B" w:rsidRPr="00AF50AF">
        <w:rPr>
          <w:rFonts w:ascii="Times New Roman" w:hAnsi="Times New Roman"/>
          <w:sz w:val="24"/>
          <w:szCs w:val="24"/>
          <w:lang w:eastAsia="uk-UA"/>
        </w:rPr>
        <w:t>обставин</w:t>
      </w:r>
      <w:r w:rsidR="00807BDD" w:rsidRPr="00AF50AF">
        <w:rPr>
          <w:rFonts w:ascii="Times New Roman" w:hAnsi="Times New Roman"/>
          <w:sz w:val="24"/>
          <w:szCs w:val="24"/>
          <w:lang w:eastAsia="uk-UA"/>
        </w:rPr>
        <w:t>ам</w:t>
      </w:r>
      <w:r w:rsidR="002D088B" w:rsidRPr="00AF50AF">
        <w:rPr>
          <w:rFonts w:ascii="Times New Roman" w:hAnsi="Times New Roman"/>
          <w:sz w:val="24"/>
          <w:szCs w:val="24"/>
          <w:lang w:eastAsia="uk-UA"/>
        </w:rPr>
        <w:t xml:space="preserve"> </w:t>
      </w:r>
      <w:r w:rsidR="00440FC1" w:rsidRPr="00AF50AF">
        <w:rPr>
          <w:rFonts w:ascii="Times New Roman" w:hAnsi="Times New Roman"/>
          <w:sz w:val="24"/>
          <w:szCs w:val="24"/>
          <w:lang w:eastAsia="uk-UA"/>
        </w:rPr>
        <w:t>у</w:t>
      </w:r>
      <w:r w:rsidR="002D088B" w:rsidRPr="00AF50AF">
        <w:rPr>
          <w:rFonts w:ascii="Times New Roman" w:hAnsi="Times New Roman"/>
          <w:sz w:val="24"/>
          <w:szCs w:val="24"/>
          <w:lang w:eastAsia="uk-UA"/>
        </w:rPr>
        <w:t xml:space="preserve"> частині помилкового заповнення суддею декларації доброчесності за 2018 рік та надмірно формальн</w:t>
      </w:r>
      <w:r w:rsidR="00911095" w:rsidRPr="00AF50AF">
        <w:rPr>
          <w:rFonts w:ascii="Times New Roman" w:hAnsi="Times New Roman"/>
          <w:sz w:val="24"/>
          <w:szCs w:val="24"/>
          <w:lang w:eastAsia="uk-UA"/>
        </w:rPr>
        <w:t>их</w:t>
      </w:r>
      <w:r w:rsidR="002D088B" w:rsidRPr="00AF50AF">
        <w:rPr>
          <w:rFonts w:ascii="Times New Roman" w:hAnsi="Times New Roman"/>
          <w:sz w:val="24"/>
          <w:szCs w:val="24"/>
          <w:lang w:eastAsia="uk-UA"/>
        </w:rPr>
        <w:t xml:space="preserve"> ді</w:t>
      </w:r>
      <w:r w:rsidR="00911095" w:rsidRPr="00AF50AF">
        <w:rPr>
          <w:rFonts w:ascii="Times New Roman" w:hAnsi="Times New Roman"/>
          <w:sz w:val="24"/>
          <w:szCs w:val="24"/>
          <w:lang w:eastAsia="uk-UA"/>
        </w:rPr>
        <w:t>й</w:t>
      </w:r>
      <w:r w:rsidR="002D088B" w:rsidRPr="00AF50AF">
        <w:rPr>
          <w:rFonts w:ascii="Times New Roman" w:hAnsi="Times New Roman"/>
          <w:sz w:val="24"/>
          <w:szCs w:val="24"/>
          <w:lang w:eastAsia="uk-UA"/>
        </w:rPr>
        <w:t xml:space="preserve"> судді щодо розгляду справ про адміністративні правопорушення, передбачені статтею 130 </w:t>
      </w:r>
      <w:proofErr w:type="spellStart"/>
      <w:r w:rsidR="002D088B" w:rsidRPr="00AF50AF">
        <w:rPr>
          <w:rFonts w:ascii="Times New Roman" w:hAnsi="Times New Roman"/>
          <w:sz w:val="24"/>
          <w:szCs w:val="24"/>
        </w:rPr>
        <w:t>КУпАП</w:t>
      </w:r>
      <w:proofErr w:type="spellEnd"/>
      <w:r w:rsidR="00C929D3" w:rsidRPr="00AF50AF">
        <w:rPr>
          <w:rFonts w:ascii="Times New Roman" w:hAnsi="Times New Roman"/>
          <w:sz w:val="24"/>
          <w:szCs w:val="24"/>
        </w:rPr>
        <w:t xml:space="preserve">, </w:t>
      </w:r>
      <w:r w:rsidR="00C929D3" w:rsidRPr="00AF50AF">
        <w:rPr>
          <w:rFonts w:ascii="Times New Roman" w:hAnsi="Times New Roman"/>
          <w:sz w:val="24"/>
          <w:szCs w:val="24"/>
          <w:lang w:eastAsia="uk-UA"/>
        </w:rPr>
        <w:t xml:space="preserve">у зв’язку з чим Комісія </w:t>
      </w:r>
      <w:r w:rsidR="00D10575" w:rsidRPr="00AF50AF">
        <w:rPr>
          <w:rFonts w:ascii="Times New Roman" w:hAnsi="Times New Roman"/>
          <w:sz w:val="24"/>
          <w:szCs w:val="24"/>
          <w:lang w:eastAsia="uk-UA"/>
        </w:rPr>
        <w:t xml:space="preserve">врахувала зазначені обставини при </w:t>
      </w:r>
      <w:r w:rsidR="00C929D3" w:rsidRPr="00AF50AF">
        <w:rPr>
          <w:rFonts w:ascii="Times New Roman" w:hAnsi="Times New Roman"/>
          <w:sz w:val="24"/>
          <w:szCs w:val="24"/>
          <w:lang w:eastAsia="uk-UA"/>
        </w:rPr>
        <w:t>оцін</w:t>
      </w:r>
      <w:r w:rsidR="00D10575" w:rsidRPr="00AF50AF">
        <w:rPr>
          <w:rFonts w:ascii="Times New Roman" w:hAnsi="Times New Roman"/>
          <w:sz w:val="24"/>
          <w:szCs w:val="24"/>
          <w:lang w:eastAsia="uk-UA"/>
        </w:rPr>
        <w:t>ці</w:t>
      </w:r>
      <w:r w:rsidR="00C929D3" w:rsidRPr="00AF50AF">
        <w:rPr>
          <w:rFonts w:ascii="Times New Roman" w:hAnsi="Times New Roman"/>
          <w:sz w:val="24"/>
          <w:szCs w:val="24"/>
          <w:lang w:eastAsia="uk-UA"/>
        </w:rPr>
        <w:t xml:space="preserve"> показник</w:t>
      </w:r>
      <w:r w:rsidR="00D10575" w:rsidRPr="00AF50AF">
        <w:rPr>
          <w:rFonts w:ascii="Times New Roman" w:hAnsi="Times New Roman"/>
          <w:sz w:val="24"/>
          <w:szCs w:val="24"/>
          <w:lang w:eastAsia="uk-UA"/>
        </w:rPr>
        <w:t>ів</w:t>
      </w:r>
      <w:r w:rsidR="00C929D3" w:rsidRPr="00AF50AF">
        <w:rPr>
          <w:rFonts w:ascii="Times New Roman" w:hAnsi="Times New Roman"/>
          <w:sz w:val="24"/>
          <w:szCs w:val="24"/>
          <w:lang w:eastAsia="uk-UA"/>
        </w:rPr>
        <w:t xml:space="preserve"> професійної етики та доброчесності судді</w:t>
      </w:r>
      <w:r w:rsidR="00D10575" w:rsidRPr="00AF50AF">
        <w:rPr>
          <w:rFonts w:ascii="Times New Roman" w:hAnsi="Times New Roman"/>
          <w:sz w:val="24"/>
          <w:szCs w:val="24"/>
          <w:lang w:eastAsia="uk-UA"/>
        </w:rPr>
        <w:t xml:space="preserve">, знизивши бали зі 150 до 120 щодо кожного критерію. </w:t>
      </w:r>
      <w:r w:rsidR="00372126" w:rsidRPr="00AF50AF">
        <w:rPr>
          <w:rFonts w:ascii="Times New Roman" w:hAnsi="Times New Roman"/>
          <w:sz w:val="24"/>
          <w:szCs w:val="24"/>
          <w:lang w:eastAsia="uk-UA"/>
        </w:rPr>
        <w:t xml:space="preserve">Також </w:t>
      </w:r>
      <w:r w:rsidR="00372126" w:rsidRPr="00AF50AF">
        <w:rPr>
          <w:rFonts w:ascii="Times New Roman" w:hAnsi="Times New Roman"/>
          <w:bCs/>
          <w:sz w:val="24"/>
          <w:szCs w:val="24"/>
          <w:lang w:eastAsia="uk-UA"/>
        </w:rPr>
        <w:t xml:space="preserve">Комісія </w:t>
      </w:r>
      <w:r w:rsidR="006E3CAB">
        <w:rPr>
          <w:rFonts w:ascii="Times New Roman" w:hAnsi="Times New Roman"/>
          <w:sz w:val="24"/>
          <w:szCs w:val="24"/>
        </w:rPr>
        <w:t>в</w:t>
      </w:r>
      <w:r w:rsidR="00372126" w:rsidRPr="00AF50AF">
        <w:rPr>
          <w:rFonts w:ascii="Times New Roman" w:hAnsi="Times New Roman"/>
          <w:sz w:val="24"/>
          <w:szCs w:val="24"/>
        </w:rPr>
        <w:t xml:space="preserve"> зазначеному вище рішенні </w:t>
      </w:r>
      <w:r w:rsidR="00372126" w:rsidRPr="00AF50AF">
        <w:rPr>
          <w:rFonts w:ascii="Times New Roman" w:hAnsi="Times New Roman"/>
          <w:sz w:val="24"/>
          <w:szCs w:val="24"/>
          <w:shd w:val="clear" w:color="auto" w:fill="FFFFFF"/>
        </w:rPr>
        <w:t xml:space="preserve">надала оцінку </w:t>
      </w:r>
      <w:r w:rsidR="00E42D34" w:rsidRPr="00AF50AF">
        <w:rPr>
          <w:rFonts w:ascii="Times New Roman" w:hAnsi="Times New Roman"/>
          <w:sz w:val="24"/>
          <w:szCs w:val="24"/>
          <w:lang w:eastAsia="uk-UA"/>
        </w:rPr>
        <w:t>обставинам, зазначеним</w:t>
      </w:r>
      <w:r w:rsidRPr="00AF50AF">
        <w:rPr>
          <w:rFonts w:ascii="Times New Roman" w:hAnsi="Times New Roman"/>
          <w:sz w:val="24"/>
          <w:szCs w:val="24"/>
          <w:lang w:eastAsia="uk-UA"/>
        </w:rPr>
        <w:t xml:space="preserve"> ГРД щодо</w:t>
      </w:r>
      <w:r w:rsidR="00372126" w:rsidRPr="00AF50AF">
        <w:rPr>
          <w:rFonts w:ascii="Times New Roman" w:hAnsi="Times New Roman"/>
          <w:sz w:val="24"/>
          <w:szCs w:val="24"/>
          <w:lang w:eastAsia="uk-UA"/>
        </w:rPr>
        <w:t xml:space="preserve"> заниження суддею вартості придбаного майна</w:t>
      </w:r>
      <w:r w:rsidR="00D10575" w:rsidRPr="00AF50AF">
        <w:rPr>
          <w:rFonts w:ascii="Times New Roman" w:hAnsi="Times New Roman"/>
          <w:sz w:val="24"/>
          <w:szCs w:val="24"/>
          <w:lang w:eastAsia="uk-UA"/>
        </w:rPr>
        <w:t>, з якими погоджується й пленарний склад Комісії.</w:t>
      </w:r>
    </w:p>
    <w:p w:rsidR="00C929D3" w:rsidRPr="00AF50AF" w:rsidRDefault="005410F9" w:rsidP="005410F9">
      <w:pPr>
        <w:pStyle w:val="a9"/>
        <w:ind w:firstLine="708"/>
        <w:jc w:val="both"/>
        <w:rPr>
          <w:rFonts w:ascii="Times New Roman" w:hAnsi="Times New Roman"/>
          <w:sz w:val="24"/>
          <w:szCs w:val="24"/>
          <w:lang w:eastAsia="uk-UA"/>
        </w:rPr>
      </w:pPr>
      <w:r w:rsidRPr="00AF50AF">
        <w:rPr>
          <w:rFonts w:ascii="Times New Roman" w:hAnsi="Times New Roman"/>
          <w:sz w:val="24"/>
          <w:szCs w:val="24"/>
          <w:lang w:eastAsia="uk-UA"/>
        </w:rPr>
        <w:t xml:space="preserve">Водночас </w:t>
      </w:r>
      <w:r w:rsidRPr="00AF50AF">
        <w:rPr>
          <w:rFonts w:ascii="Times New Roman" w:hAnsi="Times New Roman"/>
          <w:sz w:val="24"/>
          <w:szCs w:val="24"/>
        </w:rPr>
        <w:t xml:space="preserve">Комісія </w:t>
      </w:r>
      <w:r w:rsidRPr="00AF50AF">
        <w:rPr>
          <w:rFonts w:ascii="Times New Roman" w:hAnsi="Times New Roman"/>
          <w:sz w:val="24"/>
          <w:szCs w:val="24"/>
          <w:shd w:val="clear" w:color="auto" w:fill="FFFFFF"/>
        </w:rPr>
        <w:t xml:space="preserve">звертає увагу на те, що </w:t>
      </w:r>
      <w:r w:rsidR="006E3CAB">
        <w:rPr>
          <w:rFonts w:ascii="Times New Roman" w:hAnsi="Times New Roman"/>
          <w:bCs/>
          <w:sz w:val="24"/>
          <w:szCs w:val="24"/>
          <w:lang w:eastAsia="uk-UA"/>
        </w:rPr>
        <w:t>у</w:t>
      </w:r>
      <w:r w:rsidRPr="00AF50AF">
        <w:rPr>
          <w:rFonts w:ascii="Times New Roman" w:hAnsi="Times New Roman"/>
          <w:bCs/>
          <w:sz w:val="24"/>
          <w:szCs w:val="24"/>
          <w:lang w:eastAsia="uk-UA"/>
        </w:rPr>
        <w:t xml:space="preserve"> висновку в новій редакції </w:t>
      </w:r>
      <w:r w:rsidRPr="00AF50AF">
        <w:rPr>
          <w:rFonts w:ascii="Times New Roman" w:hAnsi="Times New Roman"/>
          <w:sz w:val="24"/>
          <w:szCs w:val="24"/>
          <w:shd w:val="clear" w:color="auto" w:fill="FFFFFF"/>
        </w:rPr>
        <w:t xml:space="preserve">ГРД </w:t>
      </w:r>
      <w:r w:rsidRPr="00AF50AF">
        <w:rPr>
          <w:rFonts w:ascii="Times New Roman" w:hAnsi="Times New Roman"/>
          <w:bCs/>
          <w:sz w:val="24"/>
          <w:szCs w:val="24"/>
          <w:lang w:eastAsia="uk-UA"/>
        </w:rPr>
        <w:t xml:space="preserve">скасувала </w:t>
      </w:r>
      <w:r w:rsidR="00E42D34" w:rsidRPr="00AF50AF">
        <w:rPr>
          <w:rFonts w:ascii="Times New Roman" w:hAnsi="Times New Roman"/>
          <w:bCs/>
          <w:sz w:val="24"/>
          <w:szCs w:val="24"/>
          <w:lang w:eastAsia="uk-UA"/>
        </w:rPr>
        <w:t>всі інші</w:t>
      </w:r>
      <w:r w:rsidRPr="00AF50AF">
        <w:rPr>
          <w:rFonts w:ascii="Times New Roman" w:hAnsi="Times New Roman"/>
          <w:bCs/>
          <w:sz w:val="24"/>
          <w:szCs w:val="24"/>
          <w:lang w:eastAsia="uk-UA"/>
        </w:rPr>
        <w:t xml:space="preserve"> підстав</w:t>
      </w:r>
      <w:r w:rsidR="00E42D34" w:rsidRPr="00AF50AF">
        <w:rPr>
          <w:rFonts w:ascii="Times New Roman" w:hAnsi="Times New Roman"/>
          <w:bCs/>
          <w:sz w:val="24"/>
          <w:szCs w:val="24"/>
          <w:lang w:eastAsia="uk-UA"/>
        </w:rPr>
        <w:t>и, що слугували</w:t>
      </w:r>
      <w:r w:rsidRPr="00AF50AF">
        <w:rPr>
          <w:rFonts w:ascii="Times New Roman" w:hAnsi="Times New Roman"/>
          <w:bCs/>
          <w:sz w:val="24"/>
          <w:szCs w:val="24"/>
          <w:lang w:eastAsia="uk-UA"/>
        </w:rPr>
        <w:t xml:space="preserve"> для висновку про невідповідність судді критеріям доброчесності та професійної етики</w:t>
      </w:r>
      <w:r w:rsidR="00CE5B23" w:rsidRPr="00AF50AF">
        <w:rPr>
          <w:rFonts w:ascii="Times New Roman" w:hAnsi="Times New Roman"/>
          <w:bCs/>
          <w:sz w:val="24"/>
          <w:szCs w:val="24"/>
          <w:lang w:eastAsia="uk-UA"/>
        </w:rPr>
        <w:t xml:space="preserve"> від </w:t>
      </w:r>
      <w:r w:rsidR="00A35852" w:rsidRPr="00AF50AF">
        <w:rPr>
          <w:rFonts w:ascii="Times New Roman" w:hAnsi="Times New Roman"/>
          <w:sz w:val="24"/>
          <w:szCs w:val="24"/>
        </w:rPr>
        <w:t>03.12.2023 (надійшов до ВККСУ</w:t>
      </w:r>
      <w:r w:rsidR="00A35852" w:rsidRPr="00AF50AF">
        <w:rPr>
          <w:rFonts w:ascii="Times New Roman" w:hAnsi="Times New Roman"/>
          <w:bCs/>
          <w:color w:val="000000"/>
          <w:sz w:val="24"/>
          <w:szCs w:val="24"/>
          <w:lang w:eastAsia="uk-UA"/>
        </w:rPr>
        <w:t xml:space="preserve"> 04.12.2023</w:t>
      </w:r>
      <w:r w:rsidR="00A35852" w:rsidRPr="00AF50AF">
        <w:rPr>
          <w:rFonts w:ascii="Times New Roman" w:hAnsi="Times New Roman"/>
          <w:sz w:val="24"/>
          <w:szCs w:val="24"/>
        </w:rPr>
        <w:t>)</w:t>
      </w:r>
      <w:r w:rsidR="00D10575" w:rsidRPr="00AF50AF">
        <w:rPr>
          <w:rFonts w:ascii="Times New Roman" w:hAnsi="Times New Roman"/>
          <w:bCs/>
          <w:sz w:val="24"/>
          <w:szCs w:val="24"/>
          <w:lang w:eastAsia="uk-UA"/>
        </w:rPr>
        <w:t>, у зв’язку з чим при розгляді питання у пленарному складі Комісія ці обставини не досліджувала.</w:t>
      </w:r>
    </w:p>
    <w:p w:rsidR="0096198F" w:rsidRPr="00AF50AF" w:rsidRDefault="005410F9" w:rsidP="005410F9">
      <w:pPr>
        <w:pStyle w:val="a9"/>
        <w:ind w:firstLine="709"/>
        <w:jc w:val="both"/>
        <w:rPr>
          <w:rFonts w:ascii="Times New Roman" w:hAnsi="Times New Roman"/>
          <w:sz w:val="24"/>
          <w:szCs w:val="24"/>
          <w:shd w:val="clear" w:color="auto" w:fill="FFFFFF"/>
        </w:rPr>
      </w:pPr>
      <w:r w:rsidRPr="00AF50AF">
        <w:rPr>
          <w:rFonts w:ascii="Times New Roman" w:hAnsi="Times New Roman"/>
          <w:sz w:val="24"/>
          <w:szCs w:val="24"/>
          <w:shd w:val="clear" w:color="auto" w:fill="FFFFFF"/>
        </w:rPr>
        <w:t>Крім того,</w:t>
      </w:r>
      <w:r w:rsidRPr="00AF50AF">
        <w:rPr>
          <w:rFonts w:ascii="Times New Roman" w:hAnsi="Times New Roman"/>
          <w:sz w:val="24"/>
          <w:szCs w:val="24"/>
        </w:rPr>
        <w:t xml:space="preserve"> факти</w:t>
      </w:r>
      <w:r w:rsidR="00663001">
        <w:rPr>
          <w:rFonts w:ascii="Times New Roman" w:hAnsi="Times New Roman"/>
          <w:sz w:val="24"/>
          <w:szCs w:val="24"/>
        </w:rPr>
        <w:t>,</w:t>
      </w:r>
      <w:r w:rsidRPr="00AF50AF">
        <w:rPr>
          <w:rFonts w:ascii="Times New Roman" w:hAnsi="Times New Roman"/>
          <w:sz w:val="24"/>
          <w:szCs w:val="24"/>
        </w:rPr>
        <w:t xml:space="preserve"> зазначені в висновку </w:t>
      </w:r>
      <w:r w:rsidRPr="00AF50AF">
        <w:rPr>
          <w:rFonts w:ascii="Times New Roman" w:hAnsi="Times New Roman"/>
          <w:sz w:val="24"/>
          <w:szCs w:val="24"/>
          <w:shd w:val="clear" w:color="auto" w:fill="FFFFFF"/>
        </w:rPr>
        <w:t>ГРД у новій редакції</w:t>
      </w:r>
      <w:r w:rsidR="00663001">
        <w:rPr>
          <w:rFonts w:ascii="Times New Roman" w:hAnsi="Times New Roman"/>
          <w:sz w:val="24"/>
          <w:szCs w:val="24"/>
          <w:shd w:val="clear" w:color="auto" w:fill="FFFFFF"/>
        </w:rPr>
        <w:t>,</w:t>
      </w:r>
      <w:r w:rsidRPr="00AF50AF">
        <w:rPr>
          <w:rFonts w:ascii="Times New Roman" w:hAnsi="Times New Roman"/>
          <w:sz w:val="24"/>
          <w:szCs w:val="24"/>
        </w:rPr>
        <w:t xml:space="preserve"> </w:t>
      </w:r>
      <w:r w:rsidR="00D10575" w:rsidRPr="00AF50AF">
        <w:rPr>
          <w:rFonts w:ascii="Times New Roman" w:hAnsi="Times New Roman"/>
          <w:sz w:val="24"/>
          <w:szCs w:val="24"/>
        </w:rPr>
        <w:t>н</w:t>
      </w:r>
      <w:r w:rsidRPr="00AF50AF">
        <w:rPr>
          <w:rFonts w:ascii="Times New Roman" w:hAnsi="Times New Roman"/>
          <w:sz w:val="24"/>
          <w:szCs w:val="24"/>
        </w:rPr>
        <w:t>е відрізняються від фактів</w:t>
      </w:r>
      <w:r w:rsidR="00663001">
        <w:rPr>
          <w:rFonts w:ascii="Times New Roman" w:hAnsi="Times New Roman"/>
          <w:sz w:val="24"/>
          <w:szCs w:val="24"/>
        </w:rPr>
        <w:t>,</w:t>
      </w:r>
      <w:r w:rsidRPr="00AF50AF">
        <w:rPr>
          <w:rFonts w:ascii="Times New Roman" w:hAnsi="Times New Roman"/>
          <w:sz w:val="24"/>
          <w:szCs w:val="24"/>
        </w:rPr>
        <w:t xml:space="preserve"> зазначених у висновку ГРД від </w:t>
      </w:r>
      <w:r w:rsidR="00A35852" w:rsidRPr="00AF50AF">
        <w:rPr>
          <w:rFonts w:ascii="Times New Roman" w:hAnsi="Times New Roman"/>
          <w:sz w:val="24"/>
          <w:szCs w:val="24"/>
        </w:rPr>
        <w:t>03.12.2023 (надійшов до ВККСУ</w:t>
      </w:r>
      <w:r w:rsidR="00A35852" w:rsidRPr="00AF50AF">
        <w:rPr>
          <w:rFonts w:ascii="Times New Roman" w:hAnsi="Times New Roman"/>
          <w:bCs/>
          <w:color w:val="000000"/>
          <w:sz w:val="24"/>
          <w:szCs w:val="24"/>
          <w:lang w:eastAsia="uk-UA"/>
        </w:rPr>
        <w:t xml:space="preserve"> 04.12.2023</w:t>
      </w:r>
      <w:r w:rsidR="00A35852" w:rsidRPr="00AF50AF">
        <w:rPr>
          <w:rFonts w:ascii="Times New Roman" w:hAnsi="Times New Roman"/>
          <w:sz w:val="24"/>
          <w:szCs w:val="24"/>
        </w:rPr>
        <w:t>)</w:t>
      </w:r>
      <w:r w:rsidRPr="00AF50AF">
        <w:rPr>
          <w:rFonts w:ascii="Times New Roman" w:hAnsi="Times New Roman"/>
          <w:sz w:val="24"/>
          <w:szCs w:val="24"/>
        </w:rPr>
        <w:t xml:space="preserve">, тому Комісією </w:t>
      </w:r>
      <w:r w:rsidRPr="00AF50AF">
        <w:rPr>
          <w:rFonts w:ascii="Times New Roman" w:hAnsi="Times New Roman"/>
          <w:sz w:val="24"/>
          <w:szCs w:val="24"/>
          <w:shd w:val="clear" w:color="auto" w:fill="FFFFFF"/>
        </w:rPr>
        <w:t xml:space="preserve">не встановлено обґрунтованих підстав для надання іншої оцінки наведених </w:t>
      </w:r>
      <w:r w:rsidR="00D10575" w:rsidRPr="00AF50AF">
        <w:rPr>
          <w:rFonts w:ascii="Times New Roman" w:hAnsi="Times New Roman"/>
          <w:sz w:val="24"/>
          <w:szCs w:val="24"/>
          <w:shd w:val="clear" w:color="auto" w:fill="FFFFFF"/>
        </w:rPr>
        <w:t>у висновку</w:t>
      </w:r>
      <w:r w:rsidRPr="00AF50AF">
        <w:rPr>
          <w:rFonts w:ascii="Times New Roman" w:hAnsi="Times New Roman"/>
          <w:sz w:val="24"/>
          <w:szCs w:val="24"/>
          <w:shd w:val="clear" w:color="auto" w:fill="FFFFFF"/>
        </w:rPr>
        <w:t xml:space="preserve"> доводів</w:t>
      </w:r>
      <w:r w:rsidR="00D10575" w:rsidRPr="00AF50AF">
        <w:rPr>
          <w:rFonts w:ascii="Times New Roman" w:hAnsi="Times New Roman"/>
          <w:sz w:val="24"/>
          <w:szCs w:val="24"/>
          <w:shd w:val="clear" w:color="auto" w:fill="FFFFFF"/>
        </w:rPr>
        <w:t xml:space="preserve"> ГРД.</w:t>
      </w:r>
    </w:p>
    <w:p w:rsidR="009272CB" w:rsidRPr="00AF50AF" w:rsidRDefault="00663001" w:rsidP="00674D32">
      <w:pPr>
        <w:pStyle w:val="a9"/>
        <w:ind w:firstLine="709"/>
        <w:jc w:val="both"/>
        <w:rPr>
          <w:rFonts w:ascii="Times New Roman" w:hAnsi="Times New Roman"/>
          <w:b/>
          <w:sz w:val="24"/>
          <w:szCs w:val="24"/>
        </w:rPr>
      </w:pPr>
      <w:r>
        <w:rPr>
          <w:rFonts w:ascii="Times New Roman" w:hAnsi="Times New Roman"/>
          <w:sz w:val="24"/>
          <w:szCs w:val="24"/>
          <w:shd w:val="clear" w:color="auto" w:fill="FFFFFF"/>
        </w:rPr>
        <w:t>Отже</w:t>
      </w:r>
      <w:r w:rsidR="00674D32" w:rsidRPr="00AF50AF">
        <w:rPr>
          <w:rFonts w:ascii="Times New Roman" w:hAnsi="Times New Roman"/>
          <w:sz w:val="24"/>
          <w:szCs w:val="24"/>
          <w:shd w:val="clear" w:color="auto" w:fill="FFFFFF"/>
        </w:rPr>
        <w:t xml:space="preserve">, </w:t>
      </w:r>
      <w:r w:rsidR="009272CB" w:rsidRPr="00AF50AF">
        <w:rPr>
          <w:rFonts w:ascii="Times New Roman" w:hAnsi="Times New Roman"/>
          <w:sz w:val="24"/>
          <w:szCs w:val="24"/>
          <w:shd w:val="clear" w:color="auto" w:fill="FFFFFF"/>
        </w:rPr>
        <w:t>Комісія приймає пояснення судді та вважає їх вичерпними, достатніми для відхилення доводів ГРД</w:t>
      </w:r>
      <w:r w:rsidR="00674D32" w:rsidRPr="00AF50AF">
        <w:rPr>
          <w:rFonts w:ascii="Times New Roman" w:hAnsi="Times New Roman"/>
          <w:sz w:val="24"/>
          <w:szCs w:val="24"/>
          <w:shd w:val="clear" w:color="auto" w:fill="FFFFFF"/>
        </w:rPr>
        <w:t xml:space="preserve"> у новій редакції їх </w:t>
      </w:r>
      <w:r w:rsidR="00674D32" w:rsidRPr="00AF50AF">
        <w:rPr>
          <w:rFonts w:ascii="Times New Roman" w:hAnsi="Times New Roman"/>
          <w:sz w:val="24"/>
          <w:szCs w:val="24"/>
        </w:rPr>
        <w:t>висновку.</w:t>
      </w:r>
    </w:p>
    <w:p w:rsidR="00347BCF" w:rsidRPr="005B04E4" w:rsidRDefault="00347BCF" w:rsidP="00AE3104">
      <w:pPr>
        <w:pStyle w:val="a9"/>
        <w:ind w:firstLine="709"/>
        <w:jc w:val="both"/>
        <w:rPr>
          <w:rStyle w:val="a5"/>
          <w:rFonts w:ascii="Times New Roman" w:hAnsi="Times New Roman"/>
          <w:sz w:val="10"/>
          <w:szCs w:val="10"/>
          <w:shd w:val="clear" w:color="auto" w:fill="FFFFFF"/>
        </w:rPr>
      </w:pPr>
    </w:p>
    <w:p w:rsidR="004D172B" w:rsidRPr="00AF50AF" w:rsidRDefault="00D10575" w:rsidP="00AE3104">
      <w:pPr>
        <w:pStyle w:val="a9"/>
        <w:ind w:firstLine="709"/>
        <w:jc w:val="both"/>
        <w:rPr>
          <w:rStyle w:val="a5"/>
          <w:rFonts w:ascii="Times New Roman" w:hAnsi="Times New Roman"/>
          <w:sz w:val="24"/>
          <w:szCs w:val="24"/>
          <w:shd w:val="clear" w:color="auto" w:fill="FFFFFF"/>
        </w:rPr>
      </w:pPr>
      <w:r w:rsidRPr="00AF50AF">
        <w:rPr>
          <w:rStyle w:val="a5"/>
          <w:rFonts w:ascii="Times New Roman" w:hAnsi="Times New Roman"/>
          <w:sz w:val="24"/>
          <w:szCs w:val="24"/>
          <w:shd w:val="clear" w:color="auto" w:fill="FFFFFF"/>
          <w:lang w:val="en-US"/>
        </w:rPr>
        <w:t>VI</w:t>
      </w:r>
      <w:r w:rsidRPr="00AF50AF">
        <w:rPr>
          <w:rStyle w:val="a5"/>
          <w:rFonts w:ascii="Times New Roman" w:hAnsi="Times New Roman"/>
          <w:sz w:val="24"/>
          <w:szCs w:val="24"/>
          <w:shd w:val="clear" w:color="auto" w:fill="FFFFFF"/>
          <w:lang w:val="ru-RU"/>
        </w:rPr>
        <w:t xml:space="preserve">. </w:t>
      </w:r>
      <w:r w:rsidR="00F25F99" w:rsidRPr="00AF50AF">
        <w:rPr>
          <w:rStyle w:val="a5"/>
          <w:rFonts w:ascii="Times New Roman" w:hAnsi="Times New Roman"/>
          <w:sz w:val="24"/>
          <w:szCs w:val="24"/>
          <w:shd w:val="clear" w:color="auto" w:fill="FFFFFF"/>
        </w:rPr>
        <w:t>Висновок Комісії за результатами розгляду справи.</w:t>
      </w:r>
    </w:p>
    <w:p w:rsidR="00F25F99" w:rsidRPr="005B04E4" w:rsidRDefault="00F25F99" w:rsidP="00AE3104">
      <w:pPr>
        <w:pStyle w:val="a9"/>
        <w:ind w:firstLine="709"/>
        <w:jc w:val="both"/>
        <w:rPr>
          <w:rFonts w:ascii="Times New Roman" w:hAnsi="Times New Roman"/>
          <w:color w:val="FF0000"/>
          <w:sz w:val="10"/>
          <w:szCs w:val="10"/>
        </w:rPr>
      </w:pPr>
    </w:p>
    <w:p w:rsidR="00F3219C" w:rsidRPr="00AF50AF" w:rsidRDefault="00F3219C" w:rsidP="00AE3104">
      <w:pPr>
        <w:pStyle w:val="a9"/>
        <w:ind w:firstLine="709"/>
        <w:jc w:val="both"/>
        <w:rPr>
          <w:rFonts w:ascii="Times New Roman" w:eastAsia="Times New Roman" w:hAnsi="Times New Roman"/>
          <w:sz w:val="24"/>
          <w:szCs w:val="24"/>
          <w:lang w:eastAsia="uk-UA"/>
        </w:rPr>
      </w:pPr>
      <w:r w:rsidRPr="00AF50AF">
        <w:rPr>
          <w:rFonts w:ascii="Times New Roman" w:hAnsi="Times New Roman"/>
          <w:sz w:val="24"/>
          <w:szCs w:val="24"/>
        </w:rPr>
        <w:lastRenderedPageBreak/>
        <w:t xml:space="preserve">Комісія у пленарному складі, заслухавши доповідача, дослідивши рішення Комісії у складі колегії від </w:t>
      </w:r>
      <w:r w:rsidR="00224D05" w:rsidRPr="00AF50AF">
        <w:rPr>
          <w:rFonts w:ascii="Times New Roman" w:hAnsi="Times New Roman"/>
          <w:sz w:val="24"/>
          <w:szCs w:val="24"/>
          <w:shd w:val="clear" w:color="auto" w:fill="FFFFFF"/>
        </w:rPr>
        <w:t>08.12.2023</w:t>
      </w:r>
      <w:r w:rsidR="00224D05" w:rsidRPr="00AF50AF">
        <w:rPr>
          <w:rFonts w:ascii="Times New Roman" w:hAnsi="Times New Roman"/>
          <w:sz w:val="24"/>
          <w:szCs w:val="24"/>
        </w:rPr>
        <w:t xml:space="preserve"> № </w:t>
      </w:r>
      <w:r w:rsidR="00224D05" w:rsidRPr="00AF50AF">
        <w:rPr>
          <w:rFonts w:ascii="Times New Roman" w:hAnsi="Times New Roman"/>
          <w:sz w:val="24"/>
          <w:szCs w:val="24"/>
          <w:shd w:val="clear" w:color="auto" w:fill="FFFFFF"/>
        </w:rPr>
        <w:t>42/ко-23</w:t>
      </w:r>
      <w:r w:rsidRPr="00AF50AF">
        <w:rPr>
          <w:rFonts w:ascii="Times New Roman" w:hAnsi="Times New Roman"/>
          <w:sz w:val="24"/>
          <w:szCs w:val="24"/>
        </w:rPr>
        <w:t xml:space="preserve">, висновок ГРД, </w:t>
      </w:r>
      <w:r w:rsidR="00224D05" w:rsidRPr="00AF50AF">
        <w:rPr>
          <w:rFonts w:ascii="Times New Roman" w:hAnsi="Times New Roman"/>
          <w:sz w:val="24"/>
          <w:szCs w:val="24"/>
        </w:rPr>
        <w:t xml:space="preserve">висновок ГРД у новій редакції, </w:t>
      </w:r>
      <w:r w:rsidRPr="00AF50AF">
        <w:rPr>
          <w:rFonts w:ascii="Times New Roman" w:hAnsi="Times New Roman"/>
          <w:sz w:val="24"/>
          <w:szCs w:val="24"/>
        </w:rPr>
        <w:t xml:space="preserve">пояснення судді </w:t>
      </w:r>
      <w:proofErr w:type="spellStart"/>
      <w:r w:rsidR="00224D05" w:rsidRPr="00AF50AF">
        <w:rPr>
          <w:rFonts w:ascii="Times New Roman" w:hAnsi="Times New Roman"/>
          <w:sz w:val="24"/>
          <w:szCs w:val="24"/>
          <w:lang w:eastAsia="uk-UA"/>
        </w:rPr>
        <w:t>Логвінова</w:t>
      </w:r>
      <w:proofErr w:type="spellEnd"/>
      <w:r w:rsidR="00224D05" w:rsidRPr="00AF50AF">
        <w:rPr>
          <w:rFonts w:ascii="Times New Roman" w:hAnsi="Times New Roman"/>
          <w:sz w:val="24"/>
          <w:szCs w:val="24"/>
          <w:lang w:eastAsia="uk-UA"/>
        </w:rPr>
        <w:t xml:space="preserve"> А.О.</w:t>
      </w:r>
      <w:r w:rsidRPr="00AF50AF">
        <w:rPr>
          <w:rFonts w:ascii="Times New Roman" w:hAnsi="Times New Roman"/>
          <w:sz w:val="24"/>
          <w:szCs w:val="24"/>
        </w:rPr>
        <w:t>, інші</w:t>
      </w:r>
      <w:r w:rsidR="00663001">
        <w:rPr>
          <w:rFonts w:ascii="Times New Roman" w:hAnsi="Times New Roman"/>
          <w:sz w:val="24"/>
          <w:szCs w:val="24"/>
        </w:rPr>
        <w:t>,</w:t>
      </w:r>
      <w:r w:rsidRPr="00AF50AF">
        <w:rPr>
          <w:rFonts w:ascii="Times New Roman" w:hAnsi="Times New Roman"/>
          <w:sz w:val="24"/>
          <w:szCs w:val="24"/>
        </w:rPr>
        <w:t xml:space="preserve"> зазначені вище в рішенні обставини, документи та матеріали, дійшла висновку </w:t>
      </w:r>
      <w:r w:rsidRPr="00AF50AF">
        <w:rPr>
          <w:rFonts w:ascii="Times New Roman" w:hAnsi="Times New Roman"/>
          <w:sz w:val="24"/>
          <w:szCs w:val="24"/>
          <w:shd w:val="clear" w:color="auto" w:fill="FFFFFF"/>
        </w:rPr>
        <w:t>про підтвердження відповідності судді займаній посаді за критеріями професійної етики та доброчесності</w:t>
      </w:r>
      <w:r w:rsidR="004F5636" w:rsidRPr="00AF50AF">
        <w:rPr>
          <w:rFonts w:ascii="Times New Roman" w:hAnsi="Times New Roman"/>
          <w:sz w:val="24"/>
          <w:szCs w:val="24"/>
          <w:shd w:val="clear" w:color="auto" w:fill="FFFFFF"/>
        </w:rPr>
        <w:t xml:space="preserve">, а тому одноголосно </w:t>
      </w:r>
      <w:r w:rsidR="006C7547" w:rsidRPr="00AF50AF">
        <w:rPr>
          <w:rFonts w:ascii="Times New Roman" w:hAnsi="Times New Roman"/>
          <w:sz w:val="24"/>
          <w:szCs w:val="24"/>
          <w:shd w:val="clear" w:color="auto" w:fill="FFFFFF"/>
        </w:rPr>
        <w:t>визнає його таким, що відповідає</w:t>
      </w:r>
      <w:r w:rsidR="004F5636" w:rsidRPr="00AF50AF">
        <w:rPr>
          <w:rFonts w:ascii="Times New Roman" w:hAnsi="Times New Roman"/>
          <w:sz w:val="24"/>
          <w:szCs w:val="24"/>
          <w:shd w:val="clear" w:color="auto" w:fill="FFFFFF"/>
        </w:rPr>
        <w:t xml:space="preserve"> займаній посаді.</w:t>
      </w:r>
      <w:r w:rsidRPr="00AF50AF">
        <w:rPr>
          <w:rFonts w:ascii="Times New Roman" w:eastAsia="Arsenal" w:hAnsi="Times New Roman"/>
          <w:sz w:val="24"/>
          <w:szCs w:val="24"/>
        </w:rPr>
        <w:t xml:space="preserve"> </w:t>
      </w:r>
    </w:p>
    <w:p w:rsidR="00B73DD8" w:rsidRPr="00AF50AF" w:rsidRDefault="00B73DD8" w:rsidP="006D2B34">
      <w:pPr>
        <w:spacing w:after="0" w:line="240" w:lineRule="auto"/>
        <w:ind w:firstLine="709"/>
        <w:jc w:val="both"/>
        <w:rPr>
          <w:rFonts w:ascii="Times New Roman" w:hAnsi="Times New Roman"/>
          <w:sz w:val="24"/>
          <w:szCs w:val="24"/>
        </w:rPr>
      </w:pPr>
      <w:r w:rsidRPr="00AF50AF">
        <w:rPr>
          <w:rFonts w:ascii="Times New Roman" w:hAnsi="Times New Roman"/>
          <w:sz w:val="24"/>
          <w:szCs w:val="24"/>
        </w:rPr>
        <w:t>Відповідно до абзацу шостого пункту 13 розділу III «Прикінцеві та перехідні положення» Закону України «Про Вищу раду правосуддя» за результатами кваліфікаційного оцінювання</w:t>
      </w:r>
      <w:r w:rsidRPr="007F6140">
        <w:rPr>
          <w:rFonts w:ascii="Times New Roman" w:hAnsi="Times New Roman"/>
          <w:sz w:val="48"/>
          <w:szCs w:val="48"/>
        </w:rPr>
        <w:t xml:space="preserve"> </w:t>
      </w:r>
      <w:r w:rsidRPr="00AF50AF">
        <w:rPr>
          <w:rFonts w:ascii="Times New Roman" w:hAnsi="Times New Roman"/>
          <w:sz w:val="24"/>
          <w:szCs w:val="24"/>
        </w:rPr>
        <w:t>суддя,</w:t>
      </w:r>
      <w:r w:rsidRPr="007F6140">
        <w:rPr>
          <w:rFonts w:ascii="Times New Roman" w:hAnsi="Times New Roman"/>
          <w:sz w:val="48"/>
          <w:szCs w:val="48"/>
        </w:rPr>
        <w:t xml:space="preserve"> </w:t>
      </w:r>
      <w:r w:rsidR="006D2B34" w:rsidRPr="00AF50AF">
        <w:rPr>
          <w:rFonts w:ascii="Times New Roman" w:hAnsi="Times New Roman"/>
          <w:sz w:val="24"/>
          <w:szCs w:val="24"/>
        </w:rPr>
        <w:t>призначений</w:t>
      </w:r>
      <w:r w:rsidR="006D2B34" w:rsidRPr="007F6140">
        <w:rPr>
          <w:rFonts w:ascii="Times New Roman" w:hAnsi="Times New Roman"/>
          <w:sz w:val="48"/>
          <w:szCs w:val="48"/>
        </w:rPr>
        <w:t xml:space="preserve"> </w:t>
      </w:r>
      <w:r w:rsidR="006D2B34" w:rsidRPr="00AF50AF">
        <w:rPr>
          <w:rFonts w:ascii="Times New Roman" w:hAnsi="Times New Roman"/>
          <w:sz w:val="24"/>
          <w:szCs w:val="24"/>
        </w:rPr>
        <w:t>на</w:t>
      </w:r>
      <w:r w:rsidR="006D2B34" w:rsidRPr="007F6140">
        <w:rPr>
          <w:rFonts w:ascii="Times New Roman" w:hAnsi="Times New Roman"/>
          <w:sz w:val="48"/>
          <w:szCs w:val="48"/>
        </w:rPr>
        <w:t xml:space="preserve"> </w:t>
      </w:r>
      <w:r w:rsidR="006D2B34" w:rsidRPr="00AF50AF">
        <w:rPr>
          <w:rFonts w:ascii="Times New Roman" w:hAnsi="Times New Roman"/>
          <w:sz w:val="24"/>
          <w:szCs w:val="24"/>
        </w:rPr>
        <w:t>посаду</w:t>
      </w:r>
      <w:r w:rsidR="006D2B34" w:rsidRPr="007F6140">
        <w:rPr>
          <w:rFonts w:ascii="Times New Roman" w:hAnsi="Times New Roman"/>
          <w:sz w:val="48"/>
          <w:szCs w:val="48"/>
        </w:rPr>
        <w:t xml:space="preserve"> </w:t>
      </w:r>
      <w:r w:rsidR="006D2B34" w:rsidRPr="00AF50AF">
        <w:rPr>
          <w:rFonts w:ascii="Times New Roman" w:hAnsi="Times New Roman"/>
          <w:sz w:val="24"/>
          <w:szCs w:val="24"/>
        </w:rPr>
        <w:t>строком</w:t>
      </w:r>
      <w:r w:rsidR="006D2B34" w:rsidRPr="007F6140">
        <w:rPr>
          <w:rFonts w:ascii="Times New Roman" w:hAnsi="Times New Roman"/>
          <w:sz w:val="48"/>
          <w:szCs w:val="48"/>
        </w:rPr>
        <w:t xml:space="preserve"> </w:t>
      </w:r>
      <w:r w:rsidR="006D2B34" w:rsidRPr="00AF50AF">
        <w:rPr>
          <w:rFonts w:ascii="Times New Roman" w:hAnsi="Times New Roman"/>
          <w:sz w:val="24"/>
          <w:szCs w:val="24"/>
        </w:rPr>
        <w:t>на</w:t>
      </w:r>
      <w:r w:rsidR="006D2B34" w:rsidRPr="007F6140">
        <w:rPr>
          <w:rFonts w:ascii="Times New Roman" w:hAnsi="Times New Roman"/>
          <w:sz w:val="48"/>
          <w:szCs w:val="48"/>
        </w:rPr>
        <w:t xml:space="preserve"> </w:t>
      </w:r>
      <w:r w:rsidR="006D2B34" w:rsidRPr="00AF50AF">
        <w:rPr>
          <w:rFonts w:ascii="Times New Roman" w:hAnsi="Times New Roman"/>
          <w:sz w:val="24"/>
          <w:szCs w:val="24"/>
        </w:rPr>
        <w:t>п’ять</w:t>
      </w:r>
      <w:r w:rsidR="006D2B34" w:rsidRPr="007F6140">
        <w:rPr>
          <w:rFonts w:ascii="Times New Roman" w:hAnsi="Times New Roman"/>
          <w:sz w:val="48"/>
          <w:szCs w:val="48"/>
        </w:rPr>
        <w:t xml:space="preserve"> </w:t>
      </w:r>
      <w:r w:rsidR="006D2B34" w:rsidRPr="00AF50AF">
        <w:rPr>
          <w:rFonts w:ascii="Times New Roman" w:hAnsi="Times New Roman"/>
          <w:sz w:val="24"/>
          <w:szCs w:val="24"/>
        </w:rPr>
        <w:t>років</w:t>
      </w:r>
      <w:r w:rsidR="006D2B34" w:rsidRPr="007F6140">
        <w:rPr>
          <w:rFonts w:ascii="Times New Roman" w:hAnsi="Times New Roman"/>
          <w:sz w:val="48"/>
          <w:szCs w:val="48"/>
        </w:rPr>
        <w:t xml:space="preserve"> </w:t>
      </w:r>
      <w:r w:rsidR="006D2B34" w:rsidRPr="00AF50AF">
        <w:rPr>
          <w:rFonts w:ascii="Times New Roman" w:hAnsi="Times New Roman"/>
          <w:sz w:val="24"/>
          <w:szCs w:val="24"/>
        </w:rPr>
        <w:t>до</w:t>
      </w:r>
      <w:r w:rsidR="006D2B34" w:rsidRPr="007F6140">
        <w:rPr>
          <w:rFonts w:ascii="Times New Roman" w:hAnsi="Times New Roman"/>
          <w:sz w:val="48"/>
          <w:szCs w:val="48"/>
        </w:rPr>
        <w:t xml:space="preserve"> </w:t>
      </w:r>
      <w:r w:rsidR="006D2B34" w:rsidRPr="00AF50AF">
        <w:rPr>
          <w:rFonts w:ascii="Times New Roman" w:hAnsi="Times New Roman"/>
          <w:sz w:val="24"/>
          <w:szCs w:val="24"/>
        </w:rPr>
        <w:t>набрання</w:t>
      </w:r>
      <w:r w:rsidR="006D2B34" w:rsidRPr="007F6140">
        <w:rPr>
          <w:rFonts w:ascii="Times New Roman" w:hAnsi="Times New Roman"/>
          <w:sz w:val="48"/>
          <w:szCs w:val="48"/>
        </w:rPr>
        <w:t xml:space="preserve"> </w:t>
      </w:r>
      <w:r w:rsidR="006D2B34" w:rsidRPr="00AF50AF">
        <w:rPr>
          <w:rFonts w:ascii="Times New Roman" w:hAnsi="Times New Roman"/>
          <w:sz w:val="24"/>
          <w:szCs w:val="24"/>
        </w:rPr>
        <w:t>чинності</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Законом України</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підтвердження відповідності цій посаді згідно з</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підпунктами 2</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та</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4</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пункту 16-1</w:t>
      </w:r>
      <w:r w:rsidR="007F6140" w:rsidRPr="007F6140">
        <w:rPr>
          <w:rFonts w:ascii="Times New Roman" w:hAnsi="Times New Roman"/>
          <w:sz w:val="24"/>
          <w:szCs w:val="24"/>
          <w:lang w:val="ru-RU"/>
        </w:rPr>
        <w:t xml:space="preserve"> </w:t>
      </w:r>
      <w:r w:rsidR="006D2B34" w:rsidRPr="00AF50AF">
        <w:rPr>
          <w:rFonts w:ascii="Times New Roman" w:hAnsi="Times New Roman"/>
          <w:sz w:val="24"/>
          <w:szCs w:val="24"/>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B73DD8" w:rsidRPr="00AF50AF" w:rsidRDefault="00B73DD8" w:rsidP="00AE3104">
      <w:pPr>
        <w:autoSpaceDE w:val="0"/>
        <w:autoSpaceDN w:val="0"/>
        <w:adjustRightInd w:val="0"/>
        <w:spacing w:after="0" w:line="240" w:lineRule="auto"/>
        <w:ind w:firstLine="709"/>
        <w:jc w:val="both"/>
        <w:rPr>
          <w:rFonts w:ascii="Times New Roman" w:hAnsi="Times New Roman"/>
          <w:sz w:val="24"/>
          <w:szCs w:val="24"/>
          <w:lang w:eastAsia="uk-UA"/>
        </w:rPr>
      </w:pPr>
      <w:r w:rsidRPr="00AF50AF">
        <w:rPr>
          <w:rFonts w:ascii="Times New Roman" w:hAnsi="Times New Roman"/>
          <w:sz w:val="24"/>
          <w:szCs w:val="24"/>
          <w:lang w:eastAsia="uk-UA"/>
        </w:rPr>
        <w:t>Положеннями частини другої статті 36 Закону України «Про Вищу раду правосуддя» встановлено, що 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w:t>
      </w:r>
    </w:p>
    <w:p w:rsidR="00B73DD8" w:rsidRPr="00AF50AF" w:rsidRDefault="00360357" w:rsidP="00AE3104">
      <w:pPr>
        <w:autoSpaceDE w:val="0"/>
        <w:autoSpaceDN w:val="0"/>
        <w:adjustRightInd w:val="0"/>
        <w:spacing w:after="0" w:line="240" w:lineRule="auto"/>
        <w:ind w:firstLine="709"/>
        <w:jc w:val="both"/>
        <w:rPr>
          <w:rFonts w:ascii="Times New Roman" w:hAnsi="Times New Roman"/>
          <w:sz w:val="24"/>
          <w:szCs w:val="24"/>
          <w:lang w:eastAsia="uk-UA"/>
        </w:rPr>
      </w:pPr>
      <w:r w:rsidRPr="00AF50AF">
        <w:rPr>
          <w:rFonts w:ascii="Times New Roman" w:hAnsi="Times New Roman"/>
          <w:sz w:val="24"/>
          <w:szCs w:val="24"/>
          <w:lang w:eastAsia="uk-UA"/>
        </w:rPr>
        <w:t>У</w:t>
      </w:r>
      <w:r w:rsidR="00B73DD8" w:rsidRPr="00AF50AF">
        <w:rPr>
          <w:rFonts w:ascii="Times New Roman" w:hAnsi="Times New Roman"/>
          <w:sz w:val="24"/>
          <w:szCs w:val="24"/>
          <w:lang w:eastAsia="uk-UA"/>
        </w:rPr>
        <w:t xml:space="preserve">раховуючи результати кваліфікаційного оцінювання судді на відповідність займаній посаді, Комісія дійшла висновку про необхідність внесення рекомендації про призначення </w:t>
      </w:r>
      <w:proofErr w:type="spellStart"/>
      <w:r w:rsidR="00704343" w:rsidRPr="00AF50AF">
        <w:rPr>
          <w:rFonts w:ascii="Times New Roman" w:hAnsi="Times New Roman"/>
          <w:sz w:val="24"/>
          <w:szCs w:val="24"/>
          <w:lang w:eastAsia="uk-UA"/>
        </w:rPr>
        <w:t>Логвінова</w:t>
      </w:r>
      <w:proofErr w:type="spellEnd"/>
      <w:r w:rsidR="00704343" w:rsidRPr="00AF50AF">
        <w:rPr>
          <w:rFonts w:ascii="Times New Roman" w:hAnsi="Times New Roman"/>
          <w:sz w:val="24"/>
          <w:szCs w:val="24"/>
          <w:lang w:eastAsia="uk-UA"/>
        </w:rPr>
        <w:t xml:space="preserve"> А.О</w:t>
      </w:r>
      <w:r w:rsidR="00B73DD8" w:rsidRPr="00AF50AF">
        <w:rPr>
          <w:rFonts w:ascii="Times New Roman" w:hAnsi="Times New Roman"/>
          <w:sz w:val="24"/>
          <w:szCs w:val="24"/>
          <w:lang w:eastAsia="uk-UA"/>
        </w:rPr>
        <w:t xml:space="preserve">. на посаду судді </w:t>
      </w:r>
      <w:proofErr w:type="spellStart"/>
      <w:r w:rsidR="00916BB9" w:rsidRPr="00AF50AF">
        <w:rPr>
          <w:rFonts w:ascii="Times New Roman" w:hAnsi="Times New Roman"/>
          <w:color w:val="000000"/>
          <w:sz w:val="24"/>
          <w:szCs w:val="24"/>
          <w:shd w:val="clear" w:color="auto" w:fill="FFFFFF"/>
        </w:rPr>
        <w:t>Валківського</w:t>
      </w:r>
      <w:proofErr w:type="spellEnd"/>
      <w:r w:rsidR="00916BB9" w:rsidRPr="00AF50AF">
        <w:rPr>
          <w:rFonts w:ascii="Times New Roman" w:hAnsi="Times New Roman"/>
          <w:color w:val="000000"/>
          <w:sz w:val="24"/>
          <w:szCs w:val="24"/>
          <w:shd w:val="clear" w:color="auto" w:fill="FFFFFF"/>
        </w:rPr>
        <w:t xml:space="preserve"> районного суду</w:t>
      </w:r>
      <w:r w:rsidR="007F6140" w:rsidRPr="007F6140">
        <w:rPr>
          <w:rFonts w:ascii="Times New Roman" w:hAnsi="Times New Roman"/>
          <w:color w:val="000000"/>
          <w:sz w:val="24"/>
          <w:szCs w:val="24"/>
          <w:shd w:val="clear" w:color="auto" w:fill="FFFFFF"/>
        </w:rPr>
        <w:t xml:space="preserve"> </w:t>
      </w:r>
      <w:r w:rsidR="00916BB9" w:rsidRPr="00AF50AF">
        <w:rPr>
          <w:rFonts w:ascii="Times New Roman" w:hAnsi="Times New Roman"/>
          <w:color w:val="1D1D1B"/>
          <w:sz w:val="24"/>
          <w:szCs w:val="24"/>
          <w:shd w:val="clear" w:color="auto" w:fill="FFFFFF"/>
        </w:rPr>
        <w:t>Харківської</w:t>
      </w:r>
      <w:r w:rsidR="007F6140" w:rsidRPr="007F6140">
        <w:rPr>
          <w:rFonts w:ascii="Times New Roman" w:hAnsi="Times New Roman"/>
          <w:color w:val="000000"/>
          <w:sz w:val="24"/>
          <w:szCs w:val="24"/>
          <w:shd w:val="clear" w:color="auto" w:fill="FFFFFF"/>
        </w:rPr>
        <w:t xml:space="preserve"> </w:t>
      </w:r>
      <w:r w:rsidR="00916BB9" w:rsidRPr="00AF50AF">
        <w:rPr>
          <w:rFonts w:ascii="Times New Roman" w:hAnsi="Times New Roman"/>
          <w:color w:val="000000"/>
          <w:sz w:val="24"/>
          <w:szCs w:val="24"/>
          <w:shd w:val="clear" w:color="auto" w:fill="FFFFFF"/>
        </w:rPr>
        <w:t>області</w:t>
      </w:r>
      <w:r w:rsidR="00B73DD8" w:rsidRPr="00AF50AF">
        <w:rPr>
          <w:rFonts w:ascii="Times New Roman" w:hAnsi="Times New Roman"/>
          <w:sz w:val="24"/>
          <w:szCs w:val="24"/>
          <w:lang w:eastAsia="uk-UA"/>
        </w:rPr>
        <w:t>.</w:t>
      </w:r>
    </w:p>
    <w:p w:rsidR="00DD2F0C" w:rsidRPr="00AF50AF" w:rsidRDefault="00B90933" w:rsidP="001359C9">
      <w:pPr>
        <w:pStyle w:val="a9"/>
        <w:ind w:firstLine="709"/>
        <w:jc w:val="both"/>
        <w:rPr>
          <w:rFonts w:ascii="Times New Roman" w:hAnsi="Times New Roman"/>
          <w:sz w:val="24"/>
          <w:szCs w:val="24"/>
          <w:shd w:val="clear" w:color="auto" w:fill="FFFFFF"/>
        </w:rPr>
      </w:pPr>
      <w:r w:rsidRPr="00AF50AF">
        <w:rPr>
          <w:rFonts w:ascii="Times New Roman" w:hAnsi="Times New Roman"/>
          <w:sz w:val="24"/>
          <w:szCs w:val="24"/>
        </w:rPr>
        <w:t xml:space="preserve">Ураховуючи викладене, керуючись статтями </w:t>
      </w:r>
      <w:r w:rsidR="00333423" w:rsidRPr="00AF50AF">
        <w:rPr>
          <w:rFonts w:ascii="Times New Roman" w:hAnsi="Times New Roman"/>
          <w:sz w:val="24"/>
          <w:szCs w:val="24"/>
        </w:rPr>
        <w:t>88</w:t>
      </w:r>
      <w:r w:rsidRPr="00AF50AF">
        <w:rPr>
          <w:rFonts w:ascii="Times New Roman" w:hAnsi="Times New Roman"/>
          <w:sz w:val="24"/>
          <w:szCs w:val="24"/>
        </w:rPr>
        <w:t>, 93, 101 Закону України «Про судоустрій і статус суддів»,</w:t>
      </w:r>
      <w:r w:rsidR="00B73DD8" w:rsidRPr="00AF50AF">
        <w:rPr>
          <w:rFonts w:ascii="Times New Roman" w:hAnsi="Times New Roman"/>
          <w:sz w:val="24"/>
          <w:szCs w:val="24"/>
        </w:rPr>
        <w:t xml:space="preserve"> </w:t>
      </w:r>
      <w:r w:rsidR="00B73DD8" w:rsidRPr="00AF50AF">
        <w:rPr>
          <w:rFonts w:ascii="Times New Roman" w:hAnsi="Times New Roman"/>
          <w:sz w:val="24"/>
          <w:szCs w:val="24"/>
          <w:lang w:eastAsia="uk-UA"/>
        </w:rPr>
        <w:t xml:space="preserve">абзацом шостим пункту 13 розділу III «Прикінцеві та перехідні положення» Закону України «Про Вищу раду правосуддя», </w:t>
      </w:r>
      <w:r w:rsidRPr="00AF50AF">
        <w:rPr>
          <w:rFonts w:ascii="Times New Roman" w:hAnsi="Times New Roman"/>
          <w:sz w:val="24"/>
          <w:szCs w:val="24"/>
        </w:rPr>
        <w:t xml:space="preserve"> Комісія</w:t>
      </w:r>
      <w:r w:rsidR="00F67EB6" w:rsidRPr="00AF50AF">
        <w:rPr>
          <w:rFonts w:ascii="Times New Roman" w:hAnsi="Times New Roman"/>
          <w:sz w:val="24"/>
          <w:szCs w:val="24"/>
        </w:rPr>
        <w:t xml:space="preserve"> </w:t>
      </w:r>
      <w:r w:rsidR="00E31906" w:rsidRPr="00AF50AF">
        <w:rPr>
          <w:rFonts w:ascii="Times New Roman" w:hAnsi="Times New Roman"/>
          <w:sz w:val="24"/>
          <w:szCs w:val="24"/>
        </w:rPr>
        <w:t>о</w:t>
      </w:r>
      <w:r w:rsidR="004F5636" w:rsidRPr="00AF50AF">
        <w:rPr>
          <w:rFonts w:ascii="Times New Roman" w:hAnsi="Times New Roman"/>
          <w:sz w:val="24"/>
          <w:szCs w:val="24"/>
        </w:rPr>
        <w:t>дноголосно</w:t>
      </w:r>
    </w:p>
    <w:p w:rsidR="007875E4" w:rsidRPr="005B04E4" w:rsidRDefault="007875E4" w:rsidP="00333423">
      <w:pPr>
        <w:pStyle w:val="a9"/>
        <w:jc w:val="center"/>
        <w:rPr>
          <w:rFonts w:ascii="Times New Roman" w:eastAsia="Times New Roman" w:hAnsi="Times New Roman"/>
          <w:sz w:val="16"/>
          <w:szCs w:val="16"/>
          <w:lang w:eastAsia="uk-UA"/>
        </w:rPr>
      </w:pPr>
    </w:p>
    <w:p w:rsidR="00417645" w:rsidRPr="00AF50AF" w:rsidRDefault="00405A50" w:rsidP="00333423">
      <w:pPr>
        <w:pStyle w:val="a9"/>
        <w:jc w:val="center"/>
        <w:rPr>
          <w:rFonts w:ascii="Times New Roman" w:eastAsia="Times New Roman" w:hAnsi="Times New Roman"/>
          <w:sz w:val="24"/>
          <w:szCs w:val="24"/>
          <w:lang w:eastAsia="uk-UA"/>
        </w:rPr>
      </w:pPr>
      <w:r w:rsidRPr="00AF50AF">
        <w:rPr>
          <w:rFonts w:ascii="Times New Roman" w:eastAsia="Times New Roman" w:hAnsi="Times New Roman"/>
          <w:sz w:val="24"/>
          <w:szCs w:val="24"/>
          <w:lang w:eastAsia="uk-UA"/>
        </w:rPr>
        <w:t>вирішила:</w:t>
      </w:r>
    </w:p>
    <w:p w:rsidR="00333423" w:rsidRPr="005B04E4" w:rsidRDefault="00333423" w:rsidP="00333423">
      <w:pPr>
        <w:pStyle w:val="a9"/>
        <w:jc w:val="center"/>
        <w:rPr>
          <w:rFonts w:ascii="Times New Roman" w:eastAsia="Times New Roman" w:hAnsi="Times New Roman"/>
          <w:sz w:val="16"/>
          <w:szCs w:val="16"/>
          <w:lang w:eastAsia="uk-UA"/>
        </w:rPr>
      </w:pPr>
    </w:p>
    <w:p w:rsidR="00920621" w:rsidRPr="00AF50AF" w:rsidRDefault="00EE4AF0" w:rsidP="00D5392B">
      <w:pPr>
        <w:pStyle w:val="a9"/>
        <w:ind w:firstLine="709"/>
        <w:jc w:val="both"/>
        <w:rPr>
          <w:rFonts w:ascii="Times New Roman" w:hAnsi="Times New Roman"/>
          <w:sz w:val="24"/>
          <w:szCs w:val="24"/>
        </w:rPr>
      </w:pPr>
      <w:r w:rsidRPr="00AF50AF">
        <w:rPr>
          <w:rFonts w:ascii="Times New Roman" w:hAnsi="Times New Roman"/>
          <w:sz w:val="24"/>
          <w:szCs w:val="24"/>
        </w:rPr>
        <w:t xml:space="preserve">Визнати </w:t>
      </w:r>
      <w:r w:rsidR="00D6399B" w:rsidRPr="00AF50AF">
        <w:rPr>
          <w:rFonts w:ascii="Times New Roman" w:hAnsi="Times New Roman"/>
          <w:sz w:val="24"/>
          <w:szCs w:val="24"/>
        </w:rPr>
        <w:t>судд</w:t>
      </w:r>
      <w:r w:rsidRPr="00AF50AF">
        <w:rPr>
          <w:rFonts w:ascii="Times New Roman" w:hAnsi="Times New Roman"/>
          <w:sz w:val="24"/>
          <w:szCs w:val="24"/>
        </w:rPr>
        <w:t>ю</w:t>
      </w:r>
      <w:r w:rsidR="00D6399B" w:rsidRPr="00AF50AF">
        <w:rPr>
          <w:rFonts w:ascii="Times New Roman" w:hAnsi="Times New Roman"/>
          <w:sz w:val="24"/>
          <w:szCs w:val="24"/>
        </w:rPr>
        <w:t xml:space="preserve"> </w:t>
      </w:r>
      <w:proofErr w:type="spellStart"/>
      <w:r w:rsidR="00BC689D" w:rsidRPr="00AF50AF">
        <w:rPr>
          <w:rFonts w:ascii="Times New Roman" w:hAnsi="Times New Roman"/>
          <w:color w:val="000000"/>
          <w:sz w:val="24"/>
          <w:szCs w:val="24"/>
          <w:shd w:val="clear" w:color="auto" w:fill="FFFFFF"/>
        </w:rPr>
        <w:t>Валківського</w:t>
      </w:r>
      <w:proofErr w:type="spellEnd"/>
      <w:r w:rsidR="00BC689D" w:rsidRPr="00AF50AF">
        <w:rPr>
          <w:rFonts w:ascii="Times New Roman" w:hAnsi="Times New Roman"/>
          <w:color w:val="000000"/>
          <w:sz w:val="24"/>
          <w:szCs w:val="24"/>
          <w:shd w:val="clear" w:color="auto" w:fill="FFFFFF"/>
        </w:rPr>
        <w:t xml:space="preserve"> районного суду</w:t>
      </w:r>
      <w:r w:rsidR="007F6140" w:rsidRPr="007F6140">
        <w:rPr>
          <w:rFonts w:ascii="Times New Roman" w:hAnsi="Times New Roman"/>
          <w:color w:val="000000"/>
          <w:sz w:val="24"/>
          <w:szCs w:val="24"/>
          <w:shd w:val="clear" w:color="auto" w:fill="FFFFFF"/>
        </w:rPr>
        <w:t xml:space="preserve"> </w:t>
      </w:r>
      <w:r w:rsidR="00BC689D" w:rsidRPr="00AF50AF">
        <w:rPr>
          <w:rFonts w:ascii="Times New Roman" w:hAnsi="Times New Roman"/>
          <w:color w:val="1D1D1B"/>
          <w:sz w:val="24"/>
          <w:szCs w:val="24"/>
          <w:shd w:val="clear" w:color="auto" w:fill="FFFFFF"/>
        </w:rPr>
        <w:t>Харківської</w:t>
      </w:r>
      <w:r w:rsidR="007F6140" w:rsidRPr="007F6140">
        <w:rPr>
          <w:rFonts w:ascii="Times New Roman" w:hAnsi="Times New Roman"/>
          <w:color w:val="000000"/>
          <w:sz w:val="24"/>
          <w:szCs w:val="24"/>
          <w:shd w:val="clear" w:color="auto" w:fill="FFFFFF"/>
        </w:rPr>
        <w:t xml:space="preserve"> </w:t>
      </w:r>
      <w:r w:rsidR="00BC689D" w:rsidRPr="00AF50AF">
        <w:rPr>
          <w:rFonts w:ascii="Times New Roman" w:hAnsi="Times New Roman"/>
          <w:color w:val="000000"/>
          <w:sz w:val="24"/>
          <w:szCs w:val="24"/>
          <w:shd w:val="clear" w:color="auto" w:fill="FFFFFF"/>
        </w:rPr>
        <w:t>області</w:t>
      </w:r>
      <w:r w:rsidR="007F6140" w:rsidRPr="007F6140">
        <w:rPr>
          <w:rFonts w:ascii="Times New Roman" w:hAnsi="Times New Roman"/>
          <w:color w:val="1D1D1B"/>
          <w:sz w:val="24"/>
          <w:szCs w:val="24"/>
          <w:shd w:val="clear" w:color="auto" w:fill="FFFFFF"/>
        </w:rPr>
        <w:t xml:space="preserve"> </w:t>
      </w:r>
      <w:proofErr w:type="spellStart"/>
      <w:r w:rsidR="00BC689D" w:rsidRPr="00AF50AF">
        <w:rPr>
          <w:rFonts w:ascii="Times New Roman" w:hAnsi="Times New Roman"/>
          <w:color w:val="000000"/>
          <w:sz w:val="24"/>
          <w:szCs w:val="24"/>
          <w:shd w:val="clear" w:color="auto" w:fill="FFFFFF"/>
        </w:rPr>
        <w:t>Логвінова</w:t>
      </w:r>
      <w:proofErr w:type="spellEnd"/>
      <w:r w:rsidR="00BC689D" w:rsidRPr="00AF50AF">
        <w:rPr>
          <w:rFonts w:ascii="Times New Roman" w:hAnsi="Times New Roman"/>
          <w:color w:val="000000"/>
          <w:sz w:val="24"/>
          <w:szCs w:val="24"/>
          <w:shd w:val="clear" w:color="auto" w:fill="FFFFFF"/>
        </w:rPr>
        <w:t xml:space="preserve"> Андрія Олександровича</w:t>
      </w:r>
      <w:r w:rsidR="00D6399B" w:rsidRPr="00AF50AF">
        <w:rPr>
          <w:rFonts w:ascii="Times New Roman" w:hAnsi="Times New Roman"/>
          <w:sz w:val="24"/>
          <w:szCs w:val="24"/>
        </w:rPr>
        <w:t xml:space="preserve"> </w:t>
      </w:r>
      <w:r w:rsidRPr="00AF50AF">
        <w:rPr>
          <w:rFonts w:ascii="Times New Roman" w:hAnsi="Times New Roman"/>
          <w:sz w:val="24"/>
          <w:szCs w:val="24"/>
        </w:rPr>
        <w:t xml:space="preserve">таким, що відповідає </w:t>
      </w:r>
      <w:r w:rsidR="00D6399B" w:rsidRPr="00AF50AF">
        <w:rPr>
          <w:rFonts w:ascii="Times New Roman" w:hAnsi="Times New Roman"/>
          <w:sz w:val="24"/>
          <w:szCs w:val="24"/>
        </w:rPr>
        <w:t xml:space="preserve">займаній посаді. </w:t>
      </w:r>
    </w:p>
    <w:p w:rsidR="00D5392B" w:rsidRPr="00AF50AF" w:rsidRDefault="008A4CEA" w:rsidP="00D5392B">
      <w:pPr>
        <w:shd w:val="clear" w:color="auto" w:fill="FFFFFF"/>
        <w:spacing w:after="0" w:line="240" w:lineRule="auto"/>
        <w:ind w:firstLine="709"/>
        <w:jc w:val="both"/>
        <w:rPr>
          <w:rFonts w:ascii="Times New Roman" w:hAnsi="Times New Roman"/>
          <w:bCs/>
          <w:sz w:val="24"/>
          <w:szCs w:val="24"/>
          <w:lang w:eastAsia="uk-UA"/>
        </w:rPr>
      </w:pPr>
      <w:r w:rsidRPr="00AF50AF">
        <w:rPr>
          <w:rFonts w:ascii="Times New Roman" w:hAnsi="Times New Roman"/>
          <w:bCs/>
          <w:sz w:val="24"/>
          <w:szCs w:val="24"/>
          <w:lang w:eastAsia="uk-UA"/>
        </w:rPr>
        <w:t>Внести р</w:t>
      </w:r>
      <w:r w:rsidR="00D5392B" w:rsidRPr="00AF50AF">
        <w:rPr>
          <w:rFonts w:ascii="Times New Roman" w:hAnsi="Times New Roman"/>
          <w:bCs/>
          <w:sz w:val="24"/>
          <w:szCs w:val="24"/>
          <w:lang w:eastAsia="uk-UA"/>
        </w:rPr>
        <w:t>екоменд</w:t>
      </w:r>
      <w:r w:rsidRPr="00AF50AF">
        <w:rPr>
          <w:rFonts w:ascii="Times New Roman" w:hAnsi="Times New Roman"/>
          <w:bCs/>
          <w:sz w:val="24"/>
          <w:szCs w:val="24"/>
          <w:lang w:eastAsia="uk-UA"/>
        </w:rPr>
        <w:t xml:space="preserve">ацію </w:t>
      </w:r>
      <w:r w:rsidR="00E31906" w:rsidRPr="00AF50AF">
        <w:rPr>
          <w:rFonts w:ascii="Times New Roman" w:hAnsi="Times New Roman"/>
          <w:bCs/>
          <w:sz w:val="24"/>
          <w:szCs w:val="24"/>
          <w:lang w:eastAsia="uk-UA"/>
        </w:rPr>
        <w:t xml:space="preserve">Вищій раді правосуддя </w:t>
      </w:r>
      <w:r w:rsidRPr="00AF50AF">
        <w:rPr>
          <w:rFonts w:ascii="Times New Roman" w:hAnsi="Times New Roman"/>
          <w:bCs/>
          <w:sz w:val="24"/>
          <w:szCs w:val="24"/>
          <w:lang w:eastAsia="uk-UA"/>
        </w:rPr>
        <w:t>про призначення</w:t>
      </w:r>
      <w:r w:rsidR="00D5392B" w:rsidRPr="00AF50AF">
        <w:rPr>
          <w:rFonts w:ascii="Times New Roman" w:hAnsi="Times New Roman"/>
          <w:bCs/>
          <w:sz w:val="24"/>
          <w:szCs w:val="24"/>
          <w:lang w:eastAsia="uk-UA"/>
        </w:rPr>
        <w:t xml:space="preserve"> </w:t>
      </w:r>
      <w:proofErr w:type="spellStart"/>
      <w:r w:rsidR="00BC689D" w:rsidRPr="00AF50AF">
        <w:rPr>
          <w:rFonts w:ascii="Times New Roman" w:hAnsi="Times New Roman"/>
          <w:color w:val="000000"/>
          <w:sz w:val="24"/>
          <w:szCs w:val="24"/>
          <w:shd w:val="clear" w:color="auto" w:fill="FFFFFF"/>
        </w:rPr>
        <w:t>Логвінова</w:t>
      </w:r>
      <w:proofErr w:type="spellEnd"/>
      <w:r w:rsidR="00BC689D" w:rsidRPr="00AF50AF">
        <w:rPr>
          <w:rFonts w:ascii="Times New Roman" w:hAnsi="Times New Roman"/>
          <w:color w:val="000000"/>
          <w:sz w:val="24"/>
          <w:szCs w:val="24"/>
          <w:shd w:val="clear" w:color="auto" w:fill="FFFFFF"/>
        </w:rPr>
        <w:t xml:space="preserve"> Андрія Олександровича</w:t>
      </w:r>
      <w:r w:rsidRPr="00AF50AF">
        <w:rPr>
          <w:rFonts w:ascii="Times New Roman" w:hAnsi="Times New Roman"/>
          <w:sz w:val="24"/>
          <w:szCs w:val="24"/>
          <w:shd w:val="clear" w:color="auto" w:fill="FFFFFF"/>
        </w:rPr>
        <w:t xml:space="preserve"> </w:t>
      </w:r>
      <w:r w:rsidR="00D5392B" w:rsidRPr="00AF50AF">
        <w:rPr>
          <w:rFonts w:ascii="Times New Roman" w:hAnsi="Times New Roman"/>
          <w:bCs/>
          <w:sz w:val="24"/>
          <w:szCs w:val="24"/>
          <w:lang w:eastAsia="uk-UA"/>
        </w:rPr>
        <w:t xml:space="preserve">на посаду судді </w:t>
      </w:r>
      <w:proofErr w:type="spellStart"/>
      <w:r w:rsidR="00BC689D" w:rsidRPr="00AF50AF">
        <w:rPr>
          <w:rFonts w:ascii="Times New Roman" w:hAnsi="Times New Roman"/>
          <w:color w:val="000000"/>
          <w:sz w:val="24"/>
          <w:szCs w:val="24"/>
          <w:shd w:val="clear" w:color="auto" w:fill="FFFFFF"/>
        </w:rPr>
        <w:t>Валківського</w:t>
      </w:r>
      <w:proofErr w:type="spellEnd"/>
      <w:r w:rsidR="00BC689D" w:rsidRPr="00AF50AF">
        <w:rPr>
          <w:rFonts w:ascii="Times New Roman" w:hAnsi="Times New Roman"/>
          <w:color w:val="000000"/>
          <w:sz w:val="24"/>
          <w:szCs w:val="24"/>
          <w:shd w:val="clear" w:color="auto" w:fill="FFFFFF"/>
        </w:rPr>
        <w:t xml:space="preserve"> районного суду</w:t>
      </w:r>
      <w:r w:rsidR="007F6140" w:rsidRPr="007F6140">
        <w:rPr>
          <w:rFonts w:ascii="Times New Roman" w:hAnsi="Times New Roman"/>
          <w:color w:val="000000"/>
          <w:sz w:val="24"/>
          <w:szCs w:val="24"/>
          <w:shd w:val="clear" w:color="auto" w:fill="FFFFFF"/>
          <w:lang w:val="ru-RU"/>
        </w:rPr>
        <w:t xml:space="preserve"> </w:t>
      </w:r>
      <w:r w:rsidR="00BC689D" w:rsidRPr="00AF50AF">
        <w:rPr>
          <w:rFonts w:ascii="Times New Roman" w:hAnsi="Times New Roman"/>
          <w:color w:val="1D1D1B"/>
          <w:sz w:val="24"/>
          <w:szCs w:val="24"/>
          <w:shd w:val="clear" w:color="auto" w:fill="FFFFFF"/>
        </w:rPr>
        <w:t>Харківської</w:t>
      </w:r>
      <w:r w:rsidR="007F6140" w:rsidRPr="007F6140">
        <w:rPr>
          <w:rFonts w:ascii="Times New Roman" w:hAnsi="Times New Roman"/>
          <w:color w:val="000000"/>
          <w:sz w:val="24"/>
          <w:szCs w:val="24"/>
          <w:shd w:val="clear" w:color="auto" w:fill="FFFFFF"/>
          <w:lang w:val="ru-RU"/>
        </w:rPr>
        <w:t xml:space="preserve"> </w:t>
      </w:r>
      <w:r w:rsidR="00BC689D" w:rsidRPr="00AF50AF">
        <w:rPr>
          <w:rFonts w:ascii="Times New Roman" w:hAnsi="Times New Roman"/>
          <w:color w:val="000000"/>
          <w:sz w:val="24"/>
          <w:szCs w:val="24"/>
          <w:shd w:val="clear" w:color="auto" w:fill="FFFFFF"/>
        </w:rPr>
        <w:t>області</w:t>
      </w:r>
      <w:r w:rsidR="00D5392B" w:rsidRPr="00AF50AF">
        <w:rPr>
          <w:rFonts w:ascii="Times New Roman" w:hAnsi="Times New Roman"/>
          <w:bCs/>
          <w:sz w:val="24"/>
          <w:szCs w:val="24"/>
          <w:lang w:eastAsia="uk-UA"/>
        </w:rPr>
        <w:t>.</w:t>
      </w:r>
    </w:p>
    <w:p w:rsidR="00D5392B" w:rsidRPr="00AF50AF" w:rsidRDefault="00D5392B" w:rsidP="00D5392B">
      <w:pPr>
        <w:pStyle w:val="a9"/>
        <w:ind w:firstLine="709"/>
        <w:jc w:val="both"/>
        <w:rPr>
          <w:rFonts w:ascii="Times New Roman" w:hAnsi="Times New Roman"/>
          <w:sz w:val="24"/>
          <w:szCs w:val="24"/>
        </w:rPr>
      </w:pPr>
    </w:p>
    <w:p w:rsidR="002C16AF" w:rsidRPr="00AF50AF" w:rsidRDefault="002C16AF" w:rsidP="00521A23">
      <w:pPr>
        <w:pStyle w:val="rtejustify"/>
        <w:shd w:val="clear" w:color="auto" w:fill="FFFFFF"/>
        <w:spacing w:before="0" w:beforeAutospacing="0" w:after="0" w:afterAutospacing="0" w:line="276" w:lineRule="auto"/>
        <w:jc w:val="both"/>
      </w:pPr>
      <w:r w:rsidRPr="00AF50AF">
        <w:t>Головуючий</w:t>
      </w:r>
      <w:r w:rsidR="004E6B78" w:rsidRPr="00AF50AF">
        <w:rPr>
          <w:lang w:eastAsia="ru-RU"/>
        </w:rPr>
        <w:tab/>
      </w:r>
      <w:r w:rsidR="004E6B78" w:rsidRPr="00AF50AF">
        <w:rPr>
          <w:lang w:eastAsia="ru-RU"/>
        </w:rPr>
        <w:tab/>
      </w:r>
      <w:r w:rsidR="004E6B78" w:rsidRPr="00AF50AF">
        <w:rPr>
          <w:lang w:eastAsia="ru-RU"/>
        </w:rPr>
        <w:tab/>
      </w:r>
      <w:r w:rsidR="004E6B78" w:rsidRPr="00AF50AF">
        <w:rPr>
          <w:lang w:eastAsia="ru-RU"/>
        </w:rPr>
        <w:tab/>
      </w:r>
      <w:r w:rsidR="004E6B78" w:rsidRPr="00AF50AF">
        <w:rPr>
          <w:lang w:eastAsia="ru-RU"/>
        </w:rPr>
        <w:tab/>
      </w:r>
      <w:r w:rsidR="004E6B78" w:rsidRPr="00AF50AF">
        <w:rPr>
          <w:lang w:eastAsia="ru-RU"/>
        </w:rPr>
        <w:tab/>
      </w:r>
      <w:r w:rsidR="004E6B78" w:rsidRPr="00AF50AF">
        <w:rPr>
          <w:lang w:eastAsia="ru-RU"/>
        </w:rPr>
        <w:tab/>
      </w:r>
      <w:r w:rsidR="004E6B78" w:rsidRPr="00AF50AF">
        <w:rPr>
          <w:lang w:eastAsia="ru-RU"/>
        </w:rPr>
        <w:tab/>
      </w:r>
      <w:r w:rsidR="004E6B78" w:rsidRPr="00AF50AF">
        <w:rPr>
          <w:lang w:eastAsia="ru-RU"/>
        </w:rPr>
        <w:tab/>
      </w:r>
      <w:r w:rsidR="003C52A0" w:rsidRPr="00AF50AF">
        <w:rPr>
          <w:lang w:eastAsia="ru-RU"/>
        </w:rPr>
        <w:t xml:space="preserve">   </w:t>
      </w:r>
      <w:r w:rsidR="0036210D">
        <w:rPr>
          <w:lang w:eastAsia="ru-RU"/>
        </w:rPr>
        <w:t xml:space="preserve">  </w:t>
      </w:r>
      <w:r w:rsidR="004E6B78" w:rsidRPr="00AF50AF">
        <w:t>Р</w:t>
      </w:r>
      <w:r w:rsidR="003D6ECD" w:rsidRPr="00AF50AF">
        <w:t>услан</w:t>
      </w:r>
      <w:r w:rsidR="004E6B78" w:rsidRPr="00AF50AF">
        <w:t xml:space="preserve"> С</w:t>
      </w:r>
      <w:r w:rsidR="003D6ECD" w:rsidRPr="00AF50AF">
        <w:t>ИДОРОВИЧ</w:t>
      </w:r>
    </w:p>
    <w:p w:rsidR="002C16AF" w:rsidRPr="00E86D58" w:rsidRDefault="002C16AF" w:rsidP="00521A23">
      <w:pPr>
        <w:pStyle w:val="rtejustify"/>
        <w:shd w:val="clear" w:color="auto" w:fill="FFFFFF"/>
        <w:spacing w:before="0" w:beforeAutospacing="0" w:after="0" w:afterAutospacing="0" w:line="276" w:lineRule="auto"/>
        <w:jc w:val="both"/>
        <w:rPr>
          <w:lang w:val="ru-RU"/>
        </w:rPr>
      </w:pPr>
      <w:r w:rsidRPr="00AF50AF">
        <w:t>Члени Комісії:</w:t>
      </w:r>
      <w:r w:rsidRPr="00AF50AF">
        <w:rPr>
          <w:lang w:eastAsia="ru-RU"/>
        </w:rPr>
        <w:t xml:space="preserve"> </w:t>
      </w:r>
      <w:r w:rsidRPr="00AF50AF">
        <w:rPr>
          <w:lang w:eastAsia="ru-RU"/>
        </w:rPr>
        <w:tab/>
      </w:r>
      <w:r w:rsidRPr="00AF50AF">
        <w:rPr>
          <w:lang w:eastAsia="ru-RU"/>
        </w:rPr>
        <w:tab/>
      </w:r>
      <w:r w:rsidRPr="00AF50AF">
        <w:rPr>
          <w:lang w:eastAsia="ru-RU"/>
        </w:rPr>
        <w:tab/>
      </w:r>
      <w:r w:rsidRPr="00AF50AF">
        <w:rPr>
          <w:lang w:eastAsia="ru-RU"/>
        </w:rPr>
        <w:tab/>
      </w:r>
      <w:r w:rsidRPr="00AF50AF">
        <w:rPr>
          <w:lang w:eastAsia="ru-RU"/>
        </w:rPr>
        <w:tab/>
      </w:r>
      <w:r w:rsidRPr="00AF50AF">
        <w:rPr>
          <w:lang w:eastAsia="ru-RU"/>
        </w:rPr>
        <w:tab/>
      </w:r>
      <w:r w:rsidRPr="00AF50AF">
        <w:rPr>
          <w:lang w:eastAsia="ru-RU"/>
        </w:rPr>
        <w:tab/>
      </w:r>
      <w:r w:rsidRPr="00AF50AF">
        <w:rPr>
          <w:lang w:eastAsia="ru-RU"/>
        </w:rPr>
        <w:tab/>
      </w:r>
      <w:r w:rsidR="003C52A0" w:rsidRPr="00AF50AF">
        <w:rPr>
          <w:lang w:eastAsia="ru-RU"/>
        </w:rPr>
        <w:t xml:space="preserve">   </w:t>
      </w:r>
      <w:r w:rsidR="0036210D">
        <w:rPr>
          <w:lang w:eastAsia="ru-RU"/>
        </w:rPr>
        <w:t xml:space="preserve">  </w:t>
      </w:r>
      <w:r w:rsidRPr="00AF50AF">
        <w:t>М</w:t>
      </w:r>
      <w:r w:rsidR="003D6ECD" w:rsidRPr="00AF50AF">
        <w:t xml:space="preserve">ихайло </w:t>
      </w:r>
      <w:r w:rsidRPr="00AF50AF">
        <w:t>Б</w:t>
      </w:r>
      <w:r w:rsidR="003D6ECD" w:rsidRPr="00AF50AF">
        <w:t>ОГОНІС</w:t>
      </w:r>
    </w:p>
    <w:p w:rsidR="00A115B7" w:rsidRPr="000E64EB" w:rsidRDefault="007F6140" w:rsidP="00521A23">
      <w:pPr>
        <w:pStyle w:val="rtejustify"/>
        <w:shd w:val="clear" w:color="auto" w:fill="FFFFFF"/>
        <w:spacing w:before="0" w:beforeAutospacing="0" w:after="0" w:afterAutospacing="0" w:line="276" w:lineRule="auto"/>
        <w:jc w:val="both"/>
        <w:rPr>
          <w:lang w:val="ru-RU"/>
        </w:rPr>
      </w:pPr>
      <w:r w:rsidRPr="00E86D58">
        <w:rPr>
          <w:lang w:val="ru-RU"/>
        </w:rPr>
        <w:tab/>
      </w:r>
      <w:r w:rsidRPr="00E86D58">
        <w:rPr>
          <w:lang w:val="ru-RU"/>
        </w:rPr>
        <w:tab/>
      </w:r>
      <w:r w:rsidRPr="00E86D58">
        <w:rPr>
          <w:lang w:val="ru-RU"/>
        </w:rPr>
        <w:tab/>
      </w:r>
      <w:r w:rsidRPr="00E86D58">
        <w:rPr>
          <w:lang w:val="ru-RU"/>
        </w:rPr>
        <w:tab/>
      </w:r>
      <w:r w:rsidRPr="00E86D58">
        <w:rPr>
          <w:lang w:val="ru-RU"/>
        </w:rPr>
        <w:tab/>
      </w:r>
      <w:r w:rsidRPr="00E86D58">
        <w:rPr>
          <w:lang w:val="ru-RU"/>
        </w:rPr>
        <w:tab/>
      </w:r>
      <w:r w:rsidRPr="00E86D58">
        <w:rPr>
          <w:lang w:val="ru-RU"/>
        </w:rPr>
        <w:tab/>
      </w:r>
      <w:r w:rsidRPr="00E86D58">
        <w:rPr>
          <w:lang w:val="ru-RU"/>
        </w:rPr>
        <w:tab/>
      </w:r>
      <w:r w:rsidRPr="00E86D58">
        <w:rPr>
          <w:lang w:val="ru-RU"/>
        </w:rPr>
        <w:tab/>
      </w:r>
      <w:r w:rsidRPr="00E86D58">
        <w:rPr>
          <w:lang w:val="ru-RU"/>
        </w:rPr>
        <w:tab/>
      </w:r>
      <w:r w:rsidR="000E64EB" w:rsidRPr="000E64EB">
        <w:rPr>
          <w:lang w:val="ru-RU"/>
        </w:rPr>
        <w:t xml:space="preserve">   </w:t>
      </w:r>
      <w:r w:rsidR="0036210D">
        <w:t xml:space="preserve">  </w:t>
      </w:r>
      <w:r w:rsidR="00A115B7" w:rsidRPr="00AF50AF">
        <w:t>Л</w:t>
      </w:r>
      <w:r w:rsidR="003D6ECD" w:rsidRPr="00AF50AF">
        <w:t xml:space="preserve">юдмила </w:t>
      </w:r>
      <w:r w:rsidR="00A115B7" w:rsidRPr="00AF50AF">
        <w:t>В</w:t>
      </w:r>
      <w:r w:rsidR="003B6F36" w:rsidRPr="00AF50AF">
        <w:t>ОЛКОВА</w:t>
      </w:r>
    </w:p>
    <w:p w:rsidR="002C16AF" w:rsidRPr="000E64EB" w:rsidRDefault="007F6140"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000E64EB" w:rsidRPr="000E64EB">
        <w:rPr>
          <w:lang w:val="ru-RU"/>
        </w:rPr>
        <w:t xml:space="preserve">   </w:t>
      </w:r>
      <w:r w:rsidR="0036210D">
        <w:t xml:space="preserve">  </w:t>
      </w:r>
      <w:r w:rsidR="002C16AF" w:rsidRPr="00AF50AF">
        <w:t>В</w:t>
      </w:r>
      <w:r w:rsidR="003B6F36" w:rsidRPr="00AF50AF">
        <w:t xml:space="preserve">італій </w:t>
      </w:r>
      <w:r w:rsidR="002C16AF" w:rsidRPr="00AF50AF">
        <w:t>Г</w:t>
      </w:r>
      <w:r w:rsidR="003B6F36" w:rsidRPr="00AF50AF">
        <w:t>АЦЕЛЮК</w:t>
      </w:r>
    </w:p>
    <w:p w:rsidR="000E2116" w:rsidRPr="000E64EB" w:rsidRDefault="007F6140"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000E64EB" w:rsidRPr="000E64EB">
        <w:rPr>
          <w:lang w:val="ru-RU"/>
        </w:rPr>
        <w:t xml:space="preserve">   </w:t>
      </w:r>
      <w:r w:rsidR="0036210D">
        <w:t xml:space="preserve">  </w:t>
      </w:r>
      <w:r w:rsidR="000E2116" w:rsidRPr="00AF50AF">
        <w:t>Я</w:t>
      </w:r>
      <w:r w:rsidR="003B6F36" w:rsidRPr="00AF50AF">
        <w:t xml:space="preserve">рослав </w:t>
      </w:r>
      <w:r w:rsidR="000E2116" w:rsidRPr="00AF50AF">
        <w:t>Д</w:t>
      </w:r>
      <w:r w:rsidR="003B6F36" w:rsidRPr="00AF50AF">
        <w:t>УХ</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2C16AF" w:rsidRPr="00AF50AF">
        <w:t>Р</w:t>
      </w:r>
      <w:r w:rsidR="003B6F36" w:rsidRPr="00AF50AF">
        <w:t>оман</w:t>
      </w:r>
      <w:r w:rsidR="002C16AF" w:rsidRPr="00AF50AF">
        <w:t xml:space="preserve"> К</w:t>
      </w:r>
      <w:r w:rsidR="003B6F36" w:rsidRPr="00AF50AF">
        <w:t>ИДИСЮК</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2C16AF" w:rsidRPr="00AF50AF">
        <w:t>Н</w:t>
      </w:r>
      <w:r w:rsidR="003B6F36" w:rsidRPr="00AF50AF">
        <w:t>адія</w:t>
      </w:r>
      <w:r w:rsidR="002C16AF" w:rsidRPr="00AF50AF">
        <w:t xml:space="preserve"> К</w:t>
      </w:r>
      <w:r w:rsidR="003B6F36" w:rsidRPr="00AF50AF">
        <w:t>ОБЕЦЬКА</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2C16AF" w:rsidRPr="00AF50AF">
        <w:t>О</w:t>
      </w:r>
      <w:r w:rsidR="003B6F36" w:rsidRPr="00AF50AF">
        <w:t xml:space="preserve">лег </w:t>
      </w:r>
      <w:r w:rsidR="002C16AF" w:rsidRPr="00AF50AF">
        <w:t>К</w:t>
      </w:r>
      <w:r w:rsidR="003B6F36" w:rsidRPr="00AF50AF">
        <w:t>ОЛІУШ</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2C16AF" w:rsidRPr="00AF50AF">
        <w:t>Р</w:t>
      </w:r>
      <w:r w:rsidR="003B6F36" w:rsidRPr="00AF50AF">
        <w:t>услан МЕЛЬНИК</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bookmarkStart w:id="0" w:name="_GoBack"/>
      <w:bookmarkEnd w:id="0"/>
      <w:r w:rsidRPr="000E64EB">
        <w:rPr>
          <w:lang w:val="ru-RU"/>
        </w:rPr>
        <w:tab/>
      </w:r>
      <w:r w:rsidRPr="000E64EB">
        <w:rPr>
          <w:lang w:val="ru-RU"/>
        </w:rPr>
        <w:tab/>
      </w:r>
      <w:r w:rsidRPr="000E64EB">
        <w:rPr>
          <w:lang w:val="ru-RU"/>
        </w:rPr>
        <w:tab/>
        <w:t xml:space="preserve">   </w:t>
      </w:r>
      <w:r w:rsidR="0036210D">
        <w:t xml:space="preserve">  </w:t>
      </w:r>
      <w:r w:rsidR="002C16AF" w:rsidRPr="00AF50AF">
        <w:t>О</w:t>
      </w:r>
      <w:r w:rsidR="003B6F36" w:rsidRPr="00AF50AF">
        <w:t>лексій</w:t>
      </w:r>
      <w:r w:rsidR="002C16AF" w:rsidRPr="00AF50AF">
        <w:t xml:space="preserve"> О</w:t>
      </w:r>
      <w:r w:rsidR="003B6F36" w:rsidRPr="00AF50AF">
        <w:t>МЕЛЬЯН</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2C16AF" w:rsidRPr="00AF50AF">
        <w:t>А</w:t>
      </w:r>
      <w:r w:rsidR="003B6F36" w:rsidRPr="00AF50AF">
        <w:t>ндрій</w:t>
      </w:r>
      <w:r w:rsidR="002C16AF" w:rsidRPr="00AF50AF">
        <w:t xml:space="preserve"> П</w:t>
      </w:r>
      <w:r w:rsidR="003B6F36" w:rsidRPr="00AF50AF">
        <w:t>АСІЧНИК</w:t>
      </w:r>
    </w:p>
    <w:p w:rsidR="002C16AF"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2C16AF" w:rsidRPr="00AF50AF">
        <w:t>Р</w:t>
      </w:r>
      <w:r w:rsidR="003B6F36" w:rsidRPr="00AF50AF">
        <w:t>оман</w:t>
      </w:r>
      <w:r w:rsidR="002C16AF" w:rsidRPr="00AF50AF">
        <w:t xml:space="preserve"> С</w:t>
      </w:r>
      <w:r w:rsidR="003B6F36" w:rsidRPr="00AF50AF">
        <w:t>АБОДАШ</w:t>
      </w:r>
    </w:p>
    <w:p w:rsidR="00AC6824" w:rsidRPr="000E64EB" w:rsidRDefault="000E64EB" w:rsidP="00521A23">
      <w:pPr>
        <w:pStyle w:val="rtejustify"/>
        <w:shd w:val="clear" w:color="auto" w:fill="FFFFFF"/>
        <w:spacing w:before="0" w:beforeAutospacing="0" w:after="0" w:afterAutospacing="0" w:line="276" w:lineRule="auto"/>
        <w:jc w:val="both"/>
        <w:rPr>
          <w:lang w:val="ru-RU"/>
        </w:rPr>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rPr>
          <w:lang w:eastAsia="ru-RU"/>
        </w:rPr>
        <w:t xml:space="preserve">  </w:t>
      </w:r>
      <w:r w:rsidR="00B204A9" w:rsidRPr="00AF50AF">
        <w:t>С</w:t>
      </w:r>
      <w:r w:rsidR="003B6F36" w:rsidRPr="00AF50AF">
        <w:t xml:space="preserve">ергій </w:t>
      </w:r>
      <w:r w:rsidR="00B204A9" w:rsidRPr="00AF50AF">
        <w:t>Ч</w:t>
      </w:r>
      <w:r w:rsidR="003B6F36" w:rsidRPr="00AF50AF">
        <w:t>УМАК</w:t>
      </w:r>
    </w:p>
    <w:p w:rsidR="00AB1B68" w:rsidRPr="00AF50AF" w:rsidRDefault="000E64EB" w:rsidP="00521A23">
      <w:pPr>
        <w:pStyle w:val="rtejustify"/>
        <w:shd w:val="clear" w:color="auto" w:fill="FFFFFF"/>
        <w:spacing w:before="0" w:beforeAutospacing="0" w:after="0" w:afterAutospacing="0" w:line="276" w:lineRule="auto"/>
        <w:jc w:val="both"/>
      </w:pP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r>
      <w:r w:rsidRPr="000E64EB">
        <w:rPr>
          <w:lang w:val="ru-RU"/>
        </w:rPr>
        <w:tab/>
        <w:t xml:space="preserve">   </w:t>
      </w:r>
      <w:r w:rsidR="0036210D">
        <w:t xml:space="preserve">  </w:t>
      </w:r>
      <w:r w:rsidR="00AB1B68" w:rsidRPr="00AF50AF">
        <w:t>Г</w:t>
      </w:r>
      <w:r w:rsidR="003B6F36" w:rsidRPr="00AF50AF">
        <w:t xml:space="preserve">алина </w:t>
      </w:r>
      <w:r w:rsidR="00AB1B68" w:rsidRPr="00AF50AF">
        <w:t>Ш</w:t>
      </w:r>
      <w:r w:rsidR="003B6F36" w:rsidRPr="00AF50AF">
        <w:t>ЕВЧУК</w:t>
      </w:r>
    </w:p>
    <w:sectPr w:rsidR="00AB1B68" w:rsidRPr="00AF50AF" w:rsidSect="005B04E4">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FE0" w:rsidRDefault="00016FE0" w:rsidP="00BB6EA6">
      <w:pPr>
        <w:spacing w:after="0" w:line="240" w:lineRule="auto"/>
      </w:pPr>
      <w:r>
        <w:separator/>
      </w:r>
    </w:p>
  </w:endnote>
  <w:endnote w:type="continuationSeparator" w:id="0">
    <w:p w:rsidR="00016FE0" w:rsidRDefault="00016FE0" w:rsidP="00BB6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senal">
    <w:altName w:val="Calibri"/>
    <w:panose1 w:val="00000000000000000000"/>
    <w:charset w:val="00"/>
    <w:family w:val="auto"/>
    <w:notTrueType/>
    <w:pitch w:val="variable"/>
    <w:sig w:usb0="A000022F" w:usb1="5000C07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FE0" w:rsidRDefault="00016FE0" w:rsidP="00BB6EA6">
      <w:pPr>
        <w:spacing w:after="0" w:line="240" w:lineRule="auto"/>
      </w:pPr>
      <w:r>
        <w:separator/>
      </w:r>
    </w:p>
  </w:footnote>
  <w:footnote w:type="continuationSeparator" w:id="0">
    <w:p w:rsidR="00016FE0" w:rsidRDefault="00016FE0" w:rsidP="00BB6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6FE0" w:rsidRDefault="00016FE0">
    <w:pPr>
      <w:pStyle w:val="aa"/>
      <w:jc w:val="center"/>
    </w:pPr>
    <w:r>
      <w:fldChar w:fldCharType="begin"/>
    </w:r>
    <w:r>
      <w:instrText>PAGE   \* MERGEFORMAT</w:instrText>
    </w:r>
    <w:r>
      <w:fldChar w:fldCharType="separate"/>
    </w:r>
    <w:r w:rsidR="00521A23">
      <w:rPr>
        <w:noProof/>
      </w:rPr>
      <w:t>16</w:t>
    </w:r>
    <w:r>
      <w:fldChar w:fldCharType="end"/>
    </w:r>
  </w:p>
  <w:p w:rsidR="00016FE0" w:rsidRDefault="00016FE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F41FF"/>
    <w:multiLevelType w:val="hybridMultilevel"/>
    <w:tmpl w:val="CAEA1176"/>
    <w:lvl w:ilvl="0" w:tplc="E594E06E">
      <w:start w:val="1"/>
      <w:numFmt w:val="decimal"/>
      <w:lvlText w:val="%1."/>
      <w:lvlJc w:val="left"/>
      <w:pPr>
        <w:ind w:left="1777" w:hanging="360"/>
      </w:pPr>
      <w:rPr>
        <w:rFonts w:hint="default"/>
        <w:color w:val="1D1D1B"/>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291AD8"/>
    <w:multiLevelType w:val="hybridMultilevel"/>
    <w:tmpl w:val="3DE27F8E"/>
    <w:lvl w:ilvl="0" w:tplc="0F5ED88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DD80413"/>
    <w:multiLevelType w:val="hybridMultilevel"/>
    <w:tmpl w:val="2CE487C0"/>
    <w:lvl w:ilvl="0" w:tplc="E594E06E">
      <w:start w:val="1"/>
      <w:numFmt w:val="decimal"/>
      <w:lvlText w:val="%1."/>
      <w:lvlJc w:val="left"/>
      <w:pPr>
        <w:ind w:left="1068" w:hanging="360"/>
      </w:pPr>
      <w:rPr>
        <w:rFonts w:hint="default"/>
        <w:color w:val="1D1D1B"/>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nsid w:val="598B70AA"/>
    <w:multiLevelType w:val="multilevel"/>
    <w:tmpl w:val="E1C4AFE0"/>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nsid w:val="642663EE"/>
    <w:multiLevelType w:val="hybridMultilevel"/>
    <w:tmpl w:val="DEBAFF82"/>
    <w:lvl w:ilvl="0" w:tplc="E594E06E">
      <w:start w:val="1"/>
      <w:numFmt w:val="decimal"/>
      <w:lvlText w:val="%1."/>
      <w:lvlJc w:val="left"/>
      <w:pPr>
        <w:ind w:left="1068" w:hanging="360"/>
      </w:pPr>
      <w:rPr>
        <w:rFonts w:hint="default"/>
        <w:color w:val="1D1D1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65693468"/>
    <w:multiLevelType w:val="hybridMultilevel"/>
    <w:tmpl w:val="1C5A184E"/>
    <w:lvl w:ilvl="0" w:tplc="1F068E50">
      <w:start w:val="18"/>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1">
    <w:nsid w:val="7059483B"/>
    <w:multiLevelType w:val="hybridMultilevel"/>
    <w:tmpl w:val="A0F0A658"/>
    <w:lvl w:ilvl="0" w:tplc="E594E06E">
      <w:start w:val="1"/>
      <w:numFmt w:val="decimal"/>
      <w:lvlText w:val="%1."/>
      <w:lvlJc w:val="left"/>
      <w:pPr>
        <w:ind w:left="1776" w:hanging="360"/>
      </w:pPr>
      <w:rPr>
        <w:rFonts w:hint="default"/>
        <w:color w:val="1D1D1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12">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num w:numId="1">
    <w:abstractNumId w:val="6"/>
  </w:num>
  <w:num w:numId="2">
    <w:abstractNumId w:val="1"/>
  </w:num>
  <w:num w:numId="3">
    <w:abstractNumId w:val="12"/>
    <w:lvlOverride w:ilvl="0">
      <w:startOverride w:val="124"/>
    </w:lvlOverride>
  </w:num>
  <w:num w:numId="4">
    <w:abstractNumId w:val="2"/>
    <w:lvlOverride w:ilvl="0">
      <w:startOverride w:val="128"/>
    </w:lvlOverride>
  </w:num>
  <w:num w:numId="5">
    <w:abstractNumId w:val="10"/>
  </w:num>
  <w:num w:numId="6">
    <w:abstractNumId w:val="3"/>
  </w:num>
  <w:num w:numId="7">
    <w:abstractNumId w:val="8"/>
  </w:num>
  <w:num w:numId="8">
    <w:abstractNumId w:val="13"/>
  </w:num>
  <w:num w:numId="9">
    <w:abstractNumId w:val="4"/>
  </w:num>
  <w:num w:numId="10">
    <w:abstractNumId w:val="7"/>
  </w:num>
  <w:num w:numId="11">
    <w:abstractNumId w:val="5"/>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216"/>
    <w:rsid w:val="000028CF"/>
    <w:rsid w:val="00002E03"/>
    <w:rsid w:val="00003CF9"/>
    <w:rsid w:val="00007CD6"/>
    <w:rsid w:val="00007E91"/>
    <w:rsid w:val="000128F3"/>
    <w:rsid w:val="00012F11"/>
    <w:rsid w:val="00013577"/>
    <w:rsid w:val="00016FE0"/>
    <w:rsid w:val="00017572"/>
    <w:rsid w:val="00023354"/>
    <w:rsid w:val="000237BF"/>
    <w:rsid w:val="00026187"/>
    <w:rsid w:val="0003586D"/>
    <w:rsid w:val="000409AD"/>
    <w:rsid w:val="00044987"/>
    <w:rsid w:val="000472DF"/>
    <w:rsid w:val="0004733F"/>
    <w:rsid w:val="00055190"/>
    <w:rsid w:val="00055554"/>
    <w:rsid w:val="000566EB"/>
    <w:rsid w:val="00057464"/>
    <w:rsid w:val="00060C3A"/>
    <w:rsid w:val="0006230F"/>
    <w:rsid w:val="00062D3B"/>
    <w:rsid w:val="00062FA2"/>
    <w:rsid w:val="00065478"/>
    <w:rsid w:val="000772EE"/>
    <w:rsid w:val="0008034C"/>
    <w:rsid w:val="0008259F"/>
    <w:rsid w:val="00082C91"/>
    <w:rsid w:val="00083FB6"/>
    <w:rsid w:val="00083FF3"/>
    <w:rsid w:val="000864D7"/>
    <w:rsid w:val="000867E9"/>
    <w:rsid w:val="0008701E"/>
    <w:rsid w:val="0009399D"/>
    <w:rsid w:val="00097043"/>
    <w:rsid w:val="00097751"/>
    <w:rsid w:val="000A1BEA"/>
    <w:rsid w:val="000A2B9B"/>
    <w:rsid w:val="000A4DD8"/>
    <w:rsid w:val="000A5349"/>
    <w:rsid w:val="000A5475"/>
    <w:rsid w:val="000A5FB1"/>
    <w:rsid w:val="000A67FA"/>
    <w:rsid w:val="000B17DB"/>
    <w:rsid w:val="000B2701"/>
    <w:rsid w:val="000B35D3"/>
    <w:rsid w:val="000B492B"/>
    <w:rsid w:val="000B4E26"/>
    <w:rsid w:val="000B6654"/>
    <w:rsid w:val="000C31FD"/>
    <w:rsid w:val="000C5055"/>
    <w:rsid w:val="000C5940"/>
    <w:rsid w:val="000D275F"/>
    <w:rsid w:val="000D4076"/>
    <w:rsid w:val="000E1C8B"/>
    <w:rsid w:val="000E2116"/>
    <w:rsid w:val="000E5407"/>
    <w:rsid w:val="000E64EB"/>
    <w:rsid w:val="000E784A"/>
    <w:rsid w:val="000F2527"/>
    <w:rsid w:val="000F3D1A"/>
    <w:rsid w:val="000F4031"/>
    <w:rsid w:val="00100EFB"/>
    <w:rsid w:val="00101238"/>
    <w:rsid w:val="00103DF6"/>
    <w:rsid w:val="00104094"/>
    <w:rsid w:val="0010435D"/>
    <w:rsid w:val="0010517E"/>
    <w:rsid w:val="001063D4"/>
    <w:rsid w:val="00106942"/>
    <w:rsid w:val="001069AD"/>
    <w:rsid w:val="00107CC7"/>
    <w:rsid w:val="00111975"/>
    <w:rsid w:val="00121815"/>
    <w:rsid w:val="00123005"/>
    <w:rsid w:val="0012319A"/>
    <w:rsid w:val="0012436B"/>
    <w:rsid w:val="00125237"/>
    <w:rsid w:val="001254A5"/>
    <w:rsid w:val="00126CF7"/>
    <w:rsid w:val="00126E1E"/>
    <w:rsid w:val="0013289F"/>
    <w:rsid w:val="001359C9"/>
    <w:rsid w:val="001362A6"/>
    <w:rsid w:val="00141751"/>
    <w:rsid w:val="00142387"/>
    <w:rsid w:val="00144BC1"/>
    <w:rsid w:val="00147358"/>
    <w:rsid w:val="001535CB"/>
    <w:rsid w:val="001544D3"/>
    <w:rsid w:val="001553D6"/>
    <w:rsid w:val="00156CD7"/>
    <w:rsid w:val="00163276"/>
    <w:rsid w:val="00163DB6"/>
    <w:rsid w:val="0016729C"/>
    <w:rsid w:val="00170236"/>
    <w:rsid w:val="00172330"/>
    <w:rsid w:val="00174E12"/>
    <w:rsid w:val="00176FF3"/>
    <w:rsid w:val="001774DC"/>
    <w:rsid w:val="0018226C"/>
    <w:rsid w:val="00182742"/>
    <w:rsid w:val="00183D68"/>
    <w:rsid w:val="0018466E"/>
    <w:rsid w:val="00185294"/>
    <w:rsid w:val="00186662"/>
    <w:rsid w:val="00186B07"/>
    <w:rsid w:val="001908CD"/>
    <w:rsid w:val="001936DC"/>
    <w:rsid w:val="00196F81"/>
    <w:rsid w:val="001A145F"/>
    <w:rsid w:val="001A1DA9"/>
    <w:rsid w:val="001A6EEA"/>
    <w:rsid w:val="001A7672"/>
    <w:rsid w:val="001B2A4C"/>
    <w:rsid w:val="001B5C1E"/>
    <w:rsid w:val="001B78F1"/>
    <w:rsid w:val="001C03FC"/>
    <w:rsid w:val="001C0842"/>
    <w:rsid w:val="001C5A46"/>
    <w:rsid w:val="001C7076"/>
    <w:rsid w:val="001D395C"/>
    <w:rsid w:val="001D4BE0"/>
    <w:rsid w:val="001E5F4B"/>
    <w:rsid w:val="001E6F0B"/>
    <w:rsid w:val="001E7F51"/>
    <w:rsid w:val="001F1020"/>
    <w:rsid w:val="001F1316"/>
    <w:rsid w:val="001F2E18"/>
    <w:rsid w:val="001F36AD"/>
    <w:rsid w:val="001F3734"/>
    <w:rsid w:val="001F4CE3"/>
    <w:rsid w:val="001F5D11"/>
    <w:rsid w:val="00203015"/>
    <w:rsid w:val="00203E71"/>
    <w:rsid w:val="0021047D"/>
    <w:rsid w:val="0021082D"/>
    <w:rsid w:val="00212849"/>
    <w:rsid w:val="00214ED7"/>
    <w:rsid w:val="00216D9F"/>
    <w:rsid w:val="00224D05"/>
    <w:rsid w:val="00225212"/>
    <w:rsid w:val="00225D4D"/>
    <w:rsid w:val="002276E8"/>
    <w:rsid w:val="00227924"/>
    <w:rsid w:val="00227C5A"/>
    <w:rsid w:val="00235385"/>
    <w:rsid w:val="00236E13"/>
    <w:rsid w:val="00240189"/>
    <w:rsid w:val="00247B23"/>
    <w:rsid w:val="00250DC6"/>
    <w:rsid w:val="00250FB9"/>
    <w:rsid w:val="00251C92"/>
    <w:rsid w:val="00251DD3"/>
    <w:rsid w:val="00252D7C"/>
    <w:rsid w:val="00255A92"/>
    <w:rsid w:val="00257077"/>
    <w:rsid w:val="002613E5"/>
    <w:rsid w:val="00265E05"/>
    <w:rsid w:val="00270972"/>
    <w:rsid w:val="00271766"/>
    <w:rsid w:val="00274345"/>
    <w:rsid w:val="0028677F"/>
    <w:rsid w:val="00286BF0"/>
    <w:rsid w:val="00290C7B"/>
    <w:rsid w:val="00292C5F"/>
    <w:rsid w:val="002936B9"/>
    <w:rsid w:val="002979A4"/>
    <w:rsid w:val="002A02F4"/>
    <w:rsid w:val="002A0350"/>
    <w:rsid w:val="002A03C0"/>
    <w:rsid w:val="002A1D48"/>
    <w:rsid w:val="002A44C9"/>
    <w:rsid w:val="002A69D8"/>
    <w:rsid w:val="002A6A0A"/>
    <w:rsid w:val="002B5B60"/>
    <w:rsid w:val="002B748D"/>
    <w:rsid w:val="002C0DA9"/>
    <w:rsid w:val="002C16AF"/>
    <w:rsid w:val="002C270D"/>
    <w:rsid w:val="002D088B"/>
    <w:rsid w:val="002D2ECD"/>
    <w:rsid w:val="002D32D9"/>
    <w:rsid w:val="002E1046"/>
    <w:rsid w:val="002E10EC"/>
    <w:rsid w:val="002E66C3"/>
    <w:rsid w:val="002F1B04"/>
    <w:rsid w:val="002F345A"/>
    <w:rsid w:val="002F3F4C"/>
    <w:rsid w:val="002F7912"/>
    <w:rsid w:val="00302B79"/>
    <w:rsid w:val="00305EA9"/>
    <w:rsid w:val="00307D1F"/>
    <w:rsid w:val="00311C64"/>
    <w:rsid w:val="003136FF"/>
    <w:rsid w:val="00320656"/>
    <w:rsid w:val="0032239A"/>
    <w:rsid w:val="00327E05"/>
    <w:rsid w:val="00330462"/>
    <w:rsid w:val="00333423"/>
    <w:rsid w:val="003350A9"/>
    <w:rsid w:val="00335E3C"/>
    <w:rsid w:val="00337EC2"/>
    <w:rsid w:val="003415B5"/>
    <w:rsid w:val="00342ABF"/>
    <w:rsid w:val="00344B04"/>
    <w:rsid w:val="0034794D"/>
    <w:rsid w:val="00347BCF"/>
    <w:rsid w:val="00354697"/>
    <w:rsid w:val="00354AD8"/>
    <w:rsid w:val="00355005"/>
    <w:rsid w:val="00360357"/>
    <w:rsid w:val="00361EA3"/>
    <w:rsid w:val="0036210D"/>
    <w:rsid w:val="0036483A"/>
    <w:rsid w:val="00364C46"/>
    <w:rsid w:val="003654E9"/>
    <w:rsid w:val="00367B50"/>
    <w:rsid w:val="00372126"/>
    <w:rsid w:val="00373467"/>
    <w:rsid w:val="00374448"/>
    <w:rsid w:val="0037769A"/>
    <w:rsid w:val="00380CEE"/>
    <w:rsid w:val="00380E31"/>
    <w:rsid w:val="00384B7B"/>
    <w:rsid w:val="00384D8A"/>
    <w:rsid w:val="0038536D"/>
    <w:rsid w:val="00385F8A"/>
    <w:rsid w:val="00393781"/>
    <w:rsid w:val="003950B6"/>
    <w:rsid w:val="00396976"/>
    <w:rsid w:val="00397E91"/>
    <w:rsid w:val="003A199D"/>
    <w:rsid w:val="003A3CE2"/>
    <w:rsid w:val="003A507D"/>
    <w:rsid w:val="003A6623"/>
    <w:rsid w:val="003A7283"/>
    <w:rsid w:val="003B23AF"/>
    <w:rsid w:val="003B5690"/>
    <w:rsid w:val="003B67F1"/>
    <w:rsid w:val="003B69DF"/>
    <w:rsid w:val="003B6F36"/>
    <w:rsid w:val="003B7AB4"/>
    <w:rsid w:val="003C1497"/>
    <w:rsid w:val="003C1965"/>
    <w:rsid w:val="003C52A0"/>
    <w:rsid w:val="003C740D"/>
    <w:rsid w:val="003C7C3E"/>
    <w:rsid w:val="003D0883"/>
    <w:rsid w:val="003D0C5C"/>
    <w:rsid w:val="003D20FE"/>
    <w:rsid w:val="003D5C56"/>
    <w:rsid w:val="003D6ECD"/>
    <w:rsid w:val="003D7F6A"/>
    <w:rsid w:val="003E5098"/>
    <w:rsid w:val="003E5DD3"/>
    <w:rsid w:val="003E6970"/>
    <w:rsid w:val="003E7D0D"/>
    <w:rsid w:val="003F0B7E"/>
    <w:rsid w:val="003F2AC9"/>
    <w:rsid w:val="003F554A"/>
    <w:rsid w:val="003F78D9"/>
    <w:rsid w:val="004000F0"/>
    <w:rsid w:val="0040129A"/>
    <w:rsid w:val="0040237B"/>
    <w:rsid w:val="00405A50"/>
    <w:rsid w:val="00406B0B"/>
    <w:rsid w:val="00406E6B"/>
    <w:rsid w:val="00410202"/>
    <w:rsid w:val="0041110C"/>
    <w:rsid w:val="004114C8"/>
    <w:rsid w:val="004148AD"/>
    <w:rsid w:val="00414C15"/>
    <w:rsid w:val="00417645"/>
    <w:rsid w:val="00417B6D"/>
    <w:rsid w:val="0042135F"/>
    <w:rsid w:val="00422B9F"/>
    <w:rsid w:val="00427F62"/>
    <w:rsid w:val="00430997"/>
    <w:rsid w:val="00440101"/>
    <w:rsid w:val="00440FC1"/>
    <w:rsid w:val="00443003"/>
    <w:rsid w:val="00443A6C"/>
    <w:rsid w:val="00444985"/>
    <w:rsid w:val="0045085A"/>
    <w:rsid w:val="00457433"/>
    <w:rsid w:val="00460AC5"/>
    <w:rsid w:val="00462BDB"/>
    <w:rsid w:val="00465485"/>
    <w:rsid w:val="00470E91"/>
    <w:rsid w:val="004756D9"/>
    <w:rsid w:val="00475DC7"/>
    <w:rsid w:val="004772CB"/>
    <w:rsid w:val="00480385"/>
    <w:rsid w:val="00483893"/>
    <w:rsid w:val="00485F1C"/>
    <w:rsid w:val="00486749"/>
    <w:rsid w:val="00486E8D"/>
    <w:rsid w:val="00487C9B"/>
    <w:rsid w:val="00490794"/>
    <w:rsid w:val="00490C87"/>
    <w:rsid w:val="00491545"/>
    <w:rsid w:val="00493B01"/>
    <w:rsid w:val="004949DB"/>
    <w:rsid w:val="004A2405"/>
    <w:rsid w:val="004A4E9E"/>
    <w:rsid w:val="004B0961"/>
    <w:rsid w:val="004B1EAB"/>
    <w:rsid w:val="004B2221"/>
    <w:rsid w:val="004B5A4E"/>
    <w:rsid w:val="004B6793"/>
    <w:rsid w:val="004C2748"/>
    <w:rsid w:val="004C47EE"/>
    <w:rsid w:val="004C55DE"/>
    <w:rsid w:val="004C5C66"/>
    <w:rsid w:val="004C5EFD"/>
    <w:rsid w:val="004D08EC"/>
    <w:rsid w:val="004D172B"/>
    <w:rsid w:val="004D22D8"/>
    <w:rsid w:val="004D34CA"/>
    <w:rsid w:val="004D5E70"/>
    <w:rsid w:val="004E0B1D"/>
    <w:rsid w:val="004E2DF5"/>
    <w:rsid w:val="004E5068"/>
    <w:rsid w:val="004E6B78"/>
    <w:rsid w:val="004E6E8D"/>
    <w:rsid w:val="004E7B51"/>
    <w:rsid w:val="004F20D2"/>
    <w:rsid w:val="004F21A4"/>
    <w:rsid w:val="004F5636"/>
    <w:rsid w:val="004F576F"/>
    <w:rsid w:val="004F5846"/>
    <w:rsid w:val="00500478"/>
    <w:rsid w:val="00501BE8"/>
    <w:rsid w:val="0050228F"/>
    <w:rsid w:val="00506776"/>
    <w:rsid w:val="0051009E"/>
    <w:rsid w:val="0051060B"/>
    <w:rsid w:val="005107ED"/>
    <w:rsid w:val="0051370B"/>
    <w:rsid w:val="00514FF0"/>
    <w:rsid w:val="0051519F"/>
    <w:rsid w:val="005169B5"/>
    <w:rsid w:val="0051717A"/>
    <w:rsid w:val="005171EA"/>
    <w:rsid w:val="0052046C"/>
    <w:rsid w:val="00521A23"/>
    <w:rsid w:val="005271D2"/>
    <w:rsid w:val="005322F3"/>
    <w:rsid w:val="0053250F"/>
    <w:rsid w:val="00532D39"/>
    <w:rsid w:val="005358C8"/>
    <w:rsid w:val="005358E8"/>
    <w:rsid w:val="005410F9"/>
    <w:rsid w:val="00542C73"/>
    <w:rsid w:val="00546AFE"/>
    <w:rsid w:val="005476C2"/>
    <w:rsid w:val="005554D5"/>
    <w:rsid w:val="00555EDC"/>
    <w:rsid w:val="005569C7"/>
    <w:rsid w:val="00557B08"/>
    <w:rsid w:val="00560128"/>
    <w:rsid w:val="00561AF5"/>
    <w:rsid w:val="005629BC"/>
    <w:rsid w:val="00562F37"/>
    <w:rsid w:val="00565059"/>
    <w:rsid w:val="00565850"/>
    <w:rsid w:val="00565D13"/>
    <w:rsid w:val="0057299D"/>
    <w:rsid w:val="0058042B"/>
    <w:rsid w:val="005805FE"/>
    <w:rsid w:val="00582BDC"/>
    <w:rsid w:val="00584562"/>
    <w:rsid w:val="0059299F"/>
    <w:rsid w:val="00593EC5"/>
    <w:rsid w:val="005951B9"/>
    <w:rsid w:val="00596216"/>
    <w:rsid w:val="005A1338"/>
    <w:rsid w:val="005A1EFC"/>
    <w:rsid w:val="005A2B77"/>
    <w:rsid w:val="005A4D5B"/>
    <w:rsid w:val="005A6687"/>
    <w:rsid w:val="005A78A1"/>
    <w:rsid w:val="005B04E4"/>
    <w:rsid w:val="005B2495"/>
    <w:rsid w:val="005B455E"/>
    <w:rsid w:val="005B4BA1"/>
    <w:rsid w:val="005B575E"/>
    <w:rsid w:val="005B592B"/>
    <w:rsid w:val="005B7F2A"/>
    <w:rsid w:val="005C1467"/>
    <w:rsid w:val="005D11EA"/>
    <w:rsid w:val="005D25BB"/>
    <w:rsid w:val="005D5788"/>
    <w:rsid w:val="005D7B7E"/>
    <w:rsid w:val="005E05EC"/>
    <w:rsid w:val="005E0B75"/>
    <w:rsid w:val="005E35BC"/>
    <w:rsid w:val="005E464A"/>
    <w:rsid w:val="005E5C38"/>
    <w:rsid w:val="005F1B3A"/>
    <w:rsid w:val="005F3BE8"/>
    <w:rsid w:val="005F43CD"/>
    <w:rsid w:val="005F4C40"/>
    <w:rsid w:val="005F5F37"/>
    <w:rsid w:val="00603C48"/>
    <w:rsid w:val="00606D26"/>
    <w:rsid w:val="0061149C"/>
    <w:rsid w:val="00613051"/>
    <w:rsid w:val="00613408"/>
    <w:rsid w:val="00614150"/>
    <w:rsid w:val="00614BEB"/>
    <w:rsid w:val="006155E5"/>
    <w:rsid w:val="006268D7"/>
    <w:rsid w:val="006272BC"/>
    <w:rsid w:val="00630712"/>
    <w:rsid w:val="0063274B"/>
    <w:rsid w:val="00634267"/>
    <w:rsid w:val="00637B1B"/>
    <w:rsid w:val="0064234E"/>
    <w:rsid w:val="0064333A"/>
    <w:rsid w:val="00643F23"/>
    <w:rsid w:val="006446F5"/>
    <w:rsid w:val="0064717F"/>
    <w:rsid w:val="00647A17"/>
    <w:rsid w:val="00652C29"/>
    <w:rsid w:val="00653320"/>
    <w:rsid w:val="00654314"/>
    <w:rsid w:val="006557D3"/>
    <w:rsid w:val="00656990"/>
    <w:rsid w:val="00656E34"/>
    <w:rsid w:val="00657F4B"/>
    <w:rsid w:val="00660B93"/>
    <w:rsid w:val="00663001"/>
    <w:rsid w:val="006648F7"/>
    <w:rsid w:val="006702C2"/>
    <w:rsid w:val="00674D32"/>
    <w:rsid w:val="00675DBD"/>
    <w:rsid w:val="00680FF0"/>
    <w:rsid w:val="006826D6"/>
    <w:rsid w:val="0068489D"/>
    <w:rsid w:val="00685159"/>
    <w:rsid w:val="00691BB9"/>
    <w:rsid w:val="006930F3"/>
    <w:rsid w:val="006934B6"/>
    <w:rsid w:val="006939AF"/>
    <w:rsid w:val="00694796"/>
    <w:rsid w:val="00696B33"/>
    <w:rsid w:val="006974AF"/>
    <w:rsid w:val="00697668"/>
    <w:rsid w:val="006A0D21"/>
    <w:rsid w:val="006A1164"/>
    <w:rsid w:val="006A37A0"/>
    <w:rsid w:val="006A38C5"/>
    <w:rsid w:val="006A4A96"/>
    <w:rsid w:val="006B00AC"/>
    <w:rsid w:val="006B0E13"/>
    <w:rsid w:val="006B15CF"/>
    <w:rsid w:val="006B3FBA"/>
    <w:rsid w:val="006B58F3"/>
    <w:rsid w:val="006C2080"/>
    <w:rsid w:val="006C2A60"/>
    <w:rsid w:val="006C4626"/>
    <w:rsid w:val="006C7109"/>
    <w:rsid w:val="006C7547"/>
    <w:rsid w:val="006C7D49"/>
    <w:rsid w:val="006D2B34"/>
    <w:rsid w:val="006D2F6C"/>
    <w:rsid w:val="006D2FD9"/>
    <w:rsid w:val="006D3954"/>
    <w:rsid w:val="006D6FBD"/>
    <w:rsid w:val="006E3CAB"/>
    <w:rsid w:val="006F0689"/>
    <w:rsid w:val="006F0A6C"/>
    <w:rsid w:val="006F2701"/>
    <w:rsid w:val="006F4023"/>
    <w:rsid w:val="006F4434"/>
    <w:rsid w:val="006F5F0D"/>
    <w:rsid w:val="0070171E"/>
    <w:rsid w:val="00703836"/>
    <w:rsid w:val="00703E80"/>
    <w:rsid w:val="00704343"/>
    <w:rsid w:val="00707D28"/>
    <w:rsid w:val="00711124"/>
    <w:rsid w:val="00713CF5"/>
    <w:rsid w:val="0071502B"/>
    <w:rsid w:val="00717723"/>
    <w:rsid w:val="00720828"/>
    <w:rsid w:val="0072641A"/>
    <w:rsid w:val="007339CB"/>
    <w:rsid w:val="007341C5"/>
    <w:rsid w:val="007354EC"/>
    <w:rsid w:val="007414E4"/>
    <w:rsid w:val="007448B6"/>
    <w:rsid w:val="00747B5E"/>
    <w:rsid w:val="00750709"/>
    <w:rsid w:val="00754DC8"/>
    <w:rsid w:val="007560AE"/>
    <w:rsid w:val="00756F71"/>
    <w:rsid w:val="00760CD6"/>
    <w:rsid w:val="00761B07"/>
    <w:rsid w:val="00762A8A"/>
    <w:rsid w:val="00767D67"/>
    <w:rsid w:val="00771F75"/>
    <w:rsid w:val="00772C98"/>
    <w:rsid w:val="007734FB"/>
    <w:rsid w:val="00773E37"/>
    <w:rsid w:val="007760AE"/>
    <w:rsid w:val="007812A9"/>
    <w:rsid w:val="007818EE"/>
    <w:rsid w:val="007823E5"/>
    <w:rsid w:val="007854F8"/>
    <w:rsid w:val="00785B1B"/>
    <w:rsid w:val="00786105"/>
    <w:rsid w:val="007875E4"/>
    <w:rsid w:val="00792078"/>
    <w:rsid w:val="0079393B"/>
    <w:rsid w:val="00797B3E"/>
    <w:rsid w:val="007A1B38"/>
    <w:rsid w:val="007A6E08"/>
    <w:rsid w:val="007B1811"/>
    <w:rsid w:val="007B2299"/>
    <w:rsid w:val="007B22E6"/>
    <w:rsid w:val="007B4663"/>
    <w:rsid w:val="007B47EB"/>
    <w:rsid w:val="007B76DF"/>
    <w:rsid w:val="007C0C90"/>
    <w:rsid w:val="007C0C9D"/>
    <w:rsid w:val="007C163B"/>
    <w:rsid w:val="007C185D"/>
    <w:rsid w:val="007C2766"/>
    <w:rsid w:val="007C3244"/>
    <w:rsid w:val="007C4277"/>
    <w:rsid w:val="007C541D"/>
    <w:rsid w:val="007C5852"/>
    <w:rsid w:val="007C5D89"/>
    <w:rsid w:val="007C6470"/>
    <w:rsid w:val="007D0741"/>
    <w:rsid w:val="007D1354"/>
    <w:rsid w:val="007D24F0"/>
    <w:rsid w:val="007D2A68"/>
    <w:rsid w:val="007D497F"/>
    <w:rsid w:val="007D73ED"/>
    <w:rsid w:val="007E0F9E"/>
    <w:rsid w:val="007E13D4"/>
    <w:rsid w:val="007E15B9"/>
    <w:rsid w:val="007E50CD"/>
    <w:rsid w:val="007F277E"/>
    <w:rsid w:val="007F2A36"/>
    <w:rsid w:val="007F2F17"/>
    <w:rsid w:val="007F332E"/>
    <w:rsid w:val="007F4033"/>
    <w:rsid w:val="007F501E"/>
    <w:rsid w:val="007F6140"/>
    <w:rsid w:val="007F6992"/>
    <w:rsid w:val="007F75CB"/>
    <w:rsid w:val="00804237"/>
    <w:rsid w:val="00805F47"/>
    <w:rsid w:val="00806A70"/>
    <w:rsid w:val="00807BDD"/>
    <w:rsid w:val="0081056D"/>
    <w:rsid w:val="00810774"/>
    <w:rsid w:val="0081078F"/>
    <w:rsid w:val="0081228F"/>
    <w:rsid w:val="0081246D"/>
    <w:rsid w:val="008133A9"/>
    <w:rsid w:val="00815A56"/>
    <w:rsid w:val="0081772A"/>
    <w:rsid w:val="00820EC8"/>
    <w:rsid w:val="0082281E"/>
    <w:rsid w:val="00823E24"/>
    <w:rsid w:val="0082452A"/>
    <w:rsid w:val="00827365"/>
    <w:rsid w:val="00827AB1"/>
    <w:rsid w:val="008346C9"/>
    <w:rsid w:val="00840966"/>
    <w:rsid w:val="00844A0C"/>
    <w:rsid w:val="00847F54"/>
    <w:rsid w:val="00850E6F"/>
    <w:rsid w:val="00851C5B"/>
    <w:rsid w:val="00854129"/>
    <w:rsid w:val="00854BD8"/>
    <w:rsid w:val="00854F8D"/>
    <w:rsid w:val="008608A5"/>
    <w:rsid w:val="00861733"/>
    <w:rsid w:val="00862A11"/>
    <w:rsid w:val="00864CFD"/>
    <w:rsid w:val="00866308"/>
    <w:rsid w:val="008710C6"/>
    <w:rsid w:val="00874B4A"/>
    <w:rsid w:val="00875206"/>
    <w:rsid w:val="008778F3"/>
    <w:rsid w:val="008839AC"/>
    <w:rsid w:val="00883EDB"/>
    <w:rsid w:val="00885130"/>
    <w:rsid w:val="00890EF1"/>
    <w:rsid w:val="008928AB"/>
    <w:rsid w:val="0089378D"/>
    <w:rsid w:val="00894F1D"/>
    <w:rsid w:val="00895D9C"/>
    <w:rsid w:val="008A1C37"/>
    <w:rsid w:val="008A33E8"/>
    <w:rsid w:val="008A4CEA"/>
    <w:rsid w:val="008A5A30"/>
    <w:rsid w:val="008B03FD"/>
    <w:rsid w:val="008B10B0"/>
    <w:rsid w:val="008B5402"/>
    <w:rsid w:val="008B5F2F"/>
    <w:rsid w:val="008C048E"/>
    <w:rsid w:val="008C0657"/>
    <w:rsid w:val="008C0B3B"/>
    <w:rsid w:val="008C13EC"/>
    <w:rsid w:val="008C1F75"/>
    <w:rsid w:val="008C67CB"/>
    <w:rsid w:val="008D543C"/>
    <w:rsid w:val="008D6AA9"/>
    <w:rsid w:val="008E022F"/>
    <w:rsid w:val="008E0D4B"/>
    <w:rsid w:val="008E3437"/>
    <w:rsid w:val="008E3910"/>
    <w:rsid w:val="008F1FF8"/>
    <w:rsid w:val="008F3EB2"/>
    <w:rsid w:val="008F5462"/>
    <w:rsid w:val="008F5A74"/>
    <w:rsid w:val="008F6F97"/>
    <w:rsid w:val="008F7EC9"/>
    <w:rsid w:val="00904525"/>
    <w:rsid w:val="00904E28"/>
    <w:rsid w:val="00906A26"/>
    <w:rsid w:val="00911095"/>
    <w:rsid w:val="00911EA5"/>
    <w:rsid w:val="00914CC7"/>
    <w:rsid w:val="009159BE"/>
    <w:rsid w:val="00915E65"/>
    <w:rsid w:val="00916BB9"/>
    <w:rsid w:val="00920621"/>
    <w:rsid w:val="00921AD8"/>
    <w:rsid w:val="00923811"/>
    <w:rsid w:val="00923B25"/>
    <w:rsid w:val="00924985"/>
    <w:rsid w:val="00925066"/>
    <w:rsid w:val="009272CB"/>
    <w:rsid w:val="009274F6"/>
    <w:rsid w:val="00927ED6"/>
    <w:rsid w:val="00930331"/>
    <w:rsid w:val="009334E7"/>
    <w:rsid w:val="009339E5"/>
    <w:rsid w:val="0093418A"/>
    <w:rsid w:val="009362F8"/>
    <w:rsid w:val="009378E6"/>
    <w:rsid w:val="00941416"/>
    <w:rsid w:val="00941C6F"/>
    <w:rsid w:val="009442B2"/>
    <w:rsid w:val="0094667C"/>
    <w:rsid w:val="00947114"/>
    <w:rsid w:val="009502F7"/>
    <w:rsid w:val="0095432D"/>
    <w:rsid w:val="0095521E"/>
    <w:rsid w:val="0096198F"/>
    <w:rsid w:val="00962E10"/>
    <w:rsid w:val="009661B2"/>
    <w:rsid w:val="00966B1D"/>
    <w:rsid w:val="00966D8E"/>
    <w:rsid w:val="0096749A"/>
    <w:rsid w:val="00967F0D"/>
    <w:rsid w:val="00971F4B"/>
    <w:rsid w:val="00974F29"/>
    <w:rsid w:val="00977A2B"/>
    <w:rsid w:val="00983D07"/>
    <w:rsid w:val="0098752E"/>
    <w:rsid w:val="0098784D"/>
    <w:rsid w:val="0098793D"/>
    <w:rsid w:val="00995A14"/>
    <w:rsid w:val="00997F26"/>
    <w:rsid w:val="009A227C"/>
    <w:rsid w:val="009A4B6E"/>
    <w:rsid w:val="009A4BA4"/>
    <w:rsid w:val="009A4F59"/>
    <w:rsid w:val="009B6E43"/>
    <w:rsid w:val="009C03CD"/>
    <w:rsid w:val="009C2AE1"/>
    <w:rsid w:val="009C651E"/>
    <w:rsid w:val="009C7B30"/>
    <w:rsid w:val="009D6592"/>
    <w:rsid w:val="009D6ACB"/>
    <w:rsid w:val="009D7B04"/>
    <w:rsid w:val="009E19FD"/>
    <w:rsid w:val="009E3D60"/>
    <w:rsid w:val="009E50E8"/>
    <w:rsid w:val="009E5854"/>
    <w:rsid w:val="009E5937"/>
    <w:rsid w:val="009E7795"/>
    <w:rsid w:val="009F03A3"/>
    <w:rsid w:val="00A0047F"/>
    <w:rsid w:val="00A044E8"/>
    <w:rsid w:val="00A05A3C"/>
    <w:rsid w:val="00A115B7"/>
    <w:rsid w:val="00A1519E"/>
    <w:rsid w:val="00A15BE8"/>
    <w:rsid w:val="00A17300"/>
    <w:rsid w:val="00A1737B"/>
    <w:rsid w:val="00A20A64"/>
    <w:rsid w:val="00A2207C"/>
    <w:rsid w:val="00A23A4A"/>
    <w:rsid w:val="00A27BF4"/>
    <w:rsid w:val="00A35852"/>
    <w:rsid w:val="00A3779F"/>
    <w:rsid w:val="00A40782"/>
    <w:rsid w:val="00A432E3"/>
    <w:rsid w:val="00A4608E"/>
    <w:rsid w:val="00A470A4"/>
    <w:rsid w:val="00A5121B"/>
    <w:rsid w:val="00A5245F"/>
    <w:rsid w:val="00A52DB2"/>
    <w:rsid w:val="00A54FDD"/>
    <w:rsid w:val="00A56430"/>
    <w:rsid w:val="00A57510"/>
    <w:rsid w:val="00A62396"/>
    <w:rsid w:val="00A63061"/>
    <w:rsid w:val="00A630B3"/>
    <w:rsid w:val="00A6479C"/>
    <w:rsid w:val="00A66AA7"/>
    <w:rsid w:val="00A66F60"/>
    <w:rsid w:val="00A7115E"/>
    <w:rsid w:val="00A73F7B"/>
    <w:rsid w:val="00A75370"/>
    <w:rsid w:val="00A81387"/>
    <w:rsid w:val="00A90688"/>
    <w:rsid w:val="00A915F2"/>
    <w:rsid w:val="00A91861"/>
    <w:rsid w:val="00A92167"/>
    <w:rsid w:val="00A93704"/>
    <w:rsid w:val="00A96E3A"/>
    <w:rsid w:val="00AA0718"/>
    <w:rsid w:val="00AA36CF"/>
    <w:rsid w:val="00AA6A60"/>
    <w:rsid w:val="00AB13C1"/>
    <w:rsid w:val="00AB172E"/>
    <w:rsid w:val="00AB17B2"/>
    <w:rsid w:val="00AB1B68"/>
    <w:rsid w:val="00AC17DA"/>
    <w:rsid w:val="00AC2742"/>
    <w:rsid w:val="00AC28C1"/>
    <w:rsid w:val="00AC2BED"/>
    <w:rsid w:val="00AC4199"/>
    <w:rsid w:val="00AC42DD"/>
    <w:rsid w:val="00AC6824"/>
    <w:rsid w:val="00AC7406"/>
    <w:rsid w:val="00AD3B72"/>
    <w:rsid w:val="00AD3F60"/>
    <w:rsid w:val="00AD7CE2"/>
    <w:rsid w:val="00AE0892"/>
    <w:rsid w:val="00AE0D9E"/>
    <w:rsid w:val="00AE16E8"/>
    <w:rsid w:val="00AE3104"/>
    <w:rsid w:val="00AE3706"/>
    <w:rsid w:val="00AE62EE"/>
    <w:rsid w:val="00AE6926"/>
    <w:rsid w:val="00AF2366"/>
    <w:rsid w:val="00AF2CE4"/>
    <w:rsid w:val="00AF3098"/>
    <w:rsid w:val="00AF348E"/>
    <w:rsid w:val="00AF48D0"/>
    <w:rsid w:val="00AF50AF"/>
    <w:rsid w:val="00AF5FA6"/>
    <w:rsid w:val="00AF6625"/>
    <w:rsid w:val="00B00A6E"/>
    <w:rsid w:val="00B04348"/>
    <w:rsid w:val="00B04D2C"/>
    <w:rsid w:val="00B11188"/>
    <w:rsid w:val="00B13249"/>
    <w:rsid w:val="00B15135"/>
    <w:rsid w:val="00B204A9"/>
    <w:rsid w:val="00B20BFA"/>
    <w:rsid w:val="00B250BE"/>
    <w:rsid w:val="00B31CE2"/>
    <w:rsid w:val="00B36608"/>
    <w:rsid w:val="00B40700"/>
    <w:rsid w:val="00B410E9"/>
    <w:rsid w:val="00B4188A"/>
    <w:rsid w:val="00B45CD4"/>
    <w:rsid w:val="00B46293"/>
    <w:rsid w:val="00B50862"/>
    <w:rsid w:val="00B5309F"/>
    <w:rsid w:val="00B548E4"/>
    <w:rsid w:val="00B57C84"/>
    <w:rsid w:val="00B61AF9"/>
    <w:rsid w:val="00B6218C"/>
    <w:rsid w:val="00B627C7"/>
    <w:rsid w:val="00B62B4B"/>
    <w:rsid w:val="00B645F5"/>
    <w:rsid w:val="00B64E49"/>
    <w:rsid w:val="00B66E0A"/>
    <w:rsid w:val="00B72448"/>
    <w:rsid w:val="00B7256A"/>
    <w:rsid w:val="00B73DD8"/>
    <w:rsid w:val="00B74DF5"/>
    <w:rsid w:val="00B76A2E"/>
    <w:rsid w:val="00B824DD"/>
    <w:rsid w:val="00B83B5C"/>
    <w:rsid w:val="00B878CE"/>
    <w:rsid w:val="00B90933"/>
    <w:rsid w:val="00B93C06"/>
    <w:rsid w:val="00B95924"/>
    <w:rsid w:val="00BA28C5"/>
    <w:rsid w:val="00BA2BD6"/>
    <w:rsid w:val="00BA65FF"/>
    <w:rsid w:val="00BA6C37"/>
    <w:rsid w:val="00BA7A9B"/>
    <w:rsid w:val="00BB1FC6"/>
    <w:rsid w:val="00BB69DF"/>
    <w:rsid w:val="00BB6EA6"/>
    <w:rsid w:val="00BB751A"/>
    <w:rsid w:val="00BC0BBE"/>
    <w:rsid w:val="00BC191C"/>
    <w:rsid w:val="00BC5353"/>
    <w:rsid w:val="00BC689D"/>
    <w:rsid w:val="00BC730A"/>
    <w:rsid w:val="00BD2483"/>
    <w:rsid w:val="00BD2785"/>
    <w:rsid w:val="00BD34F4"/>
    <w:rsid w:val="00BD5105"/>
    <w:rsid w:val="00BD6043"/>
    <w:rsid w:val="00BD6C69"/>
    <w:rsid w:val="00BE2CE9"/>
    <w:rsid w:val="00BE3546"/>
    <w:rsid w:val="00BE59F1"/>
    <w:rsid w:val="00BE6198"/>
    <w:rsid w:val="00BE6F26"/>
    <w:rsid w:val="00BE7A85"/>
    <w:rsid w:val="00BE7BBE"/>
    <w:rsid w:val="00BF312B"/>
    <w:rsid w:val="00BF744D"/>
    <w:rsid w:val="00BF7B2A"/>
    <w:rsid w:val="00C00913"/>
    <w:rsid w:val="00C03A58"/>
    <w:rsid w:val="00C03C74"/>
    <w:rsid w:val="00C0565D"/>
    <w:rsid w:val="00C0647D"/>
    <w:rsid w:val="00C06A8C"/>
    <w:rsid w:val="00C1701F"/>
    <w:rsid w:val="00C17712"/>
    <w:rsid w:val="00C17EEE"/>
    <w:rsid w:val="00C203AE"/>
    <w:rsid w:val="00C20A78"/>
    <w:rsid w:val="00C22615"/>
    <w:rsid w:val="00C229B9"/>
    <w:rsid w:val="00C31300"/>
    <w:rsid w:val="00C346A0"/>
    <w:rsid w:val="00C379F2"/>
    <w:rsid w:val="00C40A82"/>
    <w:rsid w:val="00C41A88"/>
    <w:rsid w:val="00C44C59"/>
    <w:rsid w:val="00C44E6E"/>
    <w:rsid w:val="00C470AE"/>
    <w:rsid w:val="00C506AB"/>
    <w:rsid w:val="00C5166E"/>
    <w:rsid w:val="00C51766"/>
    <w:rsid w:val="00C52011"/>
    <w:rsid w:val="00C523A7"/>
    <w:rsid w:val="00C53FF9"/>
    <w:rsid w:val="00C62677"/>
    <w:rsid w:val="00C70EE6"/>
    <w:rsid w:val="00C812C0"/>
    <w:rsid w:val="00C81BE2"/>
    <w:rsid w:val="00C81FF2"/>
    <w:rsid w:val="00C837FF"/>
    <w:rsid w:val="00C83D22"/>
    <w:rsid w:val="00C8547F"/>
    <w:rsid w:val="00C87DFF"/>
    <w:rsid w:val="00C90711"/>
    <w:rsid w:val="00C92354"/>
    <w:rsid w:val="00C929D3"/>
    <w:rsid w:val="00C96123"/>
    <w:rsid w:val="00C9725A"/>
    <w:rsid w:val="00CA150B"/>
    <w:rsid w:val="00CA2116"/>
    <w:rsid w:val="00CA2351"/>
    <w:rsid w:val="00CA26F1"/>
    <w:rsid w:val="00CA4C27"/>
    <w:rsid w:val="00CB7952"/>
    <w:rsid w:val="00CB7BE9"/>
    <w:rsid w:val="00CC119B"/>
    <w:rsid w:val="00CC2D8B"/>
    <w:rsid w:val="00CC4E75"/>
    <w:rsid w:val="00CD2FAC"/>
    <w:rsid w:val="00CD3582"/>
    <w:rsid w:val="00CD6DD5"/>
    <w:rsid w:val="00CD6E2D"/>
    <w:rsid w:val="00CE5B23"/>
    <w:rsid w:val="00CF0091"/>
    <w:rsid w:val="00CF54B1"/>
    <w:rsid w:val="00CF65AE"/>
    <w:rsid w:val="00D00046"/>
    <w:rsid w:val="00D0365D"/>
    <w:rsid w:val="00D06A92"/>
    <w:rsid w:val="00D10575"/>
    <w:rsid w:val="00D119AC"/>
    <w:rsid w:val="00D131B9"/>
    <w:rsid w:val="00D14F6A"/>
    <w:rsid w:val="00D205EF"/>
    <w:rsid w:val="00D215D1"/>
    <w:rsid w:val="00D2612B"/>
    <w:rsid w:val="00D2707D"/>
    <w:rsid w:val="00D27963"/>
    <w:rsid w:val="00D3087D"/>
    <w:rsid w:val="00D33F67"/>
    <w:rsid w:val="00D35A7E"/>
    <w:rsid w:val="00D36147"/>
    <w:rsid w:val="00D40093"/>
    <w:rsid w:val="00D43813"/>
    <w:rsid w:val="00D46843"/>
    <w:rsid w:val="00D5098B"/>
    <w:rsid w:val="00D51351"/>
    <w:rsid w:val="00D5392B"/>
    <w:rsid w:val="00D57079"/>
    <w:rsid w:val="00D57B0F"/>
    <w:rsid w:val="00D6399B"/>
    <w:rsid w:val="00D770F4"/>
    <w:rsid w:val="00D8263E"/>
    <w:rsid w:val="00D82A27"/>
    <w:rsid w:val="00D8566B"/>
    <w:rsid w:val="00D863C0"/>
    <w:rsid w:val="00D870FC"/>
    <w:rsid w:val="00D870FF"/>
    <w:rsid w:val="00D90549"/>
    <w:rsid w:val="00D91DB0"/>
    <w:rsid w:val="00D936F3"/>
    <w:rsid w:val="00D9678D"/>
    <w:rsid w:val="00D972C9"/>
    <w:rsid w:val="00DA19C5"/>
    <w:rsid w:val="00DA2700"/>
    <w:rsid w:val="00DB22E1"/>
    <w:rsid w:val="00DB5BC6"/>
    <w:rsid w:val="00DC1BA6"/>
    <w:rsid w:val="00DC3E25"/>
    <w:rsid w:val="00DD22C2"/>
    <w:rsid w:val="00DD2F0C"/>
    <w:rsid w:val="00DD5AD0"/>
    <w:rsid w:val="00DE6B31"/>
    <w:rsid w:val="00DE6E6B"/>
    <w:rsid w:val="00DE7376"/>
    <w:rsid w:val="00DF7567"/>
    <w:rsid w:val="00DF7B3B"/>
    <w:rsid w:val="00E01571"/>
    <w:rsid w:val="00E01A3E"/>
    <w:rsid w:val="00E06090"/>
    <w:rsid w:val="00E14669"/>
    <w:rsid w:val="00E20B2D"/>
    <w:rsid w:val="00E24BCE"/>
    <w:rsid w:val="00E26876"/>
    <w:rsid w:val="00E3096D"/>
    <w:rsid w:val="00E30F5F"/>
    <w:rsid w:val="00E31906"/>
    <w:rsid w:val="00E3262B"/>
    <w:rsid w:val="00E33B00"/>
    <w:rsid w:val="00E36357"/>
    <w:rsid w:val="00E40DC4"/>
    <w:rsid w:val="00E42D34"/>
    <w:rsid w:val="00E43285"/>
    <w:rsid w:val="00E43AF8"/>
    <w:rsid w:val="00E5045A"/>
    <w:rsid w:val="00E54DC2"/>
    <w:rsid w:val="00E5546A"/>
    <w:rsid w:val="00E56537"/>
    <w:rsid w:val="00E60E44"/>
    <w:rsid w:val="00E61C51"/>
    <w:rsid w:val="00E644FB"/>
    <w:rsid w:val="00E65EAD"/>
    <w:rsid w:val="00E726DC"/>
    <w:rsid w:val="00E72F2D"/>
    <w:rsid w:val="00E75CA3"/>
    <w:rsid w:val="00E76388"/>
    <w:rsid w:val="00E763B1"/>
    <w:rsid w:val="00E765D9"/>
    <w:rsid w:val="00E821A5"/>
    <w:rsid w:val="00E86D58"/>
    <w:rsid w:val="00E90222"/>
    <w:rsid w:val="00E9467B"/>
    <w:rsid w:val="00E968B1"/>
    <w:rsid w:val="00E97954"/>
    <w:rsid w:val="00EA2075"/>
    <w:rsid w:val="00EA24D1"/>
    <w:rsid w:val="00EA3E55"/>
    <w:rsid w:val="00EA410A"/>
    <w:rsid w:val="00EA5A42"/>
    <w:rsid w:val="00EB7C3A"/>
    <w:rsid w:val="00EC0A3E"/>
    <w:rsid w:val="00ED0A71"/>
    <w:rsid w:val="00ED644F"/>
    <w:rsid w:val="00ED740C"/>
    <w:rsid w:val="00ED7928"/>
    <w:rsid w:val="00EE4AF0"/>
    <w:rsid w:val="00EF10B9"/>
    <w:rsid w:val="00EF313D"/>
    <w:rsid w:val="00EF3767"/>
    <w:rsid w:val="00EF6C4A"/>
    <w:rsid w:val="00F0462D"/>
    <w:rsid w:val="00F06D61"/>
    <w:rsid w:val="00F1018F"/>
    <w:rsid w:val="00F11A21"/>
    <w:rsid w:val="00F11FC0"/>
    <w:rsid w:val="00F13646"/>
    <w:rsid w:val="00F1444C"/>
    <w:rsid w:val="00F169A3"/>
    <w:rsid w:val="00F22939"/>
    <w:rsid w:val="00F25F99"/>
    <w:rsid w:val="00F310DC"/>
    <w:rsid w:val="00F31765"/>
    <w:rsid w:val="00F318CE"/>
    <w:rsid w:val="00F3219C"/>
    <w:rsid w:val="00F3468E"/>
    <w:rsid w:val="00F35CB1"/>
    <w:rsid w:val="00F36C7E"/>
    <w:rsid w:val="00F44381"/>
    <w:rsid w:val="00F525BC"/>
    <w:rsid w:val="00F53C91"/>
    <w:rsid w:val="00F5420B"/>
    <w:rsid w:val="00F55CE0"/>
    <w:rsid w:val="00F563A1"/>
    <w:rsid w:val="00F56591"/>
    <w:rsid w:val="00F56915"/>
    <w:rsid w:val="00F60E3E"/>
    <w:rsid w:val="00F647FA"/>
    <w:rsid w:val="00F664C9"/>
    <w:rsid w:val="00F67EB6"/>
    <w:rsid w:val="00F703BF"/>
    <w:rsid w:val="00F769FC"/>
    <w:rsid w:val="00F803CD"/>
    <w:rsid w:val="00F84BC0"/>
    <w:rsid w:val="00F864AD"/>
    <w:rsid w:val="00F86B0C"/>
    <w:rsid w:val="00F871B1"/>
    <w:rsid w:val="00F93501"/>
    <w:rsid w:val="00F947D8"/>
    <w:rsid w:val="00F97D95"/>
    <w:rsid w:val="00FA0F94"/>
    <w:rsid w:val="00FA442A"/>
    <w:rsid w:val="00FB0A20"/>
    <w:rsid w:val="00FB3A9E"/>
    <w:rsid w:val="00FB5AF1"/>
    <w:rsid w:val="00FB6D14"/>
    <w:rsid w:val="00FC0DF5"/>
    <w:rsid w:val="00FD04D4"/>
    <w:rsid w:val="00FD38F7"/>
    <w:rsid w:val="00FD48DB"/>
    <w:rsid w:val="00FD54D8"/>
    <w:rsid w:val="00FE0024"/>
    <w:rsid w:val="00FE0900"/>
    <w:rsid w:val="00FE2C11"/>
    <w:rsid w:val="00FE391D"/>
    <w:rsid w:val="00FF081C"/>
    <w:rsid w:val="00FF158C"/>
    <w:rsid w:val="00FF1D03"/>
    <w:rsid w:val="00FF5E1A"/>
    <w:rsid w:val="00FF6BBB"/>
    <w:rsid w:val="00FF6E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sz w:val="22"/>
      <w:szCs w:val="22"/>
      <w:lang w:eastAsia="en-US"/>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uiPriority w:val="22"/>
    <w:qFormat/>
    <w:rsid w:val="00883EDB"/>
    <w:rPr>
      <w:b/>
      <w:bCs/>
    </w:rPr>
  </w:style>
  <w:style w:type="character" w:styleId="a6">
    <w:name w:val="Hyperlink"/>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rPr>
      <w:sz w:val="22"/>
      <w:szCs w:val="22"/>
      <w:lang w:eastAsia="en-US"/>
    </w:r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1">
    <w:name w:val="rvts21"/>
    <w:basedOn w:val="a0"/>
    <w:rsid w:val="007C0C9D"/>
  </w:style>
  <w:style w:type="character" w:customStyle="1" w:styleId="11">
    <w:name w:val="Незакрита згадка1"/>
    <w:uiPriority w:val="99"/>
    <w:semiHidden/>
    <w:unhideWhenUsed/>
    <w:rsid w:val="007C0C9D"/>
    <w:rPr>
      <w:color w:val="605E5C"/>
      <w:shd w:val="clear" w:color="auto" w:fill="E1DFDD"/>
    </w:rPr>
  </w:style>
  <w:style w:type="character" w:customStyle="1" w:styleId="10">
    <w:name w:val="Заголовок 1 Знак"/>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2">
    <w:name w:val="Основной текст (2)_"/>
    <w:link w:val="20"/>
    <w:rsid w:val="006A0D21"/>
    <w:rPr>
      <w:sz w:val="28"/>
      <w:szCs w:val="28"/>
      <w:shd w:val="clear" w:color="auto" w:fill="FFFFFF"/>
    </w:rPr>
  </w:style>
  <w:style w:type="paragraph" w:customStyle="1" w:styleId="20">
    <w:name w:val="Основной текст (2)"/>
    <w:basedOn w:val="a"/>
    <w:link w:val="2"/>
    <w:rsid w:val="006A0D21"/>
    <w:pPr>
      <w:widowControl w:val="0"/>
      <w:shd w:val="clear" w:color="auto" w:fill="FFFFFF"/>
      <w:spacing w:before="300" w:after="360" w:line="310" w:lineRule="exact"/>
      <w:jc w:val="both"/>
    </w:pPr>
    <w:rPr>
      <w:rFonts w:eastAsia="Calibri"/>
      <w:sz w:val="28"/>
      <w:szCs w:val="28"/>
      <w:lang w:eastAsia="uk-UA"/>
    </w:rPr>
  </w:style>
  <w:style w:type="character" w:customStyle="1" w:styleId="WW-Absatz-Standardschriftart1111111111">
    <w:name w:val="WW-Absatz-Standardschriftart1111111111"/>
    <w:rsid w:val="00B11188"/>
  </w:style>
  <w:style w:type="character" w:customStyle="1" w:styleId="rvts37">
    <w:name w:val="rvts37"/>
    <w:rsid w:val="006D2B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A9E"/>
    <w:pPr>
      <w:spacing w:after="200" w:line="276" w:lineRule="auto"/>
    </w:pPr>
    <w:rPr>
      <w:rFonts w:eastAsia="Batang"/>
      <w:sz w:val="22"/>
      <w:szCs w:val="22"/>
      <w:lang w:eastAsia="en-US"/>
    </w:rPr>
  </w:style>
  <w:style w:type="paragraph" w:styleId="1">
    <w:name w:val="heading 1"/>
    <w:basedOn w:val="a"/>
    <w:link w:val="10"/>
    <w:uiPriority w:val="9"/>
    <w:qFormat/>
    <w:rsid w:val="00F44381"/>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AF48D0"/>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tejustify">
    <w:name w:val="rtejustify"/>
    <w:basedOn w:val="a"/>
    <w:rsid w:val="00565850"/>
    <w:pPr>
      <w:spacing w:before="100" w:beforeAutospacing="1" w:after="100" w:afterAutospacing="1" w:line="240" w:lineRule="auto"/>
    </w:pPr>
    <w:rPr>
      <w:rFonts w:ascii="Times New Roman" w:eastAsia="Times New Roman" w:hAnsi="Times New Roman"/>
      <w:sz w:val="24"/>
      <w:szCs w:val="24"/>
      <w:lang w:eastAsia="uk-UA"/>
    </w:rPr>
  </w:style>
  <w:style w:type="paragraph" w:styleId="a3">
    <w:name w:val="Normal (Web)"/>
    <w:basedOn w:val="a"/>
    <w:uiPriority w:val="99"/>
    <w:unhideWhenUsed/>
    <w:rsid w:val="002B5B60"/>
    <w:pPr>
      <w:spacing w:before="100" w:beforeAutospacing="1" w:after="100" w:afterAutospacing="1" w:line="240" w:lineRule="auto"/>
    </w:pPr>
    <w:rPr>
      <w:rFonts w:ascii="Times New Roman" w:eastAsia="Times New Roman" w:hAnsi="Times New Roman"/>
      <w:sz w:val="24"/>
      <w:szCs w:val="24"/>
      <w:lang w:eastAsia="uk-UA"/>
    </w:rPr>
  </w:style>
  <w:style w:type="paragraph" w:styleId="a4">
    <w:name w:val="List Paragraph"/>
    <w:basedOn w:val="a"/>
    <w:uiPriority w:val="34"/>
    <w:qFormat/>
    <w:rsid w:val="0098793D"/>
    <w:pPr>
      <w:ind w:left="720"/>
      <w:contextualSpacing/>
    </w:pPr>
  </w:style>
  <w:style w:type="paragraph" w:customStyle="1" w:styleId="rtecenter">
    <w:name w:val="rtecenter"/>
    <w:basedOn w:val="a"/>
    <w:rsid w:val="00417645"/>
    <w:pPr>
      <w:spacing w:before="100" w:beforeAutospacing="1" w:after="100" w:afterAutospacing="1" w:line="240" w:lineRule="auto"/>
    </w:pPr>
    <w:rPr>
      <w:rFonts w:ascii="Times New Roman" w:eastAsia="Times New Roman" w:hAnsi="Times New Roman"/>
      <w:sz w:val="24"/>
      <w:szCs w:val="24"/>
      <w:lang w:eastAsia="uk-UA"/>
    </w:rPr>
  </w:style>
  <w:style w:type="character" w:styleId="a5">
    <w:name w:val="Strong"/>
    <w:uiPriority w:val="22"/>
    <w:qFormat/>
    <w:rsid w:val="00883EDB"/>
    <w:rPr>
      <w:b/>
      <w:bCs/>
    </w:rPr>
  </w:style>
  <w:style w:type="character" w:styleId="a6">
    <w:name w:val="Hyperlink"/>
    <w:uiPriority w:val="99"/>
    <w:unhideWhenUsed/>
    <w:rsid w:val="00023354"/>
    <w:rPr>
      <w:color w:val="0000FF"/>
      <w:u w:val="single"/>
    </w:rPr>
  </w:style>
  <w:style w:type="paragraph" w:styleId="a7">
    <w:name w:val="Balloon Text"/>
    <w:basedOn w:val="a"/>
    <w:link w:val="a8"/>
    <w:uiPriority w:val="99"/>
    <w:semiHidden/>
    <w:unhideWhenUsed/>
    <w:rsid w:val="00A54FD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A54FDD"/>
    <w:rPr>
      <w:rFonts w:ascii="Segoe UI" w:eastAsia="Batang" w:hAnsi="Segoe UI" w:cs="Segoe UI"/>
      <w:sz w:val="18"/>
      <w:szCs w:val="18"/>
    </w:rPr>
  </w:style>
  <w:style w:type="character" w:customStyle="1" w:styleId="rvts9">
    <w:name w:val="rvts9"/>
    <w:basedOn w:val="a0"/>
    <w:rsid w:val="00EF10B9"/>
  </w:style>
  <w:style w:type="character" w:customStyle="1" w:styleId="rvts46">
    <w:name w:val="rvts46"/>
    <w:basedOn w:val="a0"/>
    <w:rsid w:val="00EF10B9"/>
  </w:style>
  <w:style w:type="paragraph" w:styleId="a9">
    <w:name w:val="No Spacing"/>
    <w:uiPriority w:val="1"/>
    <w:qFormat/>
    <w:rsid w:val="00B90933"/>
    <w:rPr>
      <w:sz w:val="22"/>
      <w:szCs w:val="22"/>
      <w:lang w:eastAsia="en-US"/>
    </w:rPr>
  </w:style>
  <w:style w:type="paragraph" w:styleId="aa">
    <w:name w:val="header"/>
    <w:basedOn w:val="a"/>
    <w:link w:val="ab"/>
    <w:uiPriority w:val="99"/>
    <w:unhideWhenUsed/>
    <w:rsid w:val="00BB6EA6"/>
    <w:pPr>
      <w:tabs>
        <w:tab w:val="center" w:pos="4819"/>
        <w:tab w:val="right" w:pos="9639"/>
      </w:tabs>
      <w:spacing w:after="0" w:line="240" w:lineRule="auto"/>
    </w:pPr>
  </w:style>
  <w:style w:type="character" w:customStyle="1" w:styleId="ab">
    <w:name w:val="Верхній колонтитул Знак"/>
    <w:link w:val="aa"/>
    <w:uiPriority w:val="99"/>
    <w:rsid w:val="00BB6EA6"/>
    <w:rPr>
      <w:rFonts w:eastAsia="Batang"/>
    </w:rPr>
  </w:style>
  <w:style w:type="paragraph" w:styleId="ac">
    <w:name w:val="footer"/>
    <w:basedOn w:val="a"/>
    <w:link w:val="ad"/>
    <w:uiPriority w:val="99"/>
    <w:unhideWhenUsed/>
    <w:rsid w:val="00BB6EA6"/>
    <w:pPr>
      <w:tabs>
        <w:tab w:val="center" w:pos="4819"/>
        <w:tab w:val="right" w:pos="9639"/>
      </w:tabs>
      <w:spacing w:after="0" w:line="240" w:lineRule="auto"/>
    </w:pPr>
  </w:style>
  <w:style w:type="character" w:customStyle="1" w:styleId="ad">
    <w:name w:val="Нижній колонтитул Знак"/>
    <w:link w:val="ac"/>
    <w:uiPriority w:val="99"/>
    <w:rsid w:val="00BB6EA6"/>
    <w:rPr>
      <w:rFonts w:eastAsia="Batang"/>
    </w:rPr>
  </w:style>
  <w:style w:type="paragraph" w:customStyle="1" w:styleId="rvps12">
    <w:name w:val="rvps12"/>
    <w:basedOn w:val="a"/>
    <w:rsid w:val="007C0C9D"/>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rvts21">
    <w:name w:val="rvts21"/>
    <w:basedOn w:val="a0"/>
    <w:rsid w:val="007C0C9D"/>
  </w:style>
  <w:style w:type="character" w:customStyle="1" w:styleId="11">
    <w:name w:val="Незакрита згадка1"/>
    <w:uiPriority w:val="99"/>
    <w:semiHidden/>
    <w:unhideWhenUsed/>
    <w:rsid w:val="007C0C9D"/>
    <w:rPr>
      <w:color w:val="605E5C"/>
      <w:shd w:val="clear" w:color="auto" w:fill="E1DFDD"/>
    </w:rPr>
  </w:style>
  <w:style w:type="character" w:customStyle="1" w:styleId="10">
    <w:name w:val="Заголовок 1 Знак"/>
    <w:link w:val="1"/>
    <w:uiPriority w:val="9"/>
    <w:rsid w:val="00F44381"/>
    <w:rPr>
      <w:rFonts w:ascii="Times New Roman" w:eastAsia="Times New Roman" w:hAnsi="Times New Roman" w:cs="Times New Roman"/>
      <w:b/>
      <w:bCs/>
      <w:kern w:val="36"/>
      <w:sz w:val="48"/>
      <w:szCs w:val="48"/>
      <w:lang w:eastAsia="uk-UA"/>
    </w:rPr>
  </w:style>
  <w:style w:type="character" w:customStyle="1" w:styleId="rvts20">
    <w:name w:val="rvts20"/>
    <w:basedOn w:val="a0"/>
    <w:rsid w:val="00F44381"/>
  </w:style>
  <w:style w:type="character" w:customStyle="1" w:styleId="2">
    <w:name w:val="Основной текст (2)_"/>
    <w:link w:val="20"/>
    <w:rsid w:val="006A0D21"/>
    <w:rPr>
      <w:sz w:val="28"/>
      <w:szCs w:val="28"/>
      <w:shd w:val="clear" w:color="auto" w:fill="FFFFFF"/>
    </w:rPr>
  </w:style>
  <w:style w:type="paragraph" w:customStyle="1" w:styleId="20">
    <w:name w:val="Основной текст (2)"/>
    <w:basedOn w:val="a"/>
    <w:link w:val="2"/>
    <w:rsid w:val="006A0D21"/>
    <w:pPr>
      <w:widowControl w:val="0"/>
      <w:shd w:val="clear" w:color="auto" w:fill="FFFFFF"/>
      <w:spacing w:before="300" w:after="360" w:line="310" w:lineRule="exact"/>
      <w:jc w:val="both"/>
    </w:pPr>
    <w:rPr>
      <w:rFonts w:eastAsia="Calibri"/>
      <w:sz w:val="28"/>
      <w:szCs w:val="28"/>
      <w:lang w:eastAsia="uk-UA"/>
    </w:rPr>
  </w:style>
  <w:style w:type="character" w:customStyle="1" w:styleId="WW-Absatz-Standardschriftart1111111111">
    <w:name w:val="WW-Absatz-Standardschriftart1111111111"/>
    <w:rsid w:val="00B11188"/>
  </w:style>
  <w:style w:type="character" w:customStyle="1" w:styleId="rvts37">
    <w:name w:val="rvts37"/>
    <w:rsid w:val="006D2B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3563010">
      <w:bodyDiv w:val="1"/>
      <w:marLeft w:val="0"/>
      <w:marRight w:val="0"/>
      <w:marTop w:val="0"/>
      <w:marBottom w:val="0"/>
      <w:divBdr>
        <w:top w:val="none" w:sz="0" w:space="0" w:color="auto"/>
        <w:left w:val="none" w:sz="0" w:space="0" w:color="auto"/>
        <w:bottom w:val="none" w:sz="0" w:space="0" w:color="auto"/>
        <w:right w:val="none" w:sz="0" w:space="0" w:color="auto"/>
      </w:divBdr>
    </w:div>
    <w:div w:id="290865979">
      <w:bodyDiv w:val="1"/>
      <w:marLeft w:val="0"/>
      <w:marRight w:val="0"/>
      <w:marTop w:val="0"/>
      <w:marBottom w:val="0"/>
      <w:divBdr>
        <w:top w:val="none" w:sz="0" w:space="0" w:color="auto"/>
        <w:left w:val="none" w:sz="0" w:space="0" w:color="auto"/>
        <w:bottom w:val="none" w:sz="0" w:space="0" w:color="auto"/>
        <w:right w:val="none" w:sz="0" w:space="0" w:color="auto"/>
      </w:divBdr>
    </w:div>
    <w:div w:id="355891046">
      <w:bodyDiv w:val="1"/>
      <w:marLeft w:val="0"/>
      <w:marRight w:val="0"/>
      <w:marTop w:val="0"/>
      <w:marBottom w:val="0"/>
      <w:divBdr>
        <w:top w:val="none" w:sz="0" w:space="0" w:color="auto"/>
        <w:left w:val="none" w:sz="0" w:space="0" w:color="auto"/>
        <w:bottom w:val="none" w:sz="0" w:space="0" w:color="auto"/>
        <w:right w:val="none" w:sz="0" w:space="0" w:color="auto"/>
      </w:divBdr>
    </w:div>
    <w:div w:id="417796484">
      <w:bodyDiv w:val="1"/>
      <w:marLeft w:val="0"/>
      <w:marRight w:val="0"/>
      <w:marTop w:val="0"/>
      <w:marBottom w:val="0"/>
      <w:divBdr>
        <w:top w:val="none" w:sz="0" w:space="0" w:color="auto"/>
        <w:left w:val="none" w:sz="0" w:space="0" w:color="auto"/>
        <w:bottom w:val="none" w:sz="0" w:space="0" w:color="auto"/>
        <w:right w:val="none" w:sz="0" w:space="0" w:color="auto"/>
      </w:divBdr>
    </w:div>
    <w:div w:id="558398888">
      <w:bodyDiv w:val="1"/>
      <w:marLeft w:val="0"/>
      <w:marRight w:val="0"/>
      <w:marTop w:val="0"/>
      <w:marBottom w:val="0"/>
      <w:divBdr>
        <w:top w:val="none" w:sz="0" w:space="0" w:color="auto"/>
        <w:left w:val="none" w:sz="0" w:space="0" w:color="auto"/>
        <w:bottom w:val="none" w:sz="0" w:space="0" w:color="auto"/>
        <w:right w:val="none" w:sz="0" w:space="0" w:color="auto"/>
      </w:divBdr>
    </w:div>
    <w:div w:id="584147536">
      <w:bodyDiv w:val="1"/>
      <w:marLeft w:val="0"/>
      <w:marRight w:val="0"/>
      <w:marTop w:val="0"/>
      <w:marBottom w:val="0"/>
      <w:divBdr>
        <w:top w:val="none" w:sz="0" w:space="0" w:color="auto"/>
        <w:left w:val="none" w:sz="0" w:space="0" w:color="auto"/>
        <w:bottom w:val="none" w:sz="0" w:space="0" w:color="auto"/>
        <w:right w:val="none" w:sz="0" w:space="0" w:color="auto"/>
      </w:divBdr>
    </w:div>
    <w:div w:id="748231975">
      <w:bodyDiv w:val="1"/>
      <w:marLeft w:val="0"/>
      <w:marRight w:val="0"/>
      <w:marTop w:val="0"/>
      <w:marBottom w:val="0"/>
      <w:divBdr>
        <w:top w:val="none" w:sz="0" w:space="0" w:color="auto"/>
        <w:left w:val="none" w:sz="0" w:space="0" w:color="auto"/>
        <w:bottom w:val="none" w:sz="0" w:space="0" w:color="auto"/>
        <w:right w:val="none" w:sz="0" w:space="0" w:color="auto"/>
      </w:divBdr>
    </w:div>
    <w:div w:id="763064521">
      <w:bodyDiv w:val="1"/>
      <w:marLeft w:val="0"/>
      <w:marRight w:val="0"/>
      <w:marTop w:val="0"/>
      <w:marBottom w:val="0"/>
      <w:divBdr>
        <w:top w:val="none" w:sz="0" w:space="0" w:color="auto"/>
        <w:left w:val="none" w:sz="0" w:space="0" w:color="auto"/>
        <w:bottom w:val="none" w:sz="0" w:space="0" w:color="auto"/>
        <w:right w:val="none" w:sz="0" w:space="0" w:color="auto"/>
      </w:divBdr>
    </w:div>
    <w:div w:id="780029853">
      <w:bodyDiv w:val="1"/>
      <w:marLeft w:val="0"/>
      <w:marRight w:val="0"/>
      <w:marTop w:val="0"/>
      <w:marBottom w:val="0"/>
      <w:divBdr>
        <w:top w:val="none" w:sz="0" w:space="0" w:color="auto"/>
        <w:left w:val="none" w:sz="0" w:space="0" w:color="auto"/>
        <w:bottom w:val="none" w:sz="0" w:space="0" w:color="auto"/>
        <w:right w:val="none" w:sz="0" w:space="0" w:color="auto"/>
      </w:divBdr>
    </w:div>
    <w:div w:id="833227739">
      <w:bodyDiv w:val="1"/>
      <w:marLeft w:val="0"/>
      <w:marRight w:val="0"/>
      <w:marTop w:val="0"/>
      <w:marBottom w:val="0"/>
      <w:divBdr>
        <w:top w:val="none" w:sz="0" w:space="0" w:color="auto"/>
        <w:left w:val="none" w:sz="0" w:space="0" w:color="auto"/>
        <w:bottom w:val="none" w:sz="0" w:space="0" w:color="auto"/>
        <w:right w:val="none" w:sz="0" w:space="0" w:color="auto"/>
      </w:divBdr>
    </w:div>
    <w:div w:id="853494539">
      <w:bodyDiv w:val="1"/>
      <w:marLeft w:val="0"/>
      <w:marRight w:val="0"/>
      <w:marTop w:val="0"/>
      <w:marBottom w:val="0"/>
      <w:divBdr>
        <w:top w:val="none" w:sz="0" w:space="0" w:color="auto"/>
        <w:left w:val="none" w:sz="0" w:space="0" w:color="auto"/>
        <w:bottom w:val="none" w:sz="0" w:space="0" w:color="auto"/>
        <w:right w:val="none" w:sz="0" w:space="0" w:color="auto"/>
      </w:divBdr>
    </w:div>
    <w:div w:id="887375181">
      <w:bodyDiv w:val="1"/>
      <w:marLeft w:val="0"/>
      <w:marRight w:val="0"/>
      <w:marTop w:val="0"/>
      <w:marBottom w:val="0"/>
      <w:divBdr>
        <w:top w:val="none" w:sz="0" w:space="0" w:color="auto"/>
        <w:left w:val="none" w:sz="0" w:space="0" w:color="auto"/>
        <w:bottom w:val="none" w:sz="0" w:space="0" w:color="auto"/>
        <w:right w:val="none" w:sz="0" w:space="0" w:color="auto"/>
      </w:divBdr>
    </w:div>
    <w:div w:id="898595617">
      <w:bodyDiv w:val="1"/>
      <w:marLeft w:val="0"/>
      <w:marRight w:val="0"/>
      <w:marTop w:val="0"/>
      <w:marBottom w:val="0"/>
      <w:divBdr>
        <w:top w:val="none" w:sz="0" w:space="0" w:color="auto"/>
        <w:left w:val="none" w:sz="0" w:space="0" w:color="auto"/>
        <w:bottom w:val="none" w:sz="0" w:space="0" w:color="auto"/>
        <w:right w:val="none" w:sz="0" w:space="0" w:color="auto"/>
      </w:divBdr>
    </w:div>
    <w:div w:id="917908523">
      <w:bodyDiv w:val="1"/>
      <w:marLeft w:val="0"/>
      <w:marRight w:val="0"/>
      <w:marTop w:val="0"/>
      <w:marBottom w:val="0"/>
      <w:divBdr>
        <w:top w:val="none" w:sz="0" w:space="0" w:color="auto"/>
        <w:left w:val="none" w:sz="0" w:space="0" w:color="auto"/>
        <w:bottom w:val="none" w:sz="0" w:space="0" w:color="auto"/>
        <w:right w:val="none" w:sz="0" w:space="0" w:color="auto"/>
      </w:divBdr>
    </w:div>
    <w:div w:id="1097561397">
      <w:bodyDiv w:val="1"/>
      <w:marLeft w:val="0"/>
      <w:marRight w:val="0"/>
      <w:marTop w:val="0"/>
      <w:marBottom w:val="0"/>
      <w:divBdr>
        <w:top w:val="none" w:sz="0" w:space="0" w:color="auto"/>
        <w:left w:val="none" w:sz="0" w:space="0" w:color="auto"/>
        <w:bottom w:val="none" w:sz="0" w:space="0" w:color="auto"/>
        <w:right w:val="none" w:sz="0" w:space="0" w:color="auto"/>
      </w:divBdr>
    </w:div>
    <w:div w:id="1144664325">
      <w:bodyDiv w:val="1"/>
      <w:marLeft w:val="0"/>
      <w:marRight w:val="0"/>
      <w:marTop w:val="0"/>
      <w:marBottom w:val="0"/>
      <w:divBdr>
        <w:top w:val="none" w:sz="0" w:space="0" w:color="auto"/>
        <w:left w:val="none" w:sz="0" w:space="0" w:color="auto"/>
        <w:bottom w:val="none" w:sz="0" w:space="0" w:color="auto"/>
        <w:right w:val="none" w:sz="0" w:space="0" w:color="auto"/>
      </w:divBdr>
    </w:div>
    <w:div w:id="1145973090">
      <w:bodyDiv w:val="1"/>
      <w:marLeft w:val="0"/>
      <w:marRight w:val="0"/>
      <w:marTop w:val="0"/>
      <w:marBottom w:val="0"/>
      <w:divBdr>
        <w:top w:val="none" w:sz="0" w:space="0" w:color="auto"/>
        <w:left w:val="none" w:sz="0" w:space="0" w:color="auto"/>
        <w:bottom w:val="none" w:sz="0" w:space="0" w:color="auto"/>
        <w:right w:val="none" w:sz="0" w:space="0" w:color="auto"/>
      </w:divBdr>
    </w:div>
    <w:div w:id="1274632591">
      <w:bodyDiv w:val="1"/>
      <w:marLeft w:val="0"/>
      <w:marRight w:val="0"/>
      <w:marTop w:val="0"/>
      <w:marBottom w:val="0"/>
      <w:divBdr>
        <w:top w:val="none" w:sz="0" w:space="0" w:color="auto"/>
        <w:left w:val="none" w:sz="0" w:space="0" w:color="auto"/>
        <w:bottom w:val="none" w:sz="0" w:space="0" w:color="auto"/>
        <w:right w:val="none" w:sz="0" w:space="0" w:color="auto"/>
      </w:divBdr>
    </w:div>
    <w:div w:id="1313094931">
      <w:bodyDiv w:val="1"/>
      <w:marLeft w:val="0"/>
      <w:marRight w:val="0"/>
      <w:marTop w:val="0"/>
      <w:marBottom w:val="0"/>
      <w:divBdr>
        <w:top w:val="none" w:sz="0" w:space="0" w:color="auto"/>
        <w:left w:val="none" w:sz="0" w:space="0" w:color="auto"/>
        <w:bottom w:val="none" w:sz="0" w:space="0" w:color="auto"/>
        <w:right w:val="none" w:sz="0" w:space="0" w:color="auto"/>
      </w:divBdr>
    </w:div>
    <w:div w:id="1331132521">
      <w:bodyDiv w:val="1"/>
      <w:marLeft w:val="0"/>
      <w:marRight w:val="0"/>
      <w:marTop w:val="0"/>
      <w:marBottom w:val="0"/>
      <w:divBdr>
        <w:top w:val="none" w:sz="0" w:space="0" w:color="auto"/>
        <w:left w:val="none" w:sz="0" w:space="0" w:color="auto"/>
        <w:bottom w:val="none" w:sz="0" w:space="0" w:color="auto"/>
        <w:right w:val="none" w:sz="0" w:space="0" w:color="auto"/>
      </w:divBdr>
    </w:div>
    <w:div w:id="1346058656">
      <w:bodyDiv w:val="1"/>
      <w:marLeft w:val="0"/>
      <w:marRight w:val="0"/>
      <w:marTop w:val="0"/>
      <w:marBottom w:val="0"/>
      <w:divBdr>
        <w:top w:val="none" w:sz="0" w:space="0" w:color="auto"/>
        <w:left w:val="none" w:sz="0" w:space="0" w:color="auto"/>
        <w:bottom w:val="none" w:sz="0" w:space="0" w:color="auto"/>
        <w:right w:val="none" w:sz="0" w:space="0" w:color="auto"/>
      </w:divBdr>
    </w:div>
    <w:div w:id="1406412462">
      <w:bodyDiv w:val="1"/>
      <w:marLeft w:val="0"/>
      <w:marRight w:val="0"/>
      <w:marTop w:val="0"/>
      <w:marBottom w:val="0"/>
      <w:divBdr>
        <w:top w:val="none" w:sz="0" w:space="0" w:color="auto"/>
        <w:left w:val="none" w:sz="0" w:space="0" w:color="auto"/>
        <w:bottom w:val="none" w:sz="0" w:space="0" w:color="auto"/>
        <w:right w:val="none" w:sz="0" w:space="0" w:color="auto"/>
      </w:divBdr>
    </w:div>
    <w:div w:id="1492015738">
      <w:bodyDiv w:val="1"/>
      <w:marLeft w:val="0"/>
      <w:marRight w:val="0"/>
      <w:marTop w:val="0"/>
      <w:marBottom w:val="0"/>
      <w:divBdr>
        <w:top w:val="none" w:sz="0" w:space="0" w:color="auto"/>
        <w:left w:val="none" w:sz="0" w:space="0" w:color="auto"/>
        <w:bottom w:val="none" w:sz="0" w:space="0" w:color="auto"/>
        <w:right w:val="none" w:sz="0" w:space="0" w:color="auto"/>
      </w:divBdr>
    </w:div>
    <w:div w:id="1541361884">
      <w:bodyDiv w:val="1"/>
      <w:marLeft w:val="0"/>
      <w:marRight w:val="0"/>
      <w:marTop w:val="0"/>
      <w:marBottom w:val="0"/>
      <w:divBdr>
        <w:top w:val="none" w:sz="0" w:space="0" w:color="auto"/>
        <w:left w:val="none" w:sz="0" w:space="0" w:color="auto"/>
        <w:bottom w:val="none" w:sz="0" w:space="0" w:color="auto"/>
        <w:right w:val="none" w:sz="0" w:space="0" w:color="auto"/>
      </w:divBdr>
    </w:div>
    <w:div w:id="1759516686">
      <w:bodyDiv w:val="1"/>
      <w:marLeft w:val="0"/>
      <w:marRight w:val="0"/>
      <w:marTop w:val="0"/>
      <w:marBottom w:val="0"/>
      <w:divBdr>
        <w:top w:val="none" w:sz="0" w:space="0" w:color="auto"/>
        <w:left w:val="none" w:sz="0" w:space="0" w:color="auto"/>
        <w:bottom w:val="none" w:sz="0" w:space="0" w:color="auto"/>
        <w:right w:val="none" w:sz="0" w:space="0" w:color="auto"/>
      </w:divBdr>
    </w:div>
    <w:div w:id="1992710437">
      <w:bodyDiv w:val="1"/>
      <w:marLeft w:val="0"/>
      <w:marRight w:val="0"/>
      <w:marTop w:val="0"/>
      <w:marBottom w:val="0"/>
      <w:divBdr>
        <w:top w:val="none" w:sz="0" w:space="0" w:color="auto"/>
        <w:left w:val="none" w:sz="0" w:space="0" w:color="auto"/>
        <w:bottom w:val="none" w:sz="0" w:space="0" w:color="auto"/>
        <w:right w:val="none" w:sz="0" w:space="0" w:color="auto"/>
      </w:divBdr>
    </w:div>
    <w:div w:id="2016299302">
      <w:bodyDiv w:val="1"/>
      <w:marLeft w:val="0"/>
      <w:marRight w:val="0"/>
      <w:marTop w:val="0"/>
      <w:marBottom w:val="0"/>
      <w:divBdr>
        <w:top w:val="none" w:sz="0" w:space="0" w:color="auto"/>
        <w:left w:val="none" w:sz="0" w:space="0" w:color="auto"/>
        <w:bottom w:val="none" w:sz="0" w:space="0" w:color="auto"/>
        <w:right w:val="none" w:sz="0" w:space="0" w:color="auto"/>
      </w:divBdr>
    </w:div>
    <w:div w:id="2018994648">
      <w:bodyDiv w:val="1"/>
      <w:marLeft w:val="0"/>
      <w:marRight w:val="0"/>
      <w:marTop w:val="0"/>
      <w:marBottom w:val="0"/>
      <w:divBdr>
        <w:top w:val="none" w:sz="0" w:space="0" w:color="auto"/>
        <w:left w:val="none" w:sz="0" w:space="0" w:color="auto"/>
        <w:bottom w:val="none" w:sz="0" w:space="0" w:color="auto"/>
        <w:right w:val="none" w:sz="0" w:space="0" w:color="auto"/>
      </w:divBdr>
    </w:div>
    <w:div w:id="207076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BCFDF-CCB3-4470-A381-5798F0B60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16</Pages>
  <Words>37584</Words>
  <Characters>21424</Characters>
  <Application>Microsoft Office Word</Application>
  <DocSecurity>0</DocSecurity>
  <Lines>178</Lines>
  <Paragraphs>117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Черевко Тетяна Олександрівна</dc:creator>
  <cp:lastModifiedBy>Власенко Наталія Євгеніївна</cp:lastModifiedBy>
  <cp:revision>5</cp:revision>
  <cp:lastPrinted>2024-02-16T10:38:00Z</cp:lastPrinted>
  <dcterms:created xsi:type="dcterms:W3CDTF">2024-02-28T14:44:00Z</dcterms:created>
  <dcterms:modified xsi:type="dcterms:W3CDTF">2024-03-19T09:48:00Z</dcterms:modified>
</cp:coreProperties>
</file>