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10F" w:rsidRPr="00496360" w:rsidRDefault="00FD510F" w:rsidP="00FD51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Hlk141784540"/>
      <w:r w:rsidRPr="00496360">
        <w:rPr>
          <w:rFonts w:ascii="Times New Roman" w:eastAsia="Times New Roman" w:hAnsi="Times New Roman" w:cs="Times New Roman"/>
          <w:noProof/>
          <w:kern w:val="1"/>
          <w:sz w:val="24"/>
          <w:szCs w:val="24"/>
          <w:lang w:val="uk-UA" w:eastAsia="uk-UA"/>
        </w:rPr>
        <w:drawing>
          <wp:inline distT="0" distB="0" distL="0" distR="0" wp14:anchorId="521F9758" wp14:editId="20FDF9DD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10F" w:rsidRPr="00496360" w:rsidRDefault="00FD510F" w:rsidP="00FD5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D510F" w:rsidRPr="007B1D32" w:rsidRDefault="00FD510F" w:rsidP="00FD510F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7B1D32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FD510F" w:rsidRPr="00496360" w:rsidRDefault="00FD510F" w:rsidP="00FD51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D510F" w:rsidRPr="007B1D32" w:rsidRDefault="00FD510F" w:rsidP="00FD51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</w:pPr>
    </w:p>
    <w:p w:rsidR="00FD510F" w:rsidRPr="007B1D32" w:rsidRDefault="00FD510F" w:rsidP="005A6A81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</w:pPr>
      <w:r w:rsidRPr="007B1D3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>19</w:t>
      </w:r>
      <w:r w:rsidR="009D5FF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 xml:space="preserve"> </w:t>
      </w:r>
      <w:r w:rsidRPr="007B1D3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>грудня</w:t>
      </w:r>
      <w:r w:rsidR="009D5FF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 xml:space="preserve"> </w:t>
      </w:r>
      <w:r w:rsidRPr="007B1D3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>2023</w:t>
      </w:r>
      <w:r w:rsidR="009D5FF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 xml:space="preserve"> </w:t>
      </w:r>
      <w:r w:rsidRPr="007B1D3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 xml:space="preserve">року </w:t>
      </w:r>
      <w:r w:rsidRPr="007B1D3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Pr="007B1D3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Pr="007B1D3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Pr="007B1D3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Pr="007B1D3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Pr="007B1D3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Pr="007B1D3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Pr="007B1D3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  <w:t xml:space="preserve">     м.</w:t>
      </w:r>
      <w:r w:rsidR="001E064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> </w:t>
      </w:r>
      <w:r w:rsidRPr="007B1D3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>Київ</w:t>
      </w:r>
    </w:p>
    <w:p w:rsidR="00FD510F" w:rsidRPr="007B1D32" w:rsidRDefault="00FD510F" w:rsidP="005A6A81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</w:pPr>
    </w:p>
    <w:p w:rsidR="00FD510F" w:rsidRPr="00201CA4" w:rsidRDefault="00FD510F" w:rsidP="005A6A81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u w:val="single"/>
          <w:lang w:val="uk-UA" w:eastAsia="ru-RU"/>
        </w:rPr>
      </w:pPr>
      <w:r w:rsidRPr="007B1D32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uk-UA" w:eastAsia="ru-RU"/>
        </w:rPr>
        <w:t xml:space="preserve">Р І Ш Е Н </w:t>
      </w:r>
      <w:proofErr w:type="spellStart"/>
      <w:r w:rsidRPr="007B1D32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uk-UA" w:eastAsia="ru-RU"/>
        </w:rPr>
        <w:t>Н</w:t>
      </w:r>
      <w:proofErr w:type="spellEnd"/>
      <w:r w:rsidRPr="007B1D32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uk-UA" w:eastAsia="ru-RU"/>
        </w:rPr>
        <w:t xml:space="preserve"> Я №</w:t>
      </w:r>
      <w:r w:rsidR="009D5FF7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uk-UA" w:eastAsia="ru-RU"/>
        </w:rPr>
        <w:t xml:space="preserve"> </w:t>
      </w:r>
      <w:r w:rsidR="00201CA4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u w:val="single"/>
          <w:lang w:val="uk-UA" w:eastAsia="ru-RU"/>
        </w:rPr>
        <w:t>51/дс-23</w:t>
      </w:r>
    </w:p>
    <w:p w:rsidR="00FD510F" w:rsidRPr="007B1D32" w:rsidRDefault="00FD510F" w:rsidP="005A6A81">
      <w:pPr>
        <w:spacing w:after="0" w:line="240" w:lineRule="auto"/>
        <w:ind w:left="-142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uk-UA" w:eastAsia="ru-RU"/>
        </w:rPr>
      </w:pPr>
    </w:p>
    <w:p w:rsidR="00FD510F" w:rsidRPr="007B1D32" w:rsidRDefault="00FD510F" w:rsidP="005A6A81">
      <w:pPr>
        <w:spacing w:after="0" w:line="240" w:lineRule="auto"/>
        <w:ind w:left="-142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uk-UA" w:eastAsia="ru-RU"/>
        </w:rPr>
      </w:pPr>
    </w:p>
    <w:p w:rsidR="00FD510F" w:rsidRPr="007B1D32" w:rsidRDefault="00FD510F" w:rsidP="005A6A81">
      <w:pPr>
        <w:shd w:val="clear" w:color="auto" w:fill="FFFFFF"/>
        <w:tabs>
          <w:tab w:val="left" w:pos="567"/>
        </w:tabs>
        <w:ind w:left="-142"/>
        <w:jc w:val="both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 w:rsidRPr="007B1D32">
        <w:rPr>
          <w:rFonts w:ascii="Times New Roman" w:hAnsi="Times New Roman" w:cs="Times New Roman"/>
          <w:color w:val="000000"/>
          <w:sz w:val="27"/>
          <w:szCs w:val="27"/>
          <w:lang w:val="uk-UA"/>
        </w:rPr>
        <w:t>Вища кваліфікаційна комісія суддів України у пленарному складі:</w:t>
      </w:r>
    </w:p>
    <w:p w:rsidR="00FD510F" w:rsidRPr="007B1D32" w:rsidRDefault="00FD510F" w:rsidP="005A6A81">
      <w:pPr>
        <w:shd w:val="clear" w:color="auto" w:fill="FFFFFF"/>
        <w:suppressAutoHyphens/>
        <w:spacing w:before="140" w:after="140" w:line="240" w:lineRule="auto"/>
        <w:ind w:left="-142" w:right="-1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</w:pPr>
      <w:r w:rsidRPr="007B1D3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головуючого – Ігнатова</w:t>
      </w:r>
      <w:r w:rsidR="001E064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 </w:t>
      </w:r>
      <w:r w:rsidRPr="007B1D3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Р.М.,</w:t>
      </w:r>
    </w:p>
    <w:p w:rsidR="00FD510F" w:rsidRPr="000A3CF0" w:rsidRDefault="00FD510F" w:rsidP="005A6A81">
      <w:pPr>
        <w:shd w:val="clear" w:color="auto" w:fill="FFFFFF"/>
        <w:tabs>
          <w:tab w:val="left" w:pos="3969"/>
        </w:tabs>
        <w:suppressAutoHyphens/>
        <w:spacing w:before="140" w:after="140" w:line="240" w:lineRule="auto"/>
        <w:ind w:left="-142" w:right="-15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0A3CF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членів Комісії: Богоноса М.Б.</w:t>
      </w:r>
      <w:r w:rsidR="00C64019" w:rsidRPr="000A3CF0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C64019" w:rsidRPr="000A3CF0">
        <w:rPr>
          <w:rFonts w:ascii="Times New Roman" w:hAnsi="Times New Roman" w:cs="Times New Roman"/>
          <w:sz w:val="27"/>
          <w:szCs w:val="27"/>
          <w:lang w:val="uk-UA"/>
        </w:rPr>
        <w:t>(доповідач)</w:t>
      </w:r>
      <w:r w:rsidRPr="000A3CF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, Волков</w:t>
      </w:r>
      <w:r w:rsidR="00BC7E8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ої</w:t>
      </w:r>
      <w:r w:rsidR="001E064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 </w:t>
      </w:r>
      <w:r w:rsidRPr="000A3CF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 xml:space="preserve">Л.М., Гацелюка В.О., Кидисюка Р.А., </w:t>
      </w:r>
      <w:r w:rsidR="008B0D3E" w:rsidRPr="000A3CF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 xml:space="preserve">Кобецької Н.Р., </w:t>
      </w:r>
      <w:r w:rsidRPr="000A3CF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Коліуша О.Л., Мельника Р.І., Омельяна</w:t>
      </w:r>
      <w:r w:rsidR="001E064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 </w:t>
      </w:r>
      <w:r w:rsidRPr="000A3CF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О.С., Сабодаша</w:t>
      </w:r>
      <w:r w:rsidR="001E064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 </w:t>
      </w:r>
      <w:r w:rsidRPr="000A3CF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Р.Б., Сидоровича</w:t>
      </w:r>
      <w:r w:rsidR="001E064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 </w:t>
      </w:r>
      <w:r w:rsidRPr="000A3CF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Р.М., Чумака</w:t>
      </w:r>
      <w:r w:rsidR="001E064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 </w:t>
      </w:r>
      <w:r w:rsidRPr="000A3CF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С.Ю., Шевчук Г.М.,</w:t>
      </w:r>
    </w:p>
    <w:p w:rsidR="00FD510F" w:rsidRPr="000A3CF0" w:rsidRDefault="00FD510F" w:rsidP="005A6A81">
      <w:pPr>
        <w:shd w:val="clear" w:color="auto" w:fill="FFFFFF"/>
        <w:tabs>
          <w:tab w:val="left" w:pos="3969"/>
        </w:tabs>
        <w:suppressAutoHyphens/>
        <w:spacing w:before="140" w:after="140" w:line="240" w:lineRule="auto"/>
        <w:ind w:left="-142" w:right="-15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0A3CF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розглянувши питання про</w:t>
      </w:r>
      <w:r w:rsidRPr="000A3CF0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410C18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рекомендування </w:t>
      </w:r>
      <w:r w:rsidR="00983E73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Карнауха Назара Петровича</w:t>
      </w:r>
      <w:r w:rsidR="00983E7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Pr="000A3CF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для призначення</w:t>
      </w:r>
      <w:r w:rsidRPr="000A3CF0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на посаду судді</w:t>
      </w:r>
      <w:r w:rsidR="00C64019" w:rsidRPr="000A3CF0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</w:t>
      </w:r>
      <w:proofErr w:type="spellStart"/>
      <w:r w:rsidR="00983E73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Калинівського</w:t>
      </w:r>
      <w:proofErr w:type="spellEnd"/>
      <w:r w:rsidR="00983E73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районного суду Вінницької області</w:t>
      </w:r>
      <w:r w:rsidRPr="000A3CF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, </w:t>
      </w:r>
    </w:p>
    <w:p w:rsidR="00FD510F" w:rsidRPr="000A3CF0" w:rsidRDefault="00FD510F" w:rsidP="005A6A81">
      <w:pPr>
        <w:autoSpaceDE w:val="0"/>
        <w:autoSpaceDN w:val="0"/>
        <w:adjustRightInd w:val="0"/>
        <w:spacing w:before="120" w:after="240" w:line="240" w:lineRule="auto"/>
        <w:ind w:left="-142"/>
        <w:jc w:val="center"/>
        <w:rPr>
          <w:rFonts w:ascii="Times New Roman" w:hAnsi="Times New Roman" w:cs="Times New Roman"/>
          <w:bCs/>
          <w:color w:val="000000" w:themeColor="text1"/>
          <w:sz w:val="27"/>
          <w:szCs w:val="27"/>
          <w:lang w:val="uk-UA"/>
        </w:rPr>
      </w:pPr>
      <w:r w:rsidRPr="000A3CF0">
        <w:rPr>
          <w:rFonts w:ascii="Times New Roman" w:hAnsi="Times New Roman" w:cs="Times New Roman"/>
          <w:bCs/>
          <w:color w:val="000000" w:themeColor="text1"/>
          <w:sz w:val="27"/>
          <w:szCs w:val="27"/>
          <w:lang w:val="uk-UA"/>
        </w:rPr>
        <w:t>встановила:</w:t>
      </w:r>
    </w:p>
    <w:p w:rsidR="00FD510F" w:rsidRPr="000A3CF0" w:rsidRDefault="00FD510F" w:rsidP="005A6A81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A3CF0">
        <w:rPr>
          <w:rFonts w:ascii="Times New Roman" w:hAnsi="Times New Roman" w:cs="Times New Roman"/>
          <w:sz w:val="27"/>
          <w:szCs w:val="27"/>
          <w:lang w:val="uk-UA"/>
        </w:rPr>
        <w:t>Рішенням Вищої кваліфікаційної комісії суддів України від</w:t>
      </w:r>
      <w:r w:rsidR="001E0641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0A3CF0">
        <w:rPr>
          <w:rFonts w:ascii="Times New Roman" w:hAnsi="Times New Roman" w:cs="Times New Roman"/>
          <w:sz w:val="27"/>
          <w:szCs w:val="27"/>
          <w:lang w:val="uk-UA"/>
        </w:rPr>
        <w:t>05</w:t>
      </w:r>
      <w:r w:rsidR="001E0641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0A3CF0">
        <w:rPr>
          <w:rFonts w:ascii="Times New Roman" w:hAnsi="Times New Roman" w:cs="Times New Roman"/>
          <w:sz w:val="27"/>
          <w:szCs w:val="27"/>
          <w:lang w:val="uk-UA"/>
        </w:rPr>
        <w:t>серпня 2019</w:t>
      </w:r>
      <w:r w:rsidR="005A6A81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0A3CF0">
        <w:rPr>
          <w:rFonts w:ascii="Times New Roman" w:hAnsi="Times New Roman" w:cs="Times New Roman"/>
          <w:sz w:val="27"/>
          <w:szCs w:val="27"/>
          <w:lang w:val="uk-UA"/>
        </w:rPr>
        <w:t>року №</w:t>
      </w:r>
      <w:r w:rsidR="001E0641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0A3CF0">
        <w:rPr>
          <w:rFonts w:ascii="Times New Roman" w:hAnsi="Times New Roman" w:cs="Times New Roman"/>
          <w:sz w:val="27"/>
          <w:szCs w:val="27"/>
          <w:lang w:val="uk-UA"/>
        </w:rPr>
        <w:t>145/зп-19 оголошено конкурс на зайняття 35</w:t>
      </w:r>
      <w:r w:rsidR="001E0641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0A3CF0">
        <w:rPr>
          <w:rFonts w:ascii="Times New Roman" w:hAnsi="Times New Roman" w:cs="Times New Roman"/>
          <w:sz w:val="27"/>
          <w:szCs w:val="27"/>
          <w:lang w:val="uk-UA"/>
        </w:rPr>
        <w:t>вакантних</w:t>
      </w:r>
      <w:r w:rsidR="009D5FF7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0A3CF0">
        <w:rPr>
          <w:rFonts w:ascii="Times New Roman" w:hAnsi="Times New Roman" w:cs="Times New Roman"/>
          <w:sz w:val="27"/>
          <w:szCs w:val="27"/>
          <w:lang w:val="uk-UA"/>
        </w:rPr>
        <w:t>посад</w:t>
      </w:r>
      <w:r w:rsidR="009D5FF7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0A3CF0">
        <w:rPr>
          <w:rFonts w:ascii="Times New Roman" w:hAnsi="Times New Roman" w:cs="Times New Roman"/>
          <w:sz w:val="27"/>
          <w:szCs w:val="27"/>
          <w:lang w:val="uk-UA"/>
        </w:rPr>
        <w:t>суддів у місцевих судах для кандидатів на посаду судді, які відповідають вимогам абзацу</w:t>
      </w:r>
      <w:r w:rsidR="009D5FF7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0A3CF0">
        <w:rPr>
          <w:rFonts w:ascii="Times New Roman" w:hAnsi="Times New Roman" w:cs="Times New Roman"/>
          <w:sz w:val="27"/>
          <w:szCs w:val="27"/>
          <w:lang w:val="uk-UA"/>
        </w:rPr>
        <w:t xml:space="preserve">третього </w:t>
      </w:r>
      <w:proofErr w:type="spellStart"/>
      <w:r w:rsidRPr="000A3CF0">
        <w:rPr>
          <w:rFonts w:ascii="Times New Roman" w:hAnsi="Times New Roman" w:cs="Times New Roman"/>
          <w:sz w:val="27"/>
          <w:szCs w:val="27"/>
          <w:lang w:val="uk-UA"/>
        </w:rPr>
        <w:t>пу</w:t>
      </w:r>
      <w:proofErr w:type="spellEnd"/>
      <w:r w:rsidRPr="000A3CF0">
        <w:rPr>
          <w:rFonts w:ascii="Times New Roman" w:hAnsi="Times New Roman" w:cs="Times New Roman"/>
          <w:sz w:val="27"/>
          <w:szCs w:val="27"/>
          <w:lang w:val="uk-UA"/>
        </w:rPr>
        <w:t>нкту</w:t>
      </w:r>
      <w:r w:rsidR="001E0641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0A3CF0">
        <w:rPr>
          <w:rFonts w:ascii="Times New Roman" w:hAnsi="Times New Roman" w:cs="Times New Roman"/>
          <w:sz w:val="27"/>
          <w:szCs w:val="27"/>
          <w:lang w:val="uk-UA"/>
        </w:rPr>
        <w:t>13 розділу</w:t>
      </w:r>
      <w:r w:rsidR="001E0641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0A3CF0">
        <w:rPr>
          <w:rFonts w:ascii="Times New Roman" w:hAnsi="Times New Roman" w:cs="Times New Roman"/>
          <w:sz w:val="27"/>
          <w:szCs w:val="27"/>
          <w:lang w:val="uk-UA"/>
        </w:rPr>
        <w:t>ІІІ «Прикінцеві та перехідні положення» Закону України «Про Вищу раду правосуддя» та набрали більше 75</w:t>
      </w:r>
      <w:r w:rsidR="001E0641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0A3CF0">
        <w:rPr>
          <w:rFonts w:ascii="Times New Roman" w:hAnsi="Times New Roman" w:cs="Times New Roman"/>
          <w:sz w:val="27"/>
          <w:szCs w:val="27"/>
          <w:lang w:val="uk-UA"/>
        </w:rPr>
        <w:t>відсотків максимально можливого бала кваліфікаційного іспиту, складеного до набрання чинності Законом України «Про судоустрій і статус суддів» від</w:t>
      </w:r>
      <w:r w:rsidR="001E0641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0A3CF0">
        <w:rPr>
          <w:rFonts w:ascii="Times New Roman" w:hAnsi="Times New Roman" w:cs="Times New Roman"/>
          <w:sz w:val="27"/>
          <w:szCs w:val="27"/>
          <w:lang w:val="uk-UA"/>
        </w:rPr>
        <w:t>02</w:t>
      </w:r>
      <w:r w:rsidR="001E0641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0A3CF0">
        <w:rPr>
          <w:rFonts w:ascii="Times New Roman" w:hAnsi="Times New Roman" w:cs="Times New Roman"/>
          <w:sz w:val="27"/>
          <w:szCs w:val="27"/>
          <w:lang w:val="uk-UA"/>
        </w:rPr>
        <w:t>червня 2016</w:t>
      </w:r>
      <w:r w:rsidR="001E0641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0A3CF0">
        <w:rPr>
          <w:rFonts w:ascii="Times New Roman" w:hAnsi="Times New Roman" w:cs="Times New Roman"/>
          <w:sz w:val="27"/>
          <w:szCs w:val="27"/>
          <w:lang w:val="uk-UA"/>
        </w:rPr>
        <w:t>року №</w:t>
      </w:r>
      <w:r w:rsidR="001E0641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0A3CF0">
        <w:rPr>
          <w:rFonts w:ascii="Times New Roman" w:hAnsi="Times New Roman" w:cs="Times New Roman"/>
          <w:sz w:val="27"/>
          <w:szCs w:val="27"/>
          <w:lang w:val="uk-UA"/>
        </w:rPr>
        <w:t>1402-VІІІ</w:t>
      </w:r>
      <w:r w:rsidR="000A3CF0" w:rsidRPr="001E0641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="000A3CF0" w:rsidRPr="000A3CF0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(далі</w:t>
      </w:r>
      <w:r w:rsidR="001E0641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 </w:t>
      </w:r>
      <w:r w:rsidR="000A3CF0" w:rsidRPr="000A3CF0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–</w:t>
      </w:r>
      <w:r w:rsidR="001E0641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 </w:t>
      </w:r>
      <w:r w:rsidR="000A3CF0" w:rsidRPr="000A3CF0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Закон)</w:t>
      </w:r>
      <w:r w:rsidRPr="000A3CF0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:rsidR="00FD510F" w:rsidRPr="000A3CF0" w:rsidRDefault="00FD510F" w:rsidP="005A6A81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A3CF0">
        <w:rPr>
          <w:rFonts w:ascii="Times New Roman" w:hAnsi="Times New Roman" w:cs="Times New Roman"/>
          <w:sz w:val="27"/>
          <w:szCs w:val="27"/>
          <w:lang w:val="uk-UA"/>
        </w:rPr>
        <w:t xml:space="preserve">Цим рішенням затверджено умови </w:t>
      </w:r>
      <w:r w:rsidR="00BC7E8C">
        <w:rPr>
          <w:rFonts w:ascii="Times New Roman" w:hAnsi="Times New Roman" w:cs="Times New Roman"/>
          <w:sz w:val="27"/>
          <w:szCs w:val="27"/>
          <w:lang w:val="uk-UA"/>
        </w:rPr>
        <w:t xml:space="preserve">проведення конкурсу на зайняття </w:t>
      </w:r>
      <w:r w:rsidRPr="000A3CF0">
        <w:rPr>
          <w:rFonts w:ascii="Times New Roman" w:hAnsi="Times New Roman" w:cs="Times New Roman"/>
          <w:sz w:val="27"/>
          <w:szCs w:val="27"/>
          <w:lang w:val="uk-UA"/>
        </w:rPr>
        <w:t>35</w:t>
      </w:r>
      <w:r w:rsidR="005A6A81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0A3CF0">
        <w:rPr>
          <w:rFonts w:ascii="Times New Roman" w:hAnsi="Times New Roman" w:cs="Times New Roman"/>
          <w:sz w:val="27"/>
          <w:szCs w:val="27"/>
          <w:lang w:val="uk-UA"/>
        </w:rPr>
        <w:t>вакантних</w:t>
      </w:r>
      <w:r w:rsidR="009D5FF7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0A3CF0">
        <w:rPr>
          <w:rFonts w:ascii="Times New Roman" w:hAnsi="Times New Roman" w:cs="Times New Roman"/>
          <w:sz w:val="27"/>
          <w:szCs w:val="27"/>
          <w:lang w:val="uk-UA"/>
        </w:rPr>
        <w:t>посад</w:t>
      </w:r>
      <w:r w:rsidR="009D5FF7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0A3CF0">
        <w:rPr>
          <w:rFonts w:ascii="Times New Roman" w:hAnsi="Times New Roman" w:cs="Times New Roman"/>
          <w:sz w:val="27"/>
          <w:szCs w:val="27"/>
          <w:lang w:val="uk-UA"/>
        </w:rPr>
        <w:t>суддів місцевих судів для кандидатів на посаду судді, які відповідають вимогам абзацу</w:t>
      </w:r>
      <w:r w:rsidR="009D5FF7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0A3CF0">
        <w:rPr>
          <w:rFonts w:ascii="Times New Roman" w:hAnsi="Times New Roman" w:cs="Times New Roman"/>
          <w:sz w:val="27"/>
          <w:szCs w:val="27"/>
          <w:lang w:val="uk-UA"/>
        </w:rPr>
        <w:t xml:space="preserve">третього </w:t>
      </w:r>
      <w:proofErr w:type="spellStart"/>
      <w:r w:rsidRPr="000A3CF0">
        <w:rPr>
          <w:rFonts w:ascii="Times New Roman" w:hAnsi="Times New Roman" w:cs="Times New Roman"/>
          <w:sz w:val="27"/>
          <w:szCs w:val="27"/>
          <w:lang w:val="uk-UA"/>
        </w:rPr>
        <w:t>пу</w:t>
      </w:r>
      <w:proofErr w:type="spellEnd"/>
      <w:r w:rsidRPr="000A3CF0">
        <w:rPr>
          <w:rFonts w:ascii="Times New Roman" w:hAnsi="Times New Roman" w:cs="Times New Roman"/>
          <w:sz w:val="27"/>
          <w:szCs w:val="27"/>
          <w:lang w:val="uk-UA"/>
        </w:rPr>
        <w:t>нкту</w:t>
      </w:r>
      <w:r w:rsidR="001E0641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0A3CF0">
        <w:rPr>
          <w:rFonts w:ascii="Times New Roman" w:hAnsi="Times New Roman" w:cs="Times New Roman"/>
          <w:sz w:val="27"/>
          <w:szCs w:val="27"/>
          <w:lang w:val="uk-UA"/>
        </w:rPr>
        <w:t>13 розділу</w:t>
      </w:r>
      <w:r w:rsidR="001E0641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0A3CF0">
        <w:rPr>
          <w:rFonts w:ascii="Times New Roman" w:hAnsi="Times New Roman" w:cs="Times New Roman"/>
          <w:sz w:val="27"/>
          <w:szCs w:val="27"/>
          <w:lang w:val="uk-UA"/>
        </w:rPr>
        <w:t>ІІІ «Прикінцеві та перехідні положення» Закону України «Про Вищу раду правосуддя» та набрали більше 75</w:t>
      </w:r>
      <w:r w:rsidR="001E0641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0A3CF0">
        <w:rPr>
          <w:rFonts w:ascii="Times New Roman" w:hAnsi="Times New Roman" w:cs="Times New Roman"/>
          <w:sz w:val="27"/>
          <w:szCs w:val="27"/>
          <w:lang w:val="uk-UA"/>
        </w:rPr>
        <w:t>відсотків максимально можливого бала кваліфікаційного іспиту, складено</w:t>
      </w:r>
      <w:r w:rsidR="00D94798">
        <w:rPr>
          <w:rFonts w:ascii="Times New Roman" w:hAnsi="Times New Roman" w:cs="Times New Roman"/>
          <w:sz w:val="27"/>
          <w:szCs w:val="27"/>
          <w:lang w:val="uk-UA"/>
        </w:rPr>
        <w:t xml:space="preserve">го до набрання чинності Законом </w:t>
      </w:r>
      <w:r w:rsidRPr="000A3CF0">
        <w:rPr>
          <w:rFonts w:ascii="Times New Roman" w:hAnsi="Times New Roman" w:cs="Times New Roman"/>
          <w:sz w:val="27"/>
          <w:szCs w:val="27"/>
          <w:lang w:val="uk-UA"/>
        </w:rPr>
        <w:t>(далі</w:t>
      </w:r>
      <w:r w:rsidR="001E0641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0A3CF0">
        <w:rPr>
          <w:rFonts w:ascii="Times New Roman" w:hAnsi="Times New Roman" w:cs="Times New Roman"/>
          <w:sz w:val="27"/>
          <w:szCs w:val="27"/>
          <w:lang w:val="uk-UA"/>
        </w:rPr>
        <w:t>–</w:t>
      </w:r>
      <w:r w:rsidR="001E0641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0A3CF0">
        <w:rPr>
          <w:rFonts w:ascii="Times New Roman" w:hAnsi="Times New Roman" w:cs="Times New Roman"/>
          <w:sz w:val="27"/>
          <w:szCs w:val="27"/>
          <w:lang w:val="uk-UA"/>
        </w:rPr>
        <w:t xml:space="preserve">Умови). </w:t>
      </w:r>
    </w:p>
    <w:p w:rsidR="00FD510F" w:rsidRPr="000A3CF0" w:rsidRDefault="00FD510F" w:rsidP="005A6A81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</w:pPr>
      <w:r w:rsidRPr="000A3CF0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Частинами першою та восьмою статті</w:t>
      </w:r>
      <w:r w:rsidR="001E0641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 </w:t>
      </w:r>
      <w:r w:rsidRPr="000A3CF0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79 Закону визначено, що Комісія проводить конкурс на зайняття вакантних посад суддів місцевих судів відповідно до Закону та положення про проведення конкурсу.</w:t>
      </w:r>
    </w:p>
    <w:p w:rsidR="00FD510F" w:rsidRPr="000A3CF0" w:rsidRDefault="00FD510F" w:rsidP="005A6A81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</w:pPr>
      <w:r w:rsidRPr="000A3CF0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Рішенням Комісії від</w:t>
      </w:r>
      <w:r w:rsidR="001E0641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 </w:t>
      </w:r>
      <w:r w:rsidRPr="000A3CF0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02</w:t>
      </w:r>
      <w:r w:rsidR="001E0641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 </w:t>
      </w:r>
      <w:r w:rsidRPr="000A3CF0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листопада 2016 року № 141/зп-16 затверджено Положення</w:t>
      </w:r>
      <w:r w:rsidRPr="001E0641">
        <w:rPr>
          <w:rFonts w:ascii="Times New Roman" w:eastAsia="Times New Roman" w:hAnsi="Times New Roman" w:cs="Times New Roman"/>
          <w:color w:val="1D1D1B"/>
          <w:sz w:val="72"/>
          <w:szCs w:val="72"/>
          <w:lang w:val="uk-UA" w:eastAsia="uk-UA"/>
        </w:rPr>
        <w:t xml:space="preserve"> </w:t>
      </w:r>
      <w:r w:rsidRPr="000A3CF0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про</w:t>
      </w:r>
      <w:r w:rsidRPr="001E0641">
        <w:rPr>
          <w:rFonts w:ascii="Times New Roman" w:eastAsia="Times New Roman" w:hAnsi="Times New Roman" w:cs="Times New Roman"/>
          <w:color w:val="1D1D1B"/>
          <w:sz w:val="72"/>
          <w:szCs w:val="72"/>
          <w:lang w:val="uk-UA" w:eastAsia="uk-UA"/>
        </w:rPr>
        <w:t xml:space="preserve"> </w:t>
      </w:r>
      <w:r w:rsidRPr="000A3CF0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проведення</w:t>
      </w:r>
      <w:r w:rsidRPr="001E0641">
        <w:rPr>
          <w:rFonts w:ascii="Times New Roman" w:eastAsia="Times New Roman" w:hAnsi="Times New Roman" w:cs="Times New Roman"/>
          <w:color w:val="1D1D1B"/>
          <w:sz w:val="72"/>
          <w:szCs w:val="72"/>
          <w:lang w:val="uk-UA" w:eastAsia="uk-UA"/>
        </w:rPr>
        <w:t xml:space="preserve"> </w:t>
      </w:r>
      <w:r w:rsidRPr="000A3CF0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конкурсу</w:t>
      </w:r>
      <w:r w:rsidRPr="001E0641">
        <w:rPr>
          <w:rFonts w:ascii="Times New Roman" w:eastAsia="Times New Roman" w:hAnsi="Times New Roman" w:cs="Times New Roman"/>
          <w:color w:val="1D1D1B"/>
          <w:sz w:val="72"/>
          <w:szCs w:val="72"/>
          <w:lang w:val="uk-UA" w:eastAsia="uk-UA"/>
        </w:rPr>
        <w:t xml:space="preserve"> </w:t>
      </w:r>
      <w:r w:rsidRPr="000A3CF0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на</w:t>
      </w:r>
      <w:r w:rsidRPr="001E0641">
        <w:rPr>
          <w:rFonts w:ascii="Times New Roman" w:eastAsia="Times New Roman" w:hAnsi="Times New Roman" w:cs="Times New Roman"/>
          <w:color w:val="1D1D1B"/>
          <w:sz w:val="72"/>
          <w:szCs w:val="72"/>
          <w:lang w:val="uk-UA" w:eastAsia="uk-UA"/>
        </w:rPr>
        <w:t xml:space="preserve"> </w:t>
      </w:r>
      <w:r w:rsidRPr="000A3CF0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зайняття</w:t>
      </w:r>
      <w:r w:rsidRPr="001E0641">
        <w:rPr>
          <w:rFonts w:ascii="Times New Roman" w:eastAsia="Times New Roman" w:hAnsi="Times New Roman" w:cs="Times New Roman"/>
          <w:color w:val="1D1D1B"/>
          <w:sz w:val="72"/>
          <w:szCs w:val="72"/>
          <w:lang w:val="uk-UA" w:eastAsia="uk-UA"/>
        </w:rPr>
        <w:t xml:space="preserve"> </w:t>
      </w:r>
      <w:r w:rsidRPr="000A3CF0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вакантної</w:t>
      </w:r>
      <w:r w:rsidRPr="001E0641">
        <w:rPr>
          <w:rFonts w:ascii="Times New Roman" w:eastAsia="Times New Roman" w:hAnsi="Times New Roman" w:cs="Times New Roman"/>
          <w:color w:val="1D1D1B"/>
          <w:sz w:val="72"/>
          <w:szCs w:val="72"/>
          <w:lang w:val="uk-UA" w:eastAsia="uk-UA"/>
        </w:rPr>
        <w:t xml:space="preserve"> </w:t>
      </w:r>
      <w:r w:rsidRPr="000A3CF0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посади судді (далі</w:t>
      </w:r>
      <w:r w:rsidR="001E0641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 </w:t>
      </w:r>
      <w:r w:rsidRPr="000A3CF0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–</w:t>
      </w:r>
      <w:r w:rsidR="001E0641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 </w:t>
      </w:r>
      <w:r w:rsidRPr="000A3CF0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Положення).</w:t>
      </w:r>
    </w:p>
    <w:p w:rsidR="00FD510F" w:rsidRPr="000A3CF0" w:rsidRDefault="00FD510F" w:rsidP="005A6A81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</w:pPr>
      <w:r w:rsidRPr="000A3CF0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Відповідно до пункту 2.4 розділу</w:t>
      </w:r>
      <w:r w:rsidR="001E0641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 </w:t>
      </w:r>
      <w:r w:rsidRPr="000A3CF0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 xml:space="preserve">II Положення </w:t>
      </w:r>
      <w:r w:rsidRPr="000A3CF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 xml:space="preserve">конкурс на зайняття вакантних посад суддів місцевого суду проводиться на основі рейтингу, складеного </w:t>
      </w:r>
      <w:r w:rsidRPr="000A3CF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lastRenderedPageBreak/>
        <w:t>за результатами кваліфікаційних іспитів у межах процедури добору суддів (для кандидатів на посаду судді, зарахованих до резерву).</w:t>
      </w:r>
    </w:p>
    <w:p w:rsidR="00FD510F" w:rsidRPr="00D21926" w:rsidRDefault="00FD510F" w:rsidP="005A6A81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</w:pPr>
      <w:r w:rsidRPr="00D2192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До Комі</w:t>
      </w:r>
      <w:r w:rsidR="00C64019" w:rsidRPr="00D2192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сії</w:t>
      </w:r>
      <w:r w:rsidR="001E064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="00C64019" w:rsidRPr="00D2192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09</w:t>
      </w:r>
      <w:r w:rsidR="001E064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="00C64019" w:rsidRPr="00D2192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вересня 2019</w:t>
      </w:r>
      <w:r w:rsidR="001E064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="00C64019" w:rsidRPr="00D2192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року звернувся</w:t>
      </w:r>
      <w:r w:rsidR="00983E73" w:rsidRPr="00D2192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 Карнаух</w:t>
      </w:r>
      <w:r w:rsidR="001E064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="00983E73" w:rsidRPr="00D2192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Н.П. </w:t>
      </w:r>
      <w:r w:rsidRPr="00D2192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із заявою про допуск до участі в зазначеному</w:t>
      </w:r>
      <w:r w:rsidR="00815BBC" w:rsidRPr="00D2192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 конкурсі</w:t>
      </w:r>
      <w:r w:rsidRPr="00D2192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 як особа, яка </w:t>
      </w:r>
      <w:r w:rsidRPr="00D2192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відповідає вимогам абзацу</w:t>
      </w:r>
      <w:r w:rsidR="009D5FF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Pr="00D2192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третього </w:t>
      </w:r>
      <w:proofErr w:type="spellStart"/>
      <w:r w:rsidRPr="00D2192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пу</w:t>
      </w:r>
      <w:proofErr w:type="spellEnd"/>
      <w:r w:rsidRPr="00D2192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нкту</w:t>
      </w:r>
      <w:r w:rsidR="001E064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D2192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13 розділу</w:t>
      </w:r>
      <w:r w:rsidR="001E064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D2192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ІІІ «Прикінцеві та перехідні положення» Закону України «Про Вищу раду правосуддя» та набрала більше 75</w:t>
      </w:r>
      <w:r w:rsidR="001E064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D2192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відсотків максимально можливого бала кваліфікаційного іспиту, складеного до набрання чинності Законом.</w:t>
      </w:r>
    </w:p>
    <w:p w:rsidR="00FD510F" w:rsidRPr="00D21926" w:rsidRDefault="00FD510F" w:rsidP="005A6A81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</w:pPr>
      <w:r w:rsidRPr="00D2192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У заяві </w:t>
      </w:r>
      <w:r w:rsidR="00983E73" w:rsidRPr="00D2192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Карнаух</w:t>
      </w:r>
      <w:r w:rsidR="001E064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="00983E73" w:rsidRPr="00D2192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Н.П. </w:t>
      </w:r>
      <w:r w:rsidRPr="00D2192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проси</w:t>
      </w:r>
      <w:r w:rsidR="00C64019" w:rsidRPr="00D2192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в рекомендувати його</w:t>
      </w:r>
      <w:r w:rsidRPr="00D2192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 за результатами конкурсу </w:t>
      </w:r>
      <w:r w:rsidR="00410C18" w:rsidRPr="00D2192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для призначення на посаду судді</w:t>
      </w:r>
      <w:r w:rsidR="00983E73" w:rsidRPr="00D21926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</w:t>
      </w:r>
      <w:proofErr w:type="spellStart"/>
      <w:r w:rsidR="00983E73" w:rsidRPr="00D21926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Калинівського</w:t>
      </w:r>
      <w:proofErr w:type="spellEnd"/>
      <w:r w:rsidR="00983E73" w:rsidRPr="00D21926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районного суду Вінницької області</w:t>
      </w:r>
      <w:r w:rsidRPr="00D2192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.</w:t>
      </w:r>
    </w:p>
    <w:p w:rsidR="00FD510F" w:rsidRPr="00D21926" w:rsidRDefault="00FD510F" w:rsidP="005A6A81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D2192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Рішенням Комісії від</w:t>
      </w:r>
      <w:r w:rsidR="001E064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D2192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25</w:t>
      </w:r>
      <w:r w:rsidR="001E064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D2192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вересня 2019</w:t>
      </w:r>
      <w:r w:rsidR="001E064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D2192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року №</w:t>
      </w:r>
      <w:r w:rsidR="001E064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D2192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648/дс-19 </w:t>
      </w:r>
      <w:r w:rsidR="00983E73" w:rsidRPr="00D2192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Карнауха</w:t>
      </w:r>
      <w:r w:rsidR="001E064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="00983E73" w:rsidRPr="00D2192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Н.П.</w:t>
      </w:r>
      <w:r w:rsidR="00410C18" w:rsidRPr="00D2192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Pr="00D2192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визнано так</w:t>
      </w:r>
      <w:r w:rsidR="00E15E10" w:rsidRPr="00D2192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им</w:t>
      </w:r>
      <w:r w:rsidRPr="00D2192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, що в установлені спосіб та строки пода</w:t>
      </w:r>
      <w:r w:rsidR="00E15E10" w:rsidRPr="00D2192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в</w:t>
      </w:r>
      <w:r w:rsidRPr="00D2192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всі необхідні документи, а також відповідає вимогам абзацу</w:t>
      </w:r>
      <w:r w:rsidR="009D5FF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Pr="00D2192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третього </w:t>
      </w:r>
      <w:proofErr w:type="spellStart"/>
      <w:r w:rsidRPr="00D2192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пу</w:t>
      </w:r>
      <w:proofErr w:type="spellEnd"/>
      <w:r w:rsidRPr="00D2192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нкту</w:t>
      </w:r>
      <w:r w:rsidR="001E064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D2192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13 розділу</w:t>
      </w:r>
      <w:r w:rsidR="001E064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D2192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ІІІ «Прикінцеві та перехідні положення» Закону України «Про Вищу раду правосуддя», допущено до проходження спеціальної перевірки.</w:t>
      </w:r>
    </w:p>
    <w:p w:rsidR="00FD510F" w:rsidRPr="00D21926" w:rsidRDefault="00FD510F" w:rsidP="005A6A81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D2192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За результатами спеціальної перевірки рішенням Комісії від</w:t>
      </w:r>
      <w:r w:rsidR="001E064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D2192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18</w:t>
      </w:r>
      <w:r w:rsidR="001E064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D2192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жовтня 2023</w:t>
      </w:r>
      <w:r w:rsidR="005A6A8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D2192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року № 2/дс-23</w:t>
      </w:r>
      <w:r w:rsidR="00767E35" w:rsidRPr="00D2192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="00983E73" w:rsidRPr="00D2192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Карнаух</w:t>
      </w:r>
      <w:r w:rsidR="00BC7E8C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а</w:t>
      </w:r>
      <w:r w:rsidR="00E75C1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="00983E73" w:rsidRPr="00D2192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Н.П.</w:t>
      </w:r>
      <w:r w:rsidRPr="00D2192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допущено до участі в конкурсі, </w:t>
      </w:r>
      <w:r w:rsidRPr="00D21926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оголошеному рішенням Комісії від</w:t>
      </w:r>
      <w:r w:rsidR="00E75C17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 </w:t>
      </w:r>
      <w:r w:rsidRPr="00D21926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05</w:t>
      </w:r>
      <w:r w:rsidR="00E75C17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 </w:t>
      </w:r>
      <w:r w:rsidRPr="00D21926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серпня 2019</w:t>
      </w:r>
      <w:r w:rsidR="00E75C17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 </w:t>
      </w:r>
      <w:r w:rsidRPr="00D21926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року № 145/зп-19.</w:t>
      </w:r>
    </w:p>
    <w:p w:rsidR="00FD510F" w:rsidRPr="00D21926" w:rsidRDefault="00FD510F" w:rsidP="005A6A81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D2192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Згідно з пунктом</w:t>
      </w:r>
      <w:r w:rsidR="00E75C1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D2192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10 Умов визначення результатів конкурсу здійснюється на підставі рейтингу його учасників з урахуванням результатів кваліфікаційного іспиту, складеног</w:t>
      </w:r>
      <w:r w:rsidR="009D5FF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о до набрання чинності Законом.</w:t>
      </w:r>
    </w:p>
    <w:p w:rsidR="00FD510F" w:rsidRPr="00D21926" w:rsidRDefault="00FD510F" w:rsidP="005A6A81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D2192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Відповідно до частини дванадцятої статті</w:t>
      </w:r>
      <w:r w:rsidR="00E75C1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D2192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79 Закону та пункту</w:t>
      </w:r>
      <w:r w:rsidR="00E75C1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D2192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7.1 розділу</w:t>
      </w:r>
      <w:r w:rsidR="00E75C1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D2192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VI Положення конкурс на зайняття вакантної посади судді полягає у визначенні учасника конкурсу, який має вищу позицію за рейтингом.</w:t>
      </w:r>
    </w:p>
    <w:p w:rsidR="00FD510F" w:rsidRPr="00D21926" w:rsidRDefault="00FD510F" w:rsidP="005A6A81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</w:pPr>
      <w:r w:rsidRPr="00D21926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З урахуванням положень статті</w:t>
      </w:r>
      <w:r w:rsidR="00E75C17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 </w:t>
      </w:r>
      <w:r w:rsidRPr="00D21926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79 Закону та на виконання пункту</w:t>
      </w:r>
      <w:r w:rsidR="00E75C17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 </w:t>
      </w:r>
      <w:r w:rsidRPr="00D21926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10 Умов рейтинг учасників конкурсу сформовано для кожного суду окремо за результатами опрацювання заяв кандидатів про участь у конкурсі</w:t>
      </w:r>
      <w:r w:rsidRPr="00D21926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, оголошеному рішенням Комісії від</w:t>
      </w:r>
      <w:r w:rsidR="00E75C17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 </w:t>
      </w:r>
      <w:r w:rsidRPr="00D21926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05</w:t>
      </w:r>
      <w:r w:rsidR="00E75C17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 </w:t>
      </w:r>
      <w:r w:rsidRPr="00D21926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серпня 2019</w:t>
      </w:r>
      <w:r w:rsidR="00E75C17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 </w:t>
      </w:r>
      <w:r w:rsidRPr="00D21926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року № 145/зп-19.</w:t>
      </w:r>
    </w:p>
    <w:p w:rsidR="00FD510F" w:rsidRPr="00D21926" w:rsidRDefault="00FD510F" w:rsidP="005A6A81">
      <w:pPr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</w:pPr>
      <w:r w:rsidRPr="00D2192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Рішенням Комісії від</w:t>
      </w:r>
      <w:r w:rsidR="00E75C1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Pr="00D2192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06</w:t>
      </w:r>
      <w:r w:rsidR="00E75C1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Pr="00D2192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грудня 2023</w:t>
      </w:r>
      <w:r w:rsidR="00E75C1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Pr="00D2192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року № </w:t>
      </w:r>
      <w:r w:rsidR="007A747F" w:rsidRPr="00D2192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157/зп-23 </w:t>
      </w:r>
      <w:r w:rsidRPr="00D2192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визначено рейтинг</w:t>
      </w:r>
      <w:r w:rsidRPr="00D2192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учасників конкурсу на зайняття </w:t>
      </w:r>
      <w:r w:rsidRPr="00D21926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вакантних посад суддів, оголошеного рішенням Комісії від</w:t>
      </w:r>
      <w:r w:rsidR="00E75C17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 </w:t>
      </w:r>
      <w:r w:rsidRPr="00D21926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05</w:t>
      </w:r>
      <w:r w:rsidR="00E75C17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 </w:t>
      </w:r>
      <w:r w:rsidRPr="00D21926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серпня 2019</w:t>
      </w:r>
      <w:r w:rsidR="00E75C17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 </w:t>
      </w:r>
      <w:r w:rsidRPr="00D21926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року № 145/зп-19.</w:t>
      </w:r>
      <w:r w:rsidRPr="00D2192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 Зокрема, визначено рейтинг кандидатів на посаду судді </w:t>
      </w:r>
      <w:proofErr w:type="spellStart"/>
      <w:r w:rsidR="00983E73" w:rsidRPr="00D21926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Калинівського</w:t>
      </w:r>
      <w:proofErr w:type="spellEnd"/>
      <w:r w:rsidR="00983E73" w:rsidRPr="00D21926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районного суду Вінницької області</w:t>
      </w:r>
      <w:r w:rsidR="00410C18" w:rsidRPr="00D2192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, у якому </w:t>
      </w:r>
      <w:r w:rsidR="00983E73" w:rsidRPr="00D2192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Карнаух</w:t>
      </w:r>
      <w:r w:rsidR="00E75C1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="00983E73" w:rsidRPr="00D2192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Н.П.</w:t>
      </w:r>
      <w:r w:rsidR="00410C18" w:rsidRPr="00D2192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 </w:t>
      </w:r>
      <w:r w:rsidRPr="00D2192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займає </w:t>
      </w:r>
      <w:r w:rsidR="00E15E10" w:rsidRPr="00D2192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переможну </w:t>
      </w:r>
      <w:r w:rsidRPr="00D2192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позицію.</w:t>
      </w:r>
    </w:p>
    <w:p w:rsidR="00FD510F" w:rsidRPr="00D21926" w:rsidRDefault="00FD510F" w:rsidP="005A6A81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</w:pPr>
      <w:r w:rsidRPr="00D21926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Згідно з пунктом</w:t>
      </w:r>
      <w:r w:rsidR="00E75C17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 </w:t>
      </w:r>
      <w:r w:rsidRPr="00D21926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7.7 Положення за результатами конкурсу Комісія ухвалює рішення щодо рекомендації про призначення кандидата суддею відповідного суду або про переведення кандидата до відповідного суду.</w:t>
      </w:r>
    </w:p>
    <w:p w:rsidR="00D94798" w:rsidRPr="00D21926" w:rsidRDefault="00D94798" w:rsidP="005A6A81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</w:pPr>
      <w:r w:rsidRPr="00D2192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Відповідно до рішення Комісії від</w:t>
      </w:r>
      <w:r w:rsidR="00E75C1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Pr="00D2192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20</w:t>
      </w:r>
      <w:r w:rsidR="00E75C1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Pr="00D2192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липня 2023</w:t>
      </w:r>
      <w:r w:rsidR="00E75C1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Pr="00D2192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року №</w:t>
      </w:r>
      <w:r w:rsidR="00E75C1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Pr="00D2192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32/зп-23 питання про рекомендацію для призначення кандидатів суддями розглядається Комісією у пленарному складі.</w:t>
      </w:r>
    </w:p>
    <w:p w:rsidR="00FD510F" w:rsidRPr="00D21926" w:rsidRDefault="00FD510F" w:rsidP="005A6A81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</w:pPr>
      <w:r w:rsidRPr="00D2192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Ураховуючи, що Комісією оголошено конкурс на зайняття однієї посади в</w:t>
      </w:r>
      <w:r w:rsidR="000A3CF0" w:rsidRPr="00D2192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proofErr w:type="spellStart"/>
      <w:r w:rsidR="00983E73" w:rsidRPr="00D2192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Калинівському</w:t>
      </w:r>
      <w:proofErr w:type="spellEnd"/>
      <w:r w:rsidR="00983E73" w:rsidRPr="00D2192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районному суді Вінницької області</w:t>
      </w:r>
      <w:r w:rsidRPr="00D2192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, а кандидат займає переможну позицію в рейтингу, Комісія вважає за необхідне внести рекомендацію Вищій раді правосуддя щодо призначення </w:t>
      </w:r>
      <w:r w:rsidR="00983E73" w:rsidRPr="00D2192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Карнауха</w:t>
      </w:r>
      <w:r w:rsidR="00E75C1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="00983E73" w:rsidRPr="00D2192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Н.П. </w:t>
      </w:r>
      <w:r w:rsidRPr="00D2192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на посаду судді</w:t>
      </w:r>
      <w:r w:rsidR="00983E73" w:rsidRPr="00D21926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</w:t>
      </w:r>
      <w:proofErr w:type="spellStart"/>
      <w:r w:rsidR="00983E73" w:rsidRPr="00D21926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Калинівського</w:t>
      </w:r>
      <w:proofErr w:type="spellEnd"/>
      <w:r w:rsidR="00983E73" w:rsidRPr="00D21926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районного суду Вінницької області</w:t>
      </w:r>
      <w:r w:rsidRPr="00D2192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.</w:t>
      </w:r>
    </w:p>
    <w:p w:rsidR="00FD510F" w:rsidRPr="00D21926" w:rsidRDefault="00FD510F" w:rsidP="005A6A81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D2192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Керуючись статтями</w:t>
      </w:r>
      <w:r w:rsidR="009D5FF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bookmarkStart w:id="1" w:name="_GoBack"/>
      <w:bookmarkEnd w:id="1"/>
      <w:r w:rsidRPr="00D2192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69,</w:t>
      </w:r>
      <w:r w:rsidR="009D5FF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Pr="00D2192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70,</w:t>
      </w:r>
      <w:r w:rsidR="009D5FF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Pr="00D2192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79,</w:t>
      </w:r>
      <w:r w:rsidR="009D5FF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Pr="00D2192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93,</w:t>
      </w:r>
      <w:r w:rsidR="009D5FF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Pr="00D2192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101 Закону України «Про судоустрій і статус суддів», Положенням про проведення конкурсу на зайняття вакантної посади судді, Вища кваліфікаційна комісія суддів України одноголосно</w:t>
      </w:r>
    </w:p>
    <w:p w:rsidR="00FD510F" w:rsidRPr="00D21926" w:rsidRDefault="00FD510F" w:rsidP="005A6A81">
      <w:pPr>
        <w:pStyle w:val="rtecenter"/>
        <w:shd w:val="clear" w:color="auto" w:fill="FFFFFF"/>
        <w:spacing w:before="0" w:beforeAutospacing="0" w:after="0" w:afterAutospacing="0"/>
        <w:ind w:left="-142"/>
        <w:jc w:val="center"/>
        <w:rPr>
          <w:color w:val="000000" w:themeColor="text1"/>
          <w:sz w:val="27"/>
          <w:szCs w:val="27"/>
        </w:rPr>
      </w:pPr>
    </w:p>
    <w:p w:rsidR="00FD510F" w:rsidRPr="000A3CF0" w:rsidRDefault="00FD510F" w:rsidP="005A6A81">
      <w:pPr>
        <w:pStyle w:val="rtecenter"/>
        <w:shd w:val="clear" w:color="auto" w:fill="FFFFFF"/>
        <w:spacing w:before="0" w:beforeAutospacing="0" w:after="240" w:afterAutospacing="0"/>
        <w:ind w:left="-142"/>
        <w:jc w:val="center"/>
        <w:rPr>
          <w:color w:val="000000" w:themeColor="text1"/>
          <w:sz w:val="27"/>
          <w:szCs w:val="27"/>
        </w:rPr>
      </w:pPr>
      <w:r w:rsidRPr="000A3CF0">
        <w:rPr>
          <w:color w:val="000000" w:themeColor="text1"/>
          <w:sz w:val="27"/>
          <w:szCs w:val="27"/>
        </w:rPr>
        <w:t>вирішила:</w:t>
      </w:r>
    </w:p>
    <w:p w:rsidR="00FD510F" w:rsidRPr="000A3CF0" w:rsidRDefault="00FD510F" w:rsidP="005A6A81">
      <w:pPr>
        <w:shd w:val="clear" w:color="auto" w:fill="FFFFFF"/>
        <w:spacing w:after="0" w:line="240" w:lineRule="auto"/>
        <w:ind w:left="-142"/>
        <w:jc w:val="both"/>
        <w:rPr>
          <w:rStyle w:val="rvts0"/>
          <w:rFonts w:ascii="Times New Roman" w:hAnsi="Times New Roman" w:cs="Times New Roman"/>
          <w:sz w:val="27"/>
          <w:szCs w:val="27"/>
          <w:lang w:val="uk-UA"/>
        </w:rPr>
      </w:pPr>
      <w:r w:rsidRPr="000A3CF0">
        <w:rPr>
          <w:rFonts w:ascii="Times New Roman" w:hAnsi="Times New Roman" w:cs="Times New Roman"/>
          <w:sz w:val="27"/>
          <w:szCs w:val="27"/>
          <w:lang w:val="uk-UA"/>
        </w:rPr>
        <w:t>внести рекомендацію Вищій р</w:t>
      </w:r>
      <w:r w:rsidR="00983E73">
        <w:rPr>
          <w:rFonts w:ascii="Times New Roman" w:hAnsi="Times New Roman" w:cs="Times New Roman"/>
          <w:sz w:val="27"/>
          <w:szCs w:val="27"/>
          <w:lang w:val="uk-UA"/>
        </w:rPr>
        <w:t>аді правосуддя щодо призначення</w:t>
      </w:r>
      <w:r w:rsidR="00983E73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Карнауха Назара Петровича</w:t>
      </w:r>
      <w:r w:rsidRPr="000A3CF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Pr="000A3CF0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на посаду судді</w:t>
      </w:r>
      <w:r w:rsidR="00983E73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</w:t>
      </w:r>
      <w:proofErr w:type="spellStart"/>
      <w:r w:rsidR="00983E73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Калинівського</w:t>
      </w:r>
      <w:proofErr w:type="spellEnd"/>
      <w:r w:rsidR="00983E73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районного суду Вінницької області.</w:t>
      </w:r>
    </w:p>
    <w:p w:rsidR="00FD510F" w:rsidRPr="000A3CF0" w:rsidRDefault="00FD510F" w:rsidP="005A6A81">
      <w:pPr>
        <w:shd w:val="clear" w:color="auto" w:fill="FFFFFF"/>
        <w:spacing w:after="0" w:line="240" w:lineRule="auto"/>
        <w:ind w:left="-142"/>
        <w:jc w:val="both"/>
        <w:rPr>
          <w:rStyle w:val="rvts0"/>
          <w:rFonts w:ascii="Times New Roman" w:hAnsi="Times New Roman" w:cs="Times New Roman"/>
          <w:sz w:val="27"/>
          <w:szCs w:val="27"/>
          <w:lang w:val="uk-UA"/>
        </w:rPr>
      </w:pPr>
    </w:p>
    <w:p w:rsidR="00FD510F" w:rsidRPr="000A3CF0" w:rsidRDefault="00FD510F" w:rsidP="005A6A81">
      <w:pPr>
        <w:tabs>
          <w:tab w:val="left" w:pos="7300"/>
        </w:tabs>
        <w:spacing w:after="0"/>
        <w:ind w:left="-142"/>
        <w:jc w:val="both"/>
        <w:rPr>
          <w:rStyle w:val="rvts0"/>
          <w:rFonts w:ascii="Times New Roman" w:eastAsia="Times New Roman" w:hAnsi="Times New Roman" w:cs="Times New Roman"/>
          <w:sz w:val="27"/>
          <w:szCs w:val="27"/>
          <w:lang w:val="uk-UA"/>
        </w:rPr>
      </w:pPr>
      <w:r w:rsidRPr="000A3CF0">
        <w:rPr>
          <w:rStyle w:val="rvts0"/>
          <w:rFonts w:ascii="Times New Roman" w:hAnsi="Times New Roman" w:cs="Times New Roman"/>
          <w:sz w:val="27"/>
          <w:szCs w:val="27"/>
          <w:lang w:val="uk-UA"/>
        </w:rPr>
        <w:t>Головуючий</w:t>
      </w:r>
      <w:r w:rsidRPr="000A3CF0">
        <w:rPr>
          <w:rStyle w:val="rvts0"/>
          <w:rFonts w:ascii="Times New Roman" w:hAnsi="Times New Roman" w:cs="Times New Roman"/>
          <w:sz w:val="27"/>
          <w:szCs w:val="27"/>
          <w:lang w:val="uk-UA"/>
        </w:rPr>
        <w:tab/>
      </w:r>
      <w:r w:rsidRPr="000A3CF0">
        <w:rPr>
          <w:rStyle w:val="rvts0"/>
          <w:rFonts w:ascii="Times New Roman" w:hAnsi="Times New Roman" w:cs="Times New Roman"/>
          <w:sz w:val="27"/>
          <w:szCs w:val="27"/>
          <w:lang w:val="uk-UA"/>
        </w:rPr>
        <w:tab/>
        <w:t>Р.М.</w:t>
      </w:r>
      <w:r w:rsidR="00E75C17">
        <w:rPr>
          <w:rStyle w:val="rvts0"/>
          <w:rFonts w:ascii="Times New Roman" w:hAnsi="Times New Roman" w:cs="Times New Roman"/>
          <w:sz w:val="27"/>
          <w:szCs w:val="27"/>
          <w:lang w:val="uk-UA"/>
        </w:rPr>
        <w:t> </w:t>
      </w:r>
      <w:r w:rsidRPr="000A3CF0">
        <w:rPr>
          <w:rStyle w:val="rvts0"/>
          <w:rFonts w:ascii="Times New Roman" w:hAnsi="Times New Roman" w:cs="Times New Roman"/>
          <w:sz w:val="27"/>
          <w:szCs w:val="27"/>
          <w:lang w:val="uk-UA"/>
        </w:rPr>
        <w:t>Ігнатов</w:t>
      </w:r>
    </w:p>
    <w:p w:rsidR="00FD510F" w:rsidRPr="000A3CF0" w:rsidRDefault="00FD510F" w:rsidP="005A6A81">
      <w:pPr>
        <w:tabs>
          <w:tab w:val="left" w:pos="7300"/>
        </w:tabs>
        <w:spacing w:after="0"/>
        <w:ind w:left="-142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</w:p>
    <w:p w:rsidR="00FD510F" w:rsidRPr="000A3CF0" w:rsidRDefault="00FD510F" w:rsidP="005A6A81">
      <w:pPr>
        <w:pStyle w:val="rtejustify"/>
        <w:shd w:val="clear" w:color="auto" w:fill="FFFFFF"/>
        <w:spacing w:before="0" w:beforeAutospacing="0" w:after="240" w:afterAutospacing="0"/>
        <w:ind w:left="-142"/>
        <w:jc w:val="both"/>
        <w:rPr>
          <w:color w:val="1D1D1B"/>
          <w:sz w:val="27"/>
          <w:szCs w:val="27"/>
        </w:rPr>
      </w:pPr>
      <w:r w:rsidRPr="000A3CF0">
        <w:rPr>
          <w:rStyle w:val="rvts0"/>
          <w:sz w:val="27"/>
          <w:szCs w:val="27"/>
        </w:rPr>
        <w:t>Члени Комісії:</w:t>
      </w:r>
      <w:r w:rsidRPr="000A3CF0">
        <w:rPr>
          <w:rStyle w:val="rvts0"/>
          <w:sz w:val="27"/>
          <w:szCs w:val="27"/>
        </w:rPr>
        <w:tab/>
      </w:r>
      <w:r w:rsidRPr="000A3CF0">
        <w:rPr>
          <w:rStyle w:val="rvts0"/>
          <w:sz w:val="27"/>
          <w:szCs w:val="27"/>
        </w:rPr>
        <w:tab/>
        <w:t xml:space="preserve"> </w:t>
      </w:r>
      <w:r w:rsidRPr="000A3CF0">
        <w:rPr>
          <w:rStyle w:val="rvts0"/>
          <w:sz w:val="27"/>
          <w:szCs w:val="27"/>
        </w:rPr>
        <w:tab/>
      </w:r>
      <w:r w:rsidRPr="000A3CF0">
        <w:rPr>
          <w:rStyle w:val="rvts0"/>
          <w:sz w:val="27"/>
          <w:szCs w:val="27"/>
        </w:rPr>
        <w:tab/>
      </w:r>
      <w:r w:rsidRPr="000A3CF0">
        <w:rPr>
          <w:rStyle w:val="rvts0"/>
          <w:sz w:val="27"/>
          <w:szCs w:val="27"/>
        </w:rPr>
        <w:tab/>
      </w:r>
      <w:r w:rsidRPr="000A3CF0">
        <w:rPr>
          <w:rStyle w:val="rvts0"/>
          <w:sz w:val="27"/>
          <w:szCs w:val="27"/>
        </w:rPr>
        <w:tab/>
      </w:r>
      <w:r w:rsidRPr="000A3CF0">
        <w:rPr>
          <w:rStyle w:val="rvts0"/>
          <w:sz w:val="27"/>
          <w:szCs w:val="27"/>
        </w:rPr>
        <w:tab/>
      </w:r>
      <w:r w:rsidRPr="000A3CF0">
        <w:rPr>
          <w:rStyle w:val="rvts0"/>
          <w:sz w:val="27"/>
          <w:szCs w:val="27"/>
        </w:rPr>
        <w:tab/>
      </w:r>
      <w:r w:rsidRPr="000A3CF0">
        <w:rPr>
          <w:rStyle w:val="rvts0"/>
          <w:sz w:val="27"/>
          <w:szCs w:val="27"/>
        </w:rPr>
        <w:tab/>
      </w:r>
      <w:proofErr w:type="spellStart"/>
      <w:r w:rsidRPr="000A3CF0">
        <w:rPr>
          <w:color w:val="1D1D1B"/>
          <w:sz w:val="27"/>
          <w:szCs w:val="27"/>
        </w:rPr>
        <w:t>М.Б.</w:t>
      </w:r>
      <w:r w:rsidR="00E75C17">
        <w:rPr>
          <w:color w:val="1D1D1B"/>
          <w:sz w:val="27"/>
          <w:szCs w:val="27"/>
        </w:rPr>
        <w:t> </w:t>
      </w:r>
      <w:r w:rsidRPr="000A3CF0">
        <w:rPr>
          <w:color w:val="1D1D1B"/>
          <w:sz w:val="27"/>
          <w:szCs w:val="27"/>
        </w:rPr>
        <w:t>Бо</w:t>
      </w:r>
      <w:proofErr w:type="spellEnd"/>
      <w:r w:rsidRPr="000A3CF0">
        <w:rPr>
          <w:color w:val="1D1D1B"/>
          <w:sz w:val="27"/>
          <w:szCs w:val="27"/>
        </w:rPr>
        <w:t>гоніс</w:t>
      </w:r>
    </w:p>
    <w:p w:rsidR="00FD510F" w:rsidRPr="000A3CF0" w:rsidRDefault="00FD510F" w:rsidP="005A6A81">
      <w:pPr>
        <w:pStyle w:val="rtejustify"/>
        <w:shd w:val="clear" w:color="auto" w:fill="FFFFFF"/>
        <w:spacing w:before="0" w:beforeAutospacing="0" w:after="240" w:afterAutospacing="0"/>
        <w:ind w:left="-142"/>
        <w:jc w:val="both"/>
        <w:rPr>
          <w:color w:val="1D1D1B"/>
          <w:sz w:val="27"/>
          <w:szCs w:val="27"/>
        </w:rPr>
      </w:pPr>
      <w:r w:rsidRPr="000A3CF0">
        <w:rPr>
          <w:color w:val="1D1D1B"/>
          <w:sz w:val="27"/>
          <w:szCs w:val="27"/>
        </w:rPr>
        <w:tab/>
      </w:r>
      <w:r w:rsidRPr="000A3CF0">
        <w:rPr>
          <w:color w:val="1D1D1B"/>
          <w:sz w:val="27"/>
          <w:szCs w:val="27"/>
        </w:rPr>
        <w:tab/>
      </w:r>
      <w:r w:rsidRPr="000A3CF0">
        <w:rPr>
          <w:color w:val="1D1D1B"/>
          <w:sz w:val="27"/>
          <w:szCs w:val="27"/>
        </w:rPr>
        <w:tab/>
      </w:r>
      <w:r w:rsidRPr="000A3CF0">
        <w:rPr>
          <w:color w:val="1D1D1B"/>
          <w:sz w:val="27"/>
          <w:szCs w:val="27"/>
        </w:rPr>
        <w:tab/>
      </w:r>
      <w:r w:rsidRPr="000A3CF0">
        <w:rPr>
          <w:color w:val="1D1D1B"/>
          <w:sz w:val="27"/>
          <w:szCs w:val="27"/>
        </w:rPr>
        <w:tab/>
      </w:r>
      <w:r w:rsidRPr="000A3CF0">
        <w:rPr>
          <w:color w:val="1D1D1B"/>
          <w:sz w:val="27"/>
          <w:szCs w:val="27"/>
        </w:rPr>
        <w:tab/>
      </w:r>
      <w:r w:rsidRPr="000A3CF0">
        <w:rPr>
          <w:color w:val="1D1D1B"/>
          <w:sz w:val="27"/>
          <w:szCs w:val="27"/>
        </w:rPr>
        <w:tab/>
      </w:r>
      <w:r w:rsidRPr="000A3CF0">
        <w:rPr>
          <w:color w:val="1D1D1B"/>
          <w:sz w:val="27"/>
          <w:szCs w:val="27"/>
        </w:rPr>
        <w:tab/>
      </w:r>
      <w:r w:rsidRPr="000A3CF0">
        <w:rPr>
          <w:color w:val="1D1D1B"/>
          <w:sz w:val="27"/>
          <w:szCs w:val="27"/>
        </w:rPr>
        <w:tab/>
      </w:r>
      <w:r w:rsidRPr="000A3CF0">
        <w:rPr>
          <w:color w:val="1D1D1B"/>
          <w:sz w:val="27"/>
          <w:szCs w:val="27"/>
        </w:rPr>
        <w:tab/>
      </w:r>
      <w:r w:rsidRPr="000A3CF0">
        <w:rPr>
          <w:color w:val="1D1D1B"/>
          <w:sz w:val="27"/>
          <w:szCs w:val="27"/>
        </w:rPr>
        <w:tab/>
      </w:r>
      <w:r w:rsidR="005A6A81">
        <w:rPr>
          <w:color w:val="1D1D1B"/>
          <w:sz w:val="27"/>
          <w:szCs w:val="27"/>
        </w:rPr>
        <w:tab/>
      </w:r>
      <w:r w:rsidRPr="000A3CF0">
        <w:rPr>
          <w:color w:val="1D1D1B"/>
          <w:sz w:val="27"/>
          <w:szCs w:val="27"/>
        </w:rPr>
        <w:t>Л.М.</w:t>
      </w:r>
      <w:r w:rsidR="00E75C17">
        <w:rPr>
          <w:color w:val="1D1D1B"/>
          <w:sz w:val="27"/>
          <w:szCs w:val="27"/>
        </w:rPr>
        <w:t> </w:t>
      </w:r>
      <w:r w:rsidRPr="000A3CF0">
        <w:rPr>
          <w:color w:val="1D1D1B"/>
          <w:sz w:val="27"/>
          <w:szCs w:val="27"/>
        </w:rPr>
        <w:t>Волкова</w:t>
      </w:r>
    </w:p>
    <w:p w:rsidR="00FD510F" w:rsidRPr="000A3CF0" w:rsidRDefault="00FD510F" w:rsidP="005A6A81">
      <w:pPr>
        <w:pStyle w:val="rtejustify"/>
        <w:shd w:val="clear" w:color="auto" w:fill="FFFFFF"/>
        <w:spacing w:before="0" w:beforeAutospacing="0" w:after="240" w:afterAutospacing="0"/>
        <w:ind w:left="6938" w:firstLine="850"/>
        <w:jc w:val="both"/>
        <w:rPr>
          <w:color w:val="1D1D1B"/>
          <w:sz w:val="27"/>
          <w:szCs w:val="27"/>
        </w:rPr>
      </w:pPr>
      <w:proofErr w:type="spellStart"/>
      <w:r w:rsidRPr="000A3CF0">
        <w:rPr>
          <w:color w:val="1D1D1B"/>
          <w:sz w:val="27"/>
          <w:szCs w:val="27"/>
        </w:rPr>
        <w:t>В.О.</w:t>
      </w:r>
      <w:r w:rsidR="00E75C17">
        <w:rPr>
          <w:color w:val="1D1D1B"/>
          <w:sz w:val="27"/>
          <w:szCs w:val="27"/>
        </w:rPr>
        <w:t> </w:t>
      </w:r>
      <w:r w:rsidRPr="000A3CF0">
        <w:rPr>
          <w:color w:val="1D1D1B"/>
          <w:sz w:val="27"/>
          <w:szCs w:val="27"/>
        </w:rPr>
        <w:t>Га</w:t>
      </w:r>
      <w:proofErr w:type="spellEnd"/>
      <w:r w:rsidRPr="000A3CF0">
        <w:rPr>
          <w:color w:val="1D1D1B"/>
          <w:sz w:val="27"/>
          <w:szCs w:val="27"/>
        </w:rPr>
        <w:t>целюк</w:t>
      </w:r>
    </w:p>
    <w:p w:rsidR="00FD510F" w:rsidRPr="000A3CF0" w:rsidRDefault="00FD510F" w:rsidP="005A6A81">
      <w:pPr>
        <w:pStyle w:val="rtejustify"/>
        <w:shd w:val="clear" w:color="auto" w:fill="FFFFFF"/>
        <w:spacing w:before="0" w:beforeAutospacing="0" w:after="240" w:afterAutospacing="0"/>
        <w:ind w:left="6938" w:firstLine="850"/>
        <w:jc w:val="both"/>
        <w:rPr>
          <w:color w:val="1D1D1B"/>
          <w:sz w:val="27"/>
          <w:szCs w:val="27"/>
        </w:rPr>
      </w:pPr>
      <w:proofErr w:type="spellStart"/>
      <w:r w:rsidRPr="000A3CF0">
        <w:rPr>
          <w:color w:val="1D1D1B"/>
          <w:sz w:val="27"/>
          <w:szCs w:val="27"/>
        </w:rPr>
        <w:t>Р.А.</w:t>
      </w:r>
      <w:r w:rsidR="00E75C17">
        <w:rPr>
          <w:color w:val="1D1D1B"/>
          <w:sz w:val="27"/>
          <w:szCs w:val="27"/>
        </w:rPr>
        <w:t> </w:t>
      </w:r>
      <w:r w:rsidRPr="000A3CF0">
        <w:rPr>
          <w:color w:val="1D1D1B"/>
          <w:sz w:val="27"/>
          <w:szCs w:val="27"/>
        </w:rPr>
        <w:t>Ки</w:t>
      </w:r>
      <w:proofErr w:type="spellEnd"/>
      <w:r w:rsidRPr="000A3CF0">
        <w:rPr>
          <w:color w:val="1D1D1B"/>
          <w:sz w:val="27"/>
          <w:szCs w:val="27"/>
        </w:rPr>
        <w:t>дисюк</w:t>
      </w:r>
    </w:p>
    <w:p w:rsidR="00FD510F" w:rsidRPr="000A3CF0" w:rsidRDefault="00FD510F" w:rsidP="005A6A81">
      <w:pPr>
        <w:pStyle w:val="rtejustify"/>
        <w:shd w:val="clear" w:color="auto" w:fill="FFFFFF"/>
        <w:spacing w:before="0" w:beforeAutospacing="0" w:after="240" w:afterAutospacing="0"/>
        <w:ind w:left="6938" w:firstLine="850"/>
        <w:jc w:val="both"/>
        <w:rPr>
          <w:color w:val="1D1D1B"/>
          <w:sz w:val="27"/>
          <w:szCs w:val="27"/>
        </w:rPr>
      </w:pPr>
      <w:proofErr w:type="spellStart"/>
      <w:r w:rsidRPr="000A3CF0">
        <w:rPr>
          <w:color w:val="1D1D1B"/>
          <w:sz w:val="27"/>
          <w:szCs w:val="27"/>
        </w:rPr>
        <w:t>Н.Р.</w:t>
      </w:r>
      <w:r w:rsidR="00E75C17">
        <w:rPr>
          <w:color w:val="1D1D1B"/>
          <w:sz w:val="27"/>
          <w:szCs w:val="27"/>
        </w:rPr>
        <w:t> </w:t>
      </w:r>
      <w:r w:rsidRPr="000A3CF0">
        <w:rPr>
          <w:color w:val="1D1D1B"/>
          <w:sz w:val="27"/>
          <w:szCs w:val="27"/>
        </w:rPr>
        <w:t>Коб</w:t>
      </w:r>
      <w:proofErr w:type="spellEnd"/>
      <w:r w:rsidRPr="000A3CF0">
        <w:rPr>
          <w:color w:val="1D1D1B"/>
          <w:sz w:val="27"/>
          <w:szCs w:val="27"/>
        </w:rPr>
        <w:t xml:space="preserve">ецька </w:t>
      </w:r>
    </w:p>
    <w:p w:rsidR="00FD510F" w:rsidRPr="000A3CF0" w:rsidRDefault="00FD510F" w:rsidP="005A6A81">
      <w:pPr>
        <w:pStyle w:val="rtejustify"/>
        <w:shd w:val="clear" w:color="auto" w:fill="FFFFFF"/>
        <w:spacing w:before="0" w:beforeAutospacing="0" w:after="240" w:afterAutospacing="0"/>
        <w:ind w:left="6938" w:firstLine="850"/>
        <w:jc w:val="both"/>
        <w:rPr>
          <w:color w:val="1D1D1B"/>
          <w:sz w:val="27"/>
          <w:szCs w:val="27"/>
        </w:rPr>
      </w:pPr>
      <w:r w:rsidRPr="000A3CF0">
        <w:rPr>
          <w:color w:val="1D1D1B"/>
          <w:sz w:val="27"/>
          <w:szCs w:val="27"/>
        </w:rPr>
        <w:t>О.Л.</w:t>
      </w:r>
      <w:r w:rsidR="00E75C17">
        <w:rPr>
          <w:color w:val="1D1D1B"/>
          <w:sz w:val="27"/>
          <w:szCs w:val="27"/>
        </w:rPr>
        <w:t> </w:t>
      </w:r>
      <w:r w:rsidRPr="000A3CF0">
        <w:rPr>
          <w:color w:val="1D1D1B"/>
          <w:sz w:val="27"/>
          <w:szCs w:val="27"/>
        </w:rPr>
        <w:t>Коліуш</w:t>
      </w:r>
    </w:p>
    <w:p w:rsidR="00FD510F" w:rsidRPr="000A3CF0" w:rsidRDefault="00FD510F" w:rsidP="005A6A81">
      <w:pPr>
        <w:pStyle w:val="rtejustify"/>
        <w:shd w:val="clear" w:color="auto" w:fill="FFFFFF"/>
        <w:spacing w:before="0" w:beforeAutospacing="0" w:after="240" w:afterAutospacing="0"/>
        <w:ind w:left="7646" w:firstLine="142"/>
        <w:jc w:val="both"/>
        <w:rPr>
          <w:color w:val="1D1D1B"/>
          <w:sz w:val="27"/>
          <w:szCs w:val="27"/>
        </w:rPr>
      </w:pPr>
      <w:r w:rsidRPr="000A3CF0">
        <w:rPr>
          <w:color w:val="1D1D1B"/>
          <w:sz w:val="27"/>
          <w:szCs w:val="27"/>
        </w:rPr>
        <w:t>Р.І.</w:t>
      </w:r>
      <w:r w:rsidR="00E75C17">
        <w:rPr>
          <w:color w:val="1D1D1B"/>
          <w:sz w:val="27"/>
          <w:szCs w:val="27"/>
        </w:rPr>
        <w:t> </w:t>
      </w:r>
      <w:r w:rsidRPr="000A3CF0">
        <w:rPr>
          <w:color w:val="1D1D1B"/>
          <w:sz w:val="27"/>
          <w:szCs w:val="27"/>
        </w:rPr>
        <w:t>Мельник</w:t>
      </w:r>
    </w:p>
    <w:p w:rsidR="00FD510F" w:rsidRPr="000A3CF0" w:rsidRDefault="00FD510F" w:rsidP="005A6A81">
      <w:pPr>
        <w:pStyle w:val="rtejustify"/>
        <w:shd w:val="clear" w:color="auto" w:fill="FFFFFF"/>
        <w:spacing w:before="0" w:beforeAutospacing="0" w:after="240" w:afterAutospacing="0"/>
        <w:ind w:left="6938" w:firstLine="850"/>
        <w:jc w:val="both"/>
        <w:rPr>
          <w:color w:val="1D1D1B"/>
          <w:sz w:val="27"/>
          <w:szCs w:val="27"/>
        </w:rPr>
      </w:pPr>
      <w:proofErr w:type="spellStart"/>
      <w:r w:rsidRPr="000A3CF0">
        <w:rPr>
          <w:color w:val="1D1D1B"/>
          <w:sz w:val="27"/>
          <w:szCs w:val="27"/>
        </w:rPr>
        <w:t>О.С.</w:t>
      </w:r>
      <w:r w:rsidR="00E75C17">
        <w:rPr>
          <w:color w:val="1D1D1B"/>
          <w:sz w:val="27"/>
          <w:szCs w:val="27"/>
        </w:rPr>
        <w:t> </w:t>
      </w:r>
      <w:r w:rsidRPr="000A3CF0">
        <w:rPr>
          <w:color w:val="1D1D1B"/>
          <w:sz w:val="27"/>
          <w:szCs w:val="27"/>
        </w:rPr>
        <w:t>Ом</w:t>
      </w:r>
      <w:proofErr w:type="spellEnd"/>
      <w:r w:rsidRPr="000A3CF0">
        <w:rPr>
          <w:color w:val="1D1D1B"/>
          <w:sz w:val="27"/>
          <w:szCs w:val="27"/>
        </w:rPr>
        <w:t>ельян</w:t>
      </w:r>
    </w:p>
    <w:p w:rsidR="00FD510F" w:rsidRPr="000A3CF0" w:rsidRDefault="00FD510F" w:rsidP="005A6A81">
      <w:pPr>
        <w:pStyle w:val="rtejustify"/>
        <w:shd w:val="clear" w:color="auto" w:fill="FFFFFF"/>
        <w:spacing w:before="0" w:beforeAutospacing="0" w:after="240" w:afterAutospacing="0"/>
        <w:ind w:left="6938" w:firstLine="850"/>
        <w:jc w:val="both"/>
        <w:rPr>
          <w:color w:val="1D1D1B"/>
          <w:sz w:val="27"/>
          <w:szCs w:val="27"/>
        </w:rPr>
      </w:pPr>
      <w:proofErr w:type="spellStart"/>
      <w:r w:rsidRPr="000A3CF0">
        <w:rPr>
          <w:color w:val="1D1D1B"/>
          <w:sz w:val="27"/>
          <w:szCs w:val="27"/>
        </w:rPr>
        <w:t>Р.Б.</w:t>
      </w:r>
      <w:r w:rsidR="00E75C17">
        <w:rPr>
          <w:color w:val="1D1D1B"/>
          <w:sz w:val="27"/>
          <w:szCs w:val="27"/>
        </w:rPr>
        <w:t> </w:t>
      </w:r>
      <w:r w:rsidRPr="000A3CF0">
        <w:rPr>
          <w:color w:val="1D1D1B"/>
          <w:sz w:val="27"/>
          <w:szCs w:val="27"/>
        </w:rPr>
        <w:t>Са</w:t>
      </w:r>
      <w:proofErr w:type="spellEnd"/>
      <w:r w:rsidRPr="000A3CF0">
        <w:rPr>
          <w:color w:val="1D1D1B"/>
          <w:sz w:val="27"/>
          <w:szCs w:val="27"/>
        </w:rPr>
        <w:t>бодаш</w:t>
      </w:r>
    </w:p>
    <w:p w:rsidR="00FD510F" w:rsidRPr="000A3CF0" w:rsidRDefault="005A6A81" w:rsidP="005A6A81">
      <w:pPr>
        <w:pStyle w:val="rtejustify"/>
        <w:shd w:val="clear" w:color="auto" w:fill="FFFFFF"/>
        <w:spacing w:before="0" w:beforeAutospacing="0" w:after="240" w:afterAutospacing="0"/>
        <w:ind w:left="6230" w:firstLine="850"/>
        <w:jc w:val="both"/>
        <w:rPr>
          <w:color w:val="1D1D1B"/>
          <w:sz w:val="27"/>
          <w:szCs w:val="27"/>
        </w:rPr>
      </w:pPr>
      <w:r>
        <w:rPr>
          <w:color w:val="1D1D1B"/>
          <w:sz w:val="27"/>
          <w:szCs w:val="27"/>
        </w:rPr>
        <w:t xml:space="preserve">          </w:t>
      </w:r>
      <w:r w:rsidR="00FD510F" w:rsidRPr="000A3CF0">
        <w:rPr>
          <w:color w:val="1D1D1B"/>
          <w:sz w:val="27"/>
          <w:szCs w:val="27"/>
        </w:rPr>
        <w:t>Р.М.</w:t>
      </w:r>
      <w:r w:rsidR="00E75C17">
        <w:rPr>
          <w:color w:val="1D1D1B"/>
          <w:sz w:val="27"/>
          <w:szCs w:val="27"/>
        </w:rPr>
        <w:t> </w:t>
      </w:r>
      <w:r w:rsidR="006916FF">
        <w:rPr>
          <w:color w:val="1D1D1B"/>
          <w:sz w:val="27"/>
          <w:szCs w:val="27"/>
        </w:rPr>
        <w:t>С</w:t>
      </w:r>
      <w:r w:rsidR="00FD510F" w:rsidRPr="000A3CF0">
        <w:rPr>
          <w:color w:val="1D1D1B"/>
          <w:sz w:val="27"/>
          <w:szCs w:val="27"/>
        </w:rPr>
        <w:t>идорович</w:t>
      </w:r>
    </w:p>
    <w:p w:rsidR="00FD510F" w:rsidRPr="000A3CF0" w:rsidRDefault="00FD510F" w:rsidP="005A6A81">
      <w:pPr>
        <w:pStyle w:val="rtejustify"/>
        <w:shd w:val="clear" w:color="auto" w:fill="FFFFFF"/>
        <w:spacing w:before="0" w:beforeAutospacing="0" w:after="240" w:afterAutospacing="0"/>
        <w:ind w:left="6938" w:firstLine="850"/>
        <w:jc w:val="both"/>
        <w:rPr>
          <w:color w:val="1D1D1B"/>
          <w:sz w:val="27"/>
          <w:szCs w:val="27"/>
        </w:rPr>
      </w:pPr>
      <w:r w:rsidRPr="000A3CF0">
        <w:rPr>
          <w:color w:val="1D1D1B"/>
          <w:sz w:val="27"/>
          <w:szCs w:val="27"/>
        </w:rPr>
        <w:t>С.Ю.</w:t>
      </w:r>
      <w:r w:rsidR="00E75C17">
        <w:rPr>
          <w:color w:val="1D1D1B"/>
          <w:sz w:val="27"/>
          <w:szCs w:val="27"/>
        </w:rPr>
        <w:t> </w:t>
      </w:r>
      <w:r w:rsidRPr="000A3CF0">
        <w:rPr>
          <w:color w:val="1D1D1B"/>
          <w:sz w:val="27"/>
          <w:szCs w:val="27"/>
        </w:rPr>
        <w:t>Чумак</w:t>
      </w:r>
    </w:p>
    <w:p w:rsidR="00FD510F" w:rsidRPr="000A3CF0" w:rsidRDefault="00FD510F" w:rsidP="005A6A81">
      <w:pPr>
        <w:pStyle w:val="rtejustify"/>
        <w:shd w:val="clear" w:color="auto" w:fill="FFFFFF"/>
        <w:spacing w:before="0" w:beforeAutospacing="0" w:after="240" w:afterAutospacing="0"/>
        <w:ind w:left="7646" w:firstLine="142"/>
        <w:jc w:val="both"/>
        <w:rPr>
          <w:color w:val="1D1D1B"/>
          <w:sz w:val="27"/>
          <w:szCs w:val="27"/>
        </w:rPr>
      </w:pPr>
      <w:r w:rsidRPr="000A3CF0">
        <w:rPr>
          <w:color w:val="1D1D1B"/>
          <w:sz w:val="27"/>
          <w:szCs w:val="27"/>
        </w:rPr>
        <w:t>Г.М.</w:t>
      </w:r>
      <w:r w:rsidR="00E75C17">
        <w:rPr>
          <w:color w:val="1D1D1B"/>
          <w:sz w:val="27"/>
          <w:szCs w:val="27"/>
        </w:rPr>
        <w:t> </w:t>
      </w:r>
      <w:r w:rsidRPr="000A3CF0">
        <w:rPr>
          <w:color w:val="1D1D1B"/>
          <w:sz w:val="27"/>
          <w:szCs w:val="27"/>
        </w:rPr>
        <w:t>Шевчук</w:t>
      </w:r>
      <w:bookmarkEnd w:id="0"/>
    </w:p>
    <w:sectPr w:rsidR="00FD510F" w:rsidRPr="000A3CF0" w:rsidSect="0070698E">
      <w:headerReference w:type="default" r:id="rId10"/>
      <w:pgSz w:w="11906" w:h="16838"/>
      <w:pgMar w:top="113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1C5" w:rsidRDefault="00E441C5" w:rsidP="005F2A2E">
      <w:pPr>
        <w:spacing w:after="0" w:line="240" w:lineRule="auto"/>
      </w:pPr>
      <w:r>
        <w:separator/>
      </w:r>
    </w:p>
  </w:endnote>
  <w:endnote w:type="continuationSeparator" w:id="0">
    <w:p w:rsidR="00E441C5" w:rsidRDefault="00E441C5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1C5" w:rsidRDefault="00E441C5" w:rsidP="005F2A2E">
      <w:pPr>
        <w:spacing w:after="0" w:line="240" w:lineRule="auto"/>
      </w:pPr>
      <w:r>
        <w:separator/>
      </w:r>
    </w:p>
  </w:footnote>
  <w:footnote w:type="continuationSeparator" w:id="0">
    <w:p w:rsidR="00E441C5" w:rsidRDefault="00E441C5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8612675"/>
      <w:docPartObj>
        <w:docPartGallery w:val="Page Numbers (Top of Page)"/>
        <w:docPartUnique/>
      </w:docPartObj>
    </w:sdtPr>
    <w:sdtEndPr/>
    <w:sdtContent>
      <w:p w:rsidR="00491744" w:rsidRDefault="004917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5FF7">
          <w:rPr>
            <w:noProof/>
          </w:rPr>
          <w:t>3</w:t>
        </w:r>
        <w:r>
          <w:fldChar w:fldCharType="end"/>
        </w:r>
      </w:p>
    </w:sdtContent>
  </w:sdt>
  <w:p w:rsidR="00491744" w:rsidRDefault="0049174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E4C6B"/>
    <w:multiLevelType w:val="hybridMultilevel"/>
    <w:tmpl w:val="11E858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2E64409"/>
    <w:multiLevelType w:val="hybridMultilevel"/>
    <w:tmpl w:val="F466A79A"/>
    <w:lvl w:ilvl="0" w:tplc="F9B06B46">
      <w:start w:val="1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DAB3122"/>
    <w:multiLevelType w:val="hybridMultilevel"/>
    <w:tmpl w:val="777674E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B94E4A"/>
    <w:multiLevelType w:val="hybridMultilevel"/>
    <w:tmpl w:val="1F0C8C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62"/>
    <w:rsid w:val="00002FA4"/>
    <w:rsid w:val="00004062"/>
    <w:rsid w:val="00006EB7"/>
    <w:rsid w:val="00007BCB"/>
    <w:rsid w:val="00007F4A"/>
    <w:rsid w:val="00020182"/>
    <w:rsid w:val="00024C8F"/>
    <w:rsid w:val="00037DDC"/>
    <w:rsid w:val="00045246"/>
    <w:rsid w:val="00051A5B"/>
    <w:rsid w:val="00066EA6"/>
    <w:rsid w:val="00067C98"/>
    <w:rsid w:val="00086F3E"/>
    <w:rsid w:val="00091D22"/>
    <w:rsid w:val="00093408"/>
    <w:rsid w:val="00095EF2"/>
    <w:rsid w:val="000A3CF0"/>
    <w:rsid w:val="000A59EC"/>
    <w:rsid w:val="000C359B"/>
    <w:rsid w:val="000D5A70"/>
    <w:rsid w:val="000E24C1"/>
    <w:rsid w:val="000E3D81"/>
    <w:rsid w:val="000E5853"/>
    <w:rsid w:val="000F2E42"/>
    <w:rsid w:val="00110F49"/>
    <w:rsid w:val="001265F4"/>
    <w:rsid w:val="0014402F"/>
    <w:rsid w:val="00145EC2"/>
    <w:rsid w:val="00146170"/>
    <w:rsid w:val="00161A20"/>
    <w:rsid w:val="0017716A"/>
    <w:rsid w:val="0018216B"/>
    <w:rsid w:val="001948FF"/>
    <w:rsid w:val="001A1579"/>
    <w:rsid w:val="001A75D1"/>
    <w:rsid w:val="001A7FC9"/>
    <w:rsid w:val="001C61C3"/>
    <w:rsid w:val="001D1804"/>
    <w:rsid w:val="001E0641"/>
    <w:rsid w:val="001E4F17"/>
    <w:rsid w:val="00201CA4"/>
    <w:rsid w:val="00213E7D"/>
    <w:rsid w:val="0022322D"/>
    <w:rsid w:val="00226E06"/>
    <w:rsid w:val="00237316"/>
    <w:rsid w:val="00237EFD"/>
    <w:rsid w:val="00241B45"/>
    <w:rsid w:val="002422D0"/>
    <w:rsid w:val="00252BB0"/>
    <w:rsid w:val="002546BD"/>
    <w:rsid w:val="00261F25"/>
    <w:rsid w:val="00263356"/>
    <w:rsid w:val="00273AA6"/>
    <w:rsid w:val="00277AF8"/>
    <w:rsid w:val="00280A16"/>
    <w:rsid w:val="002828F0"/>
    <w:rsid w:val="002A4EFF"/>
    <w:rsid w:val="002A50BE"/>
    <w:rsid w:val="002E0271"/>
    <w:rsid w:val="002F3E0E"/>
    <w:rsid w:val="002F4613"/>
    <w:rsid w:val="002F4AE5"/>
    <w:rsid w:val="003060C3"/>
    <w:rsid w:val="00317D5E"/>
    <w:rsid w:val="0034537C"/>
    <w:rsid w:val="00351911"/>
    <w:rsid w:val="003571A4"/>
    <w:rsid w:val="0036338A"/>
    <w:rsid w:val="00365AC8"/>
    <w:rsid w:val="00392199"/>
    <w:rsid w:val="0039449A"/>
    <w:rsid w:val="003B012B"/>
    <w:rsid w:val="003B7982"/>
    <w:rsid w:val="003C2143"/>
    <w:rsid w:val="003D36BA"/>
    <w:rsid w:val="003D3D15"/>
    <w:rsid w:val="004013E4"/>
    <w:rsid w:val="0040331E"/>
    <w:rsid w:val="00405660"/>
    <w:rsid w:val="00410C18"/>
    <w:rsid w:val="004224C5"/>
    <w:rsid w:val="004401A4"/>
    <w:rsid w:val="00446837"/>
    <w:rsid w:val="00460CD1"/>
    <w:rsid w:val="004645FC"/>
    <w:rsid w:val="00474A45"/>
    <w:rsid w:val="00480341"/>
    <w:rsid w:val="00491744"/>
    <w:rsid w:val="00496360"/>
    <w:rsid w:val="004C2573"/>
    <w:rsid w:val="004D5B07"/>
    <w:rsid w:val="004F08DA"/>
    <w:rsid w:val="004F098E"/>
    <w:rsid w:val="004F1082"/>
    <w:rsid w:val="004F6FF3"/>
    <w:rsid w:val="00500087"/>
    <w:rsid w:val="00512EFE"/>
    <w:rsid w:val="00522889"/>
    <w:rsid w:val="00526FB3"/>
    <w:rsid w:val="0053126A"/>
    <w:rsid w:val="005319E8"/>
    <w:rsid w:val="00532C02"/>
    <w:rsid w:val="00546A08"/>
    <w:rsid w:val="005534C3"/>
    <w:rsid w:val="00554D8D"/>
    <w:rsid w:val="00555978"/>
    <w:rsid w:val="00573E41"/>
    <w:rsid w:val="005806A9"/>
    <w:rsid w:val="00583C57"/>
    <w:rsid w:val="005A4747"/>
    <w:rsid w:val="005A5571"/>
    <w:rsid w:val="005A6A81"/>
    <w:rsid w:val="005B0E30"/>
    <w:rsid w:val="005B2D49"/>
    <w:rsid w:val="005C3181"/>
    <w:rsid w:val="005E7B13"/>
    <w:rsid w:val="005F1D29"/>
    <w:rsid w:val="005F229D"/>
    <w:rsid w:val="005F2A2E"/>
    <w:rsid w:val="005F6422"/>
    <w:rsid w:val="005F7774"/>
    <w:rsid w:val="00612792"/>
    <w:rsid w:val="0064031F"/>
    <w:rsid w:val="0064346A"/>
    <w:rsid w:val="0066371E"/>
    <w:rsid w:val="0068529C"/>
    <w:rsid w:val="006916FF"/>
    <w:rsid w:val="00691C13"/>
    <w:rsid w:val="006964CD"/>
    <w:rsid w:val="006A221C"/>
    <w:rsid w:val="006A3938"/>
    <w:rsid w:val="006B291B"/>
    <w:rsid w:val="006B6691"/>
    <w:rsid w:val="006C13DA"/>
    <w:rsid w:val="006D39AA"/>
    <w:rsid w:val="007036C8"/>
    <w:rsid w:val="0070698E"/>
    <w:rsid w:val="0073015A"/>
    <w:rsid w:val="00756650"/>
    <w:rsid w:val="00766C47"/>
    <w:rsid w:val="00767E35"/>
    <w:rsid w:val="00776DC4"/>
    <w:rsid w:val="00781F70"/>
    <w:rsid w:val="00785D72"/>
    <w:rsid w:val="007934A6"/>
    <w:rsid w:val="00795CD8"/>
    <w:rsid w:val="007A61F0"/>
    <w:rsid w:val="007A747F"/>
    <w:rsid w:val="007C3A5B"/>
    <w:rsid w:val="008001F0"/>
    <w:rsid w:val="00804133"/>
    <w:rsid w:val="0080733C"/>
    <w:rsid w:val="008120AE"/>
    <w:rsid w:val="00814C06"/>
    <w:rsid w:val="00815BBC"/>
    <w:rsid w:val="00822DA6"/>
    <w:rsid w:val="00847AF5"/>
    <w:rsid w:val="0085072A"/>
    <w:rsid w:val="0085193A"/>
    <w:rsid w:val="008553C4"/>
    <w:rsid w:val="008769B2"/>
    <w:rsid w:val="008837A5"/>
    <w:rsid w:val="0089186E"/>
    <w:rsid w:val="008A597C"/>
    <w:rsid w:val="008B0D3E"/>
    <w:rsid w:val="008C62AA"/>
    <w:rsid w:val="008E17B5"/>
    <w:rsid w:val="008E2334"/>
    <w:rsid w:val="008F0689"/>
    <w:rsid w:val="008F3179"/>
    <w:rsid w:val="00901E29"/>
    <w:rsid w:val="00907A7C"/>
    <w:rsid w:val="00913C43"/>
    <w:rsid w:val="009251D4"/>
    <w:rsid w:val="009316E4"/>
    <w:rsid w:val="0093728F"/>
    <w:rsid w:val="00952672"/>
    <w:rsid w:val="009543D5"/>
    <w:rsid w:val="00964BD8"/>
    <w:rsid w:val="009730EC"/>
    <w:rsid w:val="009744B6"/>
    <w:rsid w:val="00983E73"/>
    <w:rsid w:val="00984DAC"/>
    <w:rsid w:val="0099195D"/>
    <w:rsid w:val="0099222B"/>
    <w:rsid w:val="009A0FA2"/>
    <w:rsid w:val="009A1F0C"/>
    <w:rsid w:val="009B40B1"/>
    <w:rsid w:val="009B62A0"/>
    <w:rsid w:val="009C7817"/>
    <w:rsid w:val="009D5FF7"/>
    <w:rsid w:val="009E3EB7"/>
    <w:rsid w:val="00A013B9"/>
    <w:rsid w:val="00A13211"/>
    <w:rsid w:val="00A15B06"/>
    <w:rsid w:val="00A212F4"/>
    <w:rsid w:val="00A22D3E"/>
    <w:rsid w:val="00A279CE"/>
    <w:rsid w:val="00A43019"/>
    <w:rsid w:val="00A60045"/>
    <w:rsid w:val="00A6320C"/>
    <w:rsid w:val="00A65AFF"/>
    <w:rsid w:val="00A676E9"/>
    <w:rsid w:val="00A72035"/>
    <w:rsid w:val="00A73178"/>
    <w:rsid w:val="00A8086E"/>
    <w:rsid w:val="00A8097F"/>
    <w:rsid w:val="00A81E36"/>
    <w:rsid w:val="00A852A4"/>
    <w:rsid w:val="00A877C3"/>
    <w:rsid w:val="00AA37E7"/>
    <w:rsid w:val="00AA54FA"/>
    <w:rsid w:val="00AB37B5"/>
    <w:rsid w:val="00AB3FDC"/>
    <w:rsid w:val="00AB5C0F"/>
    <w:rsid w:val="00AC16CC"/>
    <w:rsid w:val="00AC2FF9"/>
    <w:rsid w:val="00AD033D"/>
    <w:rsid w:val="00AE00D4"/>
    <w:rsid w:val="00AF7207"/>
    <w:rsid w:val="00B013A3"/>
    <w:rsid w:val="00B03C7F"/>
    <w:rsid w:val="00B12486"/>
    <w:rsid w:val="00B33B75"/>
    <w:rsid w:val="00B419BA"/>
    <w:rsid w:val="00B46719"/>
    <w:rsid w:val="00B50BBA"/>
    <w:rsid w:val="00B70283"/>
    <w:rsid w:val="00B72C6E"/>
    <w:rsid w:val="00B75A12"/>
    <w:rsid w:val="00B94D8D"/>
    <w:rsid w:val="00B96238"/>
    <w:rsid w:val="00BB4836"/>
    <w:rsid w:val="00BB688E"/>
    <w:rsid w:val="00BB79E0"/>
    <w:rsid w:val="00BC5773"/>
    <w:rsid w:val="00BC61D7"/>
    <w:rsid w:val="00BC7E8C"/>
    <w:rsid w:val="00BD5EDB"/>
    <w:rsid w:val="00BE0262"/>
    <w:rsid w:val="00BE31B8"/>
    <w:rsid w:val="00BE346A"/>
    <w:rsid w:val="00BF0E9E"/>
    <w:rsid w:val="00BF3607"/>
    <w:rsid w:val="00BF39B1"/>
    <w:rsid w:val="00BF460E"/>
    <w:rsid w:val="00C23232"/>
    <w:rsid w:val="00C2784D"/>
    <w:rsid w:val="00C423F9"/>
    <w:rsid w:val="00C52364"/>
    <w:rsid w:val="00C570AC"/>
    <w:rsid w:val="00C64019"/>
    <w:rsid w:val="00C656DD"/>
    <w:rsid w:val="00C72123"/>
    <w:rsid w:val="00C73A84"/>
    <w:rsid w:val="00C91B71"/>
    <w:rsid w:val="00CA1C2E"/>
    <w:rsid w:val="00CA5088"/>
    <w:rsid w:val="00CB3D15"/>
    <w:rsid w:val="00CB6134"/>
    <w:rsid w:val="00CD2609"/>
    <w:rsid w:val="00CD33B5"/>
    <w:rsid w:val="00CF47B9"/>
    <w:rsid w:val="00D21926"/>
    <w:rsid w:val="00D451C4"/>
    <w:rsid w:val="00D46070"/>
    <w:rsid w:val="00D462F0"/>
    <w:rsid w:val="00D47FCE"/>
    <w:rsid w:val="00D53A52"/>
    <w:rsid w:val="00D66294"/>
    <w:rsid w:val="00D71295"/>
    <w:rsid w:val="00D8444F"/>
    <w:rsid w:val="00D8684B"/>
    <w:rsid w:val="00D94798"/>
    <w:rsid w:val="00D94D52"/>
    <w:rsid w:val="00D9532E"/>
    <w:rsid w:val="00DB1693"/>
    <w:rsid w:val="00DB3252"/>
    <w:rsid w:val="00DB726E"/>
    <w:rsid w:val="00DC51D1"/>
    <w:rsid w:val="00DD66DA"/>
    <w:rsid w:val="00DD7598"/>
    <w:rsid w:val="00DE31B8"/>
    <w:rsid w:val="00DF17C1"/>
    <w:rsid w:val="00DF3ED0"/>
    <w:rsid w:val="00DF7FDC"/>
    <w:rsid w:val="00E0415D"/>
    <w:rsid w:val="00E10BB9"/>
    <w:rsid w:val="00E142A6"/>
    <w:rsid w:val="00E15E10"/>
    <w:rsid w:val="00E200D3"/>
    <w:rsid w:val="00E3229D"/>
    <w:rsid w:val="00E336C6"/>
    <w:rsid w:val="00E37681"/>
    <w:rsid w:val="00E376FA"/>
    <w:rsid w:val="00E42E7B"/>
    <w:rsid w:val="00E441C5"/>
    <w:rsid w:val="00E452E2"/>
    <w:rsid w:val="00E4635F"/>
    <w:rsid w:val="00E51C93"/>
    <w:rsid w:val="00E75C17"/>
    <w:rsid w:val="00E809E6"/>
    <w:rsid w:val="00E83FDB"/>
    <w:rsid w:val="00E9140A"/>
    <w:rsid w:val="00EB095A"/>
    <w:rsid w:val="00EC04B5"/>
    <w:rsid w:val="00ED376C"/>
    <w:rsid w:val="00EE4834"/>
    <w:rsid w:val="00EE54F3"/>
    <w:rsid w:val="00EF56C3"/>
    <w:rsid w:val="00F05D9C"/>
    <w:rsid w:val="00F06A8D"/>
    <w:rsid w:val="00F25C1E"/>
    <w:rsid w:val="00F277FA"/>
    <w:rsid w:val="00F3353E"/>
    <w:rsid w:val="00F359DC"/>
    <w:rsid w:val="00F36D0E"/>
    <w:rsid w:val="00F46E8D"/>
    <w:rsid w:val="00F5549D"/>
    <w:rsid w:val="00F641F8"/>
    <w:rsid w:val="00F744EC"/>
    <w:rsid w:val="00F77850"/>
    <w:rsid w:val="00F77A64"/>
    <w:rsid w:val="00F92EB9"/>
    <w:rsid w:val="00F96115"/>
    <w:rsid w:val="00FA1AC3"/>
    <w:rsid w:val="00FB2D0C"/>
    <w:rsid w:val="00FC14B9"/>
    <w:rsid w:val="00FC456F"/>
    <w:rsid w:val="00FD510F"/>
    <w:rsid w:val="00FD52EA"/>
    <w:rsid w:val="00FE0617"/>
    <w:rsid w:val="00FE0E05"/>
    <w:rsid w:val="00FE497B"/>
    <w:rsid w:val="00FE5679"/>
    <w:rsid w:val="00FF3835"/>
    <w:rsid w:val="00FF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table" w:styleId="ac">
    <w:name w:val="Table Grid"/>
    <w:basedOn w:val="a1"/>
    <w:uiPriority w:val="59"/>
    <w:rsid w:val="00992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">
    <w:name w:val="rtejustify"/>
    <w:basedOn w:val="a"/>
    <w:rsid w:val="00A6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392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4">
    <w:name w:val="rvts44"/>
    <w:basedOn w:val="a0"/>
    <w:rsid w:val="00B013A3"/>
  </w:style>
  <w:style w:type="character" w:customStyle="1" w:styleId="rvts0">
    <w:name w:val="rvts0"/>
    <w:rsid w:val="007934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table" w:styleId="ac">
    <w:name w:val="Table Grid"/>
    <w:basedOn w:val="a1"/>
    <w:uiPriority w:val="59"/>
    <w:rsid w:val="00992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">
    <w:name w:val="rtejustify"/>
    <w:basedOn w:val="a"/>
    <w:rsid w:val="00A6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392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4">
    <w:name w:val="rvts44"/>
    <w:basedOn w:val="a0"/>
    <w:rsid w:val="00B013A3"/>
  </w:style>
  <w:style w:type="character" w:customStyle="1" w:styleId="rvts0">
    <w:name w:val="rvts0"/>
    <w:rsid w:val="00793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54EB2-6824-4183-B6B4-5553717B2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3543</Words>
  <Characters>2020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Власенко Наталія Євгеніївна</cp:lastModifiedBy>
  <cp:revision>6</cp:revision>
  <cp:lastPrinted>2023-12-21T14:59:00Z</cp:lastPrinted>
  <dcterms:created xsi:type="dcterms:W3CDTF">2023-12-21T16:30:00Z</dcterms:created>
  <dcterms:modified xsi:type="dcterms:W3CDTF">2024-01-01T10:18:00Z</dcterms:modified>
</cp:coreProperties>
</file>