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763F62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Hlk141784540"/>
      <w:r w:rsidRPr="00763F62">
        <w:rPr>
          <w:rFonts w:ascii="Times New Roman" w:eastAsia="Times New Roman" w:hAnsi="Times New Roman" w:cs="Times New Roman"/>
          <w:noProof/>
          <w:color w:val="000000" w:themeColor="text1"/>
          <w:kern w:val="1"/>
          <w:sz w:val="24"/>
          <w:szCs w:val="24"/>
          <w:lang w:val="uk-UA" w:eastAsia="uk-UA"/>
        </w:rPr>
        <w:drawing>
          <wp:inline distT="0" distB="0" distL="0" distR="0" wp14:anchorId="5C5313DA" wp14:editId="7A2D880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763F62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763F62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763F62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763F62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D510F" w:rsidRPr="00763F62" w:rsidRDefault="00FD510F" w:rsidP="002E2AE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763F62" w:rsidRDefault="00FD510F" w:rsidP="002E2AE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19</w:t>
      </w:r>
      <w:r w:rsidR="007F38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грудня</w:t>
      </w:r>
      <w:r w:rsidR="007F38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2023</w:t>
      </w:r>
      <w:r w:rsidR="007F38A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року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     м.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Київ</w:t>
      </w:r>
    </w:p>
    <w:p w:rsidR="00FD510F" w:rsidRPr="00763F62" w:rsidRDefault="00FD510F" w:rsidP="002E2AE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342178" w:rsidRDefault="00FD510F" w:rsidP="002E2AE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</w:pPr>
      <w:r w:rsidRPr="00763F6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763F6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763F6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</w:t>
      </w:r>
      <w:r w:rsidR="00E84B1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 </w:t>
      </w:r>
      <w:r w:rsidR="0034217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50/дс-23</w:t>
      </w:r>
    </w:p>
    <w:p w:rsidR="00FD510F" w:rsidRPr="00763F62" w:rsidRDefault="00FD510F" w:rsidP="002E2AE0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763F62" w:rsidRDefault="00FD510F" w:rsidP="002E2AE0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763F62" w:rsidRDefault="00FD510F" w:rsidP="002E2AE0">
      <w:pPr>
        <w:shd w:val="clear" w:color="auto" w:fill="FFFFFF"/>
        <w:tabs>
          <w:tab w:val="left" w:pos="567"/>
        </w:tabs>
        <w:ind w:left="-142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Вища кваліфікаційна комісія суддів України у </w:t>
      </w:r>
      <w:bookmarkStart w:id="1" w:name="_GoBack"/>
      <w:bookmarkEnd w:id="1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пленарному складі:</w:t>
      </w:r>
    </w:p>
    <w:p w:rsidR="00FD510F" w:rsidRPr="00763F62" w:rsidRDefault="00FD510F" w:rsidP="002E2AE0">
      <w:pPr>
        <w:shd w:val="clear" w:color="auto" w:fill="FFFFFF"/>
        <w:suppressAutoHyphens/>
        <w:spacing w:before="140" w:after="14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763F62" w:rsidRDefault="00FD510F" w:rsidP="002E2AE0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</w:t>
      </w:r>
      <w:r w:rsidR="00C64019" w:rsidRPr="00763F62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C64019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(доповідач)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Волков</w:t>
      </w:r>
      <w:r w:rsidR="00763F62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Л.М., Гацелюка В.О., Кидисюка Р.А., </w:t>
      </w:r>
      <w:r w:rsidR="00FE07E2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Кобецької Н.Р.,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 О.Л., Мельника Р.І., Омельяна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О.С., Сабодаша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 Г.М.,</w:t>
      </w:r>
    </w:p>
    <w:p w:rsidR="00FD510F" w:rsidRPr="00763F62" w:rsidRDefault="00FD510F" w:rsidP="002E2AE0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left="-142"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розглянувши питання про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рекомендування Мірошниченка Дмитра Євгеновича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для призначення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</w:t>
      </w:r>
      <w:r w:rsidR="00C64019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Господарськ</w:t>
      </w:r>
      <w:r w:rsidR="00763F62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ого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суд</w:t>
      </w:r>
      <w:r w:rsidR="00763F62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у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Закарпатської області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</w:p>
    <w:p w:rsidR="00FD510F" w:rsidRPr="00763F62" w:rsidRDefault="00FD510F" w:rsidP="002E2AE0">
      <w:pPr>
        <w:autoSpaceDE w:val="0"/>
        <w:autoSpaceDN w:val="0"/>
        <w:adjustRightInd w:val="0"/>
        <w:spacing w:before="120" w:after="240" w:line="240" w:lineRule="auto"/>
        <w:ind w:left="-142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Вищої кваліфікаційної комісії суддів України від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05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серпня 2019</w:t>
      </w:r>
      <w:r w:rsidR="002E2A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145/зп-19 оголошено конкурс на зайняття 35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суддів у місцевих судах для кандидатів на посаду судді, які відповідають вимогам абзацу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 України «Про судоустрій і статус суддів» від</w:t>
      </w:r>
      <w:r w:rsidR="002E2A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2E2A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2E2A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2E2A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</w:t>
      </w:r>
      <w:r w:rsidR="000A3CF0" w:rsidRPr="00E84B18">
        <w:rPr>
          <w:rFonts w:ascii="Times New Roman" w:hAnsi="Times New Roman" w:cs="Times New Roman"/>
          <w:color w:val="000000" w:themeColor="text1"/>
          <w:sz w:val="72"/>
          <w:szCs w:val="72"/>
          <w:lang w:val="uk-UA"/>
        </w:rPr>
        <w:t xml:space="preserve"> </w:t>
      </w:r>
      <w:r w:rsidR="000A3CF0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(далі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0A3CF0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0A3CF0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Закон)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Цим рішенням затверджено умови проведення конкурсу на зайняття</w:t>
      </w:r>
      <w:r w:rsidR="00763F62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35</w:t>
      </w:r>
      <w:r w:rsidR="002E2A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 посад суддів місцевих судів для кандидатів на посаду судді, які відповідають вимогам абзацу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відсотків максимально можливого бала кваліфікаційного іспиту, складено</w:t>
      </w:r>
      <w:r w:rsidR="00D9479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го до набрання чинності Законом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(</w:t>
      </w:r>
      <w:proofErr w:type="spellStart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далі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proofErr w:type="spellEnd"/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Умови).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Частинами першою та восьмою статті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79 Закону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Комісії від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02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листопада 2016 року № 141/зп-16 затверджено Положення про проведення</w:t>
      </w:r>
      <w:r w:rsidRPr="00E84B18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конкурсу</w:t>
      </w:r>
      <w:r w:rsidRPr="00E84B18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на</w:t>
      </w:r>
      <w:r w:rsidRPr="00E84B18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зайняття</w:t>
      </w:r>
      <w:r w:rsidRPr="00E84B18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вакантної</w:t>
      </w:r>
      <w:r w:rsidRPr="00E84B18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посади</w:t>
      </w:r>
      <w:r w:rsidRPr="00E84B18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судді</w:t>
      </w:r>
      <w:r w:rsidRPr="00E84B18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(далі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Положення).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Відповідно до пункту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2.4 розділу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II Положення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конкурс на зайняття вакантних посад суддів місцевого суду проводиться на основі рейтингу, складеного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lastRenderedPageBreak/>
        <w:t>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До Комі</w:t>
      </w:r>
      <w:r w:rsidR="00C64019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сії 09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64019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вересня 2019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64019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звернувся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Мірошниченко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Д.Є.</w:t>
      </w:r>
      <w:r w:rsidR="00C64019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із заявою про допуск до участі в зазначеному</w:t>
      </w:r>
      <w:r w:rsidR="00815BBC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конкурсі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як особа, яка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відповідає вимогам абзацу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відсотків максимально можливого бала кваліфікаційного іспиту, складеного до набрання чинності Законом.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 заяві 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Мірошниченко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Д.Є.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проси</w:t>
      </w:r>
      <w:r w:rsidR="00C64019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 рекомендувати його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за результатами конкурсу 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для призначення на посаду судді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Господарського суду Закарпатської області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Комісії від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25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вересня 2019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648/дс-19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Мірошниченка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Д.Є.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визнано так</w:t>
      </w:r>
      <w:r w:rsidR="00E15E1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им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що в установлені спосіб та строки пода</w:t>
      </w:r>
      <w:r w:rsidR="00E15E1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всі необхідні документи, а також відповідає вимогам абзацу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третього </w:t>
      </w:r>
      <w:proofErr w:type="spellStart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пу</w:t>
      </w:r>
      <w:proofErr w:type="spellEnd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нкту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18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жовтня 2023</w:t>
      </w:r>
      <w:r w:rsidR="002E2A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2/дс-23</w:t>
      </w:r>
      <w:r w:rsidR="00767E35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Мірошниченка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Д.Є.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допущено до участі в конкурсі, 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Згідно з пунктом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Законом. 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 до частини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дванадцятої </w:t>
      </w:r>
      <w:proofErr w:type="spellStart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ст</w:t>
      </w:r>
      <w:proofErr w:type="spellEnd"/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атті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 Закону та пункту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7.1 розділу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Комісії від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06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грудня 2023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 </w:t>
      </w:r>
      <w:r w:rsidR="007A747F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157/зп-23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визначено рейтинг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учасників конкурсу на зайняття 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84B18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Господарського суду Закарпатської області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, у якому Мірошниченко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Д.Є.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займає </w:t>
      </w:r>
      <w:r w:rsidR="00E15E10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переможну 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позицію.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Згідно з пунктом</w:t>
      </w:r>
      <w:r w:rsidR="00E84B1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D94798" w:rsidRPr="00763F62" w:rsidRDefault="00D94798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Відповідно до рішення Комісії від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20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липня 2023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32/зп-23 питання про рекомендацію для призначення кандидатів суддями розглядається Комісією у пленарному складі.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Ураховуючи, що Комісією оголошено конкурс на зайняття однієї посади в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9479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осподарсько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му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Закарпатської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області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Мірошниченка</w:t>
      </w:r>
      <w:r w:rsidR="00E84B1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410C18"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Д.Є.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на посаду судді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9479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осподарського суду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Закарпатської</w:t>
      </w:r>
      <w:r w:rsidR="000A3CF0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області</w:t>
      </w:r>
      <w:r w:rsidRPr="00763F6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763F62" w:rsidRDefault="00FD510F" w:rsidP="002E2AE0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Керуючись статтями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69,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70,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79,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93,</w:t>
      </w:r>
      <w:r w:rsidR="007F38AC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763F62" w:rsidRDefault="00FD510F" w:rsidP="002E2AE0">
      <w:pPr>
        <w:pStyle w:val="rtecenter"/>
        <w:shd w:val="clear" w:color="auto" w:fill="FFFFFF"/>
        <w:spacing w:before="0" w:beforeAutospacing="0" w:after="0" w:afterAutospacing="0"/>
        <w:ind w:left="-142"/>
        <w:jc w:val="center"/>
        <w:rPr>
          <w:color w:val="000000" w:themeColor="text1"/>
          <w:sz w:val="27"/>
          <w:szCs w:val="27"/>
        </w:rPr>
      </w:pPr>
    </w:p>
    <w:p w:rsidR="00FD510F" w:rsidRPr="00763F62" w:rsidRDefault="00FD510F" w:rsidP="002E2AE0">
      <w:pPr>
        <w:pStyle w:val="rtecenter"/>
        <w:shd w:val="clear" w:color="auto" w:fill="FFFFFF"/>
        <w:spacing w:before="0" w:beforeAutospacing="0" w:after="240" w:afterAutospacing="0"/>
        <w:ind w:left="-142"/>
        <w:jc w:val="center"/>
        <w:rPr>
          <w:color w:val="000000" w:themeColor="text1"/>
          <w:sz w:val="27"/>
          <w:szCs w:val="27"/>
        </w:rPr>
      </w:pPr>
      <w:r w:rsidRPr="00763F62">
        <w:rPr>
          <w:color w:val="000000" w:themeColor="text1"/>
          <w:sz w:val="27"/>
          <w:szCs w:val="27"/>
        </w:rPr>
        <w:t>вирішила: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внести рекомендацію Вищій р</w:t>
      </w:r>
      <w:r w:rsidR="004F53F6"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аді правосуддя щодо призначення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Мірошниченка Дмитра Євгеновича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Господарськ</w:t>
      </w:r>
      <w:r w:rsidR="00763F62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ого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суд</w:t>
      </w:r>
      <w:r w:rsidR="00763F62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у</w:t>
      </w:r>
      <w:r w:rsidR="00410C18" w:rsidRPr="00763F6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Закарпатської області</w:t>
      </w:r>
      <w:r w:rsidRPr="00763F6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Pr="00763F62" w:rsidRDefault="00FD510F" w:rsidP="002E2AE0">
      <w:pPr>
        <w:shd w:val="clear" w:color="auto" w:fill="FFFFFF"/>
        <w:spacing w:after="0" w:line="240" w:lineRule="auto"/>
        <w:ind w:left="-142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FD510F" w:rsidRPr="00763F62" w:rsidRDefault="00FD510F" w:rsidP="002E2AE0">
      <w:pPr>
        <w:tabs>
          <w:tab w:val="left" w:pos="7300"/>
        </w:tabs>
        <w:spacing w:after="0"/>
        <w:ind w:left="-142"/>
        <w:jc w:val="both"/>
        <w:rPr>
          <w:rStyle w:val="rvts0"/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763F62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Головуючий</w:t>
      </w:r>
      <w:r w:rsidRPr="00763F62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763F62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  <w:t>Р.М.</w:t>
      </w:r>
      <w:r w:rsidR="00E84B18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763F62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Ігнатов</w:t>
      </w:r>
    </w:p>
    <w:p w:rsidR="00FD510F" w:rsidRPr="00763F62" w:rsidRDefault="00FD510F" w:rsidP="002E2AE0">
      <w:pPr>
        <w:tabs>
          <w:tab w:val="left" w:pos="7300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763F62">
        <w:rPr>
          <w:rStyle w:val="rvts0"/>
          <w:color w:val="000000" w:themeColor="text1"/>
          <w:sz w:val="27"/>
          <w:szCs w:val="27"/>
        </w:rPr>
        <w:t>Члени Комісії:</w:t>
      </w:r>
      <w:r w:rsidRPr="00763F62">
        <w:rPr>
          <w:rStyle w:val="rvts0"/>
          <w:color w:val="000000" w:themeColor="text1"/>
          <w:sz w:val="27"/>
          <w:szCs w:val="27"/>
        </w:rPr>
        <w:tab/>
      </w:r>
      <w:r w:rsidRPr="00763F62">
        <w:rPr>
          <w:rStyle w:val="rvts0"/>
          <w:color w:val="000000" w:themeColor="text1"/>
          <w:sz w:val="27"/>
          <w:szCs w:val="27"/>
        </w:rPr>
        <w:tab/>
        <w:t xml:space="preserve"> </w:t>
      </w:r>
      <w:r w:rsidRPr="00763F62">
        <w:rPr>
          <w:rStyle w:val="rvts0"/>
          <w:color w:val="000000" w:themeColor="text1"/>
          <w:sz w:val="27"/>
          <w:szCs w:val="27"/>
        </w:rPr>
        <w:tab/>
      </w:r>
      <w:r w:rsidRPr="00763F62">
        <w:rPr>
          <w:rStyle w:val="rvts0"/>
          <w:color w:val="000000" w:themeColor="text1"/>
          <w:sz w:val="27"/>
          <w:szCs w:val="27"/>
        </w:rPr>
        <w:tab/>
      </w:r>
      <w:r w:rsidRPr="00763F62">
        <w:rPr>
          <w:rStyle w:val="rvts0"/>
          <w:color w:val="000000" w:themeColor="text1"/>
          <w:sz w:val="27"/>
          <w:szCs w:val="27"/>
        </w:rPr>
        <w:tab/>
      </w:r>
      <w:r w:rsidRPr="00763F62">
        <w:rPr>
          <w:rStyle w:val="rvts0"/>
          <w:color w:val="000000" w:themeColor="text1"/>
          <w:sz w:val="27"/>
          <w:szCs w:val="27"/>
        </w:rPr>
        <w:tab/>
      </w:r>
      <w:r w:rsidRPr="00763F62">
        <w:rPr>
          <w:rStyle w:val="rvts0"/>
          <w:color w:val="000000" w:themeColor="text1"/>
          <w:sz w:val="27"/>
          <w:szCs w:val="27"/>
        </w:rPr>
        <w:tab/>
      </w:r>
      <w:r w:rsidRPr="00763F62">
        <w:rPr>
          <w:rStyle w:val="rvts0"/>
          <w:color w:val="000000" w:themeColor="text1"/>
          <w:sz w:val="27"/>
          <w:szCs w:val="27"/>
        </w:rPr>
        <w:tab/>
      </w:r>
      <w:r w:rsidRPr="00763F62">
        <w:rPr>
          <w:rStyle w:val="rvts0"/>
          <w:color w:val="000000" w:themeColor="text1"/>
          <w:sz w:val="27"/>
          <w:szCs w:val="27"/>
        </w:rPr>
        <w:tab/>
      </w:r>
      <w:proofErr w:type="spellStart"/>
      <w:r w:rsidRPr="00763F62">
        <w:rPr>
          <w:color w:val="000000" w:themeColor="text1"/>
          <w:sz w:val="27"/>
          <w:szCs w:val="27"/>
        </w:rPr>
        <w:t>М.Б.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Бо</w:t>
      </w:r>
      <w:proofErr w:type="spellEnd"/>
      <w:r w:rsidRPr="00763F62">
        <w:rPr>
          <w:color w:val="000000" w:themeColor="text1"/>
          <w:sz w:val="27"/>
          <w:szCs w:val="27"/>
        </w:rPr>
        <w:t>гоніс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-142"/>
        <w:jc w:val="both"/>
        <w:rPr>
          <w:color w:val="000000" w:themeColor="text1"/>
          <w:sz w:val="27"/>
          <w:szCs w:val="27"/>
        </w:rPr>
      </w:pP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ab/>
      </w:r>
      <w:r w:rsidR="002E2AE0">
        <w:rPr>
          <w:color w:val="000000" w:themeColor="text1"/>
          <w:sz w:val="27"/>
          <w:szCs w:val="27"/>
        </w:rPr>
        <w:tab/>
      </w:r>
      <w:r w:rsidRPr="00763F62">
        <w:rPr>
          <w:color w:val="000000" w:themeColor="text1"/>
          <w:sz w:val="27"/>
          <w:szCs w:val="27"/>
        </w:rPr>
        <w:t>Л.М.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Волкова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763F62">
        <w:rPr>
          <w:color w:val="000000" w:themeColor="text1"/>
          <w:sz w:val="27"/>
          <w:szCs w:val="27"/>
        </w:rPr>
        <w:t>В.О.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Га</w:t>
      </w:r>
      <w:proofErr w:type="spellEnd"/>
      <w:r w:rsidRPr="00763F62">
        <w:rPr>
          <w:color w:val="000000" w:themeColor="text1"/>
          <w:sz w:val="27"/>
          <w:szCs w:val="27"/>
        </w:rPr>
        <w:t>целюк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763F62">
        <w:rPr>
          <w:color w:val="000000" w:themeColor="text1"/>
          <w:sz w:val="27"/>
          <w:szCs w:val="27"/>
        </w:rPr>
        <w:t>Р.А.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Ки</w:t>
      </w:r>
      <w:proofErr w:type="spellEnd"/>
      <w:r w:rsidRPr="00763F62">
        <w:rPr>
          <w:color w:val="000000" w:themeColor="text1"/>
          <w:sz w:val="27"/>
          <w:szCs w:val="27"/>
        </w:rPr>
        <w:t>дисюк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763F62">
        <w:rPr>
          <w:color w:val="000000" w:themeColor="text1"/>
          <w:sz w:val="27"/>
          <w:szCs w:val="27"/>
        </w:rPr>
        <w:t>Н.Р.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Коб</w:t>
      </w:r>
      <w:proofErr w:type="spellEnd"/>
      <w:r w:rsidRPr="00763F62">
        <w:rPr>
          <w:color w:val="000000" w:themeColor="text1"/>
          <w:sz w:val="27"/>
          <w:szCs w:val="27"/>
        </w:rPr>
        <w:t xml:space="preserve">ецька 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000000" w:themeColor="text1"/>
          <w:sz w:val="27"/>
          <w:szCs w:val="27"/>
        </w:rPr>
      </w:pPr>
      <w:r w:rsidRPr="00763F62">
        <w:rPr>
          <w:color w:val="000000" w:themeColor="text1"/>
          <w:sz w:val="27"/>
          <w:szCs w:val="27"/>
        </w:rPr>
        <w:t>О.Л.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Коліуш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r w:rsidRPr="00763F62">
        <w:rPr>
          <w:color w:val="000000" w:themeColor="text1"/>
          <w:sz w:val="27"/>
          <w:szCs w:val="27"/>
        </w:rPr>
        <w:t>Р.І.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Мельник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proofErr w:type="spellStart"/>
      <w:r w:rsidRPr="00763F62">
        <w:rPr>
          <w:color w:val="000000" w:themeColor="text1"/>
          <w:sz w:val="27"/>
          <w:szCs w:val="27"/>
        </w:rPr>
        <w:t>О.С.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Ом</w:t>
      </w:r>
      <w:proofErr w:type="spellEnd"/>
      <w:r w:rsidRPr="00763F62">
        <w:rPr>
          <w:color w:val="000000" w:themeColor="text1"/>
          <w:sz w:val="27"/>
          <w:szCs w:val="27"/>
        </w:rPr>
        <w:t>ельян</w:t>
      </w:r>
    </w:p>
    <w:p w:rsidR="00FD510F" w:rsidRPr="00763F62" w:rsidRDefault="002E2AE0" w:rsidP="002E2AE0">
      <w:pPr>
        <w:pStyle w:val="rtejustify"/>
        <w:shd w:val="clear" w:color="auto" w:fill="FFFFFF"/>
        <w:spacing w:before="0" w:beforeAutospacing="0" w:after="240" w:afterAutospacing="0"/>
        <w:ind w:left="6230" w:firstLine="85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 </w:t>
      </w:r>
      <w:r w:rsidR="00FD510F" w:rsidRPr="00763F62">
        <w:rPr>
          <w:color w:val="000000" w:themeColor="text1"/>
          <w:sz w:val="27"/>
          <w:szCs w:val="27"/>
        </w:rPr>
        <w:t>Р.М.</w:t>
      </w:r>
      <w:r w:rsidR="00E84B18">
        <w:rPr>
          <w:color w:val="000000" w:themeColor="text1"/>
          <w:sz w:val="27"/>
          <w:szCs w:val="27"/>
        </w:rPr>
        <w:t> </w:t>
      </w:r>
      <w:r w:rsidR="006916FF" w:rsidRPr="00763F62">
        <w:rPr>
          <w:color w:val="000000" w:themeColor="text1"/>
          <w:sz w:val="27"/>
          <w:szCs w:val="27"/>
        </w:rPr>
        <w:t>С</w:t>
      </w:r>
      <w:r w:rsidR="00FD510F" w:rsidRPr="00763F62">
        <w:rPr>
          <w:color w:val="000000" w:themeColor="text1"/>
          <w:sz w:val="27"/>
          <w:szCs w:val="27"/>
        </w:rPr>
        <w:t>идорович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6938" w:firstLine="850"/>
        <w:jc w:val="both"/>
        <w:rPr>
          <w:color w:val="000000" w:themeColor="text1"/>
          <w:sz w:val="27"/>
          <w:szCs w:val="27"/>
        </w:rPr>
      </w:pPr>
      <w:r w:rsidRPr="00763F62">
        <w:rPr>
          <w:color w:val="000000" w:themeColor="text1"/>
          <w:sz w:val="27"/>
          <w:szCs w:val="27"/>
        </w:rPr>
        <w:t>С.Ю.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Чумак</w:t>
      </w:r>
    </w:p>
    <w:p w:rsidR="00FD510F" w:rsidRPr="00763F62" w:rsidRDefault="00FD510F" w:rsidP="002E2AE0">
      <w:pPr>
        <w:pStyle w:val="rtejustify"/>
        <w:shd w:val="clear" w:color="auto" w:fill="FFFFFF"/>
        <w:spacing w:before="0" w:beforeAutospacing="0" w:after="240" w:afterAutospacing="0"/>
        <w:ind w:left="7646" w:firstLine="142"/>
        <w:jc w:val="both"/>
        <w:rPr>
          <w:color w:val="000000" w:themeColor="text1"/>
          <w:sz w:val="27"/>
          <w:szCs w:val="27"/>
        </w:rPr>
      </w:pPr>
      <w:r w:rsidRPr="00763F62">
        <w:rPr>
          <w:color w:val="000000" w:themeColor="text1"/>
          <w:sz w:val="27"/>
          <w:szCs w:val="27"/>
        </w:rPr>
        <w:t>Г.М.</w:t>
      </w:r>
      <w:r w:rsidR="00E84B18">
        <w:rPr>
          <w:color w:val="000000" w:themeColor="text1"/>
          <w:sz w:val="27"/>
          <w:szCs w:val="27"/>
        </w:rPr>
        <w:t> </w:t>
      </w:r>
      <w:r w:rsidRPr="00763F62">
        <w:rPr>
          <w:color w:val="000000" w:themeColor="text1"/>
          <w:sz w:val="27"/>
          <w:szCs w:val="27"/>
        </w:rPr>
        <w:t>Шевчук</w:t>
      </w:r>
      <w:bookmarkEnd w:id="0"/>
    </w:p>
    <w:sectPr w:rsidR="00FD510F" w:rsidRPr="00763F62" w:rsidSect="0070698E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56" w:rsidRDefault="00112E56" w:rsidP="005F2A2E">
      <w:pPr>
        <w:spacing w:after="0" w:line="240" w:lineRule="auto"/>
      </w:pPr>
      <w:r>
        <w:separator/>
      </w:r>
    </w:p>
  </w:endnote>
  <w:endnote w:type="continuationSeparator" w:id="0">
    <w:p w:rsidR="00112E56" w:rsidRDefault="00112E56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56" w:rsidRDefault="00112E56" w:rsidP="005F2A2E">
      <w:pPr>
        <w:spacing w:after="0" w:line="240" w:lineRule="auto"/>
      </w:pPr>
      <w:r>
        <w:separator/>
      </w:r>
    </w:p>
  </w:footnote>
  <w:footnote w:type="continuationSeparator" w:id="0">
    <w:p w:rsidR="00112E56" w:rsidRDefault="00112E56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8AC">
          <w:rPr>
            <w:noProof/>
          </w:rPr>
          <w:t>2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3CF0"/>
    <w:rsid w:val="000A59EC"/>
    <w:rsid w:val="000C359B"/>
    <w:rsid w:val="000E24C1"/>
    <w:rsid w:val="000E3D81"/>
    <w:rsid w:val="000E5853"/>
    <w:rsid w:val="000F2E42"/>
    <w:rsid w:val="00110F49"/>
    <w:rsid w:val="00112E56"/>
    <w:rsid w:val="001265F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61C3"/>
    <w:rsid w:val="001D1804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E0271"/>
    <w:rsid w:val="002E2AE0"/>
    <w:rsid w:val="002F3E0E"/>
    <w:rsid w:val="002F4613"/>
    <w:rsid w:val="002F4AE5"/>
    <w:rsid w:val="003060C3"/>
    <w:rsid w:val="00317D5E"/>
    <w:rsid w:val="00342178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05660"/>
    <w:rsid w:val="00410C18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53F6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8529C"/>
    <w:rsid w:val="006916FF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56650"/>
    <w:rsid w:val="00763F62"/>
    <w:rsid w:val="00766C47"/>
    <w:rsid w:val="00767E35"/>
    <w:rsid w:val="00776DC4"/>
    <w:rsid w:val="00781F70"/>
    <w:rsid w:val="00785D72"/>
    <w:rsid w:val="007934A6"/>
    <w:rsid w:val="00795CD8"/>
    <w:rsid w:val="007A61F0"/>
    <w:rsid w:val="007A747F"/>
    <w:rsid w:val="007C3A5B"/>
    <w:rsid w:val="007F38AC"/>
    <w:rsid w:val="008001F0"/>
    <w:rsid w:val="0080733C"/>
    <w:rsid w:val="008120AE"/>
    <w:rsid w:val="00814C06"/>
    <w:rsid w:val="00815BBC"/>
    <w:rsid w:val="00817081"/>
    <w:rsid w:val="00822DA6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E17B5"/>
    <w:rsid w:val="008E2334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4019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F47B9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798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15E10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84B18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7E2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4374-8020-4991-8AC3-DE5CB208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3535</Words>
  <Characters>2016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6</cp:revision>
  <cp:lastPrinted>2023-12-21T15:04:00Z</cp:lastPrinted>
  <dcterms:created xsi:type="dcterms:W3CDTF">2023-12-21T16:20:00Z</dcterms:created>
  <dcterms:modified xsi:type="dcterms:W3CDTF">2024-01-01T10:13:00Z</dcterms:modified>
</cp:coreProperties>
</file>