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A57CFA" w:rsidRDefault="00004062" w:rsidP="00004062">
      <w:pPr>
        <w:spacing w:after="0" w:line="240" w:lineRule="auto"/>
        <w:jc w:val="center"/>
        <w:rPr>
          <w:rFonts w:ascii="Times New Roman" w:eastAsia="Times New Roman" w:hAnsi="Times New Roman" w:cs="Times New Roman"/>
          <w:sz w:val="24"/>
          <w:szCs w:val="24"/>
          <w:lang w:val="uk-UA" w:eastAsia="ru-RU"/>
        </w:rPr>
      </w:pPr>
      <w:r w:rsidRPr="00A57CFA">
        <w:rPr>
          <w:rFonts w:ascii="Times New Roman" w:eastAsia="Times New Roman" w:hAnsi="Times New Roman" w:cs="Times New Roman"/>
          <w:noProof/>
          <w:kern w:val="1"/>
          <w:sz w:val="28"/>
          <w:szCs w:val="28"/>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57CFA" w:rsidRDefault="00004062" w:rsidP="00004062">
      <w:pPr>
        <w:spacing w:after="0" w:line="240" w:lineRule="auto"/>
        <w:rPr>
          <w:rFonts w:ascii="Times New Roman" w:eastAsia="Times New Roman" w:hAnsi="Times New Roman" w:cs="Times New Roman"/>
          <w:sz w:val="27"/>
          <w:szCs w:val="27"/>
          <w:lang w:val="uk-UA" w:eastAsia="ru-RU"/>
        </w:rPr>
      </w:pPr>
    </w:p>
    <w:p w:rsidR="00004062" w:rsidRPr="00A57CFA"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A57CFA">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57CFA"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A57CFA"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2E321E" w:rsidRDefault="00A43FE5" w:rsidP="00090739">
      <w:pPr>
        <w:spacing w:after="0" w:line="240" w:lineRule="auto"/>
        <w:ind w:left="-142"/>
        <w:rPr>
          <w:rFonts w:ascii="Times New Roman" w:eastAsia="Times New Roman" w:hAnsi="Times New Roman" w:cs="Times New Roman"/>
          <w:sz w:val="26"/>
          <w:szCs w:val="26"/>
          <w:lang w:val="uk-UA" w:eastAsia="ru-RU"/>
        </w:rPr>
      </w:pPr>
      <w:r w:rsidRPr="00090739">
        <w:rPr>
          <w:rFonts w:ascii="Times New Roman" w:eastAsia="Times New Roman" w:hAnsi="Times New Roman" w:cs="Times New Roman"/>
          <w:sz w:val="26"/>
          <w:szCs w:val="26"/>
          <w:lang w:val="uk-UA" w:eastAsia="ru-RU"/>
        </w:rPr>
        <w:t>17</w:t>
      </w:r>
      <w:r w:rsidR="00024E2B" w:rsidRPr="002E321E">
        <w:rPr>
          <w:rFonts w:ascii="Times New Roman" w:eastAsia="Times New Roman" w:hAnsi="Times New Roman" w:cs="Times New Roman"/>
          <w:sz w:val="26"/>
          <w:szCs w:val="26"/>
          <w:lang w:val="uk-UA" w:eastAsia="ru-RU"/>
        </w:rPr>
        <w:t xml:space="preserve"> </w:t>
      </w:r>
      <w:r w:rsidRPr="002E321E">
        <w:rPr>
          <w:rFonts w:ascii="Times New Roman" w:eastAsia="Times New Roman" w:hAnsi="Times New Roman" w:cs="Times New Roman"/>
          <w:sz w:val="26"/>
          <w:szCs w:val="26"/>
          <w:lang w:val="uk-UA" w:eastAsia="ru-RU"/>
        </w:rPr>
        <w:t>січня</w:t>
      </w:r>
      <w:r w:rsidR="00004062" w:rsidRPr="002E321E">
        <w:rPr>
          <w:rFonts w:ascii="Times New Roman" w:eastAsia="Times New Roman" w:hAnsi="Times New Roman" w:cs="Times New Roman"/>
          <w:sz w:val="26"/>
          <w:szCs w:val="26"/>
          <w:lang w:val="uk-UA" w:eastAsia="ru-RU"/>
        </w:rPr>
        <w:t xml:space="preserve"> 20</w:t>
      </w:r>
      <w:r w:rsidR="00C36C96" w:rsidRPr="002E321E">
        <w:rPr>
          <w:rFonts w:ascii="Times New Roman" w:eastAsia="Times New Roman" w:hAnsi="Times New Roman" w:cs="Times New Roman"/>
          <w:sz w:val="26"/>
          <w:szCs w:val="26"/>
          <w:lang w:val="uk-UA" w:eastAsia="ru-RU"/>
        </w:rPr>
        <w:t>2</w:t>
      </w:r>
      <w:r w:rsidRPr="002E321E">
        <w:rPr>
          <w:rFonts w:ascii="Times New Roman" w:eastAsia="Times New Roman" w:hAnsi="Times New Roman" w:cs="Times New Roman"/>
          <w:sz w:val="26"/>
          <w:szCs w:val="26"/>
          <w:lang w:val="uk-UA" w:eastAsia="ru-RU"/>
        </w:rPr>
        <w:t>4</w:t>
      </w:r>
      <w:r w:rsidR="00004062" w:rsidRPr="002E321E">
        <w:rPr>
          <w:rFonts w:ascii="Times New Roman" w:eastAsia="Times New Roman" w:hAnsi="Times New Roman" w:cs="Times New Roman"/>
          <w:sz w:val="26"/>
          <w:szCs w:val="26"/>
          <w:lang w:val="uk-UA" w:eastAsia="ru-RU"/>
        </w:rPr>
        <w:t xml:space="preserve"> р</w:t>
      </w:r>
      <w:r w:rsidR="00C36C96" w:rsidRPr="002E321E">
        <w:rPr>
          <w:rFonts w:ascii="Times New Roman" w:eastAsia="Times New Roman" w:hAnsi="Times New Roman" w:cs="Times New Roman"/>
          <w:sz w:val="26"/>
          <w:szCs w:val="26"/>
          <w:lang w:val="uk-UA" w:eastAsia="ru-RU"/>
        </w:rPr>
        <w:t>оку</w:t>
      </w:r>
      <w:r w:rsidR="00004062" w:rsidRPr="002E321E">
        <w:rPr>
          <w:rFonts w:ascii="Times New Roman" w:eastAsia="Times New Roman" w:hAnsi="Times New Roman" w:cs="Times New Roman"/>
          <w:sz w:val="26"/>
          <w:szCs w:val="26"/>
          <w:lang w:val="uk-UA" w:eastAsia="ru-RU"/>
        </w:rPr>
        <w:t xml:space="preserve"> </w:t>
      </w:r>
      <w:r w:rsidR="00004062" w:rsidRPr="002E321E">
        <w:rPr>
          <w:rFonts w:ascii="Times New Roman" w:eastAsia="Times New Roman" w:hAnsi="Times New Roman" w:cs="Times New Roman"/>
          <w:sz w:val="26"/>
          <w:szCs w:val="26"/>
          <w:lang w:val="uk-UA" w:eastAsia="ru-RU"/>
        </w:rPr>
        <w:tab/>
      </w:r>
      <w:r w:rsidR="00004062" w:rsidRPr="002E321E">
        <w:rPr>
          <w:rFonts w:ascii="Times New Roman" w:eastAsia="Times New Roman" w:hAnsi="Times New Roman" w:cs="Times New Roman"/>
          <w:sz w:val="26"/>
          <w:szCs w:val="26"/>
          <w:lang w:val="uk-UA" w:eastAsia="ru-RU"/>
        </w:rPr>
        <w:tab/>
      </w:r>
      <w:r w:rsidR="00004062" w:rsidRPr="002E321E">
        <w:rPr>
          <w:rFonts w:ascii="Times New Roman" w:eastAsia="Times New Roman" w:hAnsi="Times New Roman" w:cs="Times New Roman"/>
          <w:sz w:val="26"/>
          <w:szCs w:val="26"/>
          <w:lang w:val="uk-UA" w:eastAsia="ru-RU"/>
        </w:rPr>
        <w:tab/>
      </w:r>
      <w:r w:rsidR="00004062" w:rsidRPr="002E321E">
        <w:rPr>
          <w:rFonts w:ascii="Times New Roman" w:eastAsia="Times New Roman" w:hAnsi="Times New Roman" w:cs="Times New Roman"/>
          <w:sz w:val="26"/>
          <w:szCs w:val="26"/>
          <w:lang w:val="uk-UA" w:eastAsia="ru-RU"/>
        </w:rPr>
        <w:tab/>
      </w:r>
      <w:r w:rsidR="00004062" w:rsidRPr="002E321E">
        <w:rPr>
          <w:rFonts w:ascii="Times New Roman" w:eastAsia="Times New Roman" w:hAnsi="Times New Roman" w:cs="Times New Roman"/>
          <w:sz w:val="26"/>
          <w:szCs w:val="26"/>
          <w:lang w:val="uk-UA" w:eastAsia="ru-RU"/>
        </w:rPr>
        <w:tab/>
      </w:r>
      <w:r w:rsidR="00004062" w:rsidRPr="002E321E">
        <w:rPr>
          <w:rFonts w:ascii="Times New Roman" w:eastAsia="Times New Roman" w:hAnsi="Times New Roman" w:cs="Times New Roman"/>
          <w:sz w:val="26"/>
          <w:szCs w:val="26"/>
          <w:lang w:val="uk-UA" w:eastAsia="ru-RU"/>
        </w:rPr>
        <w:tab/>
      </w:r>
      <w:r w:rsidR="00004062" w:rsidRPr="002E321E">
        <w:rPr>
          <w:rFonts w:ascii="Times New Roman" w:eastAsia="Times New Roman" w:hAnsi="Times New Roman" w:cs="Times New Roman"/>
          <w:sz w:val="26"/>
          <w:szCs w:val="26"/>
          <w:lang w:val="uk-UA" w:eastAsia="ru-RU"/>
        </w:rPr>
        <w:tab/>
      </w:r>
      <w:r w:rsidR="00004062" w:rsidRPr="002E321E">
        <w:rPr>
          <w:rFonts w:ascii="Times New Roman" w:eastAsia="Times New Roman" w:hAnsi="Times New Roman" w:cs="Times New Roman"/>
          <w:sz w:val="26"/>
          <w:szCs w:val="26"/>
          <w:lang w:val="uk-UA" w:eastAsia="ru-RU"/>
        </w:rPr>
        <w:tab/>
      </w:r>
      <w:r w:rsidR="00090739">
        <w:rPr>
          <w:rFonts w:ascii="Times New Roman" w:eastAsia="Times New Roman" w:hAnsi="Times New Roman" w:cs="Times New Roman"/>
          <w:sz w:val="26"/>
          <w:szCs w:val="26"/>
          <w:lang w:val="uk-UA" w:eastAsia="ru-RU"/>
        </w:rPr>
        <w:tab/>
      </w:r>
      <w:r w:rsidR="00090739">
        <w:rPr>
          <w:rFonts w:ascii="Times New Roman" w:eastAsia="Times New Roman" w:hAnsi="Times New Roman" w:cs="Times New Roman"/>
          <w:sz w:val="26"/>
          <w:szCs w:val="26"/>
          <w:lang w:val="uk-UA" w:eastAsia="ru-RU"/>
        </w:rPr>
        <w:tab/>
        <w:t xml:space="preserve">     м. Київ</w:t>
      </w:r>
    </w:p>
    <w:p w:rsidR="009730EC" w:rsidRPr="002E321E" w:rsidRDefault="009730EC" w:rsidP="00090739">
      <w:pPr>
        <w:spacing w:after="0" w:line="240" w:lineRule="auto"/>
        <w:ind w:left="-142"/>
        <w:rPr>
          <w:rFonts w:ascii="Times New Roman" w:eastAsia="Times New Roman" w:hAnsi="Times New Roman" w:cs="Times New Roman"/>
          <w:sz w:val="26"/>
          <w:szCs w:val="26"/>
          <w:lang w:val="uk-UA" w:eastAsia="ru-RU"/>
        </w:rPr>
      </w:pPr>
    </w:p>
    <w:p w:rsidR="009730EC" w:rsidRPr="00090739" w:rsidRDefault="00004062" w:rsidP="00090739">
      <w:pPr>
        <w:spacing w:after="0" w:line="240" w:lineRule="auto"/>
        <w:ind w:left="-142"/>
        <w:jc w:val="center"/>
        <w:rPr>
          <w:rFonts w:ascii="Times New Roman" w:eastAsia="Times New Roman" w:hAnsi="Times New Roman" w:cs="Times New Roman"/>
          <w:bCs/>
          <w:sz w:val="26"/>
          <w:szCs w:val="26"/>
          <w:u w:val="single"/>
          <w:lang w:val="uk-UA" w:eastAsia="ru-RU"/>
        </w:rPr>
      </w:pPr>
      <w:r w:rsidRPr="002E321E">
        <w:rPr>
          <w:rFonts w:ascii="Times New Roman" w:eastAsia="Times New Roman" w:hAnsi="Times New Roman" w:cs="Times New Roman"/>
          <w:bCs/>
          <w:sz w:val="26"/>
          <w:szCs w:val="26"/>
          <w:lang w:val="uk-UA" w:eastAsia="ru-RU"/>
        </w:rPr>
        <w:t xml:space="preserve">Р І Ш Е Н </w:t>
      </w:r>
      <w:proofErr w:type="spellStart"/>
      <w:r w:rsidRPr="002E321E">
        <w:rPr>
          <w:rFonts w:ascii="Times New Roman" w:eastAsia="Times New Roman" w:hAnsi="Times New Roman" w:cs="Times New Roman"/>
          <w:bCs/>
          <w:sz w:val="26"/>
          <w:szCs w:val="26"/>
          <w:lang w:val="uk-UA" w:eastAsia="ru-RU"/>
        </w:rPr>
        <w:t>Н</w:t>
      </w:r>
      <w:proofErr w:type="spellEnd"/>
      <w:r w:rsidRPr="002E321E">
        <w:rPr>
          <w:rFonts w:ascii="Times New Roman" w:eastAsia="Times New Roman" w:hAnsi="Times New Roman" w:cs="Times New Roman"/>
          <w:bCs/>
          <w:sz w:val="26"/>
          <w:szCs w:val="26"/>
          <w:lang w:val="uk-UA" w:eastAsia="ru-RU"/>
        </w:rPr>
        <w:t xml:space="preserve"> Я № </w:t>
      </w:r>
      <w:r w:rsidR="00090739">
        <w:rPr>
          <w:rFonts w:ascii="Times New Roman" w:eastAsia="Times New Roman" w:hAnsi="Times New Roman" w:cs="Times New Roman"/>
          <w:bCs/>
          <w:sz w:val="26"/>
          <w:szCs w:val="26"/>
          <w:u w:val="single"/>
          <w:lang w:val="uk-UA" w:eastAsia="ru-RU"/>
        </w:rPr>
        <w:t>4/пс-24</w:t>
      </w:r>
    </w:p>
    <w:p w:rsidR="00F36D0E" w:rsidRPr="002E321E" w:rsidRDefault="00F36D0E" w:rsidP="00090739">
      <w:pPr>
        <w:spacing w:after="0" w:line="240" w:lineRule="auto"/>
        <w:ind w:left="-142"/>
        <w:rPr>
          <w:rFonts w:ascii="Times New Roman" w:eastAsia="Times New Roman" w:hAnsi="Times New Roman" w:cs="Times New Roman"/>
          <w:bCs/>
          <w:sz w:val="26"/>
          <w:szCs w:val="26"/>
          <w:lang w:val="uk-UA" w:eastAsia="ru-RU"/>
        </w:rPr>
      </w:pPr>
    </w:p>
    <w:p w:rsidR="008120AE" w:rsidRPr="002E321E" w:rsidRDefault="008120AE" w:rsidP="00090739">
      <w:pPr>
        <w:spacing w:after="0" w:line="240" w:lineRule="auto"/>
        <w:ind w:left="-142"/>
        <w:jc w:val="both"/>
        <w:rPr>
          <w:rFonts w:ascii="Times New Roman" w:eastAsia="Times New Roman" w:hAnsi="Times New Roman" w:cs="Times New Roman"/>
          <w:bCs/>
          <w:sz w:val="26"/>
          <w:szCs w:val="26"/>
          <w:lang w:val="uk-UA" w:eastAsia="ru-RU"/>
        </w:rPr>
      </w:pPr>
      <w:r w:rsidRPr="002E321E">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2E321E">
        <w:rPr>
          <w:rFonts w:ascii="Times New Roman" w:eastAsia="Times New Roman" w:hAnsi="Times New Roman" w:cs="Times New Roman"/>
          <w:bCs/>
          <w:sz w:val="26"/>
          <w:szCs w:val="26"/>
          <w:lang w:val="uk-UA" w:eastAsia="ru-RU"/>
        </w:rPr>
        <w:t xml:space="preserve">складі </w:t>
      </w:r>
      <w:r w:rsidR="006551F3" w:rsidRPr="002E321E">
        <w:rPr>
          <w:rFonts w:ascii="Times New Roman" w:eastAsia="Times New Roman" w:hAnsi="Times New Roman" w:cs="Times New Roman"/>
          <w:bCs/>
          <w:sz w:val="26"/>
          <w:szCs w:val="26"/>
          <w:lang w:val="uk-UA" w:eastAsia="ru-RU"/>
        </w:rPr>
        <w:t>Д</w:t>
      </w:r>
      <w:r w:rsidR="005045C8" w:rsidRPr="002E321E">
        <w:rPr>
          <w:rFonts w:ascii="Times New Roman" w:eastAsia="Times New Roman" w:hAnsi="Times New Roman" w:cs="Times New Roman"/>
          <w:bCs/>
          <w:sz w:val="26"/>
          <w:szCs w:val="26"/>
          <w:lang w:val="uk-UA" w:eastAsia="ru-RU"/>
        </w:rPr>
        <w:t>ругої палати</w:t>
      </w:r>
      <w:r w:rsidRPr="002E321E">
        <w:rPr>
          <w:rFonts w:ascii="Times New Roman" w:eastAsia="Times New Roman" w:hAnsi="Times New Roman" w:cs="Times New Roman"/>
          <w:bCs/>
          <w:sz w:val="26"/>
          <w:szCs w:val="26"/>
          <w:lang w:val="uk-UA" w:eastAsia="ru-RU"/>
        </w:rPr>
        <w:t>:</w:t>
      </w:r>
    </w:p>
    <w:p w:rsidR="00F36D0E" w:rsidRPr="002E321E" w:rsidRDefault="00F36D0E" w:rsidP="00090739">
      <w:pPr>
        <w:spacing w:after="0" w:line="240" w:lineRule="auto"/>
        <w:ind w:left="-142"/>
        <w:jc w:val="both"/>
        <w:rPr>
          <w:rFonts w:ascii="Times New Roman" w:eastAsia="Times New Roman" w:hAnsi="Times New Roman" w:cs="Times New Roman"/>
          <w:bCs/>
          <w:sz w:val="26"/>
          <w:szCs w:val="26"/>
          <w:lang w:val="uk-UA" w:eastAsia="ru-RU"/>
        </w:rPr>
      </w:pPr>
    </w:p>
    <w:p w:rsidR="00A43FE5" w:rsidRPr="002E321E" w:rsidRDefault="00A43FE5" w:rsidP="00090739">
      <w:pPr>
        <w:autoSpaceDE w:val="0"/>
        <w:autoSpaceDN w:val="0"/>
        <w:adjustRightInd w:val="0"/>
        <w:spacing w:after="0" w:line="240" w:lineRule="auto"/>
        <w:ind w:left="-142"/>
        <w:jc w:val="both"/>
        <w:rPr>
          <w:rFonts w:ascii="Times New Roman" w:eastAsia="Times New Roman" w:hAnsi="Times New Roman" w:cs="Times New Roman"/>
          <w:sz w:val="26"/>
          <w:szCs w:val="26"/>
          <w:lang w:val="uk-UA" w:eastAsia="ar-SA"/>
        </w:rPr>
      </w:pPr>
      <w:r w:rsidRPr="002E321E">
        <w:rPr>
          <w:rFonts w:ascii="Times New Roman" w:eastAsia="Times New Roman" w:hAnsi="Times New Roman" w:cs="Times New Roman"/>
          <w:sz w:val="26"/>
          <w:szCs w:val="26"/>
          <w:lang w:val="uk-UA" w:eastAsia="ar-SA"/>
        </w:rPr>
        <w:t xml:space="preserve">головуючого – Сидоровича Р.М., </w:t>
      </w:r>
    </w:p>
    <w:p w:rsidR="00A43FE5" w:rsidRPr="002E321E" w:rsidRDefault="00A43FE5" w:rsidP="00090739">
      <w:pPr>
        <w:autoSpaceDE w:val="0"/>
        <w:autoSpaceDN w:val="0"/>
        <w:adjustRightInd w:val="0"/>
        <w:spacing w:after="0" w:line="240" w:lineRule="auto"/>
        <w:ind w:left="-142"/>
        <w:jc w:val="both"/>
        <w:rPr>
          <w:rFonts w:ascii="Times New Roman" w:eastAsia="Times New Roman" w:hAnsi="Times New Roman" w:cs="Times New Roman"/>
          <w:sz w:val="26"/>
          <w:szCs w:val="26"/>
          <w:lang w:val="uk-UA" w:eastAsia="ar-SA"/>
        </w:rPr>
      </w:pPr>
    </w:p>
    <w:p w:rsidR="008120AE" w:rsidRPr="002E321E" w:rsidRDefault="00A43FE5" w:rsidP="00090739">
      <w:pPr>
        <w:autoSpaceDE w:val="0"/>
        <w:autoSpaceDN w:val="0"/>
        <w:adjustRightInd w:val="0"/>
        <w:spacing w:after="0" w:line="240" w:lineRule="auto"/>
        <w:ind w:left="-142"/>
        <w:jc w:val="both"/>
        <w:rPr>
          <w:rFonts w:ascii="Times New Roman" w:eastAsia="Times New Roman" w:hAnsi="Times New Roman" w:cs="Times New Roman"/>
          <w:sz w:val="26"/>
          <w:szCs w:val="26"/>
          <w:lang w:val="uk-UA" w:eastAsia="ar-SA"/>
        </w:rPr>
      </w:pPr>
      <w:r w:rsidRPr="002E321E">
        <w:rPr>
          <w:rFonts w:ascii="Times New Roman" w:eastAsia="Times New Roman" w:hAnsi="Times New Roman" w:cs="Times New Roman"/>
          <w:sz w:val="26"/>
          <w:szCs w:val="26"/>
          <w:lang w:val="uk-UA" w:eastAsia="ar-SA"/>
        </w:rPr>
        <w:t xml:space="preserve">членів Комісії: Волкової Л.М., </w:t>
      </w:r>
      <w:r w:rsidR="00F70C73" w:rsidRPr="002E321E">
        <w:rPr>
          <w:rFonts w:ascii="Times New Roman" w:eastAsia="Times New Roman" w:hAnsi="Times New Roman" w:cs="Times New Roman"/>
          <w:sz w:val="26"/>
          <w:szCs w:val="26"/>
          <w:lang w:val="uk-UA" w:eastAsia="ar-SA"/>
        </w:rPr>
        <w:t>Духа</w:t>
      </w:r>
      <w:r w:rsidR="00FC643B">
        <w:rPr>
          <w:rFonts w:ascii="Times New Roman" w:eastAsia="Times New Roman" w:hAnsi="Times New Roman" w:cs="Times New Roman"/>
          <w:sz w:val="26"/>
          <w:szCs w:val="26"/>
          <w:lang w:val="uk-UA" w:eastAsia="ar-SA"/>
        </w:rPr>
        <w:t> </w:t>
      </w:r>
      <w:r w:rsidR="00F70C73" w:rsidRPr="002E321E">
        <w:rPr>
          <w:rFonts w:ascii="Times New Roman" w:eastAsia="Times New Roman" w:hAnsi="Times New Roman" w:cs="Times New Roman"/>
          <w:sz w:val="26"/>
          <w:szCs w:val="26"/>
          <w:lang w:val="uk-UA" w:eastAsia="ar-SA"/>
        </w:rPr>
        <w:t xml:space="preserve">Я.М., </w:t>
      </w:r>
      <w:r w:rsidRPr="002E321E">
        <w:rPr>
          <w:rFonts w:ascii="Times New Roman" w:eastAsia="Times New Roman" w:hAnsi="Times New Roman" w:cs="Times New Roman"/>
          <w:sz w:val="26"/>
          <w:szCs w:val="26"/>
          <w:lang w:val="uk-UA" w:eastAsia="ar-SA"/>
        </w:rPr>
        <w:t>Кидисюка</w:t>
      </w:r>
      <w:r w:rsidR="00FC643B">
        <w:rPr>
          <w:rFonts w:ascii="Times New Roman" w:eastAsia="Times New Roman" w:hAnsi="Times New Roman" w:cs="Times New Roman"/>
          <w:sz w:val="26"/>
          <w:szCs w:val="26"/>
          <w:lang w:val="uk-UA" w:eastAsia="ar-SA"/>
        </w:rPr>
        <w:t> </w:t>
      </w:r>
      <w:r w:rsidRPr="002E321E">
        <w:rPr>
          <w:rFonts w:ascii="Times New Roman" w:eastAsia="Times New Roman" w:hAnsi="Times New Roman" w:cs="Times New Roman"/>
          <w:sz w:val="26"/>
          <w:szCs w:val="26"/>
          <w:lang w:val="uk-UA" w:eastAsia="ar-SA"/>
        </w:rPr>
        <w:t>Р.А. (доповідач), Коліуша</w:t>
      </w:r>
      <w:r w:rsidR="00FC643B">
        <w:rPr>
          <w:rFonts w:ascii="Times New Roman" w:eastAsia="Times New Roman" w:hAnsi="Times New Roman" w:cs="Times New Roman"/>
          <w:sz w:val="26"/>
          <w:szCs w:val="26"/>
          <w:lang w:val="uk-UA" w:eastAsia="ar-SA"/>
        </w:rPr>
        <w:t> </w:t>
      </w:r>
      <w:r w:rsidRPr="002E321E">
        <w:rPr>
          <w:rFonts w:ascii="Times New Roman" w:eastAsia="Times New Roman" w:hAnsi="Times New Roman" w:cs="Times New Roman"/>
          <w:sz w:val="26"/>
          <w:szCs w:val="26"/>
          <w:lang w:val="uk-UA" w:eastAsia="ar-SA"/>
        </w:rPr>
        <w:t>О.Л., Омельяна</w:t>
      </w:r>
      <w:r w:rsidR="00FC643B">
        <w:rPr>
          <w:rFonts w:ascii="Times New Roman" w:eastAsia="Times New Roman" w:hAnsi="Times New Roman" w:cs="Times New Roman"/>
          <w:sz w:val="26"/>
          <w:szCs w:val="26"/>
          <w:lang w:val="uk-UA" w:eastAsia="ar-SA"/>
        </w:rPr>
        <w:t> </w:t>
      </w:r>
      <w:r w:rsidRPr="002E321E">
        <w:rPr>
          <w:rFonts w:ascii="Times New Roman" w:eastAsia="Times New Roman" w:hAnsi="Times New Roman" w:cs="Times New Roman"/>
          <w:sz w:val="26"/>
          <w:szCs w:val="26"/>
          <w:lang w:val="uk-UA" w:eastAsia="ar-SA"/>
        </w:rPr>
        <w:t>О.С., Сабодаша</w:t>
      </w:r>
      <w:r w:rsidR="00FC643B">
        <w:rPr>
          <w:rFonts w:ascii="Times New Roman" w:eastAsia="Times New Roman" w:hAnsi="Times New Roman" w:cs="Times New Roman"/>
          <w:sz w:val="26"/>
          <w:szCs w:val="26"/>
          <w:lang w:val="uk-UA" w:eastAsia="ar-SA"/>
        </w:rPr>
        <w:t> </w:t>
      </w:r>
      <w:r w:rsidRPr="002E321E">
        <w:rPr>
          <w:rFonts w:ascii="Times New Roman" w:eastAsia="Times New Roman" w:hAnsi="Times New Roman" w:cs="Times New Roman"/>
          <w:sz w:val="26"/>
          <w:szCs w:val="26"/>
          <w:lang w:val="uk-UA" w:eastAsia="ar-SA"/>
        </w:rPr>
        <w:t>Р.Б., Чумака</w:t>
      </w:r>
      <w:r w:rsidR="00FC643B">
        <w:rPr>
          <w:rFonts w:ascii="Times New Roman" w:eastAsia="Times New Roman" w:hAnsi="Times New Roman" w:cs="Times New Roman"/>
          <w:sz w:val="26"/>
          <w:szCs w:val="26"/>
          <w:lang w:val="uk-UA" w:eastAsia="ar-SA"/>
        </w:rPr>
        <w:t> </w:t>
      </w:r>
      <w:r w:rsidRPr="002E321E">
        <w:rPr>
          <w:rFonts w:ascii="Times New Roman" w:eastAsia="Times New Roman" w:hAnsi="Times New Roman" w:cs="Times New Roman"/>
          <w:sz w:val="26"/>
          <w:szCs w:val="26"/>
          <w:lang w:val="uk-UA" w:eastAsia="ar-SA"/>
        </w:rPr>
        <w:t>С.Ю.,</w:t>
      </w:r>
    </w:p>
    <w:p w:rsidR="00A43FE5" w:rsidRPr="002E321E" w:rsidRDefault="00A43FE5" w:rsidP="00090739">
      <w:pPr>
        <w:autoSpaceDE w:val="0"/>
        <w:autoSpaceDN w:val="0"/>
        <w:adjustRightInd w:val="0"/>
        <w:spacing w:after="0" w:line="240" w:lineRule="auto"/>
        <w:ind w:left="-142"/>
        <w:jc w:val="both"/>
        <w:rPr>
          <w:rFonts w:ascii="Times New Roman" w:hAnsi="Times New Roman" w:cs="Times New Roman"/>
          <w:sz w:val="26"/>
          <w:szCs w:val="26"/>
          <w:lang w:val="uk-UA"/>
        </w:rPr>
      </w:pPr>
    </w:p>
    <w:p w:rsidR="00280A16" w:rsidRPr="002E321E" w:rsidRDefault="006551F3" w:rsidP="00090739">
      <w:pPr>
        <w:autoSpaceDE w:val="0"/>
        <w:autoSpaceDN w:val="0"/>
        <w:adjustRightInd w:val="0"/>
        <w:spacing w:after="0" w:line="240" w:lineRule="auto"/>
        <w:ind w:left="-142"/>
        <w:jc w:val="both"/>
        <w:rPr>
          <w:rFonts w:ascii="Times New Roman" w:hAnsi="Times New Roman" w:cs="Times New Roman"/>
          <w:bCs/>
          <w:sz w:val="26"/>
          <w:szCs w:val="26"/>
          <w:lang w:val="uk-UA"/>
        </w:rPr>
      </w:pPr>
      <w:r w:rsidRPr="002E321E">
        <w:rPr>
          <w:rFonts w:ascii="Times New Roman" w:hAnsi="Times New Roman" w:cs="Times New Roman"/>
          <w:sz w:val="26"/>
          <w:szCs w:val="26"/>
          <w:lang w:val="uk-UA"/>
        </w:rPr>
        <w:t xml:space="preserve">розглянувши </w:t>
      </w:r>
      <w:r w:rsidR="005857FD" w:rsidRPr="002E321E">
        <w:rPr>
          <w:rFonts w:ascii="Times New Roman" w:hAnsi="Times New Roman" w:cs="Times New Roman"/>
          <w:bCs/>
          <w:sz w:val="26"/>
          <w:szCs w:val="26"/>
          <w:lang w:val="uk-UA"/>
        </w:rPr>
        <w:t xml:space="preserve">питання </w:t>
      </w:r>
      <w:r w:rsidR="005857FD" w:rsidRPr="002E321E">
        <w:rPr>
          <w:rFonts w:ascii="Times New Roman" w:hAnsi="Times New Roman" w:cs="Times New Roman"/>
          <w:sz w:val="26"/>
          <w:szCs w:val="26"/>
          <w:lang w:val="uk-UA"/>
        </w:rPr>
        <w:t>про</w:t>
      </w:r>
      <w:r w:rsidR="00013AC5" w:rsidRPr="002E321E">
        <w:rPr>
          <w:rFonts w:ascii="Times New Roman" w:hAnsi="Times New Roman" w:cs="Times New Roman"/>
          <w:sz w:val="26"/>
          <w:szCs w:val="26"/>
          <w:lang w:val="uk-UA"/>
        </w:rPr>
        <w:t xml:space="preserve"> відрядження судді</w:t>
      </w:r>
      <w:r w:rsidR="00EA3038" w:rsidRPr="002E321E">
        <w:rPr>
          <w:rFonts w:ascii="Times New Roman" w:hAnsi="Times New Roman" w:cs="Times New Roman"/>
          <w:sz w:val="26"/>
          <w:szCs w:val="26"/>
          <w:lang w:val="uk-UA"/>
        </w:rPr>
        <w:t>в</w:t>
      </w:r>
      <w:r w:rsidRPr="002E321E">
        <w:rPr>
          <w:rFonts w:ascii="Times New Roman" w:hAnsi="Times New Roman" w:cs="Times New Roman"/>
          <w:sz w:val="26"/>
          <w:szCs w:val="26"/>
          <w:lang w:val="uk-UA"/>
        </w:rPr>
        <w:t xml:space="preserve"> </w:t>
      </w:r>
      <w:r w:rsidR="005045C8" w:rsidRPr="002E321E">
        <w:rPr>
          <w:rFonts w:ascii="Times New Roman" w:hAnsi="Times New Roman" w:cs="Times New Roman"/>
          <w:sz w:val="26"/>
          <w:szCs w:val="26"/>
          <w:lang w:val="uk-UA"/>
        </w:rPr>
        <w:t xml:space="preserve">до </w:t>
      </w:r>
      <w:r w:rsidR="00A43FE5" w:rsidRPr="002E321E">
        <w:rPr>
          <w:rFonts w:ascii="Times New Roman" w:hAnsi="Times New Roman" w:cs="Times New Roman"/>
          <w:sz w:val="26"/>
          <w:szCs w:val="26"/>
          <w:lang w:val="uk-UA"/>
        </w:rPr>
        <w:t>Рівненського окружного адміністративного суду</w:t>
      </w:r>
      <w:r w:rsidR="00C36C96" w:rsidRPr="002E321E">
        <w:rPr>
          <w:rFonts w:ascii="Times New Roman" w:hAnsi="Times New Roman" w:cs="Times New Roman"/>
          <w:sz w:val="26"/>
          <w:szCs w:val="26"/>
          <w:lang w:val="uk-UA"/>
        </w:rPr>
        <w:t>,</w:t>
      </w:r>
    </w:p>
    <w:p w:rsidR="00F36D0E" w:rsidRPr="002E321E" w:rsidRDefault="00F36D0E" w:rsidP="00090739">
      <w:pPr>
        <w:autoSpaceDE w:val="0"/>
        <w:autoSpaceDN w:val="0"/>
        <w:adjustRightInd w:val="0"/>
        <w:spacing w:after="0" w:line="240" w:lineRule="auto"/>
        <w:ind w:left="-142"/>
        <w:jc w:val="both"/>
        <w:rPr>
          <w:rFonts w:ascii="Times New Roman" w:hAnsi="Times New Roman" w:cs="Times New Roman"/>
          <w:b/>
          <w:bCs/>
          <w:sz w:val="26"/>
          <w:szCs w:val="26"/>
          <w:lang w:val="uk-UA"/>
        </w:rPr>
      </w:pPr>
    </w:p>
    <w:p w:rsidR="008120AE" w:rsidRPr="002E321E" w:rsidRDefault="008120AE" w:rsidP="00090739">
      <w:pPr>
        <w:autoSpaceDE w:val="0"/>
        <w:autoSpaceDN w:val="0"/>
        <w:adjustRightInd w:val="0"/>
        <w:spacing w:after="0" w:line="240" w:lineRule="auto"/>
        <w:ind w:left="-142"/>
        <w:jc w:val="center"/>
        <w:rPr>
          <w:rFonts w:ascii="Times New Roman" w:hAnsi="Times New Roman" w:cs="Times New Roman"/>
          <w:bCs/>
          <w:sz w:val="26"/>
          <w:szCs w:val="26"/>
          <w:lang w:val="uk-UA"/>
        </w:rPr>
      </w:pPr>
      <w:r w:rsidRPr="002E321E">
        <w:rPr>
          <w:rFonts w:ascii="Times New Roman" w:hAnsi="Times New Roman" w:cs="Times New Roman"/>
          <w:bCs/>
          <w:sz w:val="26"/>
          <w:szCs w:val="26"/>
          <w:lang w:val="uk-UA"/>
        </w:rPr>
        <w:t>встановила:</w:t>
      </w:r>
    </w:p>
    <w:p w:rsidR="008120AE" w:rsidRPr="002E321E" w:rsidRDefault="008120AE" w:rsidP="00090739">
      <w:pPr>
        <w:autoSpaceDE w:val="0"/>
        <w:autoSpaceDN w:val="0"/>
        <w:adjustRightInd w:val="0"/>
        <w:spacing w:after="0" w:line="240" w:lineRule="auto"/>
        <w:ind w:left="-142"/>
        <w:jc w:val="center"/>
        <w:rPr>
          <w:rFonts w:ascii="Times New Roman" w:hAnsi="Times New Roman" w:cs="Times New Roman"/>
          <w:b/>
          <w:bCs/>
          <w:sz w:val="26"/>
          <w:szCs w:val="26"/>
          <w:lang w:val="uk-UA"/>
        </w:rPr>
      </w:pPr>
    </w:p>
    <w:p w:rsidR="00EA3038" w:rsidRPr="002E321E" w:rsidRDefault="00BB423D" w:rsidP="00090739">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Д</w:t>
      </w:r>
      <w:r w:rsidR="00EA3038" w:rsidRPr="002E321E">
        <w:rPr>
          <w:rFonts w:ascii="Times New Roman" w:hAnsi="Times New Roman" w:cs="Times New Roman"/>
          <w:bCs/>
          <w:sz w:val="26"/>
          <w:szCs w:val="26"/>
          <w:lang w:val="uk-UA"/>
        </w:rPr>
        <w:t xml:space="preserve">о Вищої кваліфікаційної комісії суддів України </w:t>
      </w:r>
      <w:r w:rsidR="00E619DD" w:rsidRPr="002E321E">
        <w:rPr>
          <w:rFonts w:ascii="Times New Roman" w:hAnsi="Times New Roman" w:cs="Times New Roman"/>
          <w:bCs/>
          <w:sz w:val="26"/>
          <w:szCs w:val="26"/>
          <w:lang w:val="uk-UA"/>
        </w:rPr>
        <w:t>20</w:t>
      </w:r>
      <w:r w:rsidRPr="002E321E">
        <w:rPr>
          <w:rFonts w:ascii="Times New Roman" w:hAnsi="Times New Roman" w:cs="Times New Roman"/>
          <w:bCs/>
          <w:sz w:val="26"/>
          <w:szCs w:val="26"/>
          <w:lang w:val="uk-UA"/>
        </w:rPr>
        <w:t xml:space="preserve"> </w:t>
      </w:r>
      <w:r w:rsidR="00E619DD" w:rsidRPr="002E321E">
        <w:rPr>
          <w:rFonts w:ascii="Times New Roman" w:hAnsi="Times New Roman" w:cs="Times New Roman"/>
          <w:bCs/>
          <w:sz w:val="26"/>
          <w:szCs w:val="26"/>
          <w:lang w:val="uk-UA"/>
        </w:rPr>
        <w:t>грудн</w:t>
      </w:r>
      <w:r w:rsidRPr="002E321E">
        <w:rPr>
          <w:rFonts w:ascii="Times New Roman" w:hAnsi="Times New Roman" w:cs="Times New Roman"/>
          <w:bCs/>
          <w:sz w:val="26"/>
          <w:szCs w:val="26"/>
          <w:lang w:val="uk-UA"/>
        </w:rPr>
        <w:t xml:space="preserve">я 2023 року </w:t>
      </w:r>
      <w:r w:rsidR="00087F21" w:rsidRPr="002E321E">
        <w:rPr>
          <w:rFonts w:ascii="Times New Roman" w:hAnsi="Times New Roman" w:cs="Times New Roman"/>
          <w:bCs/>
          <w:sz w:val="26"/>
          <w:szCs w:val="26"/>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суддів до </w:t>
      </w:r>
      <w:r w:rsidR="00E619DD" w:rsidRPr="002E321E">
        <w:rPr>
          <w:rFonts w:ascii="Times New Roman" w:hAnsi="Times New Roman" w:cs="Times New Roman"/>
          <w:sz w:val="26"/>
          <w:szCs w:val="26"/>
          <w:lang w:val="uk-UA"/>
        </w:rPr>
        <w:t>Рівненського окружного адміністративного суду</w:t>
      </w:r>
      <w:r w:rsidR="00087F21" w:rsidRPr="002E321E">
        <w:rPr>
          <w:rFonts w:ascii="Times New Roman" w:hAnsi="Times New Roman" w:cs="Times New Roman"/>
          <w:bCs/>
          <w:sz w:val="26"/>
          <w:szCs w:val="26"/>
          <w:lang w:val="uk-UA"/>
        </w:rPr>
        <w:t xml:space="preserve"> у зв’язку з надмірн</w:t>
      </w:r>
      <w:r w:rsidR="00E619DD" w:rsidRPr="002E321E">
        <w:rPr>
          <w:rFonts w:ascii="Times New Roman" w:hAnsi="Times New Roman" w:cs="Times New Roman"/>
          <w:bCs/>
          <w:sz w:val="26"/>
          <w:szCs w:val="26"/>
          <w:lang w:val="uk-UA"/>
        </w:rPr>
        <w:t>им</w:t>
      </w:r>
      <w:r w:rsidR="00087F21" w:rsidRPr="002E321E">
        <w:rPr>
          <w:rFonts w:ascii="Times New Roman" w:hAnsi="Times New Roman" w:cs="Times New Roman"/>
          <w:bCs/>
          <w:sz w:val="26"/>
          <w:szCs w:val="26"/>
          <w:lang w:val="uk-UA"/>
        </w:rPr>
        <w:t xml:space="preserve"> рівн</w:t>
      </w:r>
      <w:r w:rsidR="00E619DD" w:rsidRPr="002E321E">
        <w:rPr>
          <w:rFonts w:ascii="Times New Roman" w:hAnsi="Times New Roman" w:cs="Times New Roman"/>
          <w:bCs/>
          <w:sz w:val="26"/>
          <w:szCs w:val="26"/>
          <w:lang w:val="uk-UA"/>
        </w:rPr>
        <w:t>ем</w:t>
      </w:r>
      <w:r w:rsidR="00087F21" w:rsidRPr="002E321E">
        <w:rPr>
          <w:rFonts w:ascii="Times New Roman" w:hAnsi="Times New Roman" w:cs="Times New Roman"/>
          <w:bCs/>
          <w:sz w:val="26"/>
          <w:szCs w:val="26"/>
          <w:lang w:val="uk-UA"/>
        </w:rPr>
        <w:t xml:space="preserve"> судового навантаження</w:t>
      </w:r>
      <w:r w:rsidR="00E619DD" w:rsidRPr="002E321E">
        <w:rPr>
          <w:rFonts w:ascii="Times New Roman" w:hAnsi="Times New Roman" w:cs="Times New Roman"/>
          <w:bCs/>
          <w:sz w:val="26"/>
          <w:szCs w:val="26"/>
          <w:lang w:val="uk-UA"/>
        </w:rPr>
        <w:t xml:space="preserve"> в ньому</w:t>
      </w:r>
      <w:r w:rsidR="00EA3038" w:rsidRPr="002E321E">
        <w:rPr>
          <w:rFonts w:ascii="Times New Roman" w:hAnsi="Times New Roman" w:cs="Times New Roman"/>
          <w:bCs/>
          <w:sz w:val="26"/>
          <w:szCs w:val="26"/>
          <w:lang w:val="uk-UA"/>
        </w:rPr>
        <w:t>.</w:t>
      </w:r>
    </w:p>
    <w:p w:rsidR="00A57CFA" w:rsidRPr="002E321E" w:rsidRDefault="00A57CFA" w:rsidP="00090739">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 xml:space="preserve">За даними звітності ДСА України за </w:t>
      </w:r>
      <w:r w:rsidR="00E619DD" w:rsidRPr="002E321E">
        <w:rPr>
          <w:rFonts w:ascii="Times New Roman" w:hAnsi="Times New Roman" w:cs="Times New Roman"/>
          <w:bCs/>
          <w:sz w:val="26"/>
          <w:szCs w:val="26"/>
          <w:lang w:val="uk-UA"/>
        </w:rPr>
        <w:t>9 місяців</w:t>
      </w:r>
      <w:r w:rsidRPr="002E321E">
        <w:rPr>
          <w:rFonts w:ascii="Times New Roman" w:hAnsi="Times New Roman" w:cs="Times New Roman"/>
          <w:bCs/>
          <w:sz w:val="26"/>
          <w:szCs w:val="26"/>
          <w:lang w:val="uk-UA"/>
        </w:rPr>
        <w:t xml:space="preserve"> 2023 року, середня кількість днів, необхідних для розгляду справ та матеріалів, що надійшли до </w:t>
      </w:r>
      <w:r w:rsidR="00E619DD" w:rsidRPr="002E321E">
        <w:rPr>
          <w:rFonts w:ascii="Times New Roman" w:hAnsi="Times New Roman" w:cs="Times New Roman"/>
          <w:bCs/>
          <w:sz w:val="26"/>
          <w:szCs w:val="26"/>
          <w:lang w:val="uk-UA"/>
        </w:rPr>
        <w:t>окружних адміністративних</w:t>
      </w:r>
      <w:r w:rsidRPr="002E321E">
        <w:rPr>
          <w:rFonts w:ascii="Times New Roman" w:hAnsi="Times New Roman" w:cs="Times New Roman"/>
          <w:bCs/>
          <w:sz w:val="26"/>
          <w:szCs w:val="26"/>
          <w:lang w:val="uk-UA"/>
        </w:rPr>
        <w:t xml:space="preserve"> судів, по Україні становить </w:t>
      </w:r>
      <w:r w:rsidR="00E619DD" w:rsidRPr="002E321E">
        <w:rPr>
          <w:rFonts w:ascii="Times New Roman" w:hAnsi="Times New Roman" w:cs="Times New Roman"/>
          <w:bCs/>
          <w:sz w:val="26"/>
          <w:szCs w:val="26"/>
          <w:lang w:val="uk-UA"/>
        </w:rPr>
        <w:t>1</w:t>
      </w:r>
      <w:r w:rsidR="00FC643B">
        <w:rPr>
          <w:rFonts w:ascii="Times New Roman" w:hAnsi="Times New Roman" w:cs="Times New Roman"/>
          <w:bCs/>
          <w:sz w:val="26"/>
          <w:szCs w:val="26"/>
          <w:lang w:val="uk-UA"/>
        </w:rPr>
        <w:t> </w:t>
      </w:r>
      <w:r w:rsidR="00E619DD" w:rsidRPr="002E321E">
        <w:rPr>
          <w:rFonts w:ascii="Times New Roman" w:hAnsi="Times New Roman" w:cs="Times New Roman"/>
          <w:bCs/>
          <w:sz w:val="26"/>
          <w:szCs w:val="26"/>
          <w:lang w:val="uk-UA"/>
        </w:rPr>
        <w:t>033</w:t>
      </w:r>
      <w:r w:rsidRPr="002E321E">
        <w:rPr>
          <w:rFonts w:ascii="Times New Roman" w:hAnsi="Times New Roman" w:cs="Times New Roman"/>
          <w:bCs/>
          <w:sz w:val="26"/>
          <w:szCs w:val="26"/>
          <w:lang w:val="uk-UA"/>
        </w:rPr>
        <w:t xml:space="preserve">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E619DD" w:rsidRPr="002E321E" w:rsidRDefault="00E619DD" w:rsidP="00090739">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Рішенням Вищої ради правосуддя від 24 серпня 2023 року № 852/0/15-23 «Про визначення кількості суддів у місцевих та апеляційних судах» у Рівненському окружному адміністративному суді визначено 17 посад суддів. Фактично перебувають на посадах 17 суддів.</w:t>
      </w:r>
    </w:p>
    <w:p w:rsidR="00A57CFA" w:rsidRPr="002E321E" w:rsidRDefault="00E619DD" w:rsidP="00090739">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 xml:space="preserve">У Рівненському окружному адміністративному суді </w:t>
      </w:r>
      <w:r w:rsidR="00A57CFA" w:rsidRPr="002E321E">
        <w:rPr>
          <w:rFonts w:ascii="Times New Roman" w:hAnsi="Times New Roman" w:cs="Times New Roman"/>
          <w:bCs/>
          <w:sz w:val="26"/>
          <w:szCs w:val="26"/>
          <w:lang w:val="uk-UA"/>
        </w:rPr>
        <w:t xml:space="preserve">середня кількість днів, необхідних для розгляду справ, які надійшли за звітний період, одним повноважним суддею, становить </w:t>
      </w:r>
      <w:r w:rsidRPr="002E321E">
        <w:rPr>
          <w:rFonts w:ascii="Times New Roman" w:hAnsi="Times New Roman" w:cs="Times New Roman"/>
          <w:bCs/>
          <w:sz w:val="26"/>
          <w:szCs w:val="26"/>
          <w:lang w:val="uk-UA"/>
        </w:rPr>
        <w:t>3</w:t>
      </w:r>
      <w:r w:rsidR="00FC643B">
        <w:rPr>
          <w:rFonts w:ascii="Times New Roman" w:hAnsi="Times New Roman" w:cs="Times New Roman"/>
          <w:bCs/>
          <w:sz w:val="26"/>
          <w:szCs w:val="26"/>
          <w:lang w:val="uk-UA"/>
        </w:rPr>
        <w:t> </w:t>
      </w:r>
      <w:r w:rsidRPr="002E321E">
        <w:rPr>
          <w:rFonts w:ascii="Times New Roman" w:hAnsi="Times New Roman" w:cs="Times New Roman"/>
          <w:bCs/>
          <w:sz w:val="26"/>
          <w:szCs w:val="26"/>
          <w:lang w:val="uk-UA"/>
        </w:rPr>
        <w:t>055</w:t>
      </w:r>
      <w:r w:rsidR="00A57CFA" w:rsidRPr="002E321E">
        <w:rPr>
          <w:rFonts w:ascii="Times New Roman" w:hAnsi="Times New Roman" w:cs="Times New Roman"/>
          <w:bCs/>
          <w:sz w:val="26"/>
          <w:szCs w:val="26"/>
          <w:lang w:val="uk-UA"/>
        </w:rPr>
        <w:t xml:space="preserve"> днів</w:t>
      </w:r>
      <w:r w:rsidRPr="002E321E">
        <w:rPr>
          <w:rFonts w:ascii="Times New Roman" w:hAnsi="Times New Roman" w:cs="Times New Roman"/>
          <w:bCs/>
          <w:sz w:val="26"/>
          <w:szCs w:val="26"/>
          <w:lang w:val="uk-UA"/>
        </w:rPr>
        <w:t xml:space="preserve"> на одного суддю</w:t>
      </w:r>
      <w:r w:rsidR="00A57CFA" w:rsidRPr="002E321E">
        <w:rPr>
          <w:rFonts w:ascii="Times New Roman" w:hAnsi="Times New Roman" w:cs="Times New Roman"/>
          <w:bCs/>
          <w:sz w:val="26"/>
          <w:szCs w:val="26"/>
          <w:lang w:val="uk-UA"/>
        </w:rPr>
        <w:t xml:space="preserve">, тобто </w:t>
      </w:r>
      <w:r w:rsidRPr="002E321E">
        <w:rPr>
          <w:rFonts w:ascii="Times New Roman" w:hAnsi="Times New Roman" w:cs="Times New Roman"/>
          <w:bCs/>
          <w:sz w:val="26"/>
          <w:szCs w:val="26"/>
          <w:lang w:val="uk-UA"/>
        </w:rPr>
        <w:t xml:space="preserve">перевищує </w:t>
      </w:r>
      <w:r w:rsidR="00A57CFA" w:rsidRPr="002E321E">
        <w:rPr>
          <w:rFonts w:ascii="Times New Roman" w:hAnsi="Times New Roman" w:cs="Times New Roman"/>
          <w:bCs/>
          <w:sz w:val="26"/>
          <w:szCs w:val="26"/>
          <w:lang w:val="uk-UA"/>
        </w:rPr>
        <w:t xml:space="preserve">середній показник по Україні, що свідчить про наявність у суді надмірного </w:t>
      </w:r>
      <w:r w:rsidRPr="002E321E">
        <w:rPr>
          <w:rFonts w:ascii="Times New Roman" w:hAnsi="Times New Roman" w:cs="Times New Roman"/>
          <w:bCs/>
          <w:sz w:val="26"/>
          <w:szCs w:val="26"/>
          <w:lang w:val="uk-UA"/>
        </w:rPr>
        <w:t xml:space="preserve">рівня судового </w:t>
      </w:r>
      <w:r w:rsidR="00A57CFA" w:rsidRPr="002E321E">
        <w:rPr>
          <w:rFonts w:ascii="Times New Roman" w:hAnsi="Times New Roman" w:cs="Times New Roman"/>
          <w:bCs/>
          <w:sz w:val="26"/>
          <w:szCs w:val="26"/>
          <w:lang w:val="uk-UA"/>
        </w:rPr>
        <w:t>навантаження.</w:t>
      </w:r>
    </w:p>
    <w:p w:rsidR="00A57CFA" w:rsidRPr="002E321E" w:rsidRDefault="00A57CFA" w:rsidP="00090739">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 xml:space="preserve">У повідомленні ДСА України зазначено, що відрядження </w:t>
      </w:r>
      <w:r w:rsidR="002E321E" w:rsidRPr="002E321E">
        <w:rPr>
          <w:rFonts w:ascii="Times New Roman" w:hAnsi="Times New Roman" w:cs="Times New Roman"/>
          <w:bCs/>
          <w:sz w:val="26"/>
          <w:szCs w:val="26"/>
          <w:lang w:val="uk-UA"/>
        </w:rPr>
        <w:t>трьох</w:t>
      </w:r>
      <w:r w:rsidRPr="002E321E">
        <w:rPr>
          <w:rFonts w:ascii="Times New Roman" w:hAnsi="Times New Roman" w:cs="Times New Roman"/>
          <w:bCs/>
          <w:sz w:val="26"/>
          <w:szCs w:val="26"/>
          <w:lang w:val="uk-UA"/>
        </w:rPr>
        <w:t xml:space="preserve"> судді</w:t>
      </w:r>
      <w:r w:rsidR="004856E9" w:rsidRPr="002E321E">
        <w:rPr>
          <w:rFonts w:ascii="Times New Roman" w:hAnsi="Times New Roman" w:cs="Times New Roman"/>
          <w:bCs/>
          <w:sz w:val="26"/>
          <w:szCs w:val="26"/>
          <w:lang w:val="uk-UA"/>
        </w:rPr>
        <w:t>в</w:t>
      </w:r>
      <w:r w:rsidRPr="002E321E">
        <w:rPr>
          <w:rFonts w:ascii="Times New Roman" w:hAnsi="Times New Roman" w:cs="Times New Roman"/>
          <w:bCs/>
          <w:sz w:val="26"/>
          <w:szCs w:val="26"/>
          <w:lang w:val="uk-UA"/>
        </w:rPr>
        <w:t xml:space="preserve"> до </w:t>
      </w:r>
      <w:r w:rsidR="004856E9" w:rsidRPr="002E321E">
        <w:rPr>
          <w:rFonts w:ascii="Times New Roman" w:hAnsi="Times New Roman" w:cs="Times New Roman"/>
          <w:bCs/>
          <w:sz w:val="26"/>
          <w:szCs w:val="26"/>
          <w:lang w:val="uk-UA"/>
        </w:rPr>
        <w:t>Рівненського окружного</w:t>
      </w:r>
      <w:r w:rsidRPr="002E321E">
        <w:rPr>
          <w:rFonts w:ascii="Times New Roman" w:hAnsi="Times New Roman" w:cs="Times New Roman"/>
          <w:bCs/>
          <w:sz w:val="26"/>
          <w:szCs w:val="26"/>
          <w:lang w:val="uk-UA"/>
        </w:rPr>
        <w:t xml:space="preserve"> </w:t>
      </w:r>
      <w:r w:rsidR="004856E9" w:rsidRPr="002E321E">
        <w:rPr>
          <w:rFonts w:ascii="Times New Roman" w:hAnsi="Times New Roman" w:cs="Times New Roman"/>
          <w:bCs/>
          <w:sz w:val="26"/>
          <w:szCs w:val="26"/>
          <w:lang w:val="uk-UA"/>
        </w:rPr>
        <w:t xml:space="preserve">адміністративного </w:t>
      </w:r>
      <w:r w:rsidRPr="002E321E">
        <w:rPr>
          <w:rFonts w:ascii="Times New Roman" w:hAnsi="Times New Roman" w:cs="Times New Roman"/>
          <w:bCs/>
          <w:sz w:val="26"/>
          <w:szCs w:val="26"/>
          <w:lang w:val="uk-UA"/>
        </w:rPr>
        <w:t xml:space="preserve">суду дозволить </w:t>
      </w:r>
      <w:r w:rsidR="004856E9" w:rsidRPr="002E321E">
        <w:rPr>
          <w:rFonts w:ascii="Times New Roman" w:hAnsi="Times New Roman" w:cs="Times New Roman"/>
          <w:bCs/>
          <w:sz w:val="26"/>
          <w:szCs w:val="26"/>
          <w:lang w:val="uk-UA"/>
        </w:rPr>
        <w:t xml:space="preserve">частково </w:t>
      </w:r>
      <w:r w:rsidRPr="002E321E">
        <w:rPr>
          <w:rFonts w:ascii="Times New Roman" w:hAnsi="Times New Roman" w:cs="Times New Roman"/>
          <w:bCs/>
          <w:sz w:val="26"/>
          <w:szCs w:val="26"/>
          <w:lang w:val="uk-UA"/>
        </w:rPr>
        <w:t>врегулювати рівень судового навантаження в цьому суді. За такої умови середня кількість днів, необхідних для</w:t>
      </w:r>
      <w:r w:rsidR="004856E9" w:rsidRPr="002E321E">
        <w:rPr>
          <w:rFonts w:ascii="Times New Roman" w:hAnsi="Times New Roman" w:cs="Times New Roman"/>
          <w:bCs/>
          <w:sz w:val="26"/>
          <w:szCs w:val="26"/>
          <w:lang w:val="uk-UA"/>
        </w:rPr>
        <w:t xml:space="preserve"> розгляду справ, становитиме 2</w:t>
      </w:r>
      <w:r w:rsidR="00FC643B">
        <w:rPr>
          <w:rFonts w:ascii="Times New Roman" w:hAnsi="Times New Roman" w:cs="Times New Roman"/>
          <w:bCs/>
          <w:sz w:val="26"/>
          <w:szCs w:val="26"/>
          <w:lang w:val="uk-UA"/>
        </w:rPr>
        <w:t> </w:t>
      </w:r>
      <w:r w:rsidR="004856E9" w:rsidRPr="002E321E">
        <w:rPr>
          <w:rFonts w:ascii="Times New Roman" w:hAnsi="Times New Roman" w:cs="Times New Roman"/>
          <w:bCs/>
          <w:sz w:val="26"/>
          <w:szCs w:val="26"/>
          <w:lang w:val="uk-UA"/>
        </w:rPr>
        <w:t>516</w:t>
      </w:r>
      <w:r w:rsidRPr="002E321E">
        <w:rPr>
          <w:rFonts w:ascii="Times New Roman" w:hAnsi="Times New Roman" w:cs="Times New Roman"/>
          <w:bCs/>
          <w:sz w:val="26"/>
          <w:szCs w:val="26"/>
          <w:lang w:val="uk-UA"/>
        </w:rPr>
        <w:t xml:space="preserve"> днів.</w:t>
      </w:r>
    </w:p>
    <w:p w:rsidR="00FB16C1" w:rsidRPr="002E321E" w:rsidRDefault="00BB423D" w:rsidP="00090739">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lastRenderedPageBreak/>
        <w:t>Ч</w:t>
      </w:r>
      <w:r w:rsidR="00FB16C1" w:rsidRPr="002E321E">
        <w:rPr>
          <w:rFonts w:ascii="Times New Roman" w:hAnsi="Times New Roman" w:cs="Times New Roman"/>
          <w:bCs/>
          <w:sz w:val="26"/>
          <w:szCs w:val="26"/>
          <w:lang w:val="uk-UA"/>
        </w:rPr>
        <w:t>астин</w:t>
      </w:r>
      <w:r w:rsidRPr="002E321E">
        <w:rPr>
          <w:rFonts w:ascii="Times New Roman" w:hAnsi="Times New Roman" w:cs="Times New Roman"/>
          <w:bCs/>
          <w:sz w:val="26"/>
          <w:szCs w:val="26"/>
          <w:lang w:val="uk-UA"/>
        </w:rPr>
        <w:t>ою</w:t>
      </w:r>
      <w:r w:rsidR="00FB16C1" w:rsidRPr="002E321E">
        <w:rPr>
          <w:rFonts w:ascii="Times New Roman" w:hAnsi="Times New Roman" w:cs="Times New Roman"/>
          <w:bCs/>
          <w:sz w:val="26"/>
          <w:szCs w:val="26"/>
          <w:lang w:val="uk-UA"/>
        </w:rPr>
        <w:t xml:space="preserve"> першо</w:t>
      </w:r>
      <w:r w:rsidRPr="002E321E">
        <w:rPr>
          <w:rFonts w:ascii="Times New Roman" w:hAnsi="Times New Roman" w:cs="Times New Roman"/>
          <w:bCs/>
          <w:sz w:val="26"/>
          <w:szCs w:val="26"/>
          <w:lang w:val="uk-UA"/>
        </w:rPr>
        <w:t>ю</w:t>
      </w:r>
      <w:r w:rsidR="00FB16C1" w:rsidRPr="002E321E">
        <w:rPr>
          <w:rFonts w:ascii="Times New Roman" w:hAnsi="Times New Roman" w:cs="Times New Roman"/>
          <w:bCs/>
          <w:sz w:val="26"/>
          <w:szCs w:val="26"/>
          <w:lang w:val="uk-UA"/>
        </w:rPr>
        <w:t xml:space="preserve"> статті 55 Закону України «Про судоустрій і статус суддів» (далі – Закон)</w:t>
      </w:r>
      <w:r w:rsidRPr="002E321E">
        <w:rPr>
          <w:rFonts w:ascii="Times New Roman" w:hAnsi="Times New Roman" w:cs="Times New Roman"/>
          <w:bCs/>
          <w:sz w:val="26"/>
          <w:szCs w:val="26"/>
          <w:lang w:val="uk-UA"/>
        </w:rPr>
        <w:t xml:space="preserve"> передбачено</w:t>
      </w:r>
      <w:r w:rsidR="00FB16C1" w:rsidRPr="002E321E">
        <w:rPr>
          <w:rFonts w:ascii="Times New Roman" w:hAnsi="Times New Roman" w:cs="Times New Roman"/>
          <w:bCs/>
          <w:sz w:val="26"/>
          <w:szCs w:val="26"/>
          <w:lang w:val="uk-UA"/>
        </w:rPr>
        <w:t>,</w:t>
      </w:r>
      <w:r w:rsidRPr="002E321E">
        <w:rPr>
          <w:rFonts w:ascii="Times New Roman" w:hAnsi="Times New Roman" w:cs="Times New Roman"/>
          <w:bCs/>
          <w:sz w:val="26"/>
          <w:szCs w:val="26"/>
          <w:lang w:val="uk-UA"/>
        </w:rPr>
        <w:t xml:space="preserve"> що</w:t>
      </w:r>
      <w:r w:rsidR="00FB16C1" w:rsidRPr="002E321E">
        <w:rPr>
          <w:rFonts w:ascii="Times New Roman" w:hAnsi="Times New Roman" w:cs="Times New Roman"/>
          <w:bCs/>
          <w:sz w:val="26"/>
          <w:szCs w:val="26"/>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2E321E" w:rsidRDefault="00FB16C1" w:rsidP="00090739">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A57CFA" w:rsidRPr="002E321E" w:rsidRDefault="004A0BB0" w:rsidP="00090739">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Відповідно до протоколу розподілу між членами Комісії</w:t>
      </w:r>
      <w:r w:rsidR="00940A5B" w:rsidRPr="002E321E">
        <w:rPr>
          <w:rFonts w:ascii="Times New Roman" w:hAnsi="Times New Roman" w:cs="Times New Roman"/>
          <w:bCs/>
          <w:sz w:val="26"/>
          <w:szCs w:val="26"/>
          <w:lang w:val="uk-UA"/>
        </w:rPr>
        <w:t xml:space="preserve"> </w:t>
      </w:r>
      <w:r w:rsidRPr="002E321E">
        <w:rPr>
          <w:rFonts w:ascii="Times New Roman" w:hAnsi="Times New Roman" w:cs="Times New Roman"/>
          <w:bCs/>
          <w:sz w:val="26"/>
          <w:szCs w:val="26"/>
          <w:lang w:val="uk-UA"/>
        </w:rPr>
        <w:t>від 2</w:t>
      </w:r>
      <w:r w:rsidR="004856E9" w:rsidRPr="002E321E">
        <w:rPr>
          <w:rFonts w:ascii="Times New Roman" w:hAnsi="Times New Roman" w:cs="Times New Roman"/>
          <w:bCs/>
          <w:sz w:val="26"/>
          <w:szCs w:val="26"/>
          <w:lang w:val="uk-UA"/>
        </w:rPr>
        <w:t>0</w:t>
      </w:r>
      <w:r w:rsidRPr="002E321E">
        <w:rPr>
          <w:rFonts w:ascii="Times New Roman" w:hAnsi="Times New Roman" w:cs="Times New Roman"/>
          <w:bCs/>
          <w:sz w:val="26"/>
          <w:szCs w:val="26"/>
          <w:lang w:val="uk-UA"/>
        </w:rPr>
        <w:t xml:space="preserve"> </w:t>
      </w:r>
      <w:r w:rsidR="004856E9" w:rsidRPr="002E321E">
        <w:rPr>
          <w:rFonts w:ascii="Times New Roman" w:hAnsi="Times New Roman" w:cs="Times New Roman"/>
          <w:bCs/>
          <w:sz w:val="26"/>
          <w:szCs w:val="26"/>
          <w:lang w:val="uk-UA"/>
        </w:rPr>
        <w:t>грудня</w:t>
      </w:r>
      <w:r w:rsidR="00940A5B" w:rsidRPr="002E321E">
        <w:rPr>
          <w:rFonts w:ascii="Times New Roman" w:hAnsi="Times New Roman" w:cs="Times New Roman"/>
          <w:bCs/>
          <w:sz w:val="26"/>
          <w:szCs w:val="26"/>
          <w:lang w:val="uk-UA"/>
        </w:rPr>
        <w:t xml:space="preserve"> </w:t>
      </w:r>
      <w:r w:rsidRPr="002E321E">
        <w:rPr>
          <w:rFonts w:ascii="Times New Roman" w:hAnsi="Times New Roman" w:cs="Times New Roman"/>
          <w:bCs/>
          <w:sz w:val="26"/>
          <w:szCs w:val="26"/>
          <w:lang w:val="uk-UA"/>
        </w:rPr>
        <w:t>2023 року матеріали про відрядження судді</w:t>
      </w:r>
      <w:r w:rsidR="00A51A3C" w:rsidRPr="002E321E">
        <w:rPr>
          <w:rFonts w:ascii="Times New Roman" w:hAnsi="Times New Roman" w:cs="Times New Roman"/>
          <w:bCs/>
          <w:sz w:val="26"/>
          <w:szCs w:val="26"/>
          <w:lang w:val="uk-UA"/>
        </w:rPr>
        <w:t>в</w:t>
      </w:r>
      <w:r w:rsidRPr="002E321E">
        <w:rPr>
          <w:rFonts w:ascii="Times New Roman" w:hAnsi="Times New Roman" w:cs="Times New Roman"/>
          <w:bCs/>
          <w:sz w:val="26"/>
          <w:szCs w:val="26"/>
          <w:lang w:val="uk-UA"/>
        </w:rPr>
        <w:t xml:space="preserve"> до </w:t>
      </w:r>
      <w:r w:rsidR="004856E9" w:rsidRPr="002E321E">
        <w:rPr>
          <w:rFonts w:ascii="Times New Roman" w:hAnsi="Times New Roman" w:cs="Times New Roman"/>
          <w:sz w:val="26"/>
          <w:szCs w:val="26"/>
          <w:lang w:val="uk-UA"/>
        </w:rPr>
        <w:t>Рівненського окружного адміністративного суду</w:t>
      </w:r>
      <w:r w:rsidR="004856E9" w:rsidRPr="002E321E">
        <w:rPr>
          <w:rFonts w:ascii="Times New Roman" w:hAnsi="Times New Roman" w:cs="Times New Roman"/>
          <w:bCs/>
          <w:sz w:val="26"/>
          <w:szCs w:val="26"/>
          <w:lang w:val="uk-UA"/>
        </w:rPr>
        <w:t xml:space="preserve"> </w:t>
      </w:r>
      <w:r w:rsidRPr="002E321E">
        <w:rPr>
          <w:rFonts w:ascii="Times New Roman" w:hAnsi="Times New Roman" w:cs="Times New Roman"/>
          <w:bCs/>
          <w:sz w:val="26"/>
          <w:szCs w:val="26"/>
          <w:lang w:val="uk-UA"/>
        </w:rPr>
        <w:t>передано члену Комісії Кидисюку</w:t>
      </w:r>
      <w:r w:rsidR="00FC643B">
        <w:rPr>
          <w:rFonts w:ascii="Times New Roman" w:hAnsi="Times New Roman" w:cs="Times New Roman"/>
          <w:bCs/>
          <w:sz w:val="26"/>
          <w:szCs w:val="26"/>
          <w:lang w:val="uk-UA"/>
        </w:rPr>
        <w:t> </w:t>
      </w:r>
      <w:r w:rsidRPr="002E321E">
        <w:rPr>
          <w:rFonts w:ascii="Times New Roman" w:hAnsi="Times New Roman" w:cs="Times New Roman"/>
          <w:bCs/>
          <w:sz w:val="26"/>
          <w:szCs w:val="26"/>
          <w:lang w:val="uk-UA"/>
        </w:rPr>
        <w:t>Р.А.</w:t>
      </w:r>
    </w:p>
    <w:p w:rsidR="002D4444" w:rsidRPr="002E321E" w:rsidRDefault="00A51A3C" w:rsidP="00090739">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w:t>
      </w:r>
      <w:r w:rsidRPr="00090739">
        <w:rPr>
          <w:rFonts w:ascii="Times New Roman" w:hAnsi="Times New Roman" w:cs="Times New Roman"/>
          <w:bCs/>
          <w:sz w:val="24"/>
          <w:szCs w:val="24"/>
          <w:lang w:val="uk-UA"/>
        </w:rPr>
        <w:t xml:space="preserve"> </w:t>
      </w:r>
      <w:r w:rsidRPr="002E321E">
        <w:rPr>
          <w:rFonts w:ascii="Times New Roman" w:hAnsi="Times New Roman" w:cs="Times New Roman"/>
          <w:bCs/>
          <w:sz w:val="26"/>
          <w:szCs w:val="26"/>
          <w:lang w:val="uk-UA"/>
        </w:rPr>
        <w:t>Вищої</w:t>
      </w:r>
      <w:r w:rsidRPr="00090739">
        <w:rPr>
          <w:rFonts w:ascii="Times New Roman" w:hAnsi="Times New Roman" w:cs="Times New Roman"/>
          <w:bCs/>
          <w:sz w:val="24"/>
          <w:szCs w:val="24"/>
          <w:lang w:val="uk-UA"/>
        </w:rPr>
        <w:t xml:space="preserve"> </w:t>
      </w:r>
      <w:r w:rsidRPr="002E321E">
        <w:rPr>
          <w:rFonts w:ascii="Times New Roman" w:hAnsi="Times New Roman" w:cs="Times New Roman"/>
          <w:bCs/>
          <w:sz w:val="26"/>
          <w:szCs w:val="26"/>
          <w:lang w:val="uk-UA"/>
        </w:rPr>
        <w:t>ради</w:t>
      </w:r>
      <w:r w:rsidRPr="00090739">
        <w:rPr>
          <w:rFonts w:ascii="Times New Roman" w:hAnsi="Times New Roman" w:cs="Times New Roman"/>
          <w:bCs/>
          <w:sz w:val="24"/>
          <w:szCs w:val="24"/>
          <w:lang w:val="uk-UA"/>
        </w:rPr>
        <w:t xml:space="preserve"> </w:t>
      </w:r>
      <w:r w:rsidRPr="002E321E">
        <w:rPr>
          <w:rFonts w:ascii="Times New Roman" w:hAnsi="Times New Roman" w:cs="Times New Roman"/>
          <w:bCs/>
          <w:sz w:val="26"/>
          <w:szCs w:val="26"/>
          <w:lang w:val="uk-UA"/>
        </w:rPr>
        <w:t>пр</w:t>
      </w:r>
      <w:r w:rsidR="00940A5B" w:rsidRPr="002E321E">
        <w:rPr>
          <w:rFonts w:ascii="Times New Roman" w:hAnsi="Times New Roman" w:cs="Times New Roman"/>
          <w:bCs/>
          <w:sz w:val="26"/>
          <w:szCs w:val="26"/>
          <w:lang w:val="uk-UA"/>
        </w:rPr>
        <w:t>авосуддя</w:t>
      </w:r>
      <w:r w:rsidR="00940A5B" w:rsidRPr="00090739">
        <w:rPr>
          <w:rFonts w:ascii="Times New Roman" w:hAnsi="Times New Roman" w:cs="Times New Roman"/>
          <w:bCs/>
          <w:sz w:val="24"/>
          <w:szCs w:val="24"/>
          <w:lang w:val="uk-UA"/>
        </w:rPr>
        <w:t xml:space="preserve"> </w:t>
      </w:r>
      <w:r w:rsidR="00940A5B" w:rsidRPr="002E321E">
        <w:rPr>
          <w:rFonts w:ascii="Times New Roman" w:hAnsi="Times New Roman" w:cs="Times New Roman"/>
          <w:bCs/>
          <w:sz w:val="26"/>
          <w:szCs w:val="26"/>
          <w:lang w:val="uk-UA"/>
        </w:rPr>
        <w:t>від</w:t>
      </w:r>
      <w:r w:rsidR="00940A5B" w:rsidRPr="00090739">
        <w:rPr>
          <w:rFonts w:ascii="Times New Roman" w:hAnsi="Times New Roman" w:cs="Times New Roman"/>
          <w:bCs/>
          <w:sz w:val="24"/>
          <w:szCs w:val="24"/>
          <w:lang w:val="uk-UA"/>
        </w:rPr>
        <w:t xml:space="preserve"> </w:t>
      </w:r>
      <w:r w:rsidR="00940A5B" w:rsidRPr="002E321E">
        <w:rPr>
          <w:rFonts w:ascii="Times New Roman" w:hAnsi="Times New Roman" w:cs="Times New Roman"/>
          <w:bCs/>
          <w:sz w:val="26"/>
          <w:szCs w:val="26"/>
          <w:lang w:val="uk-UA"/>
        </w:rPr>
        <w:t>24</w:t>
      </w:r>
      <w:r w:rsidR="00940A5B" w:rsidRPr="00090739">
        <w:rPr>
          <w:rFonts w:ascii="Times New Roman" w:hAnsi="Times New Roman" w:cs="Times New Roman"/>
          <w:bCs/>
          <w:sz w:val="24"/>
          <w:szCs w:val="24"/>
          <w:lang w:val="uk-UA"/>
        </w:rPr>
        <w:t xml:space="preserve"> </w:t>
      </w:r>
      <w:r w:rsidR="00940A5B" w:rsidRPr="002E321E">
        <w:rPr>
          <w:rFonts w:ascii="Times New Roman" w:hAnsi="Times New Roman" w:cs="Times New Roman"/>
          <w:bCs/>
          <w:sz w:val="26"/>
          <w:szCs w:val="26"/>
          <w:lang w:val="uk-UA"/>
        </w:rPr>
        <w:t>січня</w:t>
      </w:r>
      <w:r w:rsidR="00940A5B" w:rsidRPr="00090739">
        <w:rPr>
          <w:rFonts w:ascii="Times New Roman" w:hAnsi="Times New Roman" w:cs="Times New Roman"/>
          <w:bCs/>
          <w:sz w:val="24"/>
          <w:szCs w:val="24"/>
          <w:lang w:val="uk-UA"/>
        </w:rPr>
        <w:t xml:space="preserve"> </w:t>
      </w:r>
      <w:r w:rsidR="00940A5B" w:rsidRPr="002E321E">
        <w:rPr>
          <w:rFonts w:ascii="Times New Roman" w:hAnsi="Times New Roman" w:cs="Times New Roman"/>
          <w:bCs/>
          <w:sz w:val="26"/>
          <w:szCs w:val="26"/>
          <w:lang w:val="uk-UA"/>
        </w:rPr>
        <w:t xml:space="preserve">2017 року </w:t>
      </w:r>
      <w:r w:rsidRPr="002E321E">
        <w:rPr>
          <w:rFonts w:ascii="Times New Roman" w:hAnsi="Times New Roman" w:cs="Times New Roman"/>
          <w:bCs/>
          <w:sz w:val="26"/>
          <w:szCs w:val="26"/>
          <w:lang w:val="uk-UA"/>
        </w:rPr>
        <w:t>№</w:t>
      </w:r>
      <w:r w:rsidR="00FC643B">
        <w:rPr>
          <w:rFonts w:ascii="Times New Roman" w:hAnsi="Times New Roman" w:cs="Times New Roman"/>
          <w:bCs/>
          <w:sz w:val="26"/>
          <w:szCs w:val="26"/>
          <w:lang w:val="uk-UA"/>
        </w:rPr>
        <w:t> </w:t>
      </w:r>
      <w:r w:rsidRPr="002E321E">
        <w:rPr>
          <w:rFonts w:ascii="Times New Roman" w:hAnsi="Times New Roman" w:cs="Times New Roman"/>
          <w:bCs/>
          <w:sz w:val="26"/>
          <w:szCs w:val="26"/>
          <w:lang w:val="uk-UA"/>
        </w:rPr>
        <w:t xml:space="preserve">54/0/15-17 (далі – Порядок), на офіційному </w:t>
      </w:r>
      <w:proofErr w:type="spellStart"/>
      <w:r w:rsidRPr="002E321E">
        <w:rPr>
          <w:rFonts w:ascii="Times New Roman" w:hAnsi="Times New Roman" w:cs="Times New Roman"/>
          <w:bCs/>
          <w:sz w:val="26"/>
          <w:szCs w:val="26"/>
          <w:lang w:val="uk-UA"/>
        </w:rPr>
        <w:t>вебсайті</w:t>
      </w:r>
      <w:proofErr w:type="spellEnd"/>
      <w:r w:rsidRPr="002E321E">
        <w:rPr>
          <w:rFonts w:ascii="Times New Roman" w:hAnsi="Times New Roman" w:cs="Times New Roman"/>
          <w:bCs/>
          <w:sz w:val="26"/>
          <w:szCs w:val="26"/>
          <w:lang w:val="uk-UA"/>
        </w:rPr>
        <w:t xml:space="preserve"> Вищої кваліфікаційної комісії суддів України розміщено оголошення п</w:t>
      </w:r>
      <w:r w:rsidR="002D4444" w:rsidRPr="002E321E">
        <w:rPr>
          <w:rFonts w:ascii="Times New Roman" w:hAnsi="Times New Roman" w:cs="Times New Roman"/>
          <w:bCs/>
          <w:sz w:val="26"/>
          <w:szCs w:val="26"/>
          <w:lang w:val="uk-UA"/>
        </w:rPr>
        <w:t xml:space="preserve">ро розгляд питання </w:t>
      </w:r>
      <w:r w:rsidR="00A76870" w:rsidRPr="002E321E">
        <w:rPr>
          <w:rFonts w:ascii="Times New Roman" w:hAnsi="Times New Roman" w:cs="Times New Roman"/>
          <w:bCs/>
          <w:sz w:val="26"/>
          <w:szCs w:val="26"/>
          <w:lang w:val="uk-UA"/>
        </w:rPr>
        <w:t xml:space="preserve">щодо внесення подання про </w:t>
      </w:r>
      <w:r w:rsidR="002D4444" w:rsidRPr="002E321E">
        <w:rPr>
          <w:rFonts w:ascii="Times New Roman" w:hAnsi="Times New Roman" w:cs="Times New Roman"/>
          <w:bCs/>
          <w:sz w:val="26"/>
          <w:szCs w:val="26"/>
          <w:lang w:val="uk-UA"/>
        </w:rPr>
        <w:t xml:space="preserve">відрядження суддів до </w:t>
      </w:r>
      <w:r w:rsidR="004856E9" w:rsidRPr="002E321E">
        <w:rPr>
          <w:rFonts w:ascii="Times New Roman" w:hAnsi="Times New Roman" w:cs="Times New Roman"/>
          <w:bCs/>
          <w:sz w:val="26"/>
          <w:szCs w:val="26"/>
          <w:lang w:val="uk-UA"/>
        </w:rPr>
        <w:t>Рівненського окружного адміністративного суду</w:t>
      </w:r>
      <w:r w:rsidR="002D4444" w:rsidRPr="002E321E">
        <w:rPr>
          <w:rFonts w:ascii="Times New Roman" w:hAnsi="Times New Roman" w:cs="Times New Roman"/>
          <w:bCs/>
          <w:sz w:val="26"/>
          <w:szCs w:val="26"/>
          <w:lang w:val="uk-UA"/>
        </w:rPr>
        <w:t>.</w:t>
      </w:r>
    </w:p>
    <w:p w:rsidR="00FB16C1" w:rsidRPr="002E321E" w:rsidRDefault="00FB16C1" w:rsidP="00090739">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У зазначений в оголошенні строк до Комісії зі згод</w:t>
      </w:r>
      <w:r w:rsidR="00A57CFA" w:rsidRPr="002E321E">
        <w:rPr>
          <w:rFonts w:ascii="Times New Roman" w:hAnsi="Times New Roman" w:cs="Times New Roman"/>
          <w:bCs/>
          <w:sz w:val="26"/>
          <w:szCs w:val="26"/>
          <w:lang w:val="uk-UA"/>
        </w:rPr>
        <w:t>ою</w:t>
      </w:r>
      <w:r w:rsidRPr="002E321E">
        <w:rPr>
          <w:rFonts w:ascii="Times New Roman" w:hAnsi="Times New Roman" w:cs="Times New Roman"/>
          <w:bCs/>
          <w:sz w:val="26"/>
          <w:szCs w:val="26"/>
          <w:lang w:val="uk-UA"/>
        </w:rPr>
        <w:t xml:space="preserve"> на відрядження до </w:t>
      </w:r>
      <w:r w:rsidR="00A7090D" w:rsidRPr="002E321E">
        <w:rPr>
          <w:rFonts w:ascii="Times New Roman" w:hAnsi="Times New Roman" w:cs="Times New Roman"/>
          <w:bCs/>
          <w:sz w:val="26"/>
          <w:szCs w:val="26"/>
          <w:lang w:val="uk-UA"/>
        </w:rPr>
        <w:t xml:space="preserve">Рівненського окружного адміністративного суду </w:t>
      </w:r>
      <w:r w:rsidRPr="002E321E">
        <w:rPr>
          <w:rFonts w:ascii="Times New Roman" w:hAnsi="Times New Roman" w:cs="Times New Roman"/>
          <w:bCs/>
          <w:sz w:val="26"/>
          <w:szCs w:val="26"/>
          <w:lang w:val="uk-UA"/>
        </w:rPr>
        <w:t>звернул</w:t>
      </w:r>
      <w:r w:rsidR="007547D1" w:rsidRPr="002E321E">
        <w:rPr>
          <w:rFonts w:ascii="Times New Roman" w:hAnsi="Times New Roman" w:cs="Times New Roman"/>
          <w:bCs/>
          <w:sz w:val="26"/>
          <w:szCs w:val="26"/>
          <w:lang w:val="uk-UA"/>
        </w:rPr>
        <w:t xml:space="preserve">ася </w:t>
      </w:r>
      <w:r w:rsidR="00BB423D" w:rsidRPr="002E321E">
        <w:rPr>
          <w:rFonts w:ascii="Times New Roman" w:hAnsi="Times New Roman" w:cs="Times New Roman"/>
          <w:bCs/>
          <w:sz w:val="26"/>
          <w:szCs w:val="26"/>
          <w:lang w:val="uk-UA"/>
        </w:rPr>
        <w:t xml:space="preserve">суддя </w:t>
      </w:r>
      <w:r w:rsidR="00A7090D" w:rsidRPr="002E321E">
        <w:rPr>
          <w:rFonts w:ascii="Times New Roman" w:hAnsi="Times New Roman" w:cs="Times New Roman"/>
          <w:bCs/>
          <w:sz w:val="26"/>
          <w:szCs w:val="26"/>
          <w:lang w:val="uk-UA"/>
        </w:rPr>
        <w:t>Запорізького окружного адміністративного суду</w:t>
      </w:r>
      <w:r w:rsidR="00BB423D" w:rsidRPr="002E321E">
        <w:rPr>
          <w:rFonts w:ascii="Times New Roman" w:hAnsi="Times New Roman" w:cs="Times New Roman"/>
          <w:bCs/>
          <w:sz w:val="26"/>
          <w:szCs w:val="26"/>
          <w:lang w:val="uk-UA"/>
        </w:rPr>
        <w:t xml:space="preserve"> </w:t>
      </w:r>
      <w:proofErr w:type="spellStart"/>
      <w:r w:rsidR="00A7090D" w:rsidRPr="002E321E">
        <w:rPr>
          <w:rFonts w:ascii="Times New Roman" w:hAnsi="Times New Roman" w:cs="Times New Roman"/>
          <w:bCs/>
          <w:sz w:val="26"/>
          <w:szCs w:val="26"/>
          <w:lang w:val="uk-UA"/>
        </w:rPr>
        <w:t>Дуляницька</w:t>
      </w:r>
      <w:proofErr w:type="spellEnd"/>
      <w:r w:rsidR="00A7090D" w:rsidRPr="002E321E">
        <w:rPr>
          <w:rFonts w:ascii="Times New Roman" w:hAnsi="Times New Roman" w:cs="Times New Roman"/>
          <w:bCs/>
          <w:sz w:val="26"/>
          <w:szCs w:val="26"/>
          <w:lang w:val="uk-UA"/>
        </w:rPr>
        <w:t xml:space="preserve"> Світлана Мефодіївна</w:t>
      </w:r>
      <w:r w:rsidR="007547D1" w:rsidRPr="002E321E">
        <w:rPr>
          <w:rFonts w:ascii="Times New Roman" w:hAnsi="Times New Roman" w:cs="Times New Roman"/>
          <w:bCs/>
          <w:sz w:val="26"/>
          <w:szCs w:val="26"/>
          <w:lang w:val="uk-UA"/>
        </w:rPr>
        <w:t>.</w:t>
      </w:r>
    </w:p>
    <w:p w:rsidR="000B4A57" w:rsidRPr="00BB0565" w:rsidRDefault="007E7457" w:rsidP="00090739">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BB0565">
        <w:rPr>
          <w:rFonts w:ascii="Times New Roman" w:hAnsi="Times New Roman" w:cs="Times New Roman"/>
          <w:bCs/>
          <w:sz w:val="26"/>
          <w:szCs w:val="26"/>
          <w:lang w:val="uk-UA"/>
        </w:rPr>
        <w:t xml:space="preserve">Суддя </w:t>
      </w:r>
      <w:proofErr w:type="spellStart"/>
      <w:r w:rsidR="00A7090D" w:rsidRPr="00BB0565">
        <w:rPr>
          <w:rFonts w:ascii="Times New Roman" w:hAnsi="Times New Roman" w:cs="Times New Roman"/>
          <w:bCs/>
          <w:sz w:val="26"/>
          <w:szCs w:val="26"/>
          <w:lang w:val="uk-UA"/>
        </w:rPr>
        <w:t>Дуляницька</w:t>
      </w:r>
      <w:proofErr w:type="spellEnd"/>
      <w:r w:rsidR="00A7090D" w:rsidRPr="00BB0565">
        <w:rPr>
          <w:rFonts w:ascii="Times New Roman" w:hAnsi="Times New Roman" w:cs="Times New Roman"/>
          <w:bCs/>
          <w:sz w:val="26"/>
          <w:szCs w:val="26"/>
          <w:lang w:val="uk-UA"/>
        </w:rPr>
        <w:t xml:space="preserve"> С.М</w:t>
      </w:r>
      <w:r w:rsidRPr="00BB0565">
        <w:rPr>
          <w:rFonts w:ascii="Times New Roman" w:hAnsi="Times New Roman" w:cs="Times New Roman"/>
          <w:bCs/>
          <w:sz w:val="26"/>
          <w:szCs w:val="26"/>
          <w:lang w:val="uk-UA"/>
        </w:rPr>
        <w:t xml:space="preserve">. з’явилася </w:t>
      </w:r>
      <w:r w:rsidR="002E321E" w:rsidRPr="00BB0565">
        <w:rPr>
          <w:rFonts w:ascii="Times New Roman" w:hAnsi="Times New Roman" w:cs="Times New Roman"/>
          <w:bCs/>
          <w:sz w:val="26"/>
          <w:szCs w:val="26"/>
          <w:lang w:val="uk-UA"/>
        </w:rPr>
        <w:t>в</w:t>
      </w:r>
      <w:r w:rsidR="000B4A57" w:rsidRPr="00BB0565">
        <w:rPr>
          <w:rFonts w:ascii="Times New Roman" w:hAnsi="Times New Roman" w:cs="Times New Roman"/>
          <w:bCs/>
          <w:sz w:val="26"/>
          <w:szCs w:val="26"/>
          <w:lang w:val="uk-UA"/>
        </w:rPr>
        <w:t xml:space="preserve"> засідання з розгляду питання</w:t>
      </w:r>
      <w:r w:rsidR="005A3CE6" w:rsidRPr="00BB0565">
        <w:rPr>
          <w:rFonts w:ascii="Times New Roman" w:hAnsi="Times New Roman" w:cs="Times New Roman"/>
          <w:bCs/>
          <w:sz w:val="26"/>
          <w:szCs w:val="26"/>
          <w:lang w:val="uk-UA"/>
        </w:rPr>
        <w:t xml:space="preserve"> про відрядження</w:t>
      </w:r>
      <w:r w:rsidR="000B4A57" w:rsidRPr="00BB0565">
        <w:rPr>
          <w:rFonts w:ascii="Times New Roman" w:hAnsi="Times New Roman" w:cs="Times New Roman"/>
          <w:bCs/>
          <w:sz w:val="26"/>
          <w:szCs w:val="26"/>
          <w:lang w:val="uk-UA"/>
        </w:rPr>
        <w:t xml:space="preserve"> </w:t>
      </w:r>
      <w:r w:rsidR="00B32E0E" w:rsidRPr="00BB0565">
        <w:rPr>
          <w:rFonts w:ascii="Times New Roman" w:hAnsi="Times New Roman" w:cs="Times New Roman"/>
          <w:bCs/>
          <w:sz w:val="26"/>
          <w:szCs w:val="26"/>
          <w:lang w:val="uk-UA"/>
        </w:rPr>
        <w:t>та</w:t>
      </w:r>
      <w:r w:rsidR="000B4A57" w:rsidRPr="00BB0565">
        <w:rPr>
          <w:rFonts w:ascii="Times New Roman" w:hAnsi="Times New Roman" w:cs="Times New Roman"/>
          <w:bCs/>
          <w:sz w:val="26"/>
          <w:szCs w:val="26"/>
          <w:lang w:val="uk-UA"/>
        </w:rPr>
        <w:t xml:space="preserve"> надала</w:t>
      </w:r>
      <w:r w:rsidR="00B9394D" w:rsidRPr="00BB0565">
        <w:rPr>
          <w:rFonts w:ascii="Times New Roman" w:hAnsi="Times New Roman" w:cs="Times New Roman"/>
          <w:bCs/>
          <w:sz w:val="26"/>
          <w:szCs w:val="26"/>
          <w:lang w:val="uk-UA"/>
        </w:rPr>
        <w:t xml:space="preserve"> додаткові</w:t>
      </w:r>
      <w:r w:rsidR="000B4A57" w:rsidRPr="00BB0565">
        <w:rPr>
          <w:rFonts w:ascii="Times New Roman" w:hAnsi="Times New Roman" w:cs="Times New Roman"/>
          <w:bCs/>
          <w:sz w:val="26"/>
          <w:szCs w:val="26"/>
          <w:lang w:val="uk-UA"/>
        </w:rPr>
        <w:t xml:space="preserve"> усні пояснення.</w:t>
      </w:r>
    </w:p>
    <w:p w:rsidR="005D189C" w:rsidRPr="002E321E" w:rsidRDefault="005D189C" w:rsidP="00090739">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5D189C" w:rsidRPr="002E321E" w:rsidRDefault="005D189C" w:rsidP="00090739">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Комісією можуть бути враховані й інші обставини, встановлені під час розгляду питання щодо відрядження судді.</w:t>
      </w:r>
    </w:p>
    <w:p w:rsidR="00501CFE" w:rsidRPr="002E321E" w:rsidRDefault="005E2A68"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Заслухавши доповідача</w:t>
      </w:r>
      <w:r w:rsidR="00501CFE" w:rsidRPr="002E321E">
        <w:rPr>
          <w:sz w:val="26"/>
          <w:szCs w:val="26"/>
          <w:lang w:val="uk-UA"/>
        </w:rPr>
        <w:t xml:space="preserve"> </w:t>
      </w:r>
      <w:r w:rsidR="00501CFE" w:rsidRPr="002E321E">
        <w:rPr>
          <w:rFonts w:ascii="Times New Roman" w:hAnsi="Times New Roman" w:cs="Times New Roman"/>
          <w:bCs/>
          <w:sz w:val="26"/>
          <w:szCs w:val="26"/>
          <w:lang w:val="uk-UA"/>
        </w:rPr>
        <w:t xml:space="preserve">– члена Вищої кваліфікаційної комісії суддів України </w:t>
      </w:r>
      <w:proofErr w:type="spellStart"/>
      <w:r w:rsidR="00501CFE" w:rsidRPr="00BB0565">
        <w:rPr>
          <w:rFonts w:ascii="Times New Roman" w:hAnsi="Times New Roman" w:cs="Times New Roman"/>
          <w:bCs/>
          <w:sz w:val="26"/>
          <w:szCs w:val="26"/>
          <w:lang w:val="uk-UA"/>
        </w:rPr>
        <w:t>Кидисюка</w:t>
      </w:r>
      <w:proofErr w:type="spellEnd"/>
      <w:r w:rsidR="00501CFE" w:rsidRPr="00BB0565">
        <w:rPr>
          <w:rFonts w:ascii="Times New Roman" w:hAnsi="Times New Roman" w:cs="Times New Roman"/>
          <w:bCs/>
          <w:sz w:val="26"/>
          <w:szCs w:val="26"/>
          <w:lang w:val="uk-UA"/>
        </w:rPr>
        <w:t xml:space="preserve"> Р.А.,</w:t>
      </w:r>
      <w:r w:rsidR="000B4A57" w:rsidRPr="00BB0565">
        <w:rPr>
          <w:rFonts w:ascii="Times New Roman" w:hAnsi="Times New Roman" w:cs="Times New Roman"/>
          <w:bCs/>
          <w:sz w:val="26"/>
          <w:szCs w:val="26"/>
          <w:lang w:val="uk-UA"/>
        </w:rPr>
        <w:t xml:space="preserve"> </w:t>
      </w:r>
      <w:r w:rsidR="007547D1" w:rsidRPr="00BB0565">
        <w:rPr>
          <w:rFonts w:ascii="Times New Roman" w:hAnsi="Times New Roman" w:cs="Times New Roman"/>
          <w:bCs/>
          <w:sz w:val="26"/>
          <w:szCs w:val="26"/>
          <w:lang w:val="uk-UA"/>
        </w:rPr>
        <w:t>пояснення судді</w:t>
      </w:r>
      <w:r w:rsidR="00501CFE" w:rsidRPr="00BB0565">
        <w:rPr>
          <w:rFonts w:ascii="Times New Roman" w:hAnsi="Times New Roman" w:cs="Times New Roman"/>
          <w:bCs/>
          <w:sz w:val="26"/>
          <w:szCs w:val="26"/>
          <w:lang w:val="uk-UA"/>
        </w:rPr>
        <w:t xml:space="preserve">, дослідивши матеріали щодо відрядження суддів до </w:t>
      </w:r>
      <w:r w:rsidR="00A535EC" w:rsidRPr="002E321E">
        <w:rPr>
          <w:rFonts w:ascii="Times New Roman" w:hAnsi="Times New Roman" w:cs="Times New Roman"/>
          <w:bCs/>
          <w:sz w:val="26"/>
          <w:szCs w:val="26"/>
          <w:lang w:val="uk-UA"/>
        </w:rPr>
        <w:t>Рівненського окружного адміністративного суду</w:t>
      </w:r>
      <w:r w:rsidR="00501CFE" w:rsidRPr="002E321E">
        <w:rPr>
          <w:rFonts w:ascii="Times New Roman" w:hAnsi="Times New Roman" w:cs="Times New Roman"/>
          <w:bCs/>
          <w:sz w:val="26"/>
          <w:szCs w:val="26"/>
          <w:lang w:val="uk-UA"/>
        </w:rPr>
        <w:t>, Комісія встановила таке.</w:t>
      </w:r>
    </w:p>
    <w:p w:rsidR="006A6081" w:rsidRPr="002E321E" w:rsidRDefault="00A535EC"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proofErr w:type="spellStart"/>
      <w:r w:rsidRPr="002E321E">
        <w:rPr>
          <w:rFonts w:ascii="Times New Roman" w:hAnsi="Times New Roman" w:cs="Times New Roman"/>
          <w:bCs/>
          <w:sz w:val="26"/>
          <w:szCs w:val="26"/>
          <w:lang w:val="uk-UA"/>
        </w:rPr>
        <w:t>Дуляницьку</w:t>
      </w:r>
      <w:proofErr w:type="spellEnd"/>
      <w:r w:rsidRPr="002E321E">
        <w:rPr>
          <w:rFonts w:ascii="Times New Roman" w:hAnsi="Times New Roman" w:cs="Times New Roman"/>
          <w:bCs/>
          <w:sz w:val="26"/>
          <w:szCs w:val="26"/>
          <w:lang w:val="uk-UA"/>
        </w:rPr>
        <w:t xml:space="preserve"> С</w:t>
      </w:r>
      <w:r w:rsidR="002E321E" w:rsidRPr="002E321E">
        <w:rPr>
          <w:rFonts w:ascii="Times New Roman" w:hAnsi="Times New Roman" w:cs="Times New Roman"/>
          <w:bCs/>
          <w:sz w:val="26"/>
          <w:szCs w:val="26"/>
          <w:lang w:val="uk-UA"/>
        </w:rPr>
        <w:t>.</w:t>
      </w:r>
      <w:r w:rsidRPr="002E321E">
        <w:rPr>
          <w:rFonts w:ascii="Times New Roman" w:hAnsi="Times New Roman" w:cs="Times New Roman"/>
          <w:bCs/>
          <w:sz w:val="26"/>
          <w:szCs w:val="26"/>
          <w:lang w:val="uk-UA"/>
        </w:rPr>
        <w:t>М</w:t>
      </w:r>
      <w:r w:rsidR="002E321E" w:rsidRPr="002E321E">
        <w:rPr>
          <w:rFonts w:ascii="Times New Roman" w:hAnsi="Times New Roman" w:cs="Times New Roman"/>
          <w:bCs/>
          <w:sz w:val="26"/>
          <w:szCs w:val="26"/>
          <w:lang w:val="uk-UA"/>
        </w:rPr>
        <w:t>.</w:t>
      </w:r>
      <w:r w:rsidR="006A6081" w:rsidRPr="002E321E">
        <w:rPr>
          <w:rFonts w:ascii="Times New Roman" w:hAnsi="Times New Roman" w:cs="Times New Roman"/>
          <w:bCs/>
          <w:sz w:val="26"/>
          <w:szCs w:val="26"/>
          <w:lang w:val="uk-UA"/>
        </w:rPr>
        <w:t xml:space="preserve"> Указом Президента України від </w:t>
      </w:r>
      <w:r w:rsidR="002E321E" w:rsidRPr="002E321E">
        <w:rPr>
          <w:rFonts w:ascii="Times New Roman" w:hAnsi="Times New Roman" w:cs="Times New Roman"/>
          <w:bCs/>
          <w:sz w:val="26"/>
          <w:szCs w:val="26"/>
          <w:lang w:val="uk-UA"/>
        </w:rPr>
        <w:t xml:space="preserve">24 квітня </w:t>
      </w:r>
      <w:r w:rsidRPr="002E321E">
        <w:rPr>
          <w:rFonts w:ascii="Times New Roman" w:hAnsi="Times New Roman" w:cs="Times New Roman"/>
          <w:bCs/>
          <w:sz w:val="26"/>
          <w:szCs w:val="26"/>
          <w:lang w:val="uk-UA"/>
        </w:rPr>
        <w:t>2012 року</w:t>
      </w:r>
      <w:r w:rsidR="00090739">
        <w:rPr>
          <w:rFonts w:ascii="Times New Roman" w:hAnsi="Times New Roman" w:cs="Times New Roman"/>
          <w:bCs/>
          <w:sz w:val="26"/>
          <w:szCs w:val="26"/>
          <w:lang w:val="uk-UA"/>
        </w:rPr>
        <w:t xml:space="preserve"> </w:t>
      </w:r>
      <w:r w:rsidRPr="002E321E">
        <w:rPr>
          <w:rFonts w:ascii="Times New Roman" w:hAnsi="Times New Roman" w:cs="Times New Roman"/>
          <w:bCs/>
          <w:sz w:val="26"/>
          <w:szCs w:val="26"/>
          <w:lang w:val="uk-UA"/>
        </w:rPr>
        <w:t>№</w:t>
      </w:r>
      <w:r w:rsidR="00090739">
        <w:rPr>
          <w:rFonts w:ascii="Times New Roman" w:hAnsi="Times New Roman" w:cs="Times New Roman"/>
          <w:bCs/>
          <w:sz w:val="26"/>
          <w:szCs w:val="26"/>
          <w:lang w:val="uk-UA"/>
        </w:rPr>
        <w:t> </w:t>
      </w:r>
      <w:r w:rsidRPr="002E321E">
        <w:rPr>
          <w:rFonts w:ascii="Times New Roman" w:hAnsi="Times New Roman" w:cs="Times New Roman"/>
          <w:bCs/>
          <w:sz w:val="26"/>
          <w:szCs w:val="26"/>
          <w:lang w:val="uk-UA"/>
        </w:rPr>
        <w:t xml:space="preserve">286/2012 </w:t>
      </w:r>
      <w:r w:rsidR="006A6081" w:rsidRPr="002E321E">
        <w:rPr>
          <w:rFonts w:ascii="Times New Roman" w:hAnsi="Times New Roman" w:cs="Times New Roman"/>
          <w:bCs/>
          <w:sz w:val="26"/>
          <w:szCs w:val="26"/>
          <w:lang w:val="uk-UA"/>
        </w:rPr>
        <w:t>призначен</w:t>
      </w:r>
      <w:r w:rsidR="00860CD4" w:rsidRPr="002E321E">
        <w:rPr>
          <w:rFonts w:ascii="Times New Roman" w:hAnsi="Times New Roman" w:cs="Times New Roman"/>
          <w:bCs/>
          <w:sz w:val="26"/>
          <w:szCs w:val="26"/>
          <w:lang w:val="uk-UA"/>
        </w:rPr>
        <w:t>о</w:t>
      </w:r>
      <w:r w:rsidR="006A6081" w:rsidRPr="002E321E">
        <w:rPr>
          <w:rFonts w:ascii="Times New Roman" w:hAnsi="Times New Roman" w:cs="Times New Roman"/>
          <w:bCs/>
          <w:sz w:val="26"/>
          <w:szCs w:val="26"/>
          <w:lang w:val="uk-UA"/>
        </w:rPr>
        <w:t xml:space="preserve"> на посаду судді </w:t>
      </w:r>
      <w:r w:rsidRPr="002E321E">
        <w:rPr>
          <w:rFonts w:ascii="Times New Roman" w:hAnsi="Times New Roman" w:cs="Times New Roman"/>
          <w:bCs/>
          <w:sz w:val="26"/>
          <w:szCs w:val="26"/>
          <w:lang w:val="uk-UA"/>
        </w:rPr>
        <w:t>Запорізького окружного адміністративного суду</w:t>
      </w:r>
      <w:r w:rsidR="006A6081" w:rsidRPr="002E321E">
        <w:rPr>
          <w:rFonts w:ascii="Times New Roman" w:hAnsi="Times New Roman" w:cs="Times New Roman"/>
          <w:bCs/>
          <w:sz w:val="26"/>
          <w:szCs w:val="26"/>
          <w:lang w:val="uk-UA"/>
        </w:rPr>
        <w:t xml:space="preserve"> строком на п’ять років, Указом Президента України від </w:t>
      </w:r>
      <w:r w:rsidRPr="002E321E">
        <w:rPr>
          <w:rFonts w:ascii="Times New Roman" w:hAnsi="Times New Roman" w:cs="Times New Roman"/>
          <w:bCs/>
          <w:sz w:val="26"/>
          <w:szCs w:val="26"/>
          <w:lang w:val="uk-UA"/>
        </w:rPr>
        <w:t>10 жовтня 2018 року</w:t>
      </w:r>
      <w:r w:rsidR="002E321E" w:rsidRPr="002E321E">
        <w:rPr>
          <w:rFonts w:ascii="Times New Roman" w:hAnsi="Times New Roman" w:cs="Times New Roman"/>
          <w:bCs/>
          <w:sz w:val="26"/>
          <w:szCs w:val="26"/>
          <w:lang w:val="uk-UA"/>
        </w:rPr>
        <w:t xml:space="preserve"> </w:t>
      </w:r>
      <w:r w:rsidRPr="002E321E">
        <w:rPr>
          <w:rFonts w:ascii="Times New Roman" w:hAnsi="Times New Roman" w:cs="Times New Roman"/>
          <w:bCs/>
          <w:sz w:val="26"/>
          <w:szCs w:val="26"/>
          <w:lang w:val="uk-UA"/>
        </w:rPr>
        <w:t>№</w:t>
      </w:r>
      <w:r w:rsidR="00090739">
        <w:rPr>
          <w:rFonts w:ascii="Times New Roman" w:hAnsi="Times New Roman" w:cs="Times New Roman"/>
          <w:bCs/>
          <w:sz w:val="26"/>
          <w:szCs w:val="26"/>
          <w:lang w:val="uk-UA"/>
        </w:rPr>
        <w:t> </w:t>
      </w:r>
      <w:r w:rsidRPr="002E321E">
        <w:rPr>
          <w:rFonts w:ascii="Times New Roman" w:hAnsi="Times New Roman" w:cs="Times New Roman"/>
          <w:bCs/>
          <w:sz w:val="26"/>
          <w:szCs w:val="26"/>
          <w:lang w:val="uk-UA"/>
        </w:rPr>
        <w:t>314/2018</w:t>
      </w:r>
      <w:r w:rsidR="006A6081" w:rsidRPr="002E321E">
        <w:rPr>
          <w:rFonts w:ascii="Times New Roman" w:hAnsi="Times New Roman" w:cs="Times New Roman"/>
          <w:bCs/>
          <w:sz w:val="26"/>
          <w:szCs w:val="26"/>
          <w:lang w:val="uk-UA"/>
        </w:rPr>
        <w:t xml:space="preserve"> </w:t>
      </w:r>
      <w:r w:rsidR="00860CD4" w:rsidRPr="002E321E">
        <w:rPr>
          <w:rFonts w:ascii="Times New Roman" w:hAnsi="Times New Roman" w:cs="Times New Roman"/>
          <w:bCs/>
          <w:sz w:val="26"/>
          <w:szCs w:val="26"/>
          <w:lang w:val="uk-UA"/>
        </w:rPr>
        <w:t>–</w:t>
      </w:r>
      <w:r w:rsidR="006A6081" w:rsidRPr="002E321E">
        <w:rPr>
          <w:rFonts w:ascii="Times New Roman" w:hAnsi="Times New Roman" w:cs="Times New Roman"/>
          <w:bCs/>
          <w:sz w:val="26"/>
          <w:szCs w:val="26"/>
          <w:lang w:val="uk-UA"/>
        </w:rPr>
        <w:t xml:space="preserve"> на посаду судді цього суду безстроково.</w:t>
      </w:r>
    </w:p>
    <w:p w:rsidR="006A6081" w:rsidRPr="002E321E" w:rsidRDefault="006A6081"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 xml:space="preserve">Стаж роботи </w:t>
      </w:r>
      <w:proofErr w:type="spellStart"/>
      <w:r w:rsidR="00A535EC" w:rsidRPr="002E321E">
        <w:rPr>
          <w:rFonts w:ascii="Times New Roman" w:hAnsi="Times New Roman" w:cs="Times New Roman"/>
          <w:bCs/>
          <w:sz w:val="26"/>
          <w:szCs w:val="26"/>
          <w:lang w:val="uk-UA"/>
        </w:rPr>
        <w:t>Дуляницької</w:t>
      </w:r>
      <w:proofErr w:type="spellEnd"/>
      <w:r w:rsidR="00A535EC" w:rsidRPr="002E321E">
        <w:rPr>
          <w:rFonts w:ascii="Times New Roman" w:hAnsi="Times New Roman" w:cs="Times New Roman"/>
          <w:bCs/>
          <w:sz w:val="26"/>
          <w:szCs w:val="26"/>
          <w:lang w:val="uk-UA"/>
        </w:rPr>
        <w:t xml:space="preserve"> С.М</w:t>
      </w:r>
      <w:r w:rsidRPr="002E321E">
        <w:rPr>
          <w:rFonts w:ascii="Times New Roman" w:hAnsi="Times New Roman" w:cs="Times New Roman"/>
          <w:bCs/>
          <w:sz w:val="26"/>
          <w:szCs w:val="26"/>
          <w:lang w:val="uk-UA"/>
        </w:rPr>
        <w:t>. на посаді судді близько 1</w:t>
      </w:r>
      <w:r w:rsidR="00A535EC" w:rsidRPr="002E321E">
        <w:rPr>
          <w:rFonts w:ascii="Times New Roman" w:hAnsi="Times New Roman" w:cs="Times New Roman"/>
          <w:bCs/>
          <w:sz w:val="26"/>
          <w:szCs w:val="26"/>
          <w:lang w:val="uk-UA"/>
        </w:rPr>
        <w:t>2</w:t>
      </w:r>
      <w:r w:rsidRPr="002E321E">
        <w:rPr>
          <w:rFonts w:ascii="Times New Roman" w:hAnsi="Times New Roman" w:cs="Times New Roman"/>
          <w:bCs/>
          <w:sz w:val="26"/>
          <w:szCs w:val="26"/>
          <w:lang w:val="uk-UA"/>
        </w:rPr>
        <w:t xml:space="preserve"> років.</w:t>
      </w:r>
    </w:p>
    <w:p w:rsidR="00994765" w:rsidRPr="002E321E" w:rsidRDefault="00994765"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 xml:space="preserve">Рішенням Вищої ради правосуддя від 30 листопада 2021 року № 2265/0/15-21 суддю Запорізького окружного адміністративного суду </w:t>
      </w:r>
      <w:proofErr w:type="spellStart"/>
      <w:r w:rsidRPr="002E321E">
        <w:rPr>
          <w:rFonts w:ascii="Times New Roman" w:hAnsi="Times New Roman" w:cs="Times New Roman"/>
          <w:bCs/>
          <w:sz w:val="26"/>
          <w:szCs w:val="26"/>
          <w:lang w:val="uk-UA"/>
        </w:rPr>
        <w:t>Дуляницьку</w:t>
      </w:r>
      <w:proofErr w:type="spellEnd"/>
      <w:r w:rsidRPr="002E321E">
        <w:rPr>
          <w:rFonts w:ascii="Times New Roman" w:hAnsi="Times New Roman" w:cs="Times New Roman"/>
          <w:bCs/>
          <w:sz w:val="26"/>
          <w:szCs w:val="26"/>
          <w:lang w:val="uk-UA"/>
        </w:rPr>
        <w:t xml:space="preserve"> Світлану Мефодіївну </w:t>
      </w:r>
      <w:proofErr w:type="spellStart"/>
      <w:r w:rsidRPr="002E321E">
        <w:rPr>
          <w:rFonts w:ascii="Times New Roman" w:hAnsi="Times New Roman" w:cs="Times New Roman"/>
          <w:bCs/>
          <w:sz w:val="26"/>
          <w:szCs w:val="26"/>
          <w:lang w:val="uk-UA"/>
        </w:rPr>
        <w:t>відряджено</w:t>
      </w:r>
      <w:proofErr w:type="spellEnd"/>
      <w:r w:rsidRPr="002E321E">
        <w:rPr>
          <w:rFonts w:ascii="Times New Roman" w:hAnsi="Times New Roman" w:cs="Times New Roman"/>
          <w:bCs/>
          <w:sz w:val="26"/>
          <w:szCs w:val="26"/>
          <w:lang w:val="uk-UA"/>
        </w:rPr>
        <w:t xml:space="preserve"> до Рівненського окружного адміністративного суду строком на один рік із 14 грудня 2021 року.</w:t>
      </w:r>
    </w:p>
    <w:p w:rsidR="00994765" w:rsidRPr="002E321E" w:rsidRDefault="00994765"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lastRenderedPageBreak/>
        <w:t xml:space="preserve">Рішенням голови Верховного Суду від 14 листопада 2022 року № 520/0/149-22 «Про продовження строку відрядження судді Запорізького окружного адміністративного суду </w:t>
      </w:r>
      <w:proofErr w:type="spellStart"/>
      <w:r w:rsidRPr="002E321E">
        <w:rPr>
          <w:rFonts w:ascii="Times New Roman" w:hAnsi="Times New Roman" w:cs="Times New Roman"/>
          <w:bCs/>
          <w:sz w:val="26"/>
          <w:szCs w:val="26"/>
          <w:lang w:val="uk-UA"/>
        </w:rPr>
        <w:t>Дуляницької</w:t>
      </w:r>
      <w:proofErr w:type="spellEnd"/>
      <w:r w:rsidRPr="002E321E">
        <w:rPr>
          <w:rFonts w:ascii="Times New Roman" w:hAnsi="Times New Roman" w:cs="Times New Roman"/>
          <w:bCs/>
          <w:sz w:val="26"/>
          <w:szCs w:val="26"/>
          <w:lang w:val="uk-UA"/>
        </w:rPr>
        <w:t xml:space="preserve"> С.М. до Рівненського окружного адміністративного суду»</w:t>
      </w:r>
      <w:r w:rsidR="00895C4E" w:rsidRPr="002E321E">
        <w:rPr>
          <w:rFonts w:ascii="Times New Roman" w:hAnsi="Times New Roman" w:cs="Times New Roman"/>
          <w:bCs/>
          <w:sz w:val="26"/>
          <w:szCs w:val="26"/>
          <w:lang w:val="uk-UA"/>
        </w:rPr>
        <w:t xml:space="preserve"> строк відрядження судді продовжено на один рік із 14 грудня 2022 року.</w:t>
      </w:r>
    </w:p>
    <w:p w:rsidR="00895C4E" w:rsidRPr="002E321E" w:rsidRDefault="00CE2C32"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 xml:space="preserve">Відповідно до довідки, виданої в.о. голови </w:t>
      </w:r>
      <w:r w:rsidR="00994765" w:rsidRPr="002E321E">
        <w:rPr>
          <w:rFonts w:ascii="Times New Roman" w:hAnsi="Times New Roman" w:cs="Times New Roman"/>
          <w:bCs/>
          <w:sz w:val="26"/>
          <w:szCs w:val="26"/>
          <w:lang w:val="uk-UA"/>
        </w:rPr>
        <w:t>Рівненського окружного адміністративного суду</w:t>
      </w:r>
      <w:r w:rsidRPr="002E321E">
        <w:rPr>
          <w:rFonts w:ascii="Times New Roman" w:hAnsi="Times New Roman" w:cs="Times New Roman"/>
          <w:bCs/>
          <w:sz w:val="26"/>
          <w:szCs w:val="26"/>
          <w:lang w:val="uk-UA"/>
        </w:rPr>
        <w:t xml:space="preserve"> (до якого було </w:t>
      </w:r>
      <w:proofErr w:type="spellStart"/>
      <w:r w:rsidRPr="002E321E">
        <w:rPr>
          <w:rFonts w:ascii="Times New Roman" w:hAnsi="Times New Roman" w:cs="Times New Roman"/>
          <w:bCs/>
          <w:sz w:val="26"/>
          <w:szCs w:val="26"/>
          <w:lang w:val="uk-UA"/>
        </w:rPr>
        <w:t>відряджено</w:t>
      </w:r>
      <w:proofErr w:type="spellEnd"/>
      <w:r w:rsidRPr="002E321E">
        <w:rPr>
          <w:rFonts w:ascii="Times New Roman" w:hAnsi="Times New Roman" w:cs="Times New Roman"/>
          <w:bCs/>
          <w:sz w:val="26"/>
          <w:szCs w:val="26"/>
          <w:lang w:val="uk-UA"/>
        </w:rPr>
        <w:t xml:space="preserve"> </w:t>
      </w:r>
      <w:proofErr w:type="spellStart"/>
      <w:r w:rsidR="00994765" w:rsidRPr="002E321E">
        <w:rPr>
          <w:rFonts w:ascii="Times New Roman" w:hAnsi="Times New Roman" w:cs="Times New Roman"/>
          <w:bCs/>
          <w:sz w:val="26"/>
          <w:szCs w:val="26"/>
          <w:lang w:val="uk-UA"/>
        </w:rPr>
        <w:t>Дуляницьку</w:t>
      </w:r>
      <w:proofErr w:type="spellEnd"/>
      <w:r w:rsidR="00994765" w:rsidRPr="002E321E">
        <w:rPr>
          <w:rFonts w:ascii="Times New Roman" w:hAnsi="Times New Roman" w:cs="Times New Roman"/>
          <w:bCs/>
          <w:sz w:val="26"/>
          <w:szCs w:val="26"/>
          <w:lang w:val="uk-UA"/>
        </w:rPr>
        <w:t xml:space="preserve"> С.М</w:t>
      </w:r>
      <w:r w:rsidRPr="002E321E">
        <w:rPr>
          <w:rFonts w:ascii="Times New Roman" w:hAnsi="Times New Roman" w:cs="Times New Roman"/>
          <w:bCs/>
          <w:sz w:val="26"/>
          <w:szCs w:val="26"/>
          <w:lang w:val="uk-UA"/>
        </w:rPr>
        <w:t xml:space="preserve">. з </w:t>
      </w:r>
      <w:r w:rsidR="00994765" w:rsidRPr="002E321E">
        <w:rPr>
          <w:rFonts w:ascii="Times New Roman" w:hAnsi="Times New Roman" w:cs="Times New Roman"/>
          <w:bCs/>
          <w:sz w:val="26"/>
          <w:szCs w:val="26"/>
          <w:lang w:val="uk-UA"/>
        </w:rPr>
        <w:t>14</w:t>
      </w:r>
      <w:r w:rsidRPr="002E321E">
        <w:rPr>
          <w:rFonts w:ascii="Times New Roman" w:hAnsi="Times New Roman" w:cs="Times New Roman"/>
          <w:bCs/>
          <w:sz w:val="26"/>
          <w:szCs w:val="26"/>
          <w:lang w:val="uk-UA"/>
        </w:rPr>
        <w:t xml:space="preserve"> </w:t>
      </w:r>
      <w:r w:rsidR="00994765" w:rsidRPr="002E321E">
        <w:rPr>
          <w:rFonts w:ascii="Times New Roman" w:hAnsi="Times New Roman" w:cs="Times New Roman"/>
          <w:bCs/>
          <w:sz w:val="26"/>
          <w:szCs w:val="26"/>
          <w:lang w:val="uk-UA"/>
        </w:rPr>
        <w:t>грудня</w:t>
      </w:r>
      <w:r w:rsidR="002E321E" w:rsidRPr="002E321E">
        <w:rPr>
          <w:rFonts w:ascii="Times New Roman" w:hAnsi="Times New Roman" w:cs="Times New Roman"/>
          <w:bCs/>
          <w:sz w:val="26"/>
          <w:szCs w:val="26"/>
          <w:lang w:val="uk-UA"/>
        </w:rPr>
        <w:t xml:space="preserve"> </w:t>
      </w:r>
      <w:r w:rsidRPr="00FC643B">
        <w:rPr>
          <w:rFonts w:ascii="Times New Roman" w:hAnsi="Times New Roman" w:cs="Times New Roman"/>
          <w:bCs/>
          <w:sz w:val="26"/>
          <w:szCs w:val="26"/>
          <w:lang w:val="uk-UA"/>
        </w:rPr>
        <w:t>2021</w:t>
      </w:r>
      <w:r w:rsidR="00090739" w:rsidRPr="00FC643B">
        <w:rPr>
          <w:rFonts w:ascii="Times New Roman" w:hAnsi="Times New Roman" w:cs="Times New Roman"/>
          <w:bCs/>
          <w:sz w:val="26"/>
          <w:szCs w:val="26"/>
          <w:lang w:val="uk-UA"/>
        </w:rPr>
        <w:t> </w:t>
      </w:r>
      <w:r w:rsidRPr="00FC643B">
        <w:rPr>
          <w:rFonts w:ascii="Times New Roman" w:hAnsi="Times New Roman" w:cs="Times New Roman"/>
          <w:bCs/>
          <w:sz w:val="26"/>
          <w:szCs w:val="26"/>
          <w:lang w:val="uk-UA"/>
        </w:rPr>
        <w:t>року</w:t>
      </w:r>
      <w:r w:rsidR="00895C4E" w:rsidRPr="00FC643B">
        <w:rPr>
          <w:rFonts w:ascii="Times New Roman" w:hAnsi="Times New Roman" w:cs="Times New Roman"/>
          <w:bCs/>
          <w:sz w:val="26"/>
          <w:szCs w:val="26"/>
          <w:lang w:val="uk-UA"/>
        </w:rPr>
        <w:t xml:space="preserve"> </w:t>
      </w:r>
      <w:r w:rsidR="002E321E" w:rsidRPr="00FC643B">
        <w:rPr>
          <w:rFonts w:ascii="Times New Roman" w:hAnsi="Times New Roman" w:cs="Times New Roman"/>
          <w:bCs/>
          <w:sz w:val="26"/>
          <w:szCs w:val="26"/>
          <w:lang w:val="uk-UA"/>
        </w:rPr>
        <w:t>д</w:t>
      </w:r>
      <w:r w:rsidR="00895C4E" w:rsidRPr="00FC643B">
        <w:rPr>
          <w:rFonts w:ascii="Times New Roman" w:hAnsi="Times New Roman" w:cs="Times New Roman"/>
          <w:bCs/>
          <w:sz w:val="26"/>
          <w:szCs w:val="26"/>
          <w:lang w:val="uk-UA"/>
        </w:rPr>
        <w:t>о 14 грудня 2023 року</w:t>
      </w:r>
      <w:r w:rsidRPr="00FC643B">
        <w:rPr>
          <w:rFonts w:ascii="Times New Roman" w:hAnsi="Times New Roman" w:cs="Times New Roman"/>
          <w:bCs/>
          <w:sz w:val="26"/>
          <w:szCs w:val="26"/>
          <w:lang w:val="uk-UA"/>
        </w:rPr>
        <w:t>), за 202</w:t>
      </w:r>
      <w:r w:rsidR="00895C4E" w:rsidRPr="00FC643B">
        <w:rPr>
          <w:rFonts w:ascii="Times New Roman" w:hAnsi="Times New Roman" w:cs="Times New Roman"/>
          <w:bCs/>
          <w:sz w:val="26"/>
          <w:szCs w:val="26"/>
          <w:lang w:val="uk-UA"/>
        </w:rPr>
        <w:t>2</w:t>
      </w:r>
      <w:r w:rsidRPr="00FC643B">
        <w:rPr>
          <w:rFonts w:ascii="Times New Roman" w:hAnsi="Times New Roman" w:cs="Times New Roman"/>
          <w:bCs/>
          <w:sz w:val="26"/>
          <w:szCs w:val="26"/>
          <w:lang w:val="uk-UA"/>
        </w:rPr>
        <w:t xml:space="preserve"> рік суддя </w:t>
      </w:r>
      <w:proofErr w:type="spellStart"/>
      <w:r w:rsidR="00895C4E" w:rsidRPr="00FC643B">
        <w:rPr>
          <w:rFonts w:ascii="Times New Roman" w:hAnsi="Times New Roman" w:cs="Times New Roman"/>
          <w:bCs/>
          <w:sz w:val="26"/>
          <w:szCs w:val="26"/>
          <w:lang w:val="uk-UA"/>
        </w:rPr>
        <w:t>Дуляницька</w:t>
      </w:r>
      <w:proofErr w:type="spellEnd"/>
      <w:r w:rsidR="00895C4E" w:rsidRPr="00FC643B">
        <w:rPr>
          <w:rFonts w:ascii="Times New Roman" w:hAnsi="Times New Roman" w:cs="Times New Roman"/>
          <w:bCs/>
          <w:sz w:val="26"/>
          <w:szCs w:val="26"/>
          <w:lang w:val="uk-UA"/>
        </w:rPr>
        <w:t xml:space="preserve"> С.М</w:t>
      </w:r>
      <w:r w:rsidRPr="00FC643B">
        <w:rPr>
          <w:rFonts w:ascii="Times New Roman" w:hAnsi="Times New Roman" w:cs="Times New Roman"/>
          <w:bCs/>
          <w:sz w:val="26"/>
          <w:szCs w:val="26"/>
          <w:lang w:val="uk-UA"/>
        </w:rPr>
        <w:t>. розглянула</w:t>
      </w:r>
      <w:r w:rsidR="002E321E" w:rsidRPr="00FC643B">
        <w:rPr>
          <w:rFonts w:ascii="Times New Roman" w:hAnsi="Times New Roman" w:cs="Times New Roman"/>
          <w:bCs/>
          <w:sz w:val="26"/>
          <w:szCs w:val="26"/>
          <w:lang w:val="uk-UA"/>
        </w:rPr>
        <w:t xml:space="preserve"> </w:t>
      </w:r>
      <w:r w:rsidR="00895C4E" w:rsidRPr="00FC643B">
        <w:rPr>
          <w:rFonts w:ascii="Times New Roman" w:hAnsi="Times New Roman" w:cs="Times New Roman"/>
          <w:bCs/>
          <w:sz w:val="26"/>
          <w:szCs w:val="26"/>
          <w:lang w:val="uk-UA"/>
        </w:rPr>
        <w:t>3</w:t>
      </w:r>
      <w:r w:rsidR="00FC643B" w:rsidRPr="00FC643B">
        <w:rPr>
          <w:rFonts w:ascii="Times New Roman" w:hAnsi="Times New Roman" w:cs="Times New Roman"/>
          <w:bCs/>
          <w:sz w:val="26"/>
          <w:szCs w:val="26"/>
          <w:lang w:val="uk-UA"/>
        </w:rPr>
        <w:t> </w:t>
      </w:r>
      <w:r w:rsidR="00895C4E" w:rsidRPr="00FC643B">
        <w:rPr>
          <w:rFonts w:ascii="Times New Roman" w:hAnsi="Times New Roman" w:cs="Times New Roman"/>
          <w:bCs/>
          <w:sz w:val="26"/>
          <w:szCs w:val="26"/>
          <w:lang w:val="uk-UA"/>
        </w:rPr>
        <w:t>379 адміністративних справ</w:t>
      </w:r>
      <w:r w:rsidRPr="00FC643B">
        <w:rPr>
          <w:rFonts w:ascii="Times New Roman" w:hAnsi="Times New Roman" w:cs="Times New Roman"/>
          <w:bCs/>
          <w:sz w:val="26"/>
          <w:szCs w:val="26"/>
          <w:lang w:val="uk-UA"/>
        </w:rPr>
        <w:t xml:space="preserve"> (скасовано – </w:t>
      </w:r>
      <w:r w:rsidR="00895C4E" w:rsidRPr="00FC643B">
        <w:rPr>
          <w:rFonts w:ascii="Times New Roman" w:hAnsi="Times New Roman" w:cs="Times New Roman"/>
          <w:bCs/>
          <w:sz w:val="26"/>
          <w:szCs w:val="26"/>
          <w:lang w:val="uk-UA"/>
        </w:rPr>
        <w:t>18, змінених рішень немає)</w:t>
      </w:r>
      <w:r w:rsidRPr="00FC643B">
        <w:rPr>
          <w:rFonts w:ascii="Times New Roman" w:hAnsi="Times New Roman" w:cs="Times New Roman"/>
          <w:bCs/>
          <w:sz w:val="26"/>
          <w:szCs w:val="26"/>
          <w:lang w:val="uk-UA"/>
        </w:rPr>
        <w:t>; за 202</w:t>
      </w:r>
      <w:r w:rsidR="00895C4E" w:rsidRPr="00FC643B">
        <w:rPr>
          <w:rFonts w:ascii="Times New Roman" w:hAnsi="Times New Roman" w:cs="Times New Roman"/>
          <w:bCs/>
          <w:sz w:val="26"/>
          <w:szCs w:val="26"/>
          <w:lang w:val="uk-UA"/>
        </w:rPr>
        <w:t>3</w:t>
      </w:r>
      <w:r w:rsidRPr="00FC643B">
        <w:rPr>
          <w:rFonts w:ascii="Times New Roman" w:hAnsi="Times New Roman" w:cs="Times New Roman"/>
          <w:bCs/>
          <w:sz w:val="26"/>
          <w:szCs w:val="26"/>
          <w:lang w:val="uk-UA"/>
        </w:rPr>
        <w:t xml:space="preserve"> рік –</w:t>
      </w:r>
      <w:r w:rsidR="002E321E" w:rsidRPr="00FC643B">
        <w:rPr>
          <w:rFonts w:ascii="Times New Roman" w:hAnsi="Times New Roman" w:cs="Times New Roman"/>
          <w:bCs/>
          <w:sz w:val="26"/>
          <w:szCs w:val="26"/>
          <w:lang w:val="uk-UA"/>
        </w:rPr>
        <w:t xml:space="preserve"> </w:t>
      </w:r>
      <w:r w:rsidR="00895C4E" w:rsidRPr="00FC643B">
        <w:rPr>
          <w:rFonts w:ascii="Times New Roman" w:hAnsi="Times New Roman" w:cs="Times New Roman"/>
          <w:bCs/>
          <w:sz w:val="26"/>
          <w:szCs w:val="26"/>
          <w:lang w:val="uk-UA"/>
        </w:rPr>
        <w:t>7</w:t>
      </w:r>
      <w:r w:rsidR="00FC643B">
        <w:rPr>
          <w:rFonts w:ascii="Times New Roman" w:hAnsi="Times New Roman" w:cs="Times New Roman"/>
          <w:bCs/>
          <w:sz w:val="26"/>
          <w:szCs w:val="26"/>
          <w:lang w:val="uk-UA"/>
        </w:rPr>
        <w:t> </w:t>
      </w:r>
      <w:r w:rsidR="00895C4E" w:rsidRPr="002E321E">
        <w:rPr>
          <w:rFonts w:ascii="Times New Roman" w:hAnsi="Times New Roman" w:cs="Times New Roman"/>
          <w:bCs/>
          <w:sz w:val="26"/>
          <w:szCs w:val="26"/>
          <w:lang w:val="uk-UA"/>
        </w:rPr>
        <w:t>735 адміністративних справ</w:t>
      </w:r>
      <w:r w:rsidRPr="002E321E">
        <w:rPr>
          <w:rFonts w:ascii="Times New Roman" w:hAnsi="Times New Roman" w:cs="Times New Roman"/>
          <w:bCs/>
          <w:sz w:val="26"/>
          <w:szCs w:val="26"/>
          <w:lang w:val="uk-UA"/>
        </w:rPr>
        <w:t xml:space="preserve"> (скасовано – </w:t>
      </w:r>
      <w:r w:rsidR="00895C4E" w:rsidRPr="002E321E">
        <w:rPr>
          <w:rFonts w:ascii="Times New Roman" w:hAnsi="Times New Roman" w:cs="Times New Roman"/>
          <w:bCs/>
          <w:sz w:val="26"/>
          <w:szCs w:val="26"/>
          <w:lang w:val="uk-UA"/>
        </w:rPr>
        <w:t>22</w:t>
      </w:r>
      <w:r w:rsidRPr="002E321E">
        <w:rPr>
          <w:rFonts w:ascii="Times New Roman" w:hAnsi="Times New Roman" w:cs="Times New Roman"/>
          <w:bCs/>
          <w:sz w:val="26"/>
          <w:szCs w:val="26"/>
          <w:lang w:val="uk-UA"/>
        </w:rPr>
        <w:t xml:space="preserve">, </w:t>
      </w:r>
      <w:r w:rsidR="00895C4E" w:rsidRPr="002E321E">
        <w:rPr>
          <w:rFonts w:ascii="Times New Roman" w:hAnsi="Times New Roman" w:cs="Times New Roman"/>
          <w:bCs/>
          <w:sz w:val="26"/>
          <w:szCs w:val="26"/>
          <w:lang w:val="uk-UA"/>
        </w:rPr>
        <w:t>змінених рішень немає</w:t>
      </w:r>
      <w:r w:rsidRPr="002E321E">
        <w:rPr>
          <w:rFonts w:ascii="Times New Roman" w:hAnsi="Times New Roman" w:cs="Times New Roman"/>
          <w:bCs/>
          <w:sz w:val="26"/>
          <w:szCs w:val="26"/>
          <w:lang w:val="uk-UA"/>
        </w:rPr>
        <w:t>)</w:t>
      </w:r>
      <w:r w:rsidR="00895C4E" w:rsidRPr="002E321E">
        <w:rPr>
          <w:rFonts w:ascii="Times New Roman" w:hAnsi="Times New Roman" w:cs="Times New Roman"/>
          <w:bCs/>
          <w:sz w:val="26"/>
          <w:szCs w:val="26"/>
          <w:lang w:val="uk-UA"/>
        </w:rPr>
        <w:t>. Ш</w:t>
      </w:r>
      <w:r w:rsidR="006A6081" w:rsidRPr="002E321E">
        <w:rPr>
          <w:rFonts w:ascii="Times New Roman" w:hAnsi="Times New Roman" w:cs="Times New Roman"/>
          <w:bCs/>
          <w:sz w:val="26"/>
          <w:szCs w:val="26"/>
          <w:lang w:val="uk-UA"/>
        </w:rPr>
        <w:t>татна чисельність</w:t>
      </w:r>
      <w:r w:rsidR="006A6081" w:rsidRPr="00090739">
        <w:rPr>
          <w:rFonts w:ascii="Times New Roman" w:hAnsi="Times New Roman" w:cs="Times New Roman"/>
          <w:bCs/>
          <w:lang w:val="uk-UA"/>
        </w:rPr>
        <w:t xml:space="preserve"> </w:t>
      </w:r>
      <w:r w:rsidR="006A6081" w:rsidRPr="002E321E">
        <w:rPr>
          <w:rFonts w:ascii="Times New Roman" w:hAnsi="Times New Roman" w:cs="Times New Roman"/>
          <w:bCs/>
          <w:sz w:val="26"/>
          <w:szCs w:val="26"/>
          <w:lang w:val="uk-UA"/>
        </w:rPr>
        <w:t>суддів</w:t>
      </w:r>
      <w:r w:rsidR="006A6081" w:rsidRPr="00090739">
        <w:rPr>
          <w:rFonts w:ascii="Times New Roman" w:hAnsi="Times New Roman" w:cs="Times New Roman"/>
          <w:bCs/>
          <w:lang w:val="uk-UA"/>
        </w:rPr>
        <w:t xml:space="preserve"> </w:t>
      </w:r>
      <w:r w:rsidR="006A6081" w:rsidRPr="002E321E">
        <w:rPr>
          <w:rFonts w:ascii="Times New Roman" w:hAnsi="Times New Roman" w:cs="Times New Roman"/>
          <w:bCs/>
          <w:sz w:val="26"/>
          <w:szCs w:val="26"/>
          <w:lang w:val="uk-UA"/>
        </w:rPr>
        <w:t>у</w:t>
      </w:r>
      <w:r w:rsidR="006A6081" w:rsidRPr="00090739">
        <w:rPr>
          <w:rFonts w:ascii="Times New Roman" w:hAnsi="Times New Roman" w:cs="Times New Roman"/>
          <w:bCs/>
          <w:lang w:val="uk-UA"/>
        </w:rPr>
        <w:t xml:space="preserve"> </w:t>
      </w:r>
      <w:r w:rsidR="006A6081" w:rsidRPr="002E321E">
        <w:rPr>
          <w:rFonts w:ascii="Times New Roman" w:hAnsi="Times New Roman" w:cs="Times New Roman"/>
          <w:bCs/>
          <w:sz w:val="26"/>
          <w:szCs w:val="26"/>
          <w:lang w:val="uk-UA"/>
        </w:rPr>
        <w:t>суді</w:t>
      </w:r>
      <w:r w:rsidR="006A6081" w:rsidRPr="00090739">
        <w:rPr>
          <w:rFonts w:ascii="Times New Roman" w:hAnsi="Times New Roman" w:cs="Times New Roman"/>
          <w:bCs/>
          <w:lang w:val="uk-UA"/>
        </w:rPr>
        <w:t xml:space="preserve"> </w:t>
      </w:r>
      <w:r w:rsidR="006A6081" w:rsidRPr="002E321E">
        <w:rPr>
          <w:rFonts w:ascii="Times New Roman" w:hAnsi="Times New Roman" w:cs="Times New Roman"/>
          <w:bCs/>
          <w:sz w:val="26"/>
          <w:szCs w:val="26"/>
          <w:lang w:val="uk-UA"/>
        </w:rPr>
        <w:t>–</w:t>
      </w:r>
      <w:r w:rsidR="006A6081" w:rsidRPr="00090739">
        <w:rPr>
          <w:rFonts w:ascii="Times New Roman" w:hAnsi="Times New Roman" w:cs="Times New Roman"/>
          <w:bCs/>
          <w:lang w:val="uk-UA"/>
        </w:rPr>
        <w:t xml:space="preserve"> </w:t>
      </w:r>
      <w:r w:rsidR="00895C4E" w:rsidRPr="002E321E">
        <w:rPr>
          <w:rFonts w:ascii="Times New Roman" w:hAnsi="Times New Roman" w:cs="Times New Roman"/>
          <w:bCs/>
          <w:sz w:val="26"/>
          <w:szCs w:val="26"/>
          <w:lang w:val="uk-UA"/>
        </w:rPr>
        <w:t>17</w:t>
      </w:r>
      <w:r w:rsidR="006A6081" w:rsidRPr="002E321E">
        <w:rPr>
          <w:rFonts w:ascii="Times New Roman" w:hAnsi="Times New Roman" w:cs="Times New Roman"/>
          <w:bCs/>
          <w:sz w:val="26"/>
          <w:szCs w:val="26"/>
          <w:lang w:val="uk-UA"/>
        </w:rPr>
        <w:t>,</w:t>
      </w:r>
      <w:r w:rsidR="006A6081" w:rsidRPr="00090739">
        <w:rPr>
          <w:rFonts w:ascii="Times New Roman" w:hAnsi="Times New Roman" w:cs="Times New Roman"/>
          <w:bCs/>
          <w:lang w:val="uk-UA"/>
        </w:rPr>
        <w:t xml:space="preserve"> </w:t>
      </w:r>
      <w:r w:rsidR="006A6081" w:rsidRPr="002E321E">
        <w:rPr>
          <w:rFonts w:ascii="Times New Roman" w:hAnsi="Times New Roman" w:cs="Times New Roman"/>
          <w:bCs/>
          <w:sz w:val="26"/>
          <w:szCs w:val="26"/>
          <w:lang w:val="uk-UA"/>
        </w:rPr>
        <w:t>фактична</w:t>
      </w:r>
      <w:r w:rsidR="006A6081" w:rsidRPr="00090739">
        <w:rPr>
          <w:rFonts w:ascii="Times New Roman" w:hAnsi="Times New Roman" w:cs="Times New Roman"/>
          <w:bCs/>
          <w:lang w:val="uk-UA"/>
        </w:rPr>
        <w:t xml:space="preserve"> </w:t>
      </w:r>
      <w:r w:rsidR="006A6081" w:rsidRPr="002E321E">
        <w:rPr>
          <w:rFonts w:ascii="Times New Roman" w:hAnsi="Times New Roman" w:cs="Times New Roman"/>
          <w:bCs/>
          <w:sz w:val="26"/>
          <w:szCs w:val="26"/>
          <w:lang w:val="uk-UA"/>
        </w:rPr>
        <w:t>чисельність</w:t>
      </w:r>
      <w:r w:rsidR="006A6081" w:rsidRPr="00090739">
        <w:rPr>
          <w:rFonts w:ascii="Times New Roman" w:hAnsi="Times New Roman" w:cs="Times New Roman"/>
          <w:bCs/>
          <w:lang w:val="uk-UA"/>
        </w:rPr>
        <w:t xml:space="preserve"> </w:t>
      </w:r>
      <w:r w:rsidR="006A6081" w:rsidRPr="002E321E">
        <w:rPr>
          <w:rFonts w:ascii="Times New Roman" w:hAnsi="Times New Roman" w:cs="Times New Roman"/>
          <w:bCs/>
          <w:sz w:val="26"/>
          <w:szCs w:val="26"/>
          <w:lang w:val="uk-UA"/>
        </w:rPr>
        <w:t>суддів</w:t>
      </w:r>
      <w:r w:rsidR="006A6081" w:rsidRPr="00090739">
        <w:rPr>
          <w:rFonts w:ascii="Times New Roman" w:hAnsi="Times New Roman" w:cs="Times New Roman"/>
          <w:bCs/>
          <w:lang w:val="uk-UA"/>
        </w:rPr>
        <w:t xml:space="preserve"> </w:t>
      </w:r>
      <w:r w:rsidR="006A6081" w:rsidRPr="002E321E">
        <w:rPr>
          <w:rFonts w:ascii="Times New Roman" w:hAnsi="Times New Roman" w:cs="Times New Roman"/>
          <w:bCs/>
          <w:sz w:val="26"/>
          <w:szCs w:val="26"/>
          <w:lang w:val="uk-UA"/>
        </w:rPr>
        <w:t>у</w:t>
      </w:r>
      <w:r w:rsidR="006A6081" w:rsidRPr="00090739">
        <w:rPr>
          <w:rFonts w:ascii="Times New Roman" w:hAnsi="Times New Roman" w:cs="Times New Roman"/>
          <w:bCs/>
          <w:lang w:val="uk-UA"/>
        </w:rPr>
        <w:t xml:space="preserve"> </w:t>
      </w:r>
      <w:r w:rsidR="006A6081" w:rsidRPr="002E321E">
        <w:rPr>
          <w:rFonts w:ascii="Times New Roman" w:hAnsi="Times New Roman" w:cs="Times New Roman"/>
          <w:bCs/>
          <w:sz w:val="26"/>
          <w:szCs w:val="26"/>
          <w:lang w:val="uk-UA"/>
        </w:rPr>
        <w:t>суді</w:t>
      </w:r>
      <w:r w:rsidR="006A6081" w:rsidRPr="00090739">
        <w:rPr>
          <w:rFonts w:ascii="Times New Roman" w:hAnsi="Times New Roman" w:cs="Times New Roman"/>
          <w:bCs/>
          <w:lang w:val="uk-UA"/>
        </w:rPr>
        <w:t xml:space="preserve"> </w:t>
      </w:r>
      <w:r w:rsidR="006A6081" w:rsidRPr="002E321E">
        <w:rPr>
          <w:rFonts w:ascii="Times New Roman" w:hAnsi="Times New Roman" w:cs="Times New Roman"/>
          <w:bCs/>
          <w:sz w:val="26"/>
          <w:szCs w:val="26"/>
          <w:lang w:val="uk-UA"/>
        </w:rPr>
        <w:t>–</w:t>
      </w:r>
      <w:r w:rsidR="006A6081" w:rsidRPr="00090739">
        <w:rPr>
          <w:rFonts w:ascii="Times New Roman" w:hAnsi="Times New Roman" w:cs="Times New Roman"/>
          <w:bCs/>
          <w:lang w:val="uk-UA"/>
        </w:rPr>
        <w:t xml:space="preserve"> </w:t>
      </w:r>
      <w:r w:rsidR="00895C4E" w:rsidRPr="002E321E">
        <w:rPr>
          <w:rFonts w:ascii="Times New Roman" w:hAnsi="Times New Roman" w:cs="Times New Roman"/>
          <w:bCs/>
          <w:sz w:val="26"/>
          <w:szCs w:val="26"/>
          <w:lang w:val="uk-UA"/>
        </w:rPr>
        <w:t>16</w:t>
      </w:r>
      <w:r w:rsidR="006A6081" w:rsidRPr="002E321E">
        <w:rPr>
          <w:rFonts w:ascii="Times New Roman" w:hAnsi="Times New Roman" w:cs="Times New Roman"/>
          <w:bCs/>
          <w:sz w:val="26"/>
          <w:szCs w:val="26"/>
          <w:lang w:val="uk-UA"/>
        </w:rPr>
        <w:t>,</w:t>
      </w:r>
      <w:r w:rsidR="006A6081" w:rsidRPr="00090739">
        <w:rPr>
          <w:rFonts w:ascii="Times New Roman" w:hAnsi="Times New Roman" w:cs="Times New Roman"/>
          <w:bCs/>
          <w:lang w:val="uk-UA"/>
        </w:rPr>
        <w:t xml:space="preserve"> </w:t>
      </w:r>
      <w:r w:rsidR="006A6081" w:rsidRPr="002E321E">
        <w:rPr>
          <w:rFonts w:ascii="Times New Roman" w:hAnsi="Times New Roman" w:cs="Times New Roman"/>
          <w:bCs/>
          <w:sz w:val="26"/>
          <w:szCs w:val="26"/>
          <w:lang w:val="uk-UA"/>
        </w:rPr>
        <w:t>кількість</w:t>
      </w:r>
      <w:r w:rsidR="006A6081" w:rsidRPr="00090739">
        <w:rPr>
          <w:rFonts w:ascii="Times New Roman" w:hAnsi="Times New Roman" w:cs="Times New Roman"/>
          <w:bCs/>
          <w:lang w:val="uk-UA"/>
        </w:rPr>
        <w:t xml:space="preserve"> </w:t>
      </w:r>
      <w:r w:rsidR="006A6081" w:rsidRPr="002E321E">
        <w:rPr>
          <w:rFonts w:ascii="Times New Roman" w:hAnsi="Times New Roman" w:cs="Times New Roman"/>
          <w:bCs/>
          <w:sz w:val="26"/>
          <w:szCs w:val="26"/>
          <w:lang w:val="uk-UA"/>
        </w:rPr>
        <w:t xml:space="preserve">суддів, які здійснюють правосуддя – </w:t>
      </w:r>
      <w:r w:rsidR="00895C4E" w:rsidRPr="002E321E">
        <w:rPr>
          <w:rFonts w:ascii="Times New Roman" w:hAnsi="Times New Roman" w:cs="Times New Roman"/>
          <w:bCs/>
          <w:sz w:val="26"/>
          <w:szCs w:val="26"/>
          <w:lang w:val="uk-UA"/>
        </w:rPr>
        <w:t>1</w:t>
      </w:r>
      <w:r w:rsidR="006A6081" w:rsidRPr="002E321E">
        <w:rPr>
          <w:rFonts w:ascii="Times New Roman" w:hAnsi="Times New Roman" w:cs="Times New Roman"/>
          <w:bCs/>
          <w:sz w:val="26"/>
          <w:szCs w:val="26"/>
          <w:lang w:val="uk-UA"/>
        </w:rPr>
        <w:t xml:space="preserve">3; загальна кількість справ, що перебуває у провадженні суддів суду, із зазначенням категорій: адміністративні справи – </w:t>
      </w:r>
      <w:r w:rsidR="00895C4E" w:rsidRPr="002E321E">
        <w:rPr>
          <w:rFonts w:ascii="Times New Roman" w:hAnsi="Times New Roman" w:cs="Times New Roman"/>
          <w:bCs/>
          <w:sz w:val="26"/>
          <w:szCs w:val="26"/>
          <w:lang w:val="uk-UA"/>
        </w:rPr>
        <w:t>84</w:t>
      </w:r>
      <w:r w:rsidR="00FC643B">
        <w:rPr>
          <w:rFonts w:ascii="Times New Roman" w:hAnsi="Times New Roman" w:cs="Times New Roman"/>
          <w:bCs/>
          <w:sz w:val="26"/>
          <w:szCs w:val="26"/>
          <w:lang w:val="uk-UA"/>
        </w:rPr>
        <w:t> </w:t>
      </w:r>
      <w:r w:rsidR="00895C4E" w:rsidRPr="002E321E">
        <w:rPr>
          <w:rFonts w:ascii="Times New Roman" w:hAnsi="Times New Roman" w:cs="Times New Roman"/>
          <w:bCs/>
          <w:sz w:val="26"/>
          <w:szCs w:val="26"/>
          <w:lang w:val="uk-UA"/>
        </w:rPr>
        <w:t>904.</w:t>
      </w:r>
    </w:p>
    <w:p w:rsidR="00895C4E" w:rsidRPr="002E321E" w:rsidRDefault="002E321E"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Згідно з</w:t>
      </w:r>
      <w:r w:rsidR="00895C4E" w:rsidRPr="002E321E">
        <w:rPr>
          <w:rFonts w:ascii="Times New Roman" w:hAnsi="Times New Roman" w:cs="Times New Roman"/>
          <w:bCs/>
          <w:sz w:val="26"/>
          <w:szCs w:val="26"/>
          <w:lang w:val="uk-UA"/>
        </w:rPr>
        <w:t xml:space="preserve"> довідк</w:t>
      </w:r>
      <w:r w:rsidRPr="002E321E">
        <w:rPr>
          <w:rFonts w:ascii="Times New Roman" w:hAnsi="Times New Roman" w:cs="Times New Roman"/>
          <w:bCs/>
          <w:sz w:val="26"/>
          <w:szCs w:val="26"/>
          <w:lang w:val="uk-UA"/>
        </w:rPr>
        <w:t>ою, виданою</w:t>
      </w:r>
      <w:r w:rsidR="00895C4E" w:rsidRPr="002E321E">
        <w:rPr>
          <w:rFonts w:ascii="Times New Roman" w:hAnsi="Times New Roman" w:cs="Times New Roman"/>
          <w:bCs/>
          <w:sz w:val="26"/>
          <w:szCs w:val="26"/>
          <w:lang w:val="uk-UA"/>
        </w:rPr>
        <w:t xml:space="preserve"> головою Запорізького окружного адміністративного суду, штатна чисельність суддів у суді – 28, фактична чисельність суддів у суді – 21, кількість суддів, які здійснюють правосуддя – 20; загальна кількість справ, що </w:t>
      </w:r>
      <w:r w:rsidR="00895C4E" w:rsidRPr="00FC643B">
        <w:rPr>
          <w:rFonts w:ascii="Times New Roman" w:hAnsi="Times New Roman" w:cs="Times New Roman"/>
          <w:bCs/>
          <w:sz w:val="26"/>
          <w:szCs w:val="26"/>
          <w:lang w:val="uk-UA"/>
        </w:rPr>
        <w:t>перебуває у провадженні суддів суду, із зазначенням категорій: адміністративні</w:t>
      </w:r>
      <w:r w:rsidR="007439FC">
        <w:rPr>
          <w:rFonts w:ascii="Times New Roman" w:hAnsi="Times New Roman" w:cs="Times New Roman"/>
          <w:bCs/>
          <w:sz w:val="26"/>
          <w:szCs w:val="26"/>
          <w:lang w:val="uk-UA"/>
        </w:rPr>
        <w:t xml:space="preserve"> </w:t>
      </w:r>
      <w:r w:rsidR="00895C4E" w:rsidRPr="002E321E">
        <w:rPr>
          <w:rFonts w:ascii="Times New Roman" w:hAnsi="Times New Roman" w:cs="Times New Roman"/>
          <w:bCs/>
          <w:sz w:val="26"/>
          <w:szCs w:val="26"/>
          <w:lang w:val="uk-UA"/>
        </w:rPr>
        <w:t xml:space="preserve">справи – </w:t>
      </w:r>
      <w:r w:rsidR="00E31E50" w:rsidRPr="002E321E">
        <w:rPr>
          <w:rFonts w:ascii="Times New Roman" w:hAnsi="Times New Roman" w:cs="Times New Roman"/>
          <w:bCs/>
          <w:sz w:val="26"/>
          <w:szCs w:val="26"/>
          <w:lang w:val="uk-UA"/>
        </w:rPr>
        <w:t>2</w:t>
      </w:r>
      <w:r w:rsidR="00FC643B">
        <w:rPr>
          <w:rFonts w:ascii="Times New Roman" w:hAnsi="Times New Roman" w:cs="Times New Roman"/>
          <w:bCs/>
          <w:sz w:val="26"/>
          <w:szCs w:val="26"/>
          <w:lang w:val="uk-UA"/>
        </w:rPr>
        <w:t> </w:t>
      </w:r>
      <w:r w:rsidR="00E31E50" w:rsidRPr="002E321E">
        <w:rPr>
          <w:rFonts w:ascii="Times New Roman" w:hAnsi="Times New Roman" w:cs="Times New Roman"/>
          <w:bCs/>
          <w:sz w:val="26"/>
          <w:szCs w:val="26"/>
          <w:lang w:val="uk-UA"/>
        </w:rPr>
        <w:t>263</w:t>
      </w:r>
      <w:r w:rsidR="00895C4E" w:rsidRPr="002E321E">
        <w:rPr>
          <w:rFonts w:ascii="Times New Roman" w:hAnsi="Times New Roman" w:cs="Times New Roman"/>
          <w:bCs/>
          <w:sz w:val="26"/>
          <w:szCs w:val="26"/>
          <w:lang w:val="uk-UA"/>
        </w:rPr>
        <w:t>.</w:t>
      </w:r>
    </w:p>
    <w:p w:rsidR="006A6081" w:rsidRPr="002E321E" w:rsidRDefault="006A6081"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Беручи до уваги</w:t>
      </w:r>
      <w:r w:rsidR="00623E01" w:rsidRPr="002E321E">
        <w:rPr>
          <w:rFonts w:ascii="Times New Roman" w:hAnsi="Times New Roman" w:cs="Times New Roman"/>
          <w:bCs/>
          <w:sz w:val="26"/>
          <w:szCs w:val="26"/>
          <w:lang w:val="uk-UA"/>
        </w:rPr>
        <w:t xml:space="preserve"> </w:t>
      </w:r>
      <w:r w:rsidR="00F20183" w:rsidRPr="00F20183">
        <w:rPr>
          <w:rFonts w:ascii="Times New Roman" w:hAnsi="Times New Roman" w:cs="Times New Roman"/>
          <w:bCs/>
          <w:sz w:val="26"/>
          <w:szCs w:val="26"/>
          <w:lang w:val="uk-UA"/>
        </w:rPr>
        <w:t>винятковість встановлених Комісією обставин,</w:t>
      </w:r>
      <w:r w:rsidR="00F20183">
        <w:rPr>
          <w:rFonts w:ascii="Times New Roman" w:hAnsi="Times New Roman" w:cs="Times New Roman"/>
          <w:bCs/>
          <w:sz w:val="26"/>
          <w:szCs w:val="26"/>
          <w:lang w:val="uk-UA"/>
        </w:rPr>
        <w:t xml:space="preserve"> у зв’язку з виявленим </w:t>
      </w:r>
      <w:r w:rsidR="00F20183" w:rsidRPr="00F20183">
        <w:rPr>
          <w:rFonts w:ascii="Times New Roman" w:hAnsi="Times New Roman" w:cs="Times New Roman"/>
          <w:bCs/>
          <w:sz w:val="26"/>
          <w:szCs w:val="26"/>
          <w:lang w:val="uk-UA"/>
        </w:rPr>
        <w:t>надмірним рівнем судового навантаження</w:t>
      </w:r>
      <w:r w:rsidR="00F20183">
        <w:rPr>
          <w:rFonts w:ascii="Times New Roman" w:hAnsi="Times New Roman" w:cs="Times New Roman"/>
          <w:bCs/>
          <w:sz w:val="26"/>
          <w:szCs w:val="26"/>
          <w:lang w:val="uk-UA"/>
        </w:rPr>
        <w:t xml:space="preserve"> в </w:t>
      </w:r>
      <w:r w:rsidR="00F20183" w:rsidRPr="00F20183">
        <w:rPr>
          <w:rFonts w:ascii="Times New Roman" w:hAnsi="Times New Roman" w:cs="Times New Roman"/>
          <w:bCs/>
          <w:sz w:val="26"/>
          <w:szCs w:val="26"/>
          <w:lang w:val="uk-UA"/>
        </w:rPr>
        <w:t>Рівненсько</w:t>
      </w:r>
      <w:r w:rsidR="00F20183">
        <w:rPr>
          <w:rFonts w:ascii="Times New Roman" w:hAnsi="Times New Roman" w:cs="Times New Roman"/>
          <w:bCs/>
          <w:sz w:val="26"/>
          <w:szCs w:val="26"/>
          <w:lang w:val="uk-UA"/>
        </w:rPr>
        <w:t>му</w:t>
      </w:r>
      <w:r w:rsidR="00F20183" w:rsidRPr="00F20183">
        <w:rPr>
          <w:rFonts w:ascii="Times New Roman" w:hAnsi="Times New Roman" w:cs="Times New Roman"/>
          <w:bCs/>
          <w:sz w:val="26"/>
          <w:szCs w:val="26"/>
          <w:lang w:val="uk-UA"/>
        </w:rPr>
        <w:t xml:space="preserve"> окружно</w:t>
      </w:r>
      <w:r w:rsidR="00F20183">
        <w:rPr>
          <w:rFonts w:ascii="Times New Roman" w:hAnsi="Times New Roman" w:cs="Times New Roman"/>
          <w:bCs/>
          <w:sz w:val="26"/>
          <w:szCs w:val="26"/>
          <w:lang w:val="uk-UA"/>
        </w:rPr>
        <w:t>му</w:t>
      </w:r>
      <w:r w:rsidR="00F20183" w:rsidRPr="00F20183">
        <w:rPr>
          <w:rFonts w:ascii="Times New Roman" w:hAnsi="Times New Roman" w:cs="Times New Roman"/>
          <w:bCs/>
          <w:sz w:val="26"/>
          <w:szCs w:val="26"/>
          <w:lang w:val="uk-UA"/>
        </w:rPr>
        <w:t xml:space="preserve"> </w:t>
      </w:r>
      <w:r w:rsidR="00F20183" w:rsidRPr="00FC643B">
        <w:rPr>
          <w:rFonts w:ascii="Times New Roman" w:hAnsi="Times New Roman" w:cs="Times New Roman"/>
          <w:bCs/>
          <w:sz w:val="26"/>
          <w:szCs w:val="26"/>
          <w:lang w:val="uk-UA"/>
        </w:rPr>
        <w:t xml:space="preserve">адміністративному суді, </w:t>
      </w:r>
      <w:r w:rsidRPr="00FC643B">
        <w:rPr>
          <w:rFonts w:ascii="Times New Roman" w:hAnsi="Times New Roman" w:cs="Times New Roman"/>
          <w:bCs/>
          <w:sz w:val="26"/>
          <w:szCs w:val="26"/>
          <w:lang w:val="uk-UA"/>
        </w:rPr>
        <w:t xml:space="preserve">актуальну інформацію про стан здійснення правосуддя </w:t>
      </w:r>
      <w:r w:rsidRPr="002E321E">
        <w:rPr>
          <w:rFonts w:ascii="Times New Roman" w:hAnsi="Times New Roman" w:cs="Times New Roman"/>
          <w:bCs/>
          <w:sz w:val="26"/>
          <w:szCs w:val="26"/>
          <w:lang w:val="uk-UA"/>
        </w:rPr>
        <w:t xml:space="preserve">суддею </w:t>
      </w:r>
      <w:r w:rsidR="00B56FA4" w:rsidRPr="002E321E">
        <w:rPr>
          <w:rFonts w:ascii="Times New Roman" w:hAnsi="Times New Roman" w:cs="Times New Roman"/>
          <w:bCs/>
          <w:sz w:val="26"/>
          <w:szCs w:val="26"/>
          <w:lang w:val="uk-UA"/>
        </w:rPr>
        <w:t>Дуляницькою</w:t>
      </w:r>
      <w:r w:rsidR="00FC643B">
        <w:rPr>
          <w:rFonts w:ascii="Times New Roman" w:hAnsi="Times New Roman" w:cs="Times New Roman"/>
          <w:bCs/>
          <w:sz w:val="26"/>
          <w:szCs w:val="26"/>
          <w:lang w:val="uk-UA"/>
        </w:rPr>
        <w:t> </w:t>
      </w:r>
      <w:r w:rsidR="00B56FA4" w:rsidRPr="002E321E">
        <w:rPr>
          <w:rFonts w:ascii="Times New Roman" w:hAnsi="Times New Roman" w:cs="Times New Roman"/>
          <w:bCs/>
          <w:sz w:val="26"/>
          <w:szCs w:val="26"/>
          <w:lang w:val="uk-UA"/>
        </w:rPr>
        <w:t>С.М</w:t>
      </w:r>
      <w:r w:rsidRPr="002E321E">
        <w:rPr>
          <w:rFonts w:ascii="Times New Roman" w:hAnsi="Times New Roman" w:cs="Times New Roman"/>
          <w:bCs/>
          <w:sz w:val="26"/>
          <w:szCs w:val="26"/>
          <w:lang w:val="uk-UA"/>
        </w:rPr>
        <w:t xml:space="preserve">., стаж роботи на посаді судді, </w:t>
      </w:r>
      <w:r w:rsidR="00860CD4" w:rsidRPr="002E321E">
        <w:rPr>
          <w:rFonts w:ascii="Times New Roman" w:hAnsi="Times New Roman" w:cs="Times New Roman"/>
          <w:bCs/>
          <w:sz w:val="26"/>
          <w:szCs w:val="26"/>
          <w:lang w:val="uk-UA"/>
        </w:rPr>
        <w:t>у</w:t>
      </w:r>
      <w:r w:rsidR="00F20183">
        <w:rPr>
          <w:rFonts w:ascii="Times New Roman" w:hAnsi="Times New Roman" w:cs="Times New Roman"/>
          <w:bCs/>
          <w:sz w:val="26"/>
          <w:szCs w:val="26"/>
          <w:lang w:val="uk-UA"/>
        </w:rPr>
        <w:t>раховуючи, що відрядження</w:t>
      </w:r>
      <w:r w:rsidR="00D7655E" w:rsidRPr="002E321E">
        <w:rPr>
          <w:rFonts w:ascii="Times New Roman" w:hAnsi="Times New Roman" w:cs="Times New Roman"/>
          <w:bCs/>
          <w:sz w:val="26"/>
          <w:szCs w:val="26"/>
          <w:lang w:val="uk-UA"/>
        </w:rPr>
        <w:t xml:space="preserve"> </w:t>
      </w:r>
      <w:r w:rsidR="00B56FA4" w:rsidRPr="002E321E">
        <w:rPr>
          <w:rFonts w:ascii="Times New Roman" w:hAnsi="Times New Roman" w:cs="Times New Roman"/>
          <w:bCs/>
          <w:sz w:val="26"/>
          <w:szCs w:val="26"/>
          <w:lang w:val="uk-UA"/>
        </w:rPr>
        <w:t>Дуляницької</w:t>
      </w:r>
      <w:r w:rsidR="00FC643B">
        <w:rPr>
          <w:rFonts w:ascii="Times New Roman" w:hAnsi="Times New Roman" w:cs="Times New Roman"/>
          <w:bCs/>
          <w:sz w:val="26"/>
          <w:szCs w:val="26"/>
          <w:lang w:val="uk-UA"/>
        </w:rPr>
        <w:t> </w:t>
      </w:r>
      <w:r w:rsidR="00B56FA4" w:rsidRPr="002E321E">
        <w:rPr>
          <w:rFonts w:ascii="Times New Roman" w:hAnsi="Times New Roman" w:cs="Times New Roman"/>
          <w:bCs/>
          <w:sz w:val="26"/>
          <w:szCs w:val="26"/>
          <w:lang w:val="uk-UA"/>
        </w:rPr>
        <w:t>С.М</w:t>
      </w:r>
      <w:r w:rsidRPr="002E321E">
        <w:rPr>
          <w:rFonts w:ascii="Times New Roman" w:hAnsi="Times New Roman" w:cs="Times New Roman"/>
          <w:bCs/>
          <w:sz w:val="26"/>
          <w:szCs w:val="26"/>
          <w:lang w:val="uk-UA"/>
        </w:rPr>
        <w:t xml:space="preserve">. з огляду на показники навантаження одного повноважного судді </w:t>
      </w:r>
      <w:r w:rsidR="00B56FA4" w:rsidRPr="002E321E">
        <w:rPr>
          <w:rFonts w:ascii="Times New Roman" w:hAnsi="Times New Roman" w:cs="Times New Roman"/>
          <w:bCs/>
          <w:sz w:val="26"/>
          <w:szCs w:val="26"/>
          <w:lang w:val="uk-UA"/>
        </w:rPr>
        <w:t xml:space="preserve">Запорізького окружного адміністративного суду </w:t>
      </w:r>
      <w:r w:rsidRPr="002E321E">
        <w:rPr>
          <w:rFonts w:ascii="Times New Roman" w:hAnsi="Times New Roman" w:cs="Times New Roman"/>
          <w:bCs/>
          <w:sz w:val="26"/>
          <w:szCs w:val="26"/>
          <w:lang w:val="uk-UA"/>
        </w:rPr>
        <w:t xml:space="preserve">суттєво не вплине на доступ до правосуддя </w:t>
      </w:r>
      <w:r w:rsidR="00860CD4" w:rsidRPr="002E321E">
        <w:rPr>
          <w:rFonts w:ascii="Times New Roman" w:hAnsi="Times New Roman" w:cs="Times New Roman"/>
          <w:bCs/>
          <w:sz w:val="26"/>
          <w:szCs w:val="26"/>
          <w:lang w:val="uk-UA"/>
        </w:rPr>
        <w:t>в</w:t>
      </w:r>
      <w:r w:rsidRPr="002E321E">
        <w:rPr>
          <w:rFonts w:ascii="Times New Roman" w:hAnsi="Times New Roman" w:cs="Times New Roman"/>
          <w:bCs/>
          <w:sz w:val="26"/>
          <w:szCs w:val="26"/>
          <w:lang w:val="uk-UA"/>
        </w:rPr>
        <w:t xml:space="preserve"> цьому суді, натомість дасть змогу врегулювати навантаження в </w:t>
      </w:r>
      <w:r w:rsidR="00B56FA4" w:rsidRPr="002E321E">
        <w:rPr>
          <w:rFonts w:ascii="Times New Roman" w:hAnsi="Times New Roman" w:cs="Times New Roman"/>
          <w:bCs/>
          <w:sz w:val="26"/>
          <w:szCs w:val="26"/>
          <w:lang w:val="uk-UA"/>
        </w:rPr>
        <w:t>Рівненському окружному адміністративному суді</w:t>
      </w:r>
      <w:r w:rsidRPr="002E321E">
        <w:rPr>
          <w:rFonts w:ascii="Times New Roman" w:hAnsi="Times New Roman" w:cs="Times New Roman"/>
          <w:bCs/>
          <w:sz w:val="26"/>
          <w:szCs w:val="26"/>
          <w:lang w:val="uk-UA"/>
        </w:rPr>
        <w:t xml:space="preserve">, Комісія вважає за доцільне відрядити суддю </w:t>
      </w:r>
      <w:r w:rsidR="00B56FA4" w:rsidRPr="002E321E">
        <w:rPr>
          <w:rFonts w:ascii="Times New Roman" w:hAnsi="Times New Roman" w:cs="Times New Roman"/>
          <w:bCs/>
          <w:sz w:val="26"/>
          <w:szCs w:val="26"/>
          <w:lang w:val="uk-UA"/>
        </w:rPr>
        <w:t>Дуляницьку</w:t>
      </w:r>
      <w:r w:rsidR="00FC643B">
        <w:rPr>
          <w:rFonts w:ascii="Times New Roman" w:hAnsi="Times New Roman" w:cs="Times New Roman"/>
          <w:bCs/>
          <w:sz w:val="26"/>
          <w:szCs w:val="26"/>
          <w:lang w:val="uk-UA"/>
        </w:rPr>
        <w:t> </w:t>
      </w:r>
      <w:r w:rsidR="00B56FA4" w:rsidRPr="002E321E">
        <w:rPr>
          <w:rFonts w:ascii="Times New Roman" w:hAnsi="Times New Roman" w:cs="Times New Roman"/>
          <w:bCs/>
          <w:sz w:val="26"/>
          <w:szCs w:val="26"/>
          <w:lang w:val="uk-UA"/>
        </w:rPr>
        <w:t>С.М</w:t>
      </w:r>
      <w:r w:rsidRPr="002E321E">
        <w:rPr>
          <w:rFonts w:ascii="Times New Roman" w:hAnsi="Times New Roman" w:cs="Times New Roman"/>
          <w:bCs/>
          <w:sz w:val="26"/>
          <w:szCs w:val="26"/>
          <w:lang w:val="uk-UA"/>
        </w:rPr>
        <w:t xml:space="preserve">. до </w:t>
      </w:r>
      <w:r w:rsidR="00B56FA4" w:rsidRPr="002E321E">
        <w:rPr>
          <w:rFonts w:ascii="Times New Roman" w:hAnsi="Times New Roman" w:cs="Times New Roman"/>
          <w:bCs/>
          <w:sz w:val="26"/>
          <w:szCs w:val="26"/>
          <w:lang w:val="uk-UA"/>
        </w:rPr>
        <w:t>Рівненського окружного адміністративного суду</w:t>
      </w:r>
      <w:r w:rsidRPr="002E321E">
        <w:rPr>
          <w:rFonts w:ascii="Times New Roman" w:hAnsi="Times New Roman" w:cs="Times New Roman"/>
          <w:bCs/>
          <w:sz w:val="26"/>
          <w:szCs w:val="26"/>
          <w:lang w:val="uk-UA"/>
        </w:rPr>
        <w:t>.</w:t>
      </w:r>
    </w:p>
    <w:p w:rsidR="006A6081" w:rsidRPr="002E321E" w:rsidRDefault="006A6081"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6A6081" w:rsidRPr="002E321E" w:rsidRDefault="006A6081"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 про внесення подання до Вищої ради правосуддя з рекомендацією на відрядження судді;</w:t>
      </w:r>
    </w:p>
    <w:p w:rsidR="006A6081" w:rsidRPr="002E321E" w:rsidRDefault="006A6081"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 про відмову у внесенні подання до Вищої ради правосуддя на відрядження судді;</w:t>
      </w:r>
    </w:p>
    <w:p w:rsidR="006A6081" w:rsidRPr="002E321E" w:rsidRDefault="006A6081"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6A6081" w:rsidRPr="007439FC" w:rsidRDefault="006A6081"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 xml:space="preserve">Абзацом першим пункту 13 розділу ІІІ Порядку визначено, що у рішенні Вищої кваліфікаційної комісії суддів України про внесення подання з рекомендацією на відрядження судді зазначаються: прізвище, ім’я, по батькові судді; найменування </w:t>
      </w:r>
      <w:r w:rsidRPr="007439FC">
        <w:rPr>
          <w:rFonts w:ascii="Times New Roman" w:hAnsi="Times New Roman" w:cs="Times New Roman"/>
          <w:bCs/>
          <w:sz w:val="26"/>
          <w:szCs w:val="26"/>
          <w:lang w:val="uk-UA"/>
        </w:rPr>
        <w:t>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151140" w:rsidRPr="007439FC" w:rsidRDefault="00F50D83" w:rsidP="00090739">
      <w:pPr>
        <w:autoSpaceDE w:val="0"/>
        <w:autoSpaceDN w:val="0"/>
        <w:adjustRightInd w:val="0"/>
        <w:spacing w:after="0" w:line="240" w:lineRule="auto"/>
        <w:ind w:left="-142" w:firstLine="708"/>
        <w:jc w:val="both"/>
        <w:rPr>
          <w:rFonts w:ascii="Times New Roman" w:hAnsi="Times New Roman" w:cs="Times New Roman"/>
          <w:sz w:val="26"/>
          <w:szCs w:val="26"/>
          <w:lang w:val="uk-UA"/>
        </w:rPr>
      </w:pPr>
      <w:r w:rsidRPr="007439FC">
        <w:rPr>
          <w:rFonts w:ascii="Times New Roman" w:hAnsi="Times New Roman" w:cs="Times New Roman"/>
          <w:bCs/>
          <w:sz w:val="26"/>
          <w:szCs w:val="26"/>
          <w:lang w:val="uk-UA"/>
        </w:rPr>
        <w:t>Також Комісією враховано, що</w:t>
      </w:r>
      <w:r w:rsidR="00151140" w:rsidRPr="007439FC">
        <w:rPr>
          <w:rFonts w:ascii="Times New Roman" w:hAnsi="Times New Roman" w:cs="Times New Roman"/>
          <w:bCs/>
          <w:sz w:val="26"/>
          <w:szCs w:val="26"/>
          <w:lang w:val="uk-UA"/>
        </w:rPr>
        <w:t xml:space="preserve"> </w:t>
      </w:r>
      <w:r w:rsidR="007439FC">
        <w:rPr>
          <w:rFonts w:ascii="Times New Roman" w:hAnsi="Times New Roman" w:cs="Times New Roman"/>
          <w:bCs/>
          <w:sz w:val="26"/>
          <w:szCs w:val="26"/>
          <w:lang w:val="uk-UA"/>
        </w:rPr>
        <w:t>в</w:t>
      </w:r>
      <w:r w:rsidR="00151140" w:rsidRPr="007439FC">
        <w:rPr>
          <w:rFonts w:ascii="Times New Roman" w:hAnsi="Times New Roman" w:cs="Times New Roman"/>
          <w:bCs/>
          <w:sz w:val="26"/>
          <w:szCs w:val="26"/>
          <w:lang w:val="uk-UA"/>
        </w:rPr>
        <w:t xml:space="preserve"> повідомленні ДСА України зазначено про необхідність відрядження трьох суддів до </w:t>
      </w:r>
      <w:r w:rsidR="00151140" w:rsidRPr="007439FC">
        <w:rPr>
          <w:rFonts w:ascii="Times New Roman" w:hAnsi="Times New Roman" w:cs="Times New Roman"/>
          <w:sz w:val="26"/>
          <w:szCs w:val="26"/>
          <w:lang w:val="uk-UA"/>
        </w:rPr>
        <w:t>Рівненського окружного адміністративного суду для часткового врегулювання рівня судового навантаження.</w:t>
      </w:r>
    </w:p>
    <w:p w:rsidR="00E63A7F" w:rsidRPr="007439FC" w:rsidRDefault="00E63A7F"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7439FC">
        <w:rPr>
          <w:rFonts w:ascii="Times New Roman" w:hAnsi="Times New Roman" w:cs="Times New Roman"/>
          <w:sz w:val="26"/>
          <w:szCs w:val="26"/>
          <w:lang w:val="uk-UA"/>
        </w:rPr>
        <w:t xml:space="preserve">Таким чином, залишається невирішеним питання про необхідність відрядження двох суддів до </w:t>
      </w:r>
      <w:r w:rsidR="00151140" w:rsidRPr="007439FC">
        <w:rPr>
          <w:rFonts w:ascii="Times New Roman" w:hAnsi="Times New Roman" w:cs="Times New Roman"/>
          <w:bCs/>
          <w:sz w:val="26"/>
          <w:szCs w:val="26"/>
          <w:lang w:val="uk-UA"/>
        </w:rPr>
        <w:t>Рівненського окружного адміністративного суду</w:t>
      </w:r>
      <w:r w:rsidRPr="007439FC">
        <w:rPr>
          <w:rFonts w:ascii="Times New Roman" w:hAnsi="Times New Roman" w:cs="Times New Roman"/>
          <w:bCs/>
          <w:sz w:val="26"/>
          <w:szCs w:val="26"/>
          <w:lang w:val="uk-UA"/>
        </w:rPr>
        <w:t>.</w:t>
      </w:r>
    </w:p>
    <w:p w:rsidR="00151140" w:rsidRPr="007439FC" w:rsidRDefault="00151140" w:rsidP="00090739">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439FC">
        <w:rPr>
          <w:rFonts w:ascii="Times New Roman" w:hAnsi="Times New Roman" w:cs="Times New Roman"/>
          <w:bCs/>
          <w:sz w:val="26"/>
          <w:szCs w:val="26"/>
          <w:lang w:val="uk-UA"/>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151140" w:rsidRPr="007439FC" w:rsidRDefault="00151140"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7439FC">
        <w:rPr>
          <w:rFonts w:ascii="Times New Roman" w:hAnsi="Times New Roman" w:cs="Times New Roman"/>
          <w:bCs/>
          <w:sz w:val="26"/>
          <w:szCs w:val="26"/>
          <w:lang w:val="uk-UA"/>
        </w:rPr>
        <w:t xml:space="preserve">З метою врегулювання судового навантаження та забезпечення належних умов доступу до правосуддя в </w:t>
      </w:r>
      <w:r w:rsidR="00E63A7F" w:rsidRPr="007439FC">
        <w:rPr>
          <w:rFonts w:ascii="Times New Roman" w:hAnsi="Times New Roman" w:cs="Times New Roman"/>
          <w:bCs/>
          <w:sz w:val="26"/>
          <w:szCs w:val="26"/>
          <w:lang w:val="uk-UA"/>
        </w:rPr>
        <w:t xml:space="preserve">Рівненському окружному адміністративного суду </w:t>
      </w:r>
      <w:r w:rsidRPr="007439FC">
        <w:rPr>
          <w:rFonts w:ascii="Times New Roman" w:hAnsi="Times New Roman" w:cs="Times New Roman"/>
          <w:bCs/>
          <w:sz w:val="26"/>
          <w:szCs w:val="26"/>
          <w:lang w:val="uk-UA"/>
        </w:rPr>
        <w:t xml:space="preserve">Комісія дійшла висновку про необхідність продовження строку розгляду питання про відрядження суддів до </w:t>
      </w:r>
      <w:r w:rsidR="007439FC" w:rsidRPr="007439FC">
        <w:rPr>
          <w:rFonts w:ascii="Times New Roman" w:hAnsi="Times New Roman" w:cs="Times New Roman"/>
          <w:bCs/>
          <w:sz w:val="26"/>
          <w:szCs w:val="26"/>
          <w:lang w:val="uk-UA"/>
        </w:rPr>
        <w:t>Рівненсько</w:t>
      </w:r>
      <w:r w:rsidR="007439FC">
        <w:rPr>
          <w:rFonts w:ascii="Times New Roman" w:hAnsi="Times New Roman" w:cs="Times New Roman"/>
          <w:bCs/>
          <w:sz w:val="26"/>
          <w:szCs w:val="26"/>
          <w:lang w:val="uk-UA"/>
        </w:rPr>
        <w:t>го</w:t>
      </w:r>
      <w:r w:rsidR="007439FC" w:rsidRPr="007439FC">
        <w:rPr>
          <w:rFonts w:ascii="Times New Roman" w:hAnsi="Times New Roman" w:cs="Times New Roman"/>
          <w:bCs/>
          <w:sz w:val="26"/>
          <w:szCs w:val="26"/>
          <w:lang w:val="uk-UA"/>
        </w:rPr>
        <w:t xml:space="preserve"> окружно</w:t>
      </w:r>
      <w:r w:rsidR="007439FC">
        <w:rPr>
          <w:rFonts w:ascii="Times New Roman" w:hAnsi="Times New Roman" w:cs="Times New Roman"/>
          <w:bCs/>
          <w:sz w:val="26"/>
          <w:szCs w:val="26"/>
          <w:lang w:val="uk-UA"/>
        </w:rPr>
        <w:t>го</w:t>
      </w:r>
      <w:r w:rsidR="007439FC" w:rsidRPr="007439FC">
        <w:rPr>
          <w:rFonts w:ascii="Times New Roman" w:hAnsi="Times New Roman" w:cs="Times New Roman"/>
          <w:bCs/>
          <w:sz w:val="26"/>
          <w:szCs w:val="26"/>
          <w:lang w:val="uk-UA"/>
        </w:rPr>
        <w:t xml:space="preserve"> адміністративного суду</w:t>
      </w:r>
      <w:r w:rsidRPr="007439FC">
        <w:rPr>
          <w:rFonts w:ascii="Times New Roman" w:hAnsi="Times New Roman" w:cs="Times New Roman"/>
          <w:bCs/>
          <w:sz w:val="26"/>
          <w:szCs w:val="26"/>
          <w:lang w:val="uk-UA"/>
        </w:rPr>
        <w:t>.</w:t>
      </w:r>
    </w:p>
    <w:p w:rsidR="006A6081" w:rsidRPr="007439FC" w:rsidRDefault="006A6081" w:rsidP="00090739">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7439FC">
        <w:rPr>
          <w:rFonts w:ascii="Times New Roman" w:hAnsi="Times New Roman" w:cs="Times New Roman"/>
          <w:bCs/>
          <w:sz w:val="26"/>
          <w:szCs w:val="26"/>
          <w:lang w:val="uk-UA"/>
        </w:rPr>
        <w:t>Керуючись статтями 55, 93 Закону України «Про судоустрій</w:t>
      </w:r>
      <w:r w:rsidRPr="00090739">
        <w:rPr>
          <w:rFonts w:ascii="Times New Roman" w:hAnsi="Times New Roman" w:cs="Times New Roman"/>
          <w:bCs/>
          <w:sz w:val="26"/>
          <w:szCs w:val="26"/>
          <w:lang w:val="uk-UA"/>
        </w:rPr>
        <w:t xml:space="preserve"> </w:t>
      </w:r>
      <w:r w:rsidRPr="007439FC">
        <w:rPr>
          <w:rFonts w:ascii="Times New Roman" w:hAnsi="Times New Roman" w:cs="Times New Roman"/>
          <w:bCs/>
          <w:sz w:val="26"/>
          <w:szCs w:val="26"/>
          <w:lang w:val="uk-UA"/>
        </w:rPr>
        <w:t>і статус суддів» та Порядком відрядження судді до іншого суду того самого рівня і спеціалізаці</w:t>
      </w:r>
      <w:r w:rsidR="00860CD4" w:rsidRPr="007439FC">
        <w:rPr>
          <w:rFonts w:ascii="Times New Roman" w:hAnsi="Times New Roman" w:cs="Times New Roman"/>
          <w:bCs/>
          <w:sz w:val="26"/>
          <w:szCs w:val="26"/>
          <w:lang w:val="uk-UA"/>
        </w:rPr>
        <w:t>ї (як тимчасового переведення)</w:t>
      </w:r>
      <w:r w:rsidRPr="007439FC">
        <w:rPr>
          <w:rFonts w:ascii="Times New Roman" w:hAnsi="Times New Roman" w:cs="Times New Roman"/>
          <w:bCs/>
          <w:sz w:val="26"/>
          <w:szCs w:val="26"/>
          <w:lang w:val="uk-UA"/>
        </w:rPr>
        <w:t>, Вища кваліфікаційна комісія суддів України</w:t>
      </w:r>
      <w:r w:rsidR="009C0EA8" w:rsidRPr="00090739">
        <w:rPr>
          <w:rFonts w:ascii="Times New Roman" w:hAnsi="Times New Roman" w:cs="Times New Roman"/>
          <w:bCs/>
          <w:sz w:val="26"/>
          <w:szCs w:val="26"/>
          <w:lang w:val="uk-UA"/>
        </w:rPr>
        <w:t xml:space="preserve"> </w:t>
      </w:r>
      <w:r w:rsidR="00FC26DD">
        <w:rPr>
          <w:rFonts w:ascii="Times New Roman" w:hAnsi="Times New Roman" w:cs="Times New Roman"/>
          <w:bCs/>
          <w:sz w:val="26"/>
          <w:szCs w:val="26"/>
          <w:lang w:val="uk-UA"/>
        </w:rPr>
        <w:t>шістьма</w:t>
      </w:r>
      <w:r w:rsidR="00F50D83" w:rsidRPr="007439FC">
        <w:rPr>
          <w:rFonts w:ascii="Times New Roman" w:hAnsi="Times New Roman" w:cs="Times New Roman"/>
          <w:bCs/>
          <w:sz w:val="26"/>
          <w:szCs w:val="26"/>
          <w:lang w:val="uk-UA"/>
        </w:rPr>
        <w:t xml:space="preserve"> голосами «за» та </w:t>
      </w:r>
      <w:r w:rsidR="00FC26DD">
        <w:rPr>
          <w:rFonts w:ascii="Times New Roman" w:hAnsi="Times New Roman" w:cs="Times New Roman"/>
          <w:bCs/>
          <w:sz w:val="26"/>
          <w:szCs w:val="26"/>
          <w:lang w:val="uk-UA"/>
        </w:rPr>
        <w:t>двома</w:t>
      </w:r>
      <w:r w:rsidR="00F50D83" w:rsidRPr="007439FC">
        <w:rPr>
          <w:rFonts w:ascii="Times New Roman" w:hAnsi="Times New Roman" w:cs="Times New Roman"/>
          <w:bCs/>
          <w:sz w:val="26"/>
          <w:szCs w:val="26"/>
          <w:lang w:val="uk-UA"/>
        </w:rPr>
        <w:t xml:space="preserve"> голосами «проти»</w:t>
      </w:r>
    </w:p>
    <w:p w:rsidR="006A6081" w:rsidRPr="002E321E" w:rsidRDefault="006A6081" w:rsidP="00090739">
      <w:pPr>
        <w:autoSpaceDE w:val="0"/>
        <w:autoSpaceDN w:val="0"/>
        <w:adjustRightInd w:val="0"/>
        <w:spacing w:after="0" w:line="240" w:lineRule="auto"/>
        <w:ind w:left="-142"/>
        <w:jc w:val="center"/>
        <w:rPr>
          <w:rFonts w:ascii="Times New Roman" w:hAnsi="Times New Roman" w:cs="Times New Roman"/>
          <w:bCs/>
          <w:sz w:val="26"/>
          <w:szCs w:val="26"/>
          <w:lang w:val="uk-UA"/>
        </w:rPr>
      </w:pPr>
    </w:p>
    <w:p w:rsidR="006A6081" w:rsidRPr="002E321E" w:rsidRDefault="006A6081" w:rsidP="00090739">
      <w:pPr>
        <w:autoSpaceDE w:val="0"/>
        <w:autoSpaceDN w:val="0"/>
        <w:adjustRightInd w:val="0"/>
        <w:spacing w:after="0" w:line="240" w:lineRule="auto"/>
        <w:ind w:left="-142"/>
        <w:jc w:val="center"/>
        <w:rPr>
          <w:rFonts w:ascii="Times New Roman" w:hAnsi="Times New Roman" w:cs="Times New Roman"/>
          <w:bCs/>
          <w:sz w:val="26"/>
          <w:szCs w:val="26"/>
          <w:lang w:val="uk-UA"/>
        </w:rPr>
      </w:pPr>
      <w:r w:rsidRPr="002E321E">
        <w:rPr>
          <w:rFonts w:ascii="Times New Roman" w:hAnsi="Times New Roman" w:cs="Times New Roman"/>
          <w:bCs/>
          <w:sz w:val="26"/>
          <w:szCs w:val="26"/>
          <w:lang w:val="uk-UA"/>
        </w:rPr>
        <w:t>вирішила:</w:t>
      </w:r>
    </w:p>
    <w:p w:rsidR="006A6081" w:rsidRPr="002E321E" w:rsidRDefault="006A6081" w:rsidP="00090739">
      <w:pPr>
        <w:autoSpaceDE w:val="0"/>
        <w:autoSpaceDN w:val="0"/>
        <w:adjustRightInd w:val="0"/>
        <w:spacing w:after="0" w:line="240" w:lineRule="auto"/>
        <w:ind w:left="-142"/>
        <w:jc w:val="both"/>
        <w:rPr>
          <w:rFonts w:ascii="Times New Roman" w:hAnsi="Times New Roman" w:cs="Times New Roman"/>
          <w:bCs/>
          <w:sz w:val="26"/>
          <w:szCs w:val="26"/>
          <w:lang w:val="uk-UA"/>
        </w:rPr>
      </w:pPr>
    </w:p>
    <w:p w:rsidR="006A6081" w:rsidRPr="007439FC" w:rsidRDefault="00E63A7F" w:rsidP="00090739">
      <w:pPr>
        <w:tabs>
          <w:tab w:val="left" w:pos="993"/>
        </w:tabs>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1. В</w:t>
      </w:r>
      <w:r w:rsidR="006A6081" w:rsidRPr="002E321E">
        <w:rPr>
          <w:rFonts w:ascii="Times New Roman" w:hAnsi="Times New Roman" w:cs="Times New Roman"/>
          <w:bCs/>
          <w:sz w:val="26"/>
          <w:szCs w:val="26"/>
          <w:lang w:val="uk-UA"/>
        </w:rPr>
        <w:t xml:space="preserve">нести до Вищої ради правосуддя подання з рекомендацією на відрядження до </w:t>
      </w:r>
      <w:r w:rsidR="00B56FA4" w:rsidRPr="002E321E">
        <w:rPr>
          <w:rFonts w:ascii="Times New Roman" w:hAnsi="Times New Roman" w:cs="Times New Roman"/>
          <w:bCs/>
          <w:sz w:val="26"/>
          <w:szCs w:val="26"/>
          <w:lang w:val="uk-UA"/>
        </w:rPr>
        <w:t xml:space="preserve">Рівненського окружного адміністративного суду </w:t>
      </w:r>
      <w:r w:rsidR="006A6081" w:rsidRPr="002E321E">
        <w:rPr>
          <w:rFonts w:ascii="Times New Roman" w:hAnsi="Times New Roman" w:cs="Times New Roman"/>
          <w:bCs/>
          <w:sz w:val="26"/>
          <w:szCs w:val="26"/>
          <w:lang w:val="uk-UA"/>
        </w:rPr>
        <w:t xml:space="preserve">для здійснення правосуддя судді </w:t>
      </w:r>
      <w:r w:rsidR="00B56FA4" w:rsidRPr="002E321E">
        <w:rPr>
          <w:rFonts w:ascii="Times New Roman" w:hAnsi="Times New Roman" w:cs="Times New Roman"/>
          <w:bCs/>
          <w:sz w:val="26"/>
          <w:szCs w:val="26"/>
          <w:lang w:val="uk-UA"/>
        </w:rPr>
        <w:t xml:space="preserve">Запорізького окружного адміністративного суду </w:t>
      </w:r>
      <w:proofErr w:type="spellStart"/>
      <w:r w:rsidR="00B56FA4" w:rsidRPr="002E321E">
        <w:rPr>
          <w:rFonts w:ascii="Times New Roman" w:hAnsi="Times New Roman" w:cs="Times New Roman"/>
          <w:bCs/>
          <w:sz w:val="26"/>
          <w:szCs w:val="26"/>
          <w:lang w:val="uk-UA"/>
        </w:rPr>
        <w:t>Дуляницької</w:t>
      </w:r>
      <w:proofErr w:type="spellEnd"/>
      <w:r w:rsidR="00B56FA4" w:rsidRPr="002E321E">
        <w:rPr>
          <w:rFonts w:ascii="Times New Roman" w:hAnsi="Times New Roman" w:cs="Times New Roman"/>
          <w:bCs/>
          <w:sz w:val="26"/>
          <w:szCs w:val="26"/>
          <w:lang w:val="uk-UA"/>
        </w:rPr>
        <w:t xml:space="preserve"> Світлани Мефодіївни </w:t>
      </w:r>
      <w:r w:rsidR="006A6081" w:rsidRPr="007439FC">
        <w:rPr>
          <w:rFonts w:ascii="Times New Roman" w:hAnsi="Times New Roman" w:cs="Times New Roman"/>
          <w:bCs/>
          <w:sz w:val="26"/>
          <w:szCs w:val="26"/>
          <w:lang w:val="uk-UA"/>
        </w:rPr>
        <w:t>строком на один рік.</w:t>
      </w:r>
    </w:p>
    <w:p w:rsidR="00E63A7F" w:rsidRPr="007439FC" w:rsidRDefault="00E63A7F" w:rsidP="00090739">
      <w:pPr>
        <w:tabs>
          <w:tab w:val="left" w:pos="993"/>
        </w:tabs>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439FC">
        <w:rPr>
          <w:rFonts w:ascii="Times New Roman" w:hAnsi="Times New Roman" w:cs="Times New Roman"/>
          <w:bCs/>
          <w:sz w:val="26"/>
          <w:szCs w:val="26"/>
          <w:lang w:val="uk-UA"/>
        </w:rPr>
        <w:t xml:space="preserve">2. </w:t>
      </w:r>
      <w:r w:rsidR="00F50D83" w:rsidRPr="007439FC">
        <w:rPr>
          <w:rFonts w:ascii="Times New Roman" w:hAnsi="Times New Roman" w:cs="Times New Roman"/>
          <w:bCs/>
          <w:sz w:val="26"/>
          <w:szCs w:val="26"/>
          <w:lang w:val="uk-UA"/>
        </w:rPr>
        <w:t>Продовжити строк розгляду питання про відрядження</w:t>
      </w:r>
      <w:r w:rsidR="00281A92">
        <w:rPr>
          <w:rFonts w:ascii="Times New Roman" w:hAnsi="Times New Roman" w:cs="Times New Roman"/>
          <w:bCs/>
          <w:sz w:val="26"/>
          <w:szCs w:val="26"/>
          <w:lang w:val="uk-UA"/>
        </w:rPr>
        <w:t xml:space="preserve"> двох</w:t>
      </w:r>
      <w:r w:rsidR="00F50D83" w:rsidRPr="007439FC">
        <w:rPr>
          <w:rFonts w:ascii="Times New Roman" w:hAnsi="Times New Roman" w:cs="Times New Roman"/>
          <w:bCs/>
          <w:sz w:val="26"/>
          <w:szCs w:val="26"/>
          <w:lang w:val="uk-UA"/>
        </w:rPr>
        <w:t xml:space="preserve"> суддів до Рівненського окружного адміністративного суду до 14 лютого 2024 року.</w:t>
      </w:r>
    </w:p>
    <w:p w:rsidR="002B459F" w:rsidRPr="007439FC" w:rsidRDefault="002B459F" w:rsidP="00090739">
      <w:pPr>
        <w:shd w:val="clear" w:color="auto" w:fill="FFFFFF"/>
        <w:suppressAutoHyphens/>
        <w:spacing w:after="0" w:line="240" w:lineRule="auto"/>
        <w:ind w:left="-142"/>
        <w:jc w:val="both"/>
        <w:rPr>
          <w:rFonts w:ascii="Times New Roman" w:hAnsi="Times New Roman" w:cs="Times New Roman"/>
          <w:color w:val="000000"/>
          <w:sz w:val="26"/>
          <w:szCs w:val="26"/>
          <w:lang w:val="uk-UA"/>
        </w:rPr>
      </w:pPr>
    </w:p>
    <w:p w:rsidR="002B459F" w:rsidRPr="002E321E" w:rsidRDefault="002B459F" w:rsidP="00090739">
      <w:pPr>
        <w:shd w:val="clear" w:color="auto" w:fill="FFFFFF"/>
        <w:suppressAutoHyphens/>
        <w:spacing w:after="0" w:line="240" w:lineRule="auto"/>
        <w:ind w:left="-142"/>
        <w:jc w:val="both"/>
        <w:rPr>
          <w:rFonts w:ascii="Times New Roman" w:hAnsi="Times New Roman" w:cs="Times New Roman"/>
          <w:color w:val="000000"/>
          <w:sz w:val="26"/>
          <w:szCs w:val="26"/>
          <w:lang w:val="uk-UA"/>
        </w:rPr>
      </w:pPr>
    </w:p>
    <w:p w:rsidR="00994765" w:rsidRPr="002E321E" w:rsidRDefault="00994765" w:rsidP="00090739">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sidRPr="002E321E">
        <w:rPr>
          <w:rFonts w:ascii="Times New Roman" w:eastAsia="Times New Roman" w:hAnsi="Times New Roman" w:cs="Times New Roman"/>
          <w:sz w:val="26"/>
          <w:szCs w:val="26"/>
          <w:lang w:val="uk-UA" w:eastAsia="ar-SA"/>
        </w:rPr>
        <w:t>Головуючий</w:t>
      </w:r>
      <w:r w:rsidRPr="002E321E">
        <w:rPr>
          <w:rFonts w:ascii="Times New Roman" w:eastAsia="Times New Roman" w:hAnsi="Times New Roman" w:cs="Times New Roman"/>
          <w:sz w:val="26"/>
          <w:szCs w:val="26"/>
          <w:lang w:val="uk-UA" w:eastAsia="ar-SA"/>
        </w:rPr>
        <w:tab/>
      </w:r>
      <w:r w:rsidRPr="002E321E">
        <w:rPr>
          <w:rFonts w:ascii="Times New Roman" w:eastAsia="Times New Roman" w:hAnsi="Times New Roman" w:cs="Times New Roman"/>
          <w:sz w:val="26"/>
          <w:szCs w:val="26"/>
          <w:lang w:val="uk-UA" w:eastAsia="ar-SA"/>
        </w:rPr>
        <w:tab/>
      </w:r>
      <w:r w:rsidRPr="002E321E">
        <w:rPr>
          <w:rFonts w:ascii="Times New Roman" w:eastAsia="Times New Roman" w:hAnsi="Times New Roman" w:cs="Times New Roman"/>
          <w:sz w:val="26"/>
          <w:szCs w:val="26"/>
          <w:lang w:val="uk-UA" w:eastAsia="ar-SA"/>
        </w:rPr>
        <w:tab/>
      </w:r>
      <w:r w:rsidRPr="002E321E">
        <w:rPr>
          <w:rFonts w:ascii="Times New Roman" w:eastAsia="Times New Roman" w:hAnsi="Times New Roman" w:cs="Times New Roman"/>
          <w:sz w:val="26"/>
          <w:szCs w:val="26"/>
          <w:lang w:val="uk-UA" w:eastAsia="ar-SA"/>
        </w:rPr>
        <w:tab/>
      </w:r>
      <w:r w:rsidRPr="002E321E">
        <w:rPr>
          <w:rFonts w:ascii="Times New Roman" w:eastAsia="Times New Roman" w:hAnsi="Times New Roman" w:cs="Times New Roman"/>
          <w:sz w:val="26"/>
          <w:szCs w:val="26"/>
          <w:lang w:val="uk-UA" w:eastAsia="ar-SA"/>
        </w:rPr>
        <w:tab/>
      </w:r>
      <w:r w:rsidRPr="002E321E">
        <w:rPr>
          <w:rFonts w:ascii="Times New Roman" w:eastAsia="Times New Roman" w:hAnsi="Times New Roman" w:cs="Times New Roman"/>
          <w:sz w:val="26"/>
          <w:szCs w:val="26"/>
          <w:lang w:val="uk-UA" w:eastAsia="ar-SA"/>
        </w:rPr>
        <w:tab/>
      </w:r>
      <w:r w:rsidRPr="002E321E">
        <w:rPr>
          <w:rFonts w:ascii="Times New Roman" w:eastAsia="Times New Roman" w:hAnsi="Times New Roman" w:cs="Times New Roman"/>
          <w:sz w:val="26"/>
          <w:szCs w:val="26"/>
          <w:lang w:val="uk-UA" w:eastAsia="ar-SA"/>
        </w:rPr>
        <w:tab/>
      </w:r>
      <w:r w:rsidRPr="002E321E">
        <w:rPr>
          <w:rFonts w:ascii="Times New Roman" w:eastAsia="Times New Roman" w:hAnsi="Times New Roman" w:cs="Times New Roman"/>
          <w:sz w:val="26"/>
          <w:szCs w:val="26"/>
          <w:lang w:val="uk-UA" w:eastAsia="ar-SA"/>
        </w:rPr>
        <w:tab/>
        <w:t>Р.М. Сидорович</w:t>
      </w:r>
      <w:r w:rsidR="007439FC" w:rsidRPr="00090739">
        <w:rPr>
          <w:rFonts w:ascii="Times New Roman" w:eastAsia="Times New Roman" w:hAnsi="Times New Roman" w:cs="Times New Roman"/>
          <w:sz w:val="26"/>
          <w:szCs w:val="26"/>
          <w:lang w:eastAsia="ar-SA"/>
        </w:rPr>
        <w:t xml:space="preserve"> /</w:t>
      </w:r>
      <w:r w:rsidRPr="002E321E">
        <w:rPr>
          <w:rFonts w:ascii="Times New Roman" w:eastAsia="Times New Roman" w:hAnsi="Times New Roman" w:cs="Times New Roman"/>
          <w:sz w:val="26"/>
          <w:szCs w:val="26"/>
          <w:lang w:val="uk-UA" w:eastAsia="ar-SA"/>
        </w:rPr>
        <w:t xml:space="preserve"> </w:t>
      </w:r>
      <w:r w:rsidR="00F50D83">
        <w:rPr>
          <w:rFonts w:ascii="Times New Roman" w:eastAsia="Times New Roman" w:hAnsi="Times New Roman" w:cs="Times New Roman"/>
          <w:sz w:val="26"/>
          <w:szCs w:val="26"/>
          <w:lang w:val="uk-UA" w:eastAsia="ar-SA"/>
        </w:rPr>
        <w:t>«за»</w:t>
      </w:r>
    </w:p>
    <w:p w:rsidR="00994765" w:rsidRPr="002E321E" w:rsidRDefault="00994765" w:rsidP="00090739">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bookmarkStart w:id="0" w:name="_GoBack"/>
    </w:p>
    <w:bookmarkEnd w:id="0"/>
    <w:p w:rsidR="00994765" w:rsidRPr="002E321E" w:rsidRDefault="00F50D83" w:rsidP="00090739">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994765" w:rsidRPr="002E321E">
        <w:rPr>
          <w:rFonts w:ascii="Times New Roman" w:eastAsia="Times New Roman" w:hAnsi="Times New Roman" w:cs="Times New Roman"/>
          <w:sz w:val="26"/>
          <w:szCs w:val="26"/>
          <w:lang w:val="uk-UA" w:eastAsia="ar-SA"/>
        </w:rPr>
        <w:t xml:space="preserve">Л.М. Волкова </w:t>
      </w:r>
      <w:r w:rsidR="007439FC" w:rsidRPr="00090739">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sz w:val="26"/>
          <w:szCs w:val="26"/>
          <w:lang w:val="uk-UA" w:eastAsia="ar-SA"/>
        </w:rPr>
        <w:t>«проти»</w:t>
      </w:r>
    </w:p>
    <w:p w:rsidR="00F70C73" w:rsidRPr="002E321E" w:rsidRDefault="00F70C73" w:rsidP="00090739">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sidRPr="002E321E">
        <w:rPr>
          <w:rFonts w:ascii="Times New Roman" w:eastAsia="Times New Roman" w:hAnsi="Times New Roman" w:cs="Times New Roman"/>
          <w:sz w:val="26"/>
          <w:szCs w:val="26"/>
          <w:lang w:val="uk-UA" w:eastAsia="ar-SA"/>
        </w:rPr>
        <w:t xml:space="preserve"> </w:t>
      </w:r>
    </w:p>
    <w:p w:rsidR="007439FC" w:rsidRDefault="00F50D83" w:rsidP="00090739">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4D6A25">
        <w:rPr>
          <w:rFonts w:ascii="Times New Roman" w:eastAsia="Times New Roman" w:hAnsi="Times New Roman" w:cs="Times New Roman"/>
          <w:sz w:val="26"/>
          <w:szCs w:val="26"/>
          <w:lang w:val="uk-UA" w:eastAsia="ar-SA"/>
        </w:rPr>
        <w:tab/>
      </w:r>
      <w:r w:rsidR="00F70C73" w:rsidRPr="002E321E">
        <w:rPr>
          <w:rFonts w:ascii="Times New Roman" w:eastAsia="Times New Roman" w:hAnsi="Times New Roman" w:cs="Times New Roman"/>
          <w:sz w:val="26"/>
          <w:szCs w:val="26"/>
          <w:lang w:val="uk-UA" w:eastAsia="ar-SA"/>
        </w:rPr>
        <w:t>Я.М. Дух</w:t>
      </w:r>
      <w:r w:rsidR="007439FC" w:rsidRPr="00090739">
        <w:rPr>
          <w:rFonts w:ascii="Times New Roman" w:eastAsia="Times New Roman" w:hAnsi="Times New Roman" w:cs="Times New Roman"/>
          <w:sz w:val="26"/>
          <w:szCs w:val="26"/>
          <w:lang w:eastAsia="ar-SA"/>
        </w:rPr>
        <w:t xml:space="preserve"> / </w:t>
      </w:r>
      <w:r>
        <w:rPr>
          <w:rFonts w:ascii="Times New Roman" w:eastAsia="Times New Roman" w:hAnsi="Times New Roman" w:cs="Times New Roman"/>
          <w:sz w:val="26"/>
          <w:szCs w:val="26"/>
          <w:lang w:val="uk-UA" w:eastAsia="ar-SA"/>
        </w:rPr>
        <w:t>«за»</w:t>
      </w:r>
    </w:p>
    <w:p w:rsidR="007439FC" w:rsidRDefault="007439FC" w:rsidP="00090739">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4D6A25" w:rsidRDefault="00994765" w:rsidP="004D6A25">
      <w:pPr>
        <w:shd w:val="clear" w:color="auto" w:fill="FFFFFF"/>
        <w:suppressAutoHyphens/>
        <w:spacing w:after="120" w:line="240" w:lineRule="auto"/>
        <w:ind w:left="5522" w:firstLine="850"/>
        <w:jc w:val="both"/>
        <w:rPr>
          <w:rFonts w:ascii="Times New Roman" w:eastAsia="Times New Roman" w:hAnsi="Times New Roman" w:cs="Times New Roman"/>
          <w:sz w:val="26"/>
          <w:szCs w:val="26"/>
          <w:lang w:val="uk-UA" w:eastAsia="ar-SA"/>
        </w:rPr>
      </w:pPr>
      <w:r w:rsidRPr="002E321E">
        <w:rPr>
          <w:rFonts w:ascii="Times New Roman" w:eastAsia="Times New Roman" w:hAnsi="Times New Roman" w:cs="Times New Roman"/>
          <w:sz w:val="26"/>
          <w:szCs w:val="26"/>
          <w:lang w:val="uk-UA" w:eastAsia="ar-SA"/>
        </w:rPr>
        <w:t xml:space="preserve">Р.А. </w:t>
      </w:r>
      <w:proofErr w:type="spellStart"/>
      <w:r w:rsidRPr="002E321E">
        <w:rPr>
          <w:rFonts w:ascii="Times New Roman" w:eastAsia="Times New Roman" w:hAnsi="Times New Roman" w:cs="Times New Roman"/>
          <w:sz w:val="26"/>
          <w:szCs w:val="26"/>
          <w:lang w:val="uk-UA" w:eastAsia="ar-SA"/>
        </w:rPr>
        <w:t>Кидисюк</w:t>
      </w:r>
      <w:proofErr w:type="spellEnd"/>
      <w:r w:rsidR="007439FC" w:rsidRPr="00090739">
        <w:rPr>
          <w:rFonts w:ascii="Times New Roman" w:eastAsia="Times New Roman" w:hAnsi="Times New Roman" w:cs="Times New Roman"/>
          <w:sz w:val="26"/>
          <w:szCs w:val="26"/>
          <w:lang w:eastAsia="ar-SA"/>
        </w:rPr>
        <w:t xml:space="preserve"> /</w:t>
      </w:r>
      <w:r w:rsidR="00F50D83">
        <w:rPr>
          <w:rFonts w:ascii="Times New Roman" w:eastAsia="Times New Roman" w:hAnsi="Times New Roman" w:cs="Times New Roman"/>
          <w:sz w:val="26"/>
          <w:szCs w:val="26"/>
          <w:lang w:val="uk-UA" w:eastAsia="ar-SA"/>
        </w:rPr>
        <w:t xml:space="preserve"> «за»</w:t>
      </w:r>
    </w:p>
    <w:p w:rsidR="004D6A25" w:rsidRDefault="004D6A25" w:rsidP="004D6A25">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7439FC" w:rsidRDefault="00994765" w:rsidP="004D6A25">
      <w:pPr>
        <w:shd w:val="clear" w:color="auto" w:fill="FFFFFF"/>
        <w:suppressAutoHyphens/>
        <w:spacing w:after="120" w:line="240" w:lineRule="auto"/>
        <w:ind w:left="5522" w:firstLine="850"/>
        <w:jc w:val="both"/>
        <w:rPr>
          <w:rFonts w:ascii="Times New Roman" w:eastAsia="Times New Roman" w:hAnsi="Times New Roman" w:cs="Times New Roman"/>
          <w:sz w:val="26"/>
          <w:szCs w:val="26"/>
          <w:lang w:val="uk-UA" w:eastAsia="ar-SA"/>
        </w:rPr>
      </w:pPr>
      <w:r w:rsidRPr="002E321E">
        <w:rPr>
          <w:rFonts w:ascii="Times New Roman" w:eastAsia="Times New Roman" w:hAnsi="Times New Roman" w:cs="Times New Roman"/>
          <w:sz w:val="26"/>
          <w:szCs w:val="26"/>
          <w:lang w:val="uk-UA" w:eastAsia="ar-SA"/>
        </w:rPr>
        <w:t xml:space="preserve">О.Л. </w:t>
      </w:r>
      <w:proofErr w:type="spellStart"/>
      <w:r w:rsidRPr="002E321E">
        <w:rPr>
          <w:rFonts w:ascii="Times New Roman" w:eastAsia="Times New Roman" w:hAnsi="Times New Roman" w:cs="Times New Roman"/>
          <w:sz w:val="26"/>
          <w:szCs w:val="26"/>
          <w:lang w:val="uk-UA" w:eastAsia="ar-SA"/>
        </w:rPr>
        <w:t>Коліуш</w:t>
      </w:r>
      <w:proofErr w:type="spellEnd"/>
      <w:r w:rsidR="007439FC" w:rsidRPr="00090739">
        <w:rPr>
          <w:rFonts w:ascii="Times New Roman" w:eastAsia="Times New Roman" w:hAnsi="Times New Roman" w:cs="Times New Roman"/>
          <w:sz w:val="26"/>
          <w:szCs w:val="26"/>
          <w:lang w:eastAsia="ar-SA"/>
        </w:rPr>
        <w:t xml:space="preserve"> /</w:t>
      </w:r>
      <w:r w:rsidR="00F50D83">
        <w:rPr>
          <w:rFonts w:ascii="Times New Roman" w:eastAsia="Times New Roman" w:hAnsi="Times New Roman" w:cs="Times New Roman"/>
          <w:sz w:val="26"/>
          <w:szCs w:val="26"/>
          <w:lang w:val="uk-UA" w:eastAsia="ar-SA"/>
        </w:rPr>
        <w:t xml:space="preserve"> «за»</w:t>
      </w:r>
    </w:p>
    <w:p w:rsidR="007439FC" w:rsidRDefault="007439FC" w:rsidP="00090739">
      <w:pPr>
        <w:shd w:val="clear" w:color="auto" w:fill="FFFFFF"/>
        <w:suppressAutoHyphens/>
        <w:spacing w:after="120" w:line="240" w:lineRule="auto"/>
        <w:ind w:left="-142" w:firstLine="708"/>
        <w:jc w:val="both"/>
        <w:rPr>
          <w:rFonts w:ascii="Times New Roman" w:eastAsia="Times New Roman" w:hAnsi="Times New Roman" w:cs="Times New Roman"/>
          <w:sz w:val="26"/>
          <w:szCs w:val="26"/>
          <w:lang w:val="uk-UA" w:eastAsia="ar-SA"/>
        </w:rPr>
      </w:pPr>
    </w:p>
    <w:p w:rsidR="007439FC" w:rsidRDefault="00994765" w:rsidP="004D6A25">
      <w:pPr>
        <w:shd w:val="clear" w:color="auto" w:fill="FFFFFF"/>
        <w:suppressAutoHyphens/>
        <w:spacing w:after="120" w:line="240" w:lineRule="auto"/>
        <w:ind w:left="5522" w:firstLine="850"/>
        <w:jc w:val="both"/>
        <w:rPr>
          <w:rFonts w:ascii="Times New Roman" w:eastAsia="Times New Roman" w:hAnsi="Times New Roman" w:cs="Times New Roman"/>
          <w:sz w:val="26"/>
          <w:szCs w:val="26"/>
          <w:lang w:val="uk-UA" w:eastAsia="ar-SA"/>
        </w:rPr>
      </w:pPr>
      <w:r w:rsidRPr="002E321E">
        <w:rPr>
          <w:rFonts w:ascii="Times New Roman" w:eastAsia="Times New Roman" w:hAnsi="Times New Roman" w:cs="Times New Roman"/>
          <w:sz w:val="26"/>
          <w:szCs w:val="26"/>
          <w:lang w:val="uk-UA" w:eastAsia="ar-SA"/>
        </w:rPr>
        <w:t xml:space="preserve">О.С. </w:t>
      </w:r>
      <w:proofErr w:type="spellStart"/>
      <w:r w:rsidRPr="002E321E">
        <w:rPr>
          <w:rFonts w:ascii="Times New Roman" w:eastAsia="Times New Roman" w:hAnsi="Times New Roman" w:cs="Times New Roman"/>
          <w:sz w:val="26"/>
          <w:szCs w:val="26"/>
          <w:lang w:val="uk-UA" w:eastAsia="ar-SA"/>
        </w:rPr>
        <w:t>Омельян</w:t>
      </w:r>
      <w:proofErr w:type="spellEnd"/>
      <w:r w:rsidR="007439FC" w:rsidRPr="00090739">
        <w:rPr>
          <w:rFonts w:ascii="Times New Roman" w:eastAsia="Times New Roman" w:hAnsi="Times New Roman" w:cs="Times New Roman"/>
          <w:sz w:val="26"/>
          <w:szCs w:val="26"/>
          <w:lang w:eastAsia="ar-SA"/>
        </w:rPr>
        <w:t xml:space="preserve"> /</w:t>
      </w:r>
      <w:r w:rsidR="00F50D83">
        <w:rPr>
          <w:rFonts w:ascii="Times New Roman" w:eastAsia="Times New Roman" w:hAnsi="Times New Roman" w:cs="Times New Roman"/>
          <w:sz w:val="26"/>
          <w:szCs w:val="26"/>
          <w:lang w:val="uk-UA" w:eastAsia="ar-SA"/>
        </w:rPr>
        <w:t xml:space="preserve"> «проти»</w:t>
      </w:r>
    </w:p>
    <w:p w:rsidR="007439FC" w:rsidRDefault="007439FC" w:rsidP="00090739">
      <w:pPr>
        <w:shd w:val="clear" w:color="auto" w:fill="FFFFFF"/>
        <w:suppressAutoHyphens/>
        <w:spacing w:after="120" w:line="240" w:lineRule="auto"/>
        <w:ind w:left="-142" w:firstLine="708"/>
        <w:jc w:val="both"/>
        <w:rPr>
          <w:rFonts w:ascii="Times New Roman" w:eastAsia="Times New Roman" w:hAnsi="Times New Roman" w:cs="Times New Roman"/>
          <w:sz w:val="26"/>
          <w:szCs w:val="26"/>
          <w:lang w:val="uk-UA" w:eastAsia="ar-SA"/>
        </w:rPr>
      </w:pPr>
    </w:p>
    <w:p w:rsidR="007439FC" w:rsidRDefault="00F50D83" w:rsidP="004D6A25">
      <w:pPr>
        <w:shd w:val="clear" w:color="auto" w:fill="FFFFFF"/>
        <w:suppressAutoHyphens/>
        <w:spacing w:after="120" w:line="240" w:lineRule="auto"/>
        <w:ind w:left="5522" w:firstLine="850"/>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Р.Б. </w:t>
      </w:r>
      <w:proofErr w:type="spellStart"/>
      <w:r>
        <w:rPr>
          <w:rFonts w:ascii="Times New Roman" w:eastAsia="Times New Roman" w:hAnsi="Times New Roman" w:cs="Times New Roman"/>
          <w:sz w:val="26"/>
          <w:szCs w:val="26"/>
          <w:lang w:val="uk-UA" w:eastAsia="ar-SA"/>
        </w:rPr>
        <w:t>Сабодаш</w:t>
      </w:r>
      <w:proofErr w:type="spellEnd"/>
      <w:r w:rsidR="007439FC" w:rsidRPr="00090739">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sz w:val="26"/>
          <w:szCs w:val="26"/>
          <w:lang w:val="uk-UA" w:eastAsia="ar-SA"/>
        </w:rPr>
        <w:t xml:space="preserve"> </w:t>
      </w:r>
      <w:r w:rsidR="00281A92">
        <w:rPr>
          <w:rFonts w:ascii="Times New Roman" w:eastAsia="Times New Roman" w:hAnsi="Times New Roman" w:cs="Times New Roman"/>
          <w:sz w:val="26"/>
          <w:szCs w:val="26"/>
          <w:lang w:val="uk-UA" w:eastAsia="ar-SA"/>
        </w:rPr>
        <w:t>«</w:t>
      </w:r>
      <w:r w:rsidR="00FC26DD">
        <w:rPr>
          <w:rFonts w:ascii="Times New Roman" w:eastAsia="Times New Roman" w:hAnsi="Times New Roman" w:cs="Times New Roman"/>
          <w:sz w:val="26"/>
          <w:szCs w:val="26"/>
          <w:lang w:val="uk-UA" w:eastAsia="ar-SA"/>
        </w:rPr>
        <w:t>за</w:t>
      </w:r>
      <w:r w:rsidR="00281A92">
        <w:rPr>
          <w:rFonts w:ascii="Times New Roman" w:eastAsia="Times New Roman" w:hAnsi="Times New Roman" w:cs="Times New Roman"/>
          <w:sz w:val="26"/>
          <w:szCs w:val="26"/>
          <w:lang w:val="uk-UA" w:eastAsia="ar-SA"/>
        </w:rPr>
        <w:t>»</w:t>
      </w:r>
    </w:p>
    <w:p w:rsidR="007439FC" w:rsidRDefault="007439FC" w:rsidP="00090739">
      <w:pPr>
        <w:shd w:val="clear" w:color="auto" w:fill="FFFFFF"/>
        <w:suppressAutoHyphens/>
        <w:spacing w:after="120" w:line="240" w:lineRule="auto"/>
        <w:ind w:left="-142" w:firstLine="708"/>
        <w:jc w:val="both"/>
        <w:rPr>
          <w:rFonts w:ascii="Times New Roman" w:eastAsia="Times New Roman" w:hAnsi="Times New Roman" w:cs="Times New Roman"/>
          <w:sz w:val="26"/>
          <w:szCs w:val="26"/>
          <w:lang w:val="uk-UA" w:eastAsia="ar-SA"/>
        </w:rPr>
      </w:pPr>
    </w:p>
    <w:p w:rsidR="00656341" w:rsidRPr="00A57CFA" w:rsidRDefault="00994765" w:rsidP="004D6A25">
      <w:pPr>
        <w:shd w:val="clear" w:color="auto" w:fill="FFFFFF"/>
        <w:suppressAutoHyphens/>
        <w:spacing w:after="120" w:line="240" w:lineRule="auto"/>
        <w:ind w:left="5522" w:firstLine="850"/>
        <w:jc w:val="both"/>
        <w:rPr>
          <w:rFonts w:ascii="Times New Roman" w:eastAsia="Times New Roman" w:hAnsi="Times New Roman" w:cs="Times New Roman"/>
          <w:sz w:val="26"/>
          <w:szCs w:val="26"/>
          <w:lang w:val="uk-UA" w:eastAsia="ar-SA"/>
        </w:rPr>
      </w:pPr>
      <w:r w:rsidRPr="002E321E">
        <w:rPr>
          <w:rFonts w:ascii="Times New Roman" w:eastAsia="Times New Roman" w:hAnsi="Times New Roman" w:cs="Times New Roman"/>
          <w:sz w:val="26"/>
          <w:szCs w:val="26"/>
          <w:lang w:val="uk-UA" w:eastAsia="ar-SA"/>
        </w:rPr>
        <w:t>С.Ю. Чумак</w:t>
      </w:r>
      <w:r w:rsidR="007439FC" w:rsidRPr="00090739">
        <w:rPr>
          <w:rFonts w:ascii="Times New Roman" w:eastAsia="Times New Roman" w:hAnsi="Times New Roman" w:cs="Times New Roman"/>
          <w:sz w:val="26"/>
          <w:szCs w:val="26"/>
          <w:lang w:eastAsia="ar-SA"/>
        </w:rPr>
        <w:t xml:space="preserve"> /</w:t>
      </w:r>
      <w:r w:rsidR="00F50D83">
        <w:rPr>
          <w:rFonts w:ascii="Times New Roman" w:eastAsia="Times New Roman" w:hAnsi="Times New Roman" w:cs="Times New Roman"/>
          <w:sz w:val="26"/>
          <w:szCs w:val="26"/>
          <w:lang w:val="uk-UA" w:eastAsia="ar-SA"/>
        </w:rPr>
        <w:t xml:space="preserve"> «за»</w:t>
      </w:r>
    </w:p>
    <w:sectPr w:rsidR="00656341" w:rsidRPr="00A57CFA"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D18" w:rsidRDefault="007C5D18" w:rsidP="005F2A2E">
      <w:pPr>
        <w:spacing w:after="0" w:line="240" w:lineRule="auto"/>
      </w:pPr>
      <w:r>
        <w:separator/>
      </w:r>
    </w:p>
  </w:endnote>
  <w:endnote w:type="continuationSeparator" w:id="0">
    <w:p w:rsidR="007C5D18" w:rsidRDefault="007C5D1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D18" w:rsidRDefault="007C5D18" w:rsidP="005F2A2E">
      <w:pPr>
        <w:spacing w:after="0" w:line="240" w:lineRule="auto"/>
      </w:pPr>
      <w:r>
        <w:separator/>
      </w:r>
    </w:p>
  </w:footnote>
  <w:footnote w:type="continuationSeparator" w:id="0">
    <w:p w:rsidR="007C5D18" w:rsidRDefault="007C5D18"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FC643B">
          <w:rPr>
            <w:noProof/>
          </w:rPr>
          <w:t>4</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4ED2"/>
    <w:rsid w:val="00006EB7"/>
    <w:rsid w:val="00013AC5"/>
    <w:rsid w:val="00024E2B"/>
    <w:rsid w:val="000366D5"/>
    <w:rsid w:val="00040D48"/>
    <w:rsid w:val="00067C98"/>
    <w:rsid w:val="00073019"/>
    <w:rsid w:val="00082F2D"/>
    <w:rsid w:val="00086F3E"/>
    <w:rsid w:val="00087F21"/>
    <w:rsid w:val="00090739"/>
    <w:rsid w:val="00091D22"/>
    <w:rsid w:val="00095EF2"/>
    <w:rsid w:val="000B4A57"/>
    <w:rsid w:val="000D3B7E"/>
    <w:rsid w:val="000D684B"/>
    <w:rsid w:val="000E3C97"/>
    <w:rsid w:val="00151140"/>
    <w:rsid w:val="00165935"/>
    <w:rsid w:val="00166D21"/>
    <w:rsid w:val="0016792C"/>
    <w:rsid w:val="00190193"/>
    <w:rsid w:val="001931AA"/>
    <w:rsid w:val="001A2F46"/>
    <w:rsid w:val="001A7FC9"/>
    <w:rsid w:val="001C61C3"/>
    <w:rsid w:val="001E4477"/>
    <w:rsid w:val="001F53BB"/>
    <w:rsid w:val="00200A0C"/>
    <w:rsid w:val="00204139"/>
    <w:rsid w:val="002059CB"/>
    <w:rsid w:val="002200E3"/>
    <w:rsid w:val="002347D1"/>
    <w:rsid w:val="002405BA"/>
    <w:rsid w:val="00252BB0"/>
    <w:rsid w:val="00280A16"/>
    <w:rsid w:val="00281A92"/>
    <w:rsid w:val="00284B93"/>
    <w:rsid w:val="0028501F"/>
    <w:rsid w:val="002A4EFF"/>
    <w:rsid w:val="002B459F"/>
    <w:rsid w:val="002C1F5A"/>
    <w:rsid w:val="002D4444"/>
    <w:rsid w:val="002E321E"/>
    <w:rsid w:val="002F4AE5"/>
    <w:rsid w:val="0030569F"/>
    <w:rsid w:val="00305C16"/>
    <w:rsid w:val="00321249"/>
    <w:rsid w:val="0033370A"/>
    <w:rsid w:val="00337ACE"/>
    <w:rsid w:val="0035462F"/>
    <w:rsid w:val="0035578F"/>
    <w:rsid w:val="00363F75"/>
    <w:rsid w:val="00381881"/>
    <w:rsid w:val="0038534B"/>
    <w:rsid w:val="0039218D"/>
    <w:rsid w:val="003A6E44"/>
    <w:rsid w:val="003B5B01"/>
    <w:rsid w:val="003B7982"/>
    <w:rsid w:val="003E2BC5"/>
    <w:rsid w:val="003E3A89"/>
    <w:rsid w:val="003E6498"/>
    <w:rsid w:val="003F05F5"/>
    <w:rsid w:val="003F5C77"/>
    <w:rsid w:val="00416717"/>
    <w:rsid w:val="0042470E"/>
    <w:rsid w:val="0042605B"/>
    <w:rsid w:val="00441129"/>
    <w:rsid w:val="00454815"/>
    <w:rsid w:val="00460CD1"/>
    <w:rsid w:val="00460CD8"/>
    <w:rsid w:val="004643E3"/>
    <w:rsid w:val="004645FC"/>
    <w:rsid w:val="00474A45"/>
    <w:rsid w:val="004856E9"/>
    <w:rsid w:val="00486FBD"/>
    <w:rsid w:val="004A0BB0"/>
    <w:rsid w:val="004A4E9E"/>
    <w:rsid w:val="004A53AC"/>
    <w:rsid w:val="004C2573"/>
    <w:rsid w:val="004D6A25"/>
    <w:rsid w:val="004F6FF3"/>
    <w:rsid w:val="00500087"/>
    <w:rsid w:val="00501CFE"/>
    <w:rsid w:val="005045C8"/>
    <w:rsid w:val="00513D86"/>
    <w:rsid w:val="00532C02"/>
    <w:rsid w:val="00554D8D"/>
    <w:rsid w:val="00572E5C"/>
    <w:rsid w:val="005801B4"/>
    <w:rsid w:val="005857FD"/>
    <w:rsid w:val="005947DF"/>
    <w:rsid w:val="005A3CE6"/>
    <w:rsid w:val="005A3CFF"/>
    <w:rsid w:val="005C7087"/>
    <w:rsid w:val="005D189C"/>
    <w:rsid w:val="005D4C07"/>
    <w:rsid w:val="005E2A68"/>
    <w:rsid w:val="005E7E24"/>
    <w:rsid w:val="005F1D29"/>
    <w:rsid w:val="005F2A2E"/>
    <w:rsid w:val="00605FD9"/>
    <w:rsid w:val="00606FBE"/>
    <w:rsid w:val="00623E01"/>
    <w:rsid w:val="006538A1"/>
    <w:rsid w:val="00653E1D"/>
    <w:rsid w:val="006551F3"/>
    <w:rsid w:val="00656341"/>
    <w:rsid w:val="006675BB"/>
    <w:rsid w:val="006964CD"/>
    <w:rsid w:val="006A6081"/>
    <w:rsid w:val="006C23BC"/>
    <w:rsid w:val="0071797A"/>
    <w:rsid w:val="00723BD4"/>
    <w:rsid w:val="00725B51"/>
    <w:rsid w:val="0073015A"/>
    <w:rsid w:val="00742606"/>
    <w:rsid w:val="007439FC"/>
    <w:rsid w:val="00747D42"/>
    <w:rsid w:val="007547D1"/>
    <w:rsid w:val="00776DC4"/>
    <w:rsid w:val="00781F70"/>
    <w:rsid w:val="007A1E47"/>
    <w:rsid w:val="007A61F0"/>
    <w:rsid w:val="007C0813"/>
    <w:rsid w:val="007C5D18"/>
    <w:rsid w:val="007E7457"/>
    <w:rsid w:val="008120AE"/>
    <w:rsid w:val="008312E5"/>
    <w:rsid w:val="0083651E"/>
    <w:rsid w:val="00836B8B"/>
    <w:rsid w:val="00836BC3"/>
    <w:rsid w:val="008377AE"/>
    <w:rsid w:val="0085072A"/>
    <w:rsid w:val="008521A6"/>
    <w:rsid w:val="00856EDA"/>
    <w:rsid w:val="00860CD4"/>
    <w:rsid w:val="008669F4"/>
    <w:rsid w:val="00872BFF"/>
    <w:rsid w:val="0088025D"/>
    <w:rsid w:val="0088295F"/>
    <w:rsid w:val="008832D4"/>
    <w:rsid w:val="00883350"/>
    <w:rsid w:val="00895C4E"/>
    <w:rsid w:val="008A3C4C"/>
    <w:rsid w:val="008A597C"/>
    <w:rsid w:val="008E2334"/>
    <w:rsid w:val="008E5153"/>
    <w:rsid w:val="00901E29"/>
    <w:rsid w:val="00902F23"/>
    <w:rsid w:val="00913C43"/>
    <w:rsid w:val="00915AB6"/>
    <w:rsid w:val="00940A5B"/>
    <w:rsid w:val="009543D5"/>
    <w:rsid w:val="00956880"/>
    <w:rsid w:val="009730EC"/>
    <w:rsid w:val="009857B7"/>
    <w:rsid w:val="00991873"/>
    <w:rsid w:val="0099195D"/>
    <w:rsid w:val="00994765"/>
    <w:rsid w:val="009A309F"/>
    <w:rsid w:val="009B4158"/>
    <w:rsid w:val="009B5749"/>
    <w:rsid w:val="009B62A0"/>
    <w:rsid w:val="009B63CB"/>
    <w:rsid w:val="009C0EA8"/>
    <w:rsid w:val="009D419F"/>
    <w:rsid w:val="009D43E0"/>
    <w:rsid w:val="00A13211"/>
    <w:rsid w:val="00A22788"/>
    <w:rsid w:val="00A32449"/>
    <w:rsid w:val="00A33B8F"/>
    <w:rsid w:val="00A40ECB"/>
    <w:rsid w:val="00A43FE5"/>
    <w:rsid w:val="00A51A3C"/>
    <w:rsid w:val="00A535EC"/>
    <w:rsid w:val="00A5445B"/>
    <w:rsid w:val="00A57CFA"/>
    <w:rsid w:val="00A65B33"/>
    <w:rsid w:val="00A65BDC"/>
    <w:rsid w:val="00A7090D"/>
    <w:rsid w:val="00A7614D"/>
    <w:rsid w:val="00A76870"/>
    <w:rsid w:val="00A81E36"/>
    <w:rsid w:val="00A96559"/>
    <w:rsid w:val="00AD22E7"/>
    <w:rsid w:val="00AF13C7"/>
    <w:rsid w:val="00AF5584"/>
    <w:rsid w:val="00B32E0E"/>
    <w:rsid w:val="00B50B63"/>
    <w:rsid w:val="00B56FA4"/>
    <w:rsid w:val="00B77ADD"/>
    <w:rsid w:val="00B9394D"/>
    <w:rsid w:val="00B94D8D"/>
    <w:rsid w:val="00BA005E"/>
    <w:rsid w:val="00BB0565"/>
    <w:rsid w:val="00BB35C4"/>
    <w:rsid w:val="00BB423D"/>
    <w:rsid w:val="00BC2770"/>
    <w:rsid w:val="00BC5773"/>
    <w:rsid w:val="00BD2085"/>
    <w:rsid w:val="00BE31B8"/>
    <w:rsid w:val="00BE3C7D"/>
    <w:rsid w:val="00BE3D7A"/>
    <w:rsid w:val="00BF3607"/>
    <w:rsid w:val="00BF460E"/>
    <w:rsid w:val="00C23232"/>
    <w:rsid w:val="00C30F8D"/>
    <w:rsid w:val="00C36C96"/>
    <w:rsid w:val="00C40699"/>
    <w:rsid w:val="00C52364"/>
    <w:rsid w:val="00C570AC"/>
    <w:rsid w:val="00C72123"/>
    <w:rsid w:val="00C9423E"/>
    <w:rsid w:val="00CA1C2E"/>
    <w:rsid w:val="00CB1D89"/>
    <w:rsid w:val="00CC138E"/>
    <w:rsid w:val="00CC7F90"/>
    <w:rsid w:val="00CD3110"/>
    <w:rsid w:val="00CD46DD"/>
    <w:rsid w:val="00CD49A4"/>
    <w:rsid w:val="00CD7F61"/>
    <w:rsid w:val="00CE2C32"/>
    <w:rsid w:val="00CE48ED"/>
    <w:rsid w:val="00CF6FCC"/>
    <w:rsid w:val="00D05580"/>
    <w:rsid w:val="00D32FE4"/>
    <w:rsid w:val="00D378A7"/>
    <w:rsid w:val="00D462F0"/>
    <w:rsid w:val="00D56960"/>
    <w:rsid w:val="00D7655E"/>
    <w:rsid w:val="00D93733"/>
    <w:rsid w:val="00DA44C7"/>
    <w:rsid w:val="00DB2A2F"/>
    <w:rsid w:val="00DD7598"/>
    <w:rsid w:val="00DF3ED0"/>
    <w:rsid w:val="00E109AC"/>
    <w:rsid w:val="00E11207"/>
    <w:rsid w:val="00E142A6"/>
    <w:rsid w:val="00E21A90"/>
    <w:rsid w:val="00E318E9"/>
    <w:rsid w:val="00E31E50"/>
    <w:rsid w:val="00E36237"/>
    <w:rsid w:val="00E36A2A"/>
    <w:rsid w:val="00E40ACF"/>
    <w:rsid w:val="00E60C20"/>
    <w:rsid w:val="00E619DD"/>
    <w:rsid w:val="00E63A7F"/>
    <w:rsid w:val="00E82E91"/>
    <w:rsid w:val="00E83F87"/>
    <w:rsid w:val="00EA3038"/>
    <w:rsid w:val="00EB1747"/>
    <w:rsid w:val="00EC04B5"/>
    <w:rsid w:val="00ED376C"/>
    <w:rsid w:val="00EE4834"/>
    <w:rsid w:val="00F20183"/>
    <w:rsid w:val="00F20B93"/>
    <w:rsid w:val="00F2259C"/>
    <w:rsid w:val="00F36D0E"/>
    <w:rsid w:val="00F47D99"/>
    <w:rsid w:val="00F50D83"/>
    <w:rsid w:val="00F641F8"/>
    <w:rsid w:val="00F6713D"/>
    <w:rsid w:val="00F70C73"/>
    <w:rsid w:val="00F8636E"/>
    <w:rsid w:val="00F91055"/>
    <w:rsid w:val="00FA5B15"/>
    <w:rsid w:val="00FB16C1"/>
    <w:rsid w:val="00FC0CA0"/>
    <w:rsid w:val="00FC26DD"/>
    <w:rsid w:val="00FC57A3"/>
    <w:rsid w:val="00FC643B"/>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6454</Words>
  <Characters>3680</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2024-01-17T14:11:00Z</cp:lastPrinted>
  <dcterms:created xsi:type="dcterms:W3CDTF">2024-01-22T09:15:00Z</dcterms:created>
  <dcterms:modified xsi:type="dcterms:W3CDTF">2024-01-23T09:17:00Z</dcterms:modified>
</cp:coreProperties>
</file>