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D3B8" w14:textId="7F076DA0" w:rsidR="00931FF1" w:rsidRPr="002A2393" w:rsidRDefault="00B55B2C" w:rsidP="00931FF1">
      <w:pPr>
        <w:jc w:val="center"/>
        <w:rPr>
          <w:lang w:eastAsia="uk-UA"/>
        </w:rPr>
      </w:pPr>
      <w:r w:rsidRPr="002A2393">
        <w:rPr>
          <w:lang w:eastAsia="uk-UA"/>
        </w:rPr>
        <w:t xml:space="preserve"> </w:t>
      </w:r>
      <w:r w:rsidR="00931FF1" w:rsidRPr="002A2393">
        <w:rPr>
          <w:noProof/>
          <w:color w:val="000000"/>
          <w:sz w:val="28"/>
          <w:szCs w:val="28"/>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CC6127E" w14:textId="77777777" w:rsidR="00931FF1" w:rsidRPr="002A2393" w:rsidRDefault="00931FF1" w:rsidP="00931FF1">
      <w:pPr>
        <w:jc w:val="center"/>
        <w:rPr>
          <w:lang w:eastAsia="uk-UA"/>
        </w:rPr>
      </w:pPr>
      <w:r w:rsidRPr="002A2393">
        <w:rPr>
          <w:color w:val="000000"/>
          <w:sz w:val="36"/>
          <w:szCs w:val="36"/>
          <w:lang w:eastAsia="uk-UA"/>
        </w:rPr>
        <w:t>ВИЩА КВАЛІФІКАЦІЙНА КОМІСІЯ СУДДІВ УКРАЇНИ</w:t>
      </w:r>
    </w:p>
    <w:p w14:paraId="75C0205F" w14:textId="77777777" w:rsidR="00931FF1" w:rsidRPr="002A2393" w:rsidRDefault="00931FF1" w:rsidP="00931FF1">
      <w:pPr>
        <w:rPr>
          <w:lang w:eastAsia="uk-UA"/>
        </w:rPr>
      </w:pPr>
    </w:p>
    <w:p w14:paraId="66A6C9FB" w14:textId="5094590F" w:rsidR="00931FF1" w:rsidRPr="002A2393" w:rsidRDefault="00086B4A" w:rsidP="00931FF1">
      <w:pPr>
        <w:jc w:val="both"/>
        <w:rPr>
          <w:sz w:val="26"/>
          <w:szCs w:val="26"/>
          <w:lang w:eastAsia="uk-UA"/>
        </w:rPr>
      </w:pPr>
      <w:r w:rsidRPr="002A2393">
        <w:rPr>
          <w:color w:val="000000"/>
          <w:sz w:val="26"/>
          <w:szCs w:val="26"/>
          <w:lang w:eastAsia="uk-UA"/>
        </w:rPr>
        <w:t>16</w:t>
      </w:r>
      <w:r w:rsidR="00B27B33" w:rsidRPr="002A2393">
        <w:rPr>
          <w:color w:val="000000"/>
          <w:sz w:val="26"/>
          <w:szCs w:val="26"/>
          <w:lang w:eastAsia="uk-UA"/>
        </w:rPr>
        <w:t xml:space="preserve"> жовтня</w:t>
      </w:r>
      <w:r w:rsidR="00931FF1" w:rsidRPr="002A2393">
        <w:rPr>
          <w:color w:val="000000"/>
          <w:sz w:val="26"/>
          <w:szCs w:val="26"/>
          <w:lang w:eastAsia="uk-UA"/>
        </w:rPr>
        <w:t xml:space="preserve"> 2025 року</w:t>
      </w:r>
      <w:r w:rsidR="00931FF1" w:rsidRPr="002A2393">
        <w:rPr>
          <w:color w:val="000000"/>
          <w:sz w:val="26"/>
          <w:szCs w:val="26"/>
          <w:lang w:eastAsia="uk-UA"/>
        </w:rPr>
        <w:tab/>
        <w:t xml:space="preserve"> </w:t>
      </w:r>
      <w:r w:rsidR="00931FF1" w:rsidRPr="002A2393">
        <w:rPr>
          <w:color w:val="000000"/>
          <w:sz w:val="26"/>
          <w:szCs w:val="26"/>
          <w:lang w:eastAsia="uk-UA"/>
        </w:rPr>
        <w:tab/>
      </w:r>
      <w:r w:rsidR="00931FF1" w:rsidRPr="002A2393">
        <w:rPr>
          <w:color w:val="000000"/>
          <w:sz w:val="26"/>
          <w:szCs w:val="26"/>
          <w:lang w:eastAsia="uk-UA"/>
        </w:rPr>
        <w:tab/>
      </w:r>
      <w:r w:rsidR="00931FF1" w:rsidRPr="002A2393">
        <w:rPr>
          <w:color w:val="000000"/>
          <w:sz w:val="26"/>
          <w:szCs w:val="26"/>
          <w:lang w:eastAsia="uk-UA"/>
        </w:rPr>
        <w:tab/>
      </w:r>
      <w:r w:rsidR="00931FF1" w:rsidRPr="002A2393">
        <w:rPr>
          <w:color w:val="000000"/>
          <w:sz w:val="26"/>
          <w:szCs w:val="26"/>
          <w:lang w:eastAsia="uk-UA"/>
        </w:rPr>
        <w:tab/>
        <w:t xml:space="preserve">                                            </w:t>
      </w:r>
      <w:r w:rsidR="00D418D1" w:rsidRPr="002A2393">
        <w:rPr>
          <w:color w:val="000000"/>
          <w:sz w:val="26"/>
          <w:szCs w:val="26"/>
          <w:lang w:eastAsia="uk-UA"/>
        </w:rPr>
        <w:t xml:space="preserve">    </w:t>
      </w:r>
      <w:r w:rsidR="00931FF1" w:rsidRPr="002A2393">
        <w:rPr>
          <w:color w:val="000000"/>
          <w:sz w:val="26"/>
          <w:szCs w:val="26"/>
          <w:lang w:eastAsia="uk-UA"/>
        </w:rPr>
        <w:t>м. Київ</w:t>
      </w:r>
    </w:p>
    <w:p w14:paraId="279F8A8F" w14:textId="77777777" w:rsidR="00931FF1" w:rsidRPr="002A2393" w:rsidRDefault="00931FF1" w:rsidP="00931FF1">
      <w:pPr>
        <w:rPr>
          <w:sz w:val="26"/>
          <w:szCs w:val="26"/>
          <w:lang w:eastAsia="uk-UA"/>
        </w:rPr>
      </w:pPr>
    </w:p>
    <w:p w14:paraId="2E936AC4" w14:textId="3B1C15E6" w:rsidR="00931FF1" w:rsidRPr="002A2393" w:rsidRDefault="00931FF1" w:rsidP="00931FF1">
      <w:pPr>
        <w:jc w:val="center"/>
        <w:rPr>
          <w:sz w:val="26"/>
          <w:szCs w:val="26"/>
          <w:u w:val="single"/>
          <w:lang w:eastAsia="uk-UA"/>
        </w:rPr>
      </w:pPr>
      <w:r w:rsidRPr="002A2393">
        <w:rPr>
          <w:color w:val="000000"/>
          <w:sz w:val="26"/>
          <w:szCs w:val="26"/>
          <w:lang w:eastAsia="uk-UA"/>
        </w:rPr>
        <w:t xml:space="preserve">Р І Ш Е Н </w:t>
      </w:r>
      <w:proofErr w:type="spellStart"/>
      <w:r w:rsidRPr="002A2393">
        <w:rPr>
          <w:color w:val="000000"/>
          <w:sz w:val="26"/>
          <w:szCs w:val="26"/>
          <w:lang w:eastAsia="uk-UA"/>
        </w:rPr>
        <w:t>Н</w:t>
      </w:r>
      <w:proofErr w:type="spellEnd"/>
      <w:r w:rsidRPr="002A2393">
        <w:rPr>
          <w:color w:val="000000"/>
          <w:sz w:val="26"/>
          <w:szCs w:val="26"/>
          <w:lang w:eastAsia="uk-UA"/>
        </w:rPr>
        <w:t xml:space="preserve"> Я  № </w:t>
      </w:r>
      <w:r w:rsidR="002A2393">
        <w:rPr>
          <w:color w:val="000000"/>
          <w:sz w:val="26"/>
          <w:szCs w:val="26"/>
          <w:u w:val="single"/>
          <w:lang w:eastAsia="uk-UA"/>
        </w:rPr>
        <w:t>495/ас-25</w:t>
      </w:r>
    </w:p>
    <w:p w14:paraId="68739A5F" w14:textId="77777777" w:rsidR="00931FF1" w:rsidRPr="002A2393" w:rsidRDefault="00931FF1" w:rsidP="00931FF1">
      <w:pPr>
        <w:rPr>
          <w:sz w:val="26"/>
          <w:szCs w:val="26"/>
          <w:lang w:eastAsia="uk-UA"/>
        </w:rPr>
      </w:pPr>
    </w:p>
    <w:p w14:paraId="3BA9D5C3" w14:textId="77777777" w:rsidR="00B27B33" w:rsidRPr="002A2393" w:rsidRDefault="00B27B33" w:rsidP="00B27B33">
      <w:pPr>
        <w:shd w:val="clear" w:color="auto" w:fill="FFFFFF"/>
        <w:tabs>
          <w:tab w:val="left" w:pos="567"/>
        </w:tabs>
        <w:ind w:right="-1"/>
        <w:jc w:val="both"/>
        <w:rPr>
          <w:sz w:val="26"/>
          <w:szCs w:val="26"/>
          <w:lang w:eastAsia="uk-UA"/>
        </w:rPr>
      </w:pPr>
      <w:bookmarkStart w:id="0" w:name="_Hlk209602834"/>
      <w:r w:rsidRPr="002A2393">
        <w:rPr>
          <w:sz w:val="26"/>
          <w:szCs w:val="26"/>
          <w:lang w:eastAsia="uk-UA"/>
        </w:rPr>
        <w:t>Вища кваліфікаційна комісія суддів України у складі колегії:</w:t>
      </w:r>
    </w:p>
    <w:p w14:paraId="7D7A5DB9" w14:textId="77777777" w:rsidR="00B27B33" w:rsidRPr="002A2393" w:rsidRDefault="00B27B33" w:rsidP="00B27B33">
      <w:pPr>
        <w:shd w:val="clear" w:color="auto" w:fill="FFFFFF"/>
        <w:ind w:right="134"/>
        <w:jc w:val="both"/>
        <w:rPr>
          <w:sz w:val="26"/>
          <w:szCs w:val="26"/>
          <w:lang w:eastAsia="uk-UA"/>
        </w:rPr>
      </w:pPr>
    </w:p>
    <w:p w14:paraId="5A6A71C6" w14:textId="77777777" w:rsidR="00B27B33" w:rsidRPr="002A2393" w:rsidRDefault="00B27B33" w:rsidP="00B27B33">
      <w:pPr>
        <w:shd w:val="clear" w:color="auto" w:fill="FFFFFF"/>
        <w:ind w:right="-1"/>
        <w:jc w:val="both"/>
        <w:rPr>
          <w:sz w:val="26"/>
          <w:szCs w:val="26"/>
          <w:lang w:eastAsia="uk-UA"/>
        </w:rPr>
      </w:pPr>
      <w:r w:rsidRPr="002A2393">
        <w:rPr>
          <w:sz w:val="26"/>
          <w:szCs w:val="26"/>
          <w:lang w:eastAsia="uk-UA"/>
        </w:rPr>
        <w:t>головуючого – Олексія ОМЕЛЬЯНА,</w:t>
      </w:r>
    </w:p>
    <w:p w14:paraId="409BA49A" w14:textId="77777777" w:rsidR="00B27B33" w:rsidRPr="002A2393" w:rsidRDefault="00B27B33" w:rsidP="00B27B33">
      <w:pPr>
        <w:shd w:val="clear" w:color="auto" w:fill="FFFFFF"/>
        <w:tabs>
          <w:tab w:val="left" w:pos="3969"/>
        </w:tabs>
        <w:ind w:right="-15"/>
        <w:jc w:val="both"/>
        <w:rPr>
          <w:sz w:val="26"/>
          <w:szCs w:val="26"/>
          <w:lang w:eastAsia="uk-UA"/>
        </w:rPr>
      </w:pPr>
    </w:p>
    <w:p w14:paraId="2E068276" w14:textId="3F80D971" w:rsidR="00B27B33" w:rsidRPr="002A2393" w:rsidRDefault="00B27B33" w:rsidP="00B27B33">
      <w:pPr>
        <w:shd w:val="clear" w:color="auto" w:fill="FFFFFF"/>
        <w:tabs>
          <w:tab w:val="left" w:pos="3969"/>
        </w:tabs>
        <w:ind w:right="-15"/>
        <w:jc w:val="both"/>
        <w:rPr>
          <w:sz w:val="26"/>
          <w:szCs w:val="26"/>
          <w:lang w:eastAsia="uk-UA"/>
        </w:rPr>
      </w:pPr>
      <w:r w:rsidRPr="002A2393">
        <w:rPr>
          <w:sz w:val="26"/>
          <w:szCs w:val="26"/>
          <w:lang w:eastAsia="uk-UA"/>
        </w:rPr>
        <w:t xml:space="preserve">членів Комісії: </w:t>
      </w:r>
      <w:r w:rsidRPr="002A2393">
        <w:rPr>
          <w:color w:val="000000"/>
          <w:sz w:val="26"/>
          <w:szCs w:val="26"/>
          <w:lang w:eastAsia="uk-UA"/>
        </w:rPr>
        <w:t>Ярослава ДУХА, Ігоря КУШНІРА, Володимира ЛУГАНСЬКОГО (доповідач)</w:t>
      </w:r>
      <w:r w:rsidRPr="002A2393">
        <w:rPr>
          <w:sz w:val="26"/>
          <w:szCs w:val="26"/>
          <w:lang w:eastAsia="uk-UA"/>
        </w:rPr>
        <w:t>,</w:t>
      </w:r>
    </w:p>
    <w:p w14:paraId="4AC7AC87" w14:textId="77777777" w:rsidR="00B27B33" w:rsidRPr="002A2393" w:rsidRDefault="00B27B33" w:rsidP="00B27B33">
      <w:pPr>
        <w:shd w:val="clear" w:color="auto" w:fill="FFFFFF"/>
        <w:tabs>
          <w:tab w:val="left" w:pos="3969"/>
        </w:tabs>
        <w:ind w:right="-15"/>
        <w:jc w:val="both"/>
        <w:rPr>
          <w:sz w:val="26"/>
          <w:szCs w:val="26"/>
          <w:lang w:eastAsia="uk-UA"/>
        </w:rPr>
      </w:pPr>
    </w:p>
    <w:p w14:paraId="693291B4" w14:textId="77777777" w:rsidR="00B27B33" w:rsidRPr="002A2393" w:rsidRDefault="00B27B33" w:rsidP="00B27B33">
      <w:pPr>
        <w:shd w:val="clear" w:color="auto" w:fill="FFFFFF"/>
        <w:tabs>
          <w:tab w:val="left" w:pos="3969"/>
        </w:tabs>
        <w:ind w:right="-15"/>
        <w:jc w:val="both"/>
        <w:rPr>
          <w:sz w:val="26"/>
          <w:szCs w:val="26"/>
          <w:lang w:eastAsia="uk-UA"/>
        </w:rPr>
      </w:pPr>
      <w:r w:rsidRPr="002A2393">
        <w:rPr>
          <w:sz w:val="26"/>
          <w:szCs w:val="26"/>
          <w:lang w:eastAsia="uk-UA"/>
        </w:rPr>
        <w:t>за участі:</w:t>
      </w:r>
    </w:p>
    <w:p w14:paraId="540C9E5A" w14:textId="77777777" w:rsidR="00B27B33" w:rsidRPr="002A2393" w:rsidRDefault="00B27B33" w:rsidP="00B27B33">
      <w:pPr>
        <w:shd w:val="clear" w:color="auto" w:fill="FFFFFF"/>
        <w:tabs>
          <w:tab w:val="left" w:pos="3969"/>
        </w:tabs>
        <w:ind w:right="-15"/>
        <w:jc w:val="both"/>
        <w:rPr>
          <w:sz w:val="26"/>
          <w:szCs w:val="26"/>
          <w:lang w:eastAsia="uk-UA"/>
        </w:rPr>
      </w:pPr>
    </w:p>
    <w:p w14:paraId="0323B51F" w14:textId="06D8B6C8" w:rsidR="00B27B33" w:rsidRPr="002A2393" w:rsidRDefault="00B27B33" w:rsidP="00B27B33">
      <w:pPr>
        <w:shd w:val="clear" w:color="auto" w:fill="FFFFFF"/>
        <w:tabs>
          <w:tab w:val="left" w:pos="3969"/>
        </w:tabs>
        <w:jc w:val="both"/>
        <w:rPr>
          <w:sz w:val="26"/>
          <w:szCs w:val="26"/>
          <w:lang w:eastAsia="uk-UA"/>
        </w:rPr>
      </w:pPr>
      <w:r w:rsidRPr="002A2393">
        <w:rPr>
          <w:sz w:val="26"/>
          <w:szCs w:val="26"/>
          <w:lang w:eastAsia="uk-UA"/>
        </w:rPr>
        <w:t xml:space="preserve">кандидата на посаду судді </w:t>
      </w:r>
      <w:r w:rsidRPr="002A2393">
        <w:rPr>
          <w:sz w:val="26"/>
          <w:szCs w:val="26"/>
          <w:shd w:val="clear" w:color="auto" w:fill="FFFFFF"/>
          <w:lang w:eastAsia="uk-UA"/>
        </w:rPr>
        <w:t>апеляційного загального суду</w:t>
      </w:r>
      <w:r w:rsidR="006622E7" w:rsidRPr="002A2393">
        <w:rPr>
          <w:sz w:val="26"/>
          <w:szCs w:val="26"/>
          <w:shd w:val="clear" w:color="auto" w:fill="FFFFFF"/>
          <w:lang w:eastAsia="uk-UA"/>
        </w:rPr>
        <w:t xml:space="preserve"> Руслана </w:t>
      </w:r>
      <w:bookmarkStart w:id="1" w:name="_GoBack"/>
      <w:r w:rsidR="006622E7" w:rsidRPr="002A2393">
        <w:rPr>
          <w:sz w:val="26"/>
          <w:szCs w:val="26"/>
          <w:shd w:val="clear" w:color="auto" w:fill="FFFFFF"/>
          <w:lang w:eastAsia="uk-UA"/>
        </w:rPr>
        <w:t>СІНЄЛЬ</w:t>
      </w:r>
      <w:bookmarkEnd w:id="1"/>
      <w:r w:rsidR="006622E7" w:rsidRPr="002A2393">
        <w:rPr>
          <w:sz w:val="26"/>
          <w:szCs w:val="26"/>
          <w:shd w:val="clear" w:color="auto" w:fill="FFFFFF"/>
          <w:lang w:eastAsia="uk-UA"/>
        </w:rPr>
        <w:t>НІКА</w:t>
      </w:r>
      <w:r w:rsidRPr="002A2393">
        <w:rPr>
          <w:sz w:val="26"/>
          <w:szCs w:val="26"/>
          <w:lang w:eastAsia="uk-UA"/>
        </w:rPr>
        <w:t>,</w:t>
      </w:r>
    </w:p>
    <w:p w14:paraId="0BE81240" w14:textId="77777777" w:rsidR="00B27B33" w:rsidRPr="002A2393" w:rsidRDefault="00B27B33" w:rsidP="00B27B33">
      <w:pPr>
        <w:shd w:val="clear" w:color="auto" w:fill="FFFFFF"/>
        <w:tabs>
          <w:tab w:val="left" w:pos="3969"/>
        </w:tabs>
        <w:jc w:val="both"/>
        <w:rPr>
          <w:sz w:val="26"/>
          <w:szCs w:val="26"/>
          <w:lang w:eastAsia="uk-UA"/>
        </w:rPr>
      </w:pPr>
    </w:p>
    <w:p w14:paraId="323B2C4D" w14:textId="7FE7E212" w:rsidR="00B27B33" w:rsidRPr="002A2393" w:rsidRDefault="00B27B33" w:rsidP="00B27B33">
      <w:pPr>
        <w:shd w:val="clear" w:color="auto" w:fill="FFFFFF"/>
        <w:tabs>
          <w:tab w:val="left" w:pos="7300"/>
        </w:tabs>
        <w:jc w:val="both"/>
        <w:rPr>
          <w:sz w:val="26"/>
          <w:szCs w:val="26"/>
          <w:lang w:eastAsia="uk-UA"/>
        </w:rPr>
      </w:pPr>
      <w:r w:rsidRPr="002A2393">
        <w:rPr>
          <w:sz w:val="26"/>
          <w:szCs w:val="26"/>
          <w:lang w:eastAsia="uk-UA"/>
        </w:rPr>
        <w:t xml:space="preserve">розглянувши питання про </w:t>
      </w:r>
      <w:r w:rsidRPr="002A2393">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3F7DA9" w:rsidRPr="002A2393">
        <w:rPr>
          <w:sz w:val="26"/>
          <w:szCs w:val="26"/>
          <w:shd w:val="clear" w:color="auto" w:fill="FFFFFF"/>
          <w:lang w:eastAsia="uk-UA"/>
        </w:rPr>
        <w:t>Сінєльніка</w:t>
      </w:r>
      <w:proofErr w:type="spellEnd"/>
      <w:r w:rsidR="003F7DA9" w:rsidRPr="002A2393">
        <w:rPr>
          <w:sz w:val="26"/>
          <w:szCs w:val="26"/>
          <w:shd w:val="clear" w:color="auto" w:fill="FFFFFF"/>
          <w:lang w:eastAsia="uk-UA"/>
        </w:rPr>
        <w:t xml:space="preserve"> Руслана</w:t>
      </w:r>
      <w:r w:rsidR="003F7DA9" w:rsidRPr="002A2393">
        <w:rPr>
          <w:sz w:val="110"/>
          <w:szCs w:val="110"/>
          <w:shd w:val="clear" w:color="auto" w:fill="FFFFFF"/>
          <w:lang w:eastAsia="uk-UA"/>
        </w:rPr>
        <w:t xml:space="preserve"> </w:t>
      </w:r>
      <w:r w:rsidR="006622E7" w:rsidRPr="002A2393">
        <w:rPr>
          <w:sz w:val="26"/>
          <w:szCs w:val="26"/>
          <w:shd w:val="clear" w:color="auto" w:fill="FFFFFF"/>
          <w:lang w:eastAsia="uk-UA"/>
        </w:rPr>
        <w:t>Васильовича</w:t>
      </w:r>
      <w:r w:rsidRPr="002A2393">
        <w:rPr>
          <w:sz w:val="110"/>
          <w:szCs w:val="110"/>
          <w:shd w:val="clear" w:color="auto" w:fill="FFFFFF"/>
          <w:lang w:eastAsia="uk-UA"/>
        </w:rPr>
        <w:t xml:space="preserve"> </w:t>
      </w:r>
      <w:r w:rsidRPr="002A2393">
        <w:rPr>
          <w:sz w:val="26"/>
          <w:szCs w:val="26"/>
          <w:shd w:val="clear" w:color="auto" w:fill="FFFFFF"/>
          <w:lang w:eastAsia="uk-UA"/>
        </w:rPr>
        <w:t>в</w:t>
      </w:r>
      <w:r w:rsidRPr="002A2393">
        <w:rPr>
          <w:sz w:val="110"/>
          <w:szCs w:val="110"/>
          <w:shd w:val="clear" w:color="auto" w:fill="FFFFFF"/>
          <w:lang w:eastAsia="uk-UA"/>
        </w:rPr>
        <w:t xml:space="preserve"> </w:t>
      </w:r>
      <w:r w:rsidRPr="002A2393">
        <w:rPr>
          <w:sz w:val="26"/>
          <w:szCs w:val="26"/>
          <w:shd w:val="clear" w:color="auto" w:fill="FFFFFF"/>
          <w:lang w:eastAsia="uk-UA"/>
        </w:rPr>
        <w:t>межах</w:t>
      </w:r>
      <w:r w:rsidRPr="002A2393">
        <w:rPr>
          <w:sz w:val="110"/>
          <w:szCs w:val="110"/>
          <w:shd w:val="clear" w:color="auto" w:fill="FFFFFF"/>
          <w:lang w:eastAsia="uk-UA"/>
        </w:rPr>
        <w:t xml:space="preserve"> </w:t>
      </w:r>
      <w:r w:rsidRPr="002A2393">
        <w:rPr>
          <w:sz w:val="26"/>
          <w:szCs w:val="26"/>
          <w:shd w:val="clear" w:color="auto" w:fill="FFFFFF"/>
          <w:lang w:eastAsia="uk-UA"/>
        </w:rPr>
        <w:t>конкурсу,</w:t>
      </w:r>
      <w:r w:rsidRPr="002A2393">
        <w:rPr>
          <w:sz w:val="110"/>
          <w:szCs w:val="110"/>
          <w:shd w:val="clear" w:color="auto" w:fill="FFFFFF"/>
          <w:lang w:eastAsia="uk-UA"/>
        </w:rPr>
        <w:t xml:space="preserve"> </w:t>
      </w:r>
      <w:r w:rsidRPr="002A2393">
        <w:rPr>
          <w:sz w:val="26"/>
          <w:szCs w:val="26"/>
          <w:shd w:val="clear" w:color="auto" w:fill="FFFFFF"/>
          <w:lang w:eastAsia="uk-UA"/>
        </w:rPr>
        <w:t>оголошеного</w:t>
      </w:r>
      <w:r w:rsidRPr="002A2393">
        <w:rPr>
          <w:sz w:val="110"/>
          <w:szCs w:val="110"/>
          <w:shd w:val="clear" w:color="auto" w:fill="FFFFFF"/>
          <w:lang w:eastAsia="uk-UA"/>
        </w:rPr>
        <w:t xml:space="preserve"> </w:t>
      </w:r>
      <w:r w:rsidRPr="002A2393">
        <w:rPr>
          <w:sz w:val="26"/>
          <w:szCs w:val="26"/>
          <w:shd w:val="clear" w:color="auto" w:fill="FFFFFF"/>
          <w:lang w:eastAsia="uk-UA"/>
        </w:rPr>
        <w:t>рішенням</w:t>
      </w:r>
      <w:r w:rsidRPr="002A2393">
        <w:rPr>
          <w:sz w:val="110"/>
          <w:szCs w:val="110"/>
          <w:shd w:val="clear" w:color="auto" w:fill="FFFFFF"/>
          <w:lang w:eastAsia="uk-UA"/>
        </w:rPr>
        <w:t xml:space="preserve"> </w:t>
      </w:r>
      <w:r w:rsidRPr="002A2393">
        <w:rPr>
          <w:sz w:val="26"/>
          <w:szCs w:val="26"/>
          <w:shd w:val="clear" w:color="auto" w:fill="FFFFFF"/>
          <w:lang w:eastAsia="uk-UA"/>
        </w:rPr>
        <w:t>Комісії</w:t>
      </w:r>
      <w:r w:rsidRPr="002A2393">
        <w:rPr>
          <w:sz w:val="110"/>
          <w:szCs w:val="110"/>
          <w:shd w:val="clear" w:color="auto" w:fill="FFFFFF"/>
          <w:lang w:eastAsia="uk-UA"/>
        </w:rPr>
        <w:t xml:space="preserve"> </w:t>
      </w:r>
      <w:r w:rsidRPr="002A2393">
        <w:rPr>
          <w:sz w:val="26"/>
          <w:szCs w:val="26"/>
          <w:shd w:val="clear" w:color="auto" w:fill="FFFFFF"/>
          <w:lang w:eastAsia="uk-UA"/>
        </w:rPr>
        <w:t xml:space="preserve">від </w:t>
      </w:r>
      <w:r w:rsidRPr="002A2393">
        <w:rPr>
          <w:color w:val="000000"/>
          <w:sz w:val="26"/>
          <w:szCs w:val="26"/>
          <w:lang w:eastAsia="uk-UA"/>
        </w:rPr>
        <w:t>14 вересня 2023 року № 94/зп-23 (зі змінами)</w:t>
      </w:r>
      <w:bookmarkEnd w:id="0"/>
      <w:r w:rsidRPr="002A2393">
        <w:rPr>
          <w:sz w:val="26"/>
          <w:szCs w:val="26"/>
          <w:lang w:eastAsia="uk-UA"/>
        </w:rPr>
        <w:t>,</w:t>
      </w:r>
    </w:p>
    <w:p w14:paraId="208D3756" w14:textId="77777777" w:rsidR="00DD3433" w:rsidRPr="002A2393" w:rsidRDefault="00DD3433" w:rsidP="00D3014B">
      <w:pPr>
        <w:shd w:val="clear" w:color="auto" w:fill="FFFFFF"/>
        <w:tabs>
          <w:tab w:val="left" w:pos="3969"/>
        </w:tabs>
        <w:ind w:right="-15"/>
        <w:jc w:val="center"/>
        <w:rPr>
          <w:sz w:val="26"/>
          <w:szCs w:val="26"/>
          <w:lang w:eastAsia="uk-UA"/>
        </w:rPr>
      </w:pPr>
    </w:p>
    <w:p w14:paraId="47430CE2" w14:textId="53849677" w:rsidR="00973D1F" w:rsidRPr="002A2393" w:rsidRDefault="00973D1F" w:rsidP="00D3014B">
      <w:pPr>
        <w:shd w:val="clear" w:color="auto" w:fill="FFFFFF"/>
        <w:tabs>
          <w:tab w:val="left" w:pos="3969"/>
        </w:tabs>
        <w:ind w:right="-15"/>
        <w:jc w:val="center"/>
        <w:rPr>
          <w:sz w:val="26"/>
          <w:szCs w:val="26"/>
          <w:lang w:eastAsia="uk-UA"/>
        </w:rPr>
      </w:pPr>
      <w:r w:rsidRPr="002A2393">
        <w:rPr>
          <w:sz w:val="26"/>
          <w:szCs w:val="26"/>
          <w:lang w:eastAsia="uk-UA"/>
        </w:rPr>
        <w:t>встановила:</w:t>
      </w:r>
    </w:p>
    <w:p w14:paraId="27F34F25" w14:textId="0F53AB8E" w:rsidR="00E472B1" w:rsidRPr="002A2393" w:rsidRDefault="00E472B1" w:rsidP="00D3014B">
      <w:pPr>
        <w:rPr>
          <w:sz w:val="26"/>
          <w:szCs w:val="26"/>
        </w:rPr>
      </w:pPr>
    </w:p>
    <w:p w14:paraId="50E9FBE6" w14:textId="17114A04" w:rsidR="00684CE9" w:rsidRPr="002A2393" w:rsidRDefault="00684CE9" w:rsidP="00D3014B">
      <w:pPr>
        <w:jc w:val="both"/>
        <w:rPr>
          <w:b/>
          <w:bCs/>
          <w:sz w:val="26"/>
          <w:szCs w:val="26"/>
        </w:rPr>
      </w:pPr>
      <w:r w:rsidRPr="002A2393">
        <w:rPr>
          <w:b/>
          <w:bCs/>
          <w:sz w:val="26"/>
          <w:szCs w:val="26"/>
        </w:rPr>
        <w:t xml:space="preserve">І. Стислий виклад </w:t>
      </w:r>
      <w:r w:rsidR="00C22273" w:rsidRPr="002A2393">
        <w:rPr>
          <w:b/>
          <w:bCs/>
          <w:sz w:val="26"/>
          <w:szCs w:val="26"/>
        </w:rPr>
        <w:t>підстав і порядку проведення конкурсу на посад</w:t>
      </w:r>
      <w:r w:rsidR="00A67F32" w:rsidRPr="002A2393">
        <w:rPr>
          <w:b/>
          <w:bCs/>
          <w:sz w:val="26"/>
          <w:szCs w:val="26"/>
        </w:rPr>
        <w:t>и</w:t>
      </w:r>
      <w:r w:rsidR="00C22273" w:rsidRPr="002A2393">
        <w:rPr>
          <w:b/>
          <w:bCs/>
          <w:sz w:val="26"/>
          <w:szCs w:val="26"/>
        </w:rPr>
        <w:t xml:space="preserve"> суддів апеляційних </w:t>
      </w:r>
      <w:r w:rsidR="00931FF1" w:rsidRPr="002A2393">
        <w:rPr>
          <w:b/>
          <w:bCs/>
          <w:sz w:val="26"/>
          <w:szCs w:val="26"/>
        </w:rPr>
        <w:t>загальних</w:t>
      </w:r>
      <w:r w:rsidR="00C22273" w:rsidRPr="002A2393">
        <w:rPr>
          <w:b/>
          <w:bCs/>
          <w:sz w:val="26"/>
          <w:szCs w:val="26"/>
        </w:rPr>
        <w:t xml:space="preserve"> судів та </w:t>
      </w:r>
      <w:r w:rsidR="007C75A5" w:rsidRPr="002A2393">
        <w:rPr>
          <w:b/>
          <w:bCs/>
          <w:sz w:val="26"/>
          <w:szCs w:val="26"/>
        </w:rPr>
        <w:t>процедури</w:t>
      </w:r>
      <w:r w:rsidRPr="002A2393">
        <w:rPr>
          <w:b/>
          <w:bCs/>
          <w:sz w:val="26"/>
          <w:szCs w:val="26"/>
        </w:rPr>
        <w:t xml:space="preserve"> кваліфікаційного оцінювання</w:t>
      </w:r>
      <w:r w:rsidR="00C22273" w:rsidRPr="002A2393">
        <w:rPr>
          <w:b/>
          <w:bCs/>
          <w:sz w:val="26"/>
          <w:szCs w:val="26"/>
        </w:rPr>
        <w:t xml:space="preserve"> кандидата</w:t>
      </w:r>
      <w:r w:rsidRPr="002A2393">
        <w:rPr>
          <w:b/>
          <w:bCs/>
          <w:sz w:val="26"/>
          <w:szCs w:val="26"/>
        </w:rPr>
        <w:t>.</w:t>
      </w:r>
    </w:p>
    <w:p w14:paraId="0D512890" w14:textId="77777777" w:rsidR="00945A8F" w:rsidRPr="002A2393" w:rsidRDefault="00945A8F" w:rsidP="00D3014B">
      <w:pPr>
        <w:jc w:val="both"/>
        <w:rPr>
          <w:b/>
          <w:bCs/>
          <w:sz w:val="26"/>
          <w:szCs w:val="26"/>
        </w:rPr>
      </w:pPr>
    </w:p>
    <w:p w14:paraId="7D79676C" w14:textId="45404FF6" w:rsidR="0068188B" w:rsidRPr="002A2393" w:rsidRDefault="0068188B"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Статтею 79 Закону України «Про судоустрій і статус суддів» </w:t>
      </w:r>
      <w:r w:rsidR="00A67F32" w:rsidRPr="002A2393">
        <w:rPr>
          <w:sz w:val="26"/>
          <w:szCs w:val="26"/>
          <w:lang w:eastAsia="uk-UA"/>
        </w:rPr>
        <w:t xml:space="preserve">(далі – Закон) </w:t>
      </w:r>
      <w:r w:rsidRPr="002A2393">
        <w:rPr>
          <w:sz w:val="26"/>
          <w:szCs w:val="26"/>
          <w:lang w:eastAsia="uk-UA"/>
        </w:rPr>
        <w:t xml:space="preserve">установлено, що  </w:t>
      </w:r>
      <w:r w:rsidR="00351CD4" w:rsidRPr="002A2393">
        <w:rPr>
          <w:sz w:val="26"/>
          <w:szCs w:val="26"/>
          <w:lang w:eastAsia="uk-UA"/>
        </w:rPr>
        <w:t>к</w:t>
      </w:r>
      <w:r w:rsidRPr="002A2393">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01DA1F46" w:rsidR="00751565" w:rsidRPr="002A2393" w:rsidRDefault="0068188B"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2A2393">
        <w:rPr>
          <w:sz w:val="26"/>
          <w:szCs w:val="26"/>
          <w:lang w:eastAsia="uk-UA"/>
        </w:rPr>
        <w:t>м</w:t>
      </w:r>
      <w:r w:rsidRPr="002A2393">
        <w:rPr>
          <w:sz w:val="26"/>
          <w:szCs w:val="26"/>
          <w:lang w:eastAsia="uk-UA"/>
        </w:rPr>
        <w:t xml:space="preserve"> Вищої кваліфікаційної комісії суддів України </w:t>
      </w:r>
      <w:r w:rsidR="00E16B46" w:rsidRPr="002A2393">
        <w:rPr>
          <w:sz w:val="26"/>
          <w:szCs w:val="26"/>
          <w:lang w:eastAsia="uk-UA"/>
        </w:rPr>
        <w:t xml:space="preserve">від </w:t>
      </w:r>
      <w:r w:rsidRPr="002A2393">
        <w:rPr>
          <w:sz w:val="26"/>
          <w:szCs w:val="26"/>
          <w:lang w:eastAsia="uk-UA"/>
        </w:rPr>
        <w:t xml:space="preserve">02 листопада 2016 року </w:t>
      </w:r>
      <w:r w:rsidR="00D027AF" w:rsidRPr="002A2393">
        <w:rPr>
          <w:sz w:val="26"/>
          <w:szCs w:val="26"/>
          <w:lang w:eastAsia="uk-UA"/>
        </w:rPr>
        <w:t>№</w:t>
      </w:r>
      <w:r w:rsidRPr="002A2393">
        <w:rPr>
          <w:sz w:val="26"/>
          <w:szCs w:val="26"/>
          <w:lang w:eastAsia="uk-UA"/>
        </w:rPr>
        <w:t xml:space="preserve"> 141/зп-16 (у редакції рішення Вищої кваліфікаційної комісії суддів України від 29 лютого 2024 року </w:t>
      </w:r>
      <w:r w:rsidR="00D027AF" w:rsidRPr="002A2393">
        <w:rPr>
          <w:sz w:val="26"/>
          <w:szCs w:val="26"/>
          <w:lang w:eastAsia="uk-UA"/>
        </w:rPr>
        <w:t>№</w:t>
      </w:r>
      <w:r w:rsidRPr="002A2393">
        <w:rPr>
          <w:sz w:val="26"/>
          <w:szCs w:val="26"/>
          <w:lang w:eastAsia="uk-UA"/>
        </w:rPr>
        <w:t xml:space="preserve"> 72/зп-24)</w:t>
      </w:r>
      <w:r w:rsidR="00351CD4" w:rsidRPr="002A2393">
        <w:rPr>
          <w:sz w:val="26"/>
          <w:szCs w:val="26"/>
          <w:lang w:eastAsia="uk-UA"/>
        </w:rPr>
        <w:t xml:space="preserve"> (далі</w:t>
      </w:r>
      <w:r w:rsidR="00CA72BD" w:rsidRPr="002A2393">
        <w:rPr>
          <w:sz w:val="26"/>
          <w:szCs w:val="26"/>
          <w:lang w:eastAsia="uk-UA"/>
        </w:rPr>
        <w:t> </w:t>
      </w:r>
      <w:r w:rsidR="00351CD4" w:rsidRPr="002A2393">
        <w:rPr>
          <w:sz w:val="26"/>
          <w:szCs w:val="26"/>
          <w:lang w:eastAsia="uk-UA"/>
        </w:rPr>
        <w:t>– Положення про конкурс)</w:t>
      </w:r>
      <w:r w:rsidRPr="002A2393">
        <w:rPr>
          <w:sz w:val="26"/>
          <w:szCs w:val="26"/>
          <w:lang w:eastAsia="uk-UA"/>
        </w:rPr>
        <w:t xml:space="preserve">. </w:t>
      </w:r>
      <w:r w:rsidR="00751565" w:rsidRPr="002A2393">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2A2393">
        <w:rPr>
          <w:sz w:val="26"/>
          <w:szCs w:val="26"/>
          <w:lang w:eastAsia="uk-UA"/>
        </w:rPr>
        <w:t>об’єктивність</w:t>
      </w:r>
      <w:r w:rsidR="00751565" w:rsidRPr="002A2393">
        <w:rPr>
          <w:sz w:val="26"/>
          <w:szCs w:val="26"/>
          <w:lang w:eastAsia="uk-UA"/>
        </w:rPr>
        <w:t>, неупередженість та повага до прав людини (</w:t>
      </w:r>
      <w:r w:rsidR="00F85A6F" w:rsidRPr="002A2393">
        <w:rPr>
          <w:sz w:val="26"/>
          <w:szCs w:val="26"/>
          <w:lang w:eastAsia="uk-UA"/>
        </w:rPr>
        <w:t>пункт </w:t>
      </w:r>
      <w:r w:rsidR="00751565" w:rsidRPr="002A2393">
        <w:rPr>
          <w:sz w:val="26"/>
          <w:szCs w:val="26"/>
          <w:lang w:eastAsia="uk-UA"/>
        </w:rPr>
        <w:t>1.3</w:t>
      </w:r>
      <w:r w:rsidR="002A2393">
        <w:rPr>
          <w:sz w:val="26"/>
          <w:szCs w:val="26"/>
          <w:lang w:eastAsia="uk-UA"/>
        </w:rPr>
        <w:t xml:space="preserve"> </w:t>
      </w:r>
      <w:r w:rsidR="00751565" w:rsidRPr="002A2393">
        <w:rPr>
          <w:sz w:val="26"/>
          <w:szCs w:val="26"/>
          <w:lang w:eastAsia="uk-UA"/>
        </w:rPr>
        <w:t xml:space="preserve">Положення про </w:t>
      </w:r>
      <w:r w:rsidR="00751565" w:rsidRPr="002A2393">
        <w:rPr>
          <w:sz w:val="26"/>
          <w:szCs w:val="26"/>
          <w:lang w:eastAsia="uk-UA"/>
        </w:rPr>
        <w:lastRenderedPageBreak/>
        <w:t>конкурс).</w:t>
      </w:r>
      <w:bookmarkStart w:id="2" w:name="2473"/>
      <w:bookmarkEnd w:id="2"/>
      <w:r w:rsidR="00751565" w:rsidRPr="002A2393">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2A2393">
        <w:rPr>
          <w:sz w:val="26"/>
          <w:szCs w:val="26"/>
          <w:lang w:eastAsia="uk-UA"/>
        </w:rPr>
        <w:t>ункт</w:t>
      </w:r>
      <w:r w:rsidR="0016735D" w:rsidRPr="002A2393">
        <w:rPr>
          <w:sz w:val="26"/>
          <w:szCs w:val="26"/>
          <w:lang w:eastAsia="uk-UA"/>
        </w:rPr>
        <w:t> </w:t>
      </w:r>
      <w:r w:rsidR="00751565" w:rsidRPr="002A2393">
        <w:rPr>
          <w:sz w:val="26"/>
          <w:szCs w:val="26"/>
          <w:lang w:eastAsia="uk-UA"/>
        </w:rPr>
        <w:t>1.5</w:t>
      </w:r>
      <w:r w:rsidR="0016735D" w:rsidRPr="002A2393">
        <w:rPr>
          <w:sz w:val="26"/>
          <w:szCs w:val="26"/>
          <w:lang w:eastAsia="uk-UA"/>
        </w:rPr>
        <w:t xml:space="preserve"> </w:t>
      </w:r>
      <w:r w:rsidR="00751565" w:rsidRPr="002A2393">
        <w:rPr>
          <w:sz w:val="26"/>
          <w:szCs w:val="26"/>
          <w:lang w:eastAsia="uk-UA"/>
        </w:rPr>
        <w:t>Положення про конкурс).</w:t>
      </w:r>
    </w:p>
    <w:p w14:paraId="78C4A8B8" w14:textId="018B20D7" w:rsidR="0068188B" w:rsidRPr="002A2393" w:rsidRDefault="0068188B"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З</w:t>
      </w:r>
      <w:r w:rsidR="0016735D" w:rsidRPr="002A2393">
        <w:rPr>
          <w:sz w:val="26"/>
          <w:szCs w:val="26"/>
          <w:lang w:eastAsia="uk-UA"/>
        </w:rPr>
        <w:t xml:space="preserve">гідно з частиною другою </w:t>
      </w:r>
      <w:r w:rsidRPr="002A2393">
        <w:rPr>
          <w:sz w:val="26"/>
          <w:szCs w:val="26"/>
          <w:lang w:eastAsia="uk-UA"/>
        </w:rPr>
        <w:t xml:space="preserve">статті 79-3 Закону </w:t>
      </w:r>
      <w:r w:rsidR="00057522" w:rsidRPr="002A2393">
        <w:rPr>
          <w:sz w:val="26"/>
          <w:szCs w:val="26"/>
          <w:lang w:eastAsia="uk-UA"/>
        </w:rPr>
        <w:t xml:space="preserve">в </w:t>
      </w:r>
      <w:r w:rsidRPr="002A2393">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2A2393">
        <w:rPr>
          <w:sz w:val="26"/>
          <w:szCs w:val="26"/>
          <w:lang w:eastAsia="uk-UA"/>
        </w:rPr>
        <w:t> </w:t>
      </w:r>
      <w:r w:rsidRPr="002A2393">
        <w:rPr>
          <w:sz w:val="26"/>
          <w:szCs w:val="26"/>
          <w:lang w:eastAsia="uk-UA"/>
        </w:rPr>
        <w:t>28 (для апеляційного суду) Закону.</w:t>
      </w:r>
      <w:r w:rsidR="00351CD4" w:rsidRPr="002A2393">
        <w:rPr>
          <w:sz w:val="26"/>
          <w:szCs w:val="26"/>
          <w:lang w:eastAsia="uk-UA"/>
        </w:rPr>
        <w:t xml:space="preserve"> Процедуру проведення Комісією кваліфікаційного</w:t>
      </w:r>
      <w:r w:rsidR="00351CD4" w:rsidRPr="002A2393">
        <w:rPr>
          <w:sz w:val="96"/>
          <w:szCs w:val="96"/>
          <w:lang w:eastAsia="uk-UA"/>
        </w:rPr>
        <w:t xml:space="preserve"> </w:t>
      </w:r>
      <w:r w:rsidR="00351CD4" w:rsidRPr="002A2393">
        <w:rPr>
          <w:sz w:val="26"/>
          <w:szCs w:val="26"/>
          <w:lang w:eastAsia="uk-UA"/>
        </w:rPr>
        <w:t>оцінювання</w:t>
      </w:r>
      <w:r w:rsidR="00351CD4" w:rsidRPr="002A2393">
        <w:rPr>
          <w:sz w:val="96"/>
          <w:szCs w:val="96"/>
          <w:lang w:eastAsia="uk-UA"/>
        </w:rPr>
        <w:t xml:space="preserve"> </w:t>
      </w:r>
      <w:r w:rsidR="00351CD4" w:rsidRPr="002A2393">
        <w:rPr>
          <w:sz w:val="26"/>
          <w:szCs w:val="26"/>
          <w:lang w:eastAsia="uk-UA"/>
        </w:rPr>
        <w:t>врегульовано</w:t>
      </w:r>
      <w:r w:rsidR="00351CD4" w:rsidRPr="002A2393">
        <w:rPr>
          <w:sz w:val="96"/>
          <w:szCs w:val="96"/>
          <w:lang w:eastAsia="uk-UA"/>
        </w:rPr>
        <w:t xml:space="preserve"> </w:t>
      </w:r>
      <w:r w:rsidR="00351CD4" w:rsidRPr="002A2393">
        <w:rPr>
          <w:sz w:val="26"/>
          <w:szCs w:val="26"/>
          <w:lang w:eastAsia="uk-UA"/>
        </w:rPr>
        <w:t>главою</w:t>
      </w:r>
      <w:r w:rsidR="00351CD4" w:rsidRPr="002A2393">
        <w:rPr>
          <w:sz w:val="96"/>
          <w:szCs w:val="96"/>
          <w:lang w:eastAsia="uk-UA"/>
        </w:rPr>
        <w:t xml:space="preserve"> </w:t>
      </w:r>
      <w:r w:rsidR="00351CD4" w:rsidRPr="002A2393">
        <w:rPr>
          <w:sz w:val="26"/>
          <w:szCs w:val="26"/>
          <w:lang w:eastAsia="uk-UA"/>
        </w:rPr>
        <w:t>1</w:t>
      </w:r>
      <w:r w:rsidR="00351CD4" w:rsidRPr="002A2393">
        <w:rPr>
          <w:sz w:val="96"/>
          <w:szCs w:val="96"/>
          <w:lang w:eastAsia="uk-UA"/>
        </w:rPr>
        <w:t xml:space="preserve"> </w:t>
      </w:r>
      <w:r w:rsidR="00351CD4" w:rsidRPr="002A2393">
        <w:rPr>
          <w:sz w:val="26"/>
          <w:szCs w:val="26"/>
          <w:lang w:eastAsia="uk-UA"/>
        </w:rPr>
        <w:t>розділу</w:t>
      </w:r>
      <w:r w:rsidR="00351CD4" w:rsidRPr="002A2393">
        <w:rPr>
          <w:sz w:val="96"/>
          <w:szCs w:val="96"/>
          <w:lang w:eastAsia="uk-UA"/>
        </w:rPr>
        <w:t xml:space="preserve"> </w:t>
      </w:r>
      <w:r w:rsidR="00351CD4" w:rsidRPr="002A2393">
        <w:rPr>
          <w:sz w:val="26"/>
          <w:szCs w:val="26"/>
          <w:lang w:eastAsia="uk-UA"/>
        </w:rPr>
        <w:t>V</w:t>
      </w:r>
      <w:r w:rsidR="00351CD4" w:rsidRPr="002A2393">
        <w:rPr>
          <w:sz w:val="96"/>
          <w:szCs w:val="96"/>
          <w:lang w:eastAsia="uk-UA"/>
        </w:rPr>
        <w:t xml:space="preserve"> </w:t>
      </w:r>
      <w:r w:rsidR="00351CD4" w:rsidRPr="002A2393">
        <w:rPr>
          <w:sz w:val="26"/>
          <w:szCs w:val="26"/>
          <w:lang w:eastAsia="uk-UA"/>
        </w:rPr>
        <w:t>Закону.</w:t>
      </w:r>
      <w:r w:rsidR="00351CD4" w:rsidRPr="002A2393">
        <w:rPr>
          <w:sz w:val="96"/>
          <w:szCs w:val="96"/>
          <w:lang w:eastAsia="uk-UA"/>
        </w:rPr>
        <w:t xml:space="preserve"> </w:t>
      </w:r>
      <w:r w:rsidRPr="002A2393">
        <w:rPr>
          <w:sz w:val="26"/>
          <w:szCs w:val="26"/>
          <w:lang w:eastAsia="uk-UA"/>
        </w:rPr>
        <w:t>Отже</w:t>
      </w:r>
      <w:r w:rsidR="0005262C" w:rsidRPr="002A2393">
        <w:rPr>
          <w:sz w:val="26"/>
          <w:szCs w:val="26"/>
          <w:lang w:eastAsia="uk-UA"/>
        </w:rPr>
        <w:t>,</w:t>
      </w:r>
      <w:r w:rsidR="002A2393">
        <w:rPr>
          <w:sz w:val="26"/>
          <w:szCs w:val="26"/>
          <w:lang w:eastAsia="uk-UA"/>
        </w:rPr>
        <w:t xml:space="preserve"> </w:t>
      </w:r>
      <w:r w:rsidRPr="002A2393">
        <w:rPr>
          <w:sz w:val="26"/>
          <w:szCs w:val="26"/>
          <w:lang w:eastAsia="uk-UA"/>
        </w:rPr>
        <w:t xml:space="preserve">необхідною умовою зайняття посади судді є проходження кваліфікаційного оцінювання </w:t>
      </w:r>
      <w:r w:rsidR="00351CD4" w:rsidRPr="002A2393">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55B681B0" w:rsidR="00CE0EF4" w:rsidRPr="002A2393" w:rsidRDefault="0052753B"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Статтею</w:t>
      </w:r>
      <w:r w:rsidR="00751565" w:rsidRPr="002A2393">
        <w:rPr>
          <w:sz w:val="26"/>
          <w:szCs w:val="26"/>
          <w:lang w:eastAsia="uk-UA"/>
        </w:rPr>
        <w:t xml:space="preserve"> 83 Закону </w:t>
      </w:r>
      <w:r w:rsidR="00087F00" w:rsidRPr="002A2393">
        <w:rPr>
          <w:sz w:val="26"/>
          <w:szCs w:val="26"/>
          <w:lang w:eastAsia="uk-UA"/>
        </w:rPr>
        <w:t>в</w:t>
      </w:r>
      <w:r w:rsidR="00751565" w:rsidRPr="002A2393">
        <w:rPr>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2A2393">
        <w:rPr>
          <w:sz w:val="26"/>
          <w:szCs w:val="26"/>
          <w:lang w:eastAsia="uk-UA"/>
        </w:rPr>
        <w:t>К</w:t>
      </w:r>
      <w:r w:rsidR="00751565" w:rsidRPr="002A2393">
        <w:rPr>
          <w:sz w:val="26"/>
          <w:szCs w:val="26"/>
          <w:lang w:eastAsia="uk-UA"/>
        </w:rPr>
        <w:t xml:space="preserve">ритеріями кваліфікаційного оцінювання </w:t>
      </w:r>
      <w:r w:rsidR="00135175" w:rsidRPr="002A2393">
        <w:rPr>
          <w:sz w:val="26"/>
          <w:szCs w:val="26"/>
          <w:lang w:eastAsia="uk-UA"/>
        </w:rPr>
        <w:t>є:</w:t>
      </w:r>
      <w:r w:rsidR="00751565" w:rsidRPr="002A2393">
        <w:rPr>
          <w:sz w:val="26"/>
          <w:szCs w:val="26"/>
          <w:lang w:eastAsia="uk-UA"/>
        </w:rPr>
        <w:t xml:space="preserve"> 1) компетентність (професійна, особиста, соціальна тощо); 2) професійна етика; 3) доброчесність.</w:t>
      </w:r>
      <w:r w:rsidR="00CE0EF4" w:rsidRPr="002A2393">
        <w:rPr>
          <w:sz w:val="26"/>
          <w:szCs w:val="26"/>
          <w:lang w:eastAsia="uk-UA"/>
        </w:rPr>
        <w:t xml:space="preserve"> </w:t>
      </w:r>
      <w:r w:rsidR="00135175" w:rsidRPr="002A2393">
        <w:rPr>
          <w:sz w:val="26"/>
          <w:szCs w:val="26"/>
          <w:lang w:eastAsia="uk-UA"/>
        </w:rPr>
        <w:t>П</w:t>
      </w:r>
      <w:r w:rsidR="00351CD4" w:rsidRPr="002A2393">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50AF1DDD" w:rsidR="0068188B" w:rsidRPr="002A2393" w:rsidRDefault="00CE0EF4"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Р</w:t>
      </w:r>
      <w:r w:rsidR="00351CD4" w:rsidRPr="002A2393">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2A2393">
        <w:rPr>
          <w:sz w:val="26"/>
          <w:szCs w:val="26"/>
          <w:lang w:eastAsia="uk-UA"/>
        </w:rPr>
        <w:t xml:space="preserve"> </w:t>
      </w:r>
      <w:r w:rsidR="00351CD4" w:rsidRPr="002A2393">
        <w:rPr>
          <w:sz w:val="26"/>
          <w:szCs w:val="26"/>
          <w:lang w:eastAsia="uk-UA"/>
        </w:rPr>
        <w:t>–</w:t>
      </w:r>
      <w:r w:rsidR="002A2393">
        <w:rPr>
          <w:sz w:val="26"/>
          <w:szCs w:val="26"/>
          <w:lang w:eastAsia="uk-UA"/>
        </w:rPr>
        <w:t xml:space="preserve"> </w:t>
      </w:r>
      <w:r w:rsidR="00351CD4" w:rsidRPr="002A2393">
        <w:rPr>
          <w:sz w:val="26"/>
          <w:szCs w:val="26"/>
          <w:lang w:eastAsia="uk-UA"/>
        </w:rPr>
        <w:t>Положення про кваліфікаційне оцінювання</w:t>
      </w:r>
      <w:r w:rsidR="0086375A" w:rsidRPr="002A2393">
        <w:rPr>
          <w:sz w:val="26"/>
          <w:szCs w:val="26"/>
          <w:lang w:eastAsia="uk-UA"/>
        </w:rPr>
        <w:t>)</w:t>
      </w:r>
      <w:r w:rsidRPr="002A2393">
        <w:rPr>
          <w:sz w:val="26"/>
          <w:szCs w:val="26"/>
          <w:lang w:eastAsia="uk-UA"/>
        </w:rPr>
        <w:t xml:space="preserve">. </w:t>
      </w:r>
      <w:r w:rsidR="006B0E85" w:rsidRPr="002A2393">
        <w:rPr>
          <w:sz w:val="26"/>
          <w:szCs w:val="26"/>
          <w:lang w:eastAsia="uk-UA"/>
        </w:rPr>
        <w:t>Пунктами</w:t>
      </w:r>
      <w:r w:rsidR="00351CD4" w:rsidRPr="002A2393">
        <w:rPr>
          <w:sz w:val="26"/>
          <w:szCs w:val="26"/>
          <w:lang w:eastAsia="uk-UA"/>
        </w:rPr>
        <w:t xml:space="preserve"> 1.</w:t>
      </w:r>
      <w:r w:rsidR="00C12332" w:rsidRPr="002A2393">
        <w:rPr>
          <w:sz w:val="26"/>
          <w:szCs w:val="26"/>
          <w:lang w:eastAsia="uk-UA"/>
        </w:rPr>
        <w:t>3</w:t>
      </w:r>
      <w:r w:rsidR="006B0E85" w:rsidRPr="002A2393">
        <w:rPr>
          <w:sz w:val="26"/>
          <w:szCs w:val="26"/>
          <w:lang w:eastAsia="uk-UA"/>
        </w:rPr>
        <w:t>–</w:t>
      </w:r>
      <w:r w:rsidR="00351CD4" w:rsidRPr="002A2393">
        <w:rPr>
          <w:sz w:val="26"/>
          <w:szCs w:val="26"/>
          <w:lang w:eastAsia="uk-UA"/>
        </w:rPr>
        <w:t>1.</w:t>
      </w:r>
      <w:r w:rsidR="00C12332" w:rsidRPr="002A2393">
        <w:rPr>
          <w:sz w:val="26"/>
          <w:szCs w:val="26"/>
          <w:lang w:eastAsia="uk-UA"/>
        </w:rPr>
        <w:t>4</w:t>
      </w:r>
      <w:r w:rsidR="006B0E85" w:rsidRPr="002A2393">
        <w:rPr>
          <w:sz w:val="26"/>
          <w:szCs w:val="26"/>
          <w:lang w:eastAsia="uk-UA"/>
        </w:rPr>
        <w:t xml:space="preserve"> </w:t>
      </w:r>
      <w:r w:rsidR="00B41F4F" w:rsidRPr="002A2393">
        <w:rPr>
          <w:sz w:val="26"/>
          <w:szCs w:val="26"/>
          <w:lang w:eastAsia="uk-UA"/>
        </w:rPr>
        <w:t xml:space="preserve">Положення про кваліфікаційне оцінювання </w:t>
      </w:r>
      <w:r w:rsidR="00921B73" w:rsidRPr="002A2393">
        <w:rPr>
          <w:sz w:val="26"/>
          <w:szCs w:val="26"/>
          <w:lang w:eastAsia="uk-UA"/>
        </w:rPr>
        <w:t>передбачено, що</w:t>
      </w:r>
      <w:r w:rsidR="00351CD4" w:rsidRPr="002A2393">
        <w:rPr>
          <w:sz w:val="26"/>
          <w:szCs w:val="26"/>
          <w:lang w:eastAsia="uk-UA"/>
        </w:rPr>
        <w:t xml:space="preserve"> </w:t>
      </w:r>
      <w:r w:rsidRPr="002A2393">
        <w:rPr>
          <w:sz w:val="26"/>
          <w:szCs w:val="26"/>
          <w:lang w:eastAsia="uk-UA"/>
        </w:rPr>
        <w:t>з</w:t>
      </w:r>
      <w:r w:rsidR="00351CD4" w:rsidRPr="002A2393">
        <w:rPr>
          <w:sz w:val="26"/>
          <w:szCs w:val="26"/>
          <w:lang w:eastAsia="uk-UA"/>
        </w:rPr>
        <w:t>авданням кваліфікаційного оцінювання є встановлення відповідності кандидата на посаду судді</w:t>
      </w:r>
      <w:r w:rsidRPr="002A2393">
        <w:rPr>
          <w:sz w:val="26"/>
          <w:szCs w:val="26"/>
          <w:lang w:eastAsia="uk-UA"/>
        </w:rPr>
        <w:t xml:space="preserve"> </w:t>
      </w:r>
      <w:r w:rsidR="00351CD4" w:rsidRPr="002A2393">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2A2393">
        <w:rPr>
          <w:sz w:val="26"/>
          <w:szCs w:val="26"/>
          <w:lang w:eastAsia="uk-UA"/>
        </w:rPr>
        <w:t xml:space="preserve">, а </w:t>
      </w:r>
      <w:r w:rsidR="007F2F6B" w:rsidRPr="002A2393">
        <w:rPr>
          <w:sz w:val="26"/>
          <w:szCs w:val="26"/>
          <w:lang w:eastAsia="uk-UA"/>
        </w:rPr>
        <w:t>о</w:t>
      </w:r>
      <w:r w:rsidR="00351CD4" w:rsidRPr="002A2393">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2A2393">
        <w:rPr>
          <w:sz w:val="26"/>
          <w:szCs w:val="26"/>
          <w:lang w:eastAsia="uk-UA"/>
        </w:rPr>
        <w:t>об’єктивність</w:t>
      </w:r>
      <w:r w:rsidR="00351CD4" w:rsidRPr="002A2393">
        <w:rPr>
          <w:sz w:val="26"/>
          <w:szCs w:val="26"/>
          <w:lang w:eastAsia="uk-UA"/>
        </w:rPr>
        <w:t>, неупередженість, прозорість, публічність, рівність умов для кандидатів на посаду судді</w:t>
      </w:r>
      <w:r w:rsidRPr="002A2393">
        <w:rPr>
          <w:sz w:val="26"/>
          <w:szCs w:val="26"/>
          <w:lang w:eastAsia="uk-UA"/>
        </w:rPr>
        <w:t xml:space="preserve">. </w:t>
      </w:r>
    </w:p>
    <w:p w14:paraId="2FA6435E" w14:textId="629639B3" w:rsidR="00CE0EF4" w:rsidRPr="002A2393" w:rsidRDefault="00CE0EF4"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D418D1" w:rsidRPr="002A2393">
        <w:rPr>
          <w:sz w:val="26"/>
          <w:szCs w:val="26"/>
          <w:lang w:eastAsia="uk-UA"/>
        </w:rPr>
        <w:t xml:space="preserve">, у </w:t>
      </w:r>
      <w:r w:rsidR="00931FF1" w:rsidRPr="002A2393">
        <w:rPr>
          <w:sz w:val="26"/>
          <w:szCs w:val="26"/>
          <w:lang w:eastAsia="uk-UA"/>
        </w:rPr>
        <w:t xml:space="preserve">тому числі апеляційних судах загальної юрисдикції,  </w:t>
      </w:r>
      <w:r w:rsidRPr="002A2393">
        <w:rPr>
          <w:sz w:val="26"/>
          <w:szCs w:val="26"/>
          <w:lang w:eastAsia="uk-UA"/>
        </w:rPr>
        <w:t>виникла об’єктивна потреба у проведенні конкурсу на вакантні посади суддів апеляційних судів.</w:t>
      </w:r>
    </w:p>
    <w:p w14:paraId="6EF5CBB4" w14:textId="6BEEEB66" w:rsidR="00C22273" w:rsidRPr="002A2393" w:rsidRDefault="005A73F6"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Р</w:t>
      </w:r>
      <w:r w:rsidR="00C22273" w:rsidRPr="002A2393">
        <w:rPr>
          <w:sz w:val="26"/>
          <w:szCs w:val="26"/>
          <w:lang w:eastAsia="uk-UA"/>
        </w:rPr>
        <w:t xml:space="preserve">ішенням Вищої кваліфікаційної комісії суддів України </w:t>
      </w:r>
      <w:r w:rsidRPr="002A2393">
        <w:rPr>
          <w:sz w:val="26"/>
          <w:szCs w:val="26"/>
          <w:lang w:eastAsia="uk-UA"/>
        </w:rPr>
        <w:t>від 14 вересня 2023</w:t>
      </w:r>
      <w:r w:rsidR="002A2393">
        <w:rPr>
          <w:sz w:val="26"/>
          <w:szCs w:val="26"/>
          <w:lang w:eastAsia="uk-UA"/>
        </w:rPr>
        <w:t> </w:t>
      </w:r>
      <w:r w:rsidRPr="002A2393">
        <w:rPr>
          <w:sz w:val="26"/>
          <w:szCs w:val="26"/>
          <w:lang w:eastAsia="uk-UA"/>
        </w:rPr>
        <w:t xml:space="preserve">року </w:t>
      </w:r>
      <w:r w:rsidR="00C22273" w:rsidRPr="002A2393">
        <w:rPr>
          <w:sz w:val="26"/>
          <w:szCs w:val="26"/>
          <w:lang w:eastAsia="uk-UA"/>
        </w:rPr>
        <w:t>№ 94/зп-23</w:t>
      </w:r>
      <w:r w:rsidR="00601A36" w:rsidRPr="002A2393">
        <w:rPr>
          <w:sz w:val="26"/>
          <w:szCs w:val="26"/>
          <w:lang w:eastAsia="uk-UA"/>
        </w:rPr>
        <w:t xml:space="preserve"> (з</w:t>
      </w:r>
      <w:r w:rsidR="003A1CCB" w:rsidRPr="002A2393">
        <w:rPr>
          <w:sz w:val="26"/>
          <w:szCs w:val="26"/>
          <w:lang w:eastAsia="uk-UA"/>
        </w:rPr>
        <w:t>і</w:t>
      </w:r>
      <w:r w:rsidR="00601A36" w:rsidRPr="002A2393">
        <w:rPr>
          <w:sz w:val="26"/>
          <w:szCs w:val="26"/>
          <w:lang w:eastAsia="uk-UA"/>
        </w:rPr>
        <w:t xml:space="preserve"> змінами та доповненнями)</w:t>
      </w:r>
      <w:r w:rsidR="00C22273" w:rsidRPr="002A2393">
        <w:rPr>
          <w:sz w:val="26"/>
          <w:szCs w:val="26"/>
          <w:lang w:eastAsia="uk-UA"/>
        </w:rPr>
        <w:t xml:space="preserve"> оголошено конкурс на зайняття 5</w:t>
      </w:r>
      <w:r w:rsidR="00601A36" w:rsidRPr="002A2393">
        <w:rPr>
          <w:sz w:val="26"/>
          <w:szCs w:val="26"/>
          <w:lang w:eastAsia="uk-UA"/>
        </w:rPr>
        <w:t>50</w:t>
      </w:r>
      <w:r w:rsidR="00694DFA" w:rsidRPr="002A2393">
        <w:rPr>
          <w:sz w:val="26"/>
          <w:szCs w:val="26"/>
          <w:lang w:eastAsia="uk-UA"/>
        </w:rPr>
        <w:t> </w:t>
      </w:r>
      <w:r w:rsidR="00C22273" w:rsidRPr="002A2393">
        <w:rPr>
          <w:sz w:val="26"/>
          <w:szCs w:val="26"/>
          <w:lang w:eastAsia="uk-UA"/>
        </w:rPr>
        <w:t xml:space="preserve">вакантних посад суддів в апеляційних судах, зокрема в апеляційних </w:t>
      </w:r>
      <w:r w:rsidR="00995B1B" w:rsidRPr="002A2393">
        <w:rPr>
          <w:sz w:val="26"/>
          <w:szCs w:val="26"/>
          <w:lang w:eastAsia="uk-UA"/>
        </w:rPr>
        <w:t>загальних</w:t>
      </w:r>
      <w:r w:rsidR="00C22273" w:rsidRPr="002A2393">
        <w:rPr>
          <w:sz w:val="26"/>
          <w:szCs w:val="26"/>
          <w:lang w:eastAsia="uk-UA"/>
        </w:rPr>
        <w:t xml:space="preserve"> судах. </w:t>
      </w:r>
    </w:p>
    <w:p w14:paraId="666CA07F" w14:textId="2E412A5B" w:rsidR="007C75A5" w:rsidRPr="002A2393" w:rsidRDefault="00601A36"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Частиною </w:t>
      </w:r>
      <w:r w:rsidR="003A1CCB" w:rsidRPr="002A2393">
        <w:rPr>
          <w:sz w:val="26"/>
          <w:szCs w:val="26"/>
          <w:lang w:eastAsia="uk-UA"/>
        </w:rPr>
        <w:t>четвертою</w:t>
      </w:r>
      <w:r w:rsidRPr="002A2393">
        <w:rPr>
          <w:sz w:val="26"/>
          <w:szCs w:val="26"/>
          <w:lang w:eastAsia="uk-UA"/>
        </w:rPr>
        <w:t xml:space="preserve"> статті 83 Закону </w:t>
      </w:r>
      <w:r w:rsidR="003A1CCB" w:rsidRPr="002A2393">
        <w:rPr>
          <w:sz w:val="26"/>
          <w:szCs w:val="26"/>
          <w:lang w:eastAsia="uk-UA"/>
        </w:rPr>
        <w:t>в</w:t>
      </w:r>
      <w:r w:rsidRPr="002A2393">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087F00" w:rsidRPr="002A2393">
        <w:rPr>
          <w:sz w:val="26"/>
          <w:szCs w:val="26"/>
          <w:lang w:eastAsia="uk-UA"/>
        </w:rPr>
        <w:t>в</w:t>
      </w:r>
      <w:r w:rsidRPr="002A2393">
        <w:rPr>
          <w:sz w:val="26"/>
          <w:szCs w:val="26"/>
          <w:lang w:eastAsia="uk-UA"/>
        </w:rPr>
        <w:t xml:space="preserve"> конкурсі. </w:t>
      </w:r>
    </w:p>
    <w:p w14:paraId="69B38B68" w14:textId="72E38EED" w:rsidR="00601A36" w:rsidRPr="002A2393" w:rsidRDefault="006622E7" w:rsidP="00C07381">
      <w:pPr>
        <w:pStyle w:val="a9"/>
        <w:numPr>
          <w:ilvl w:val="0"/>
          <w:numId w:val="8"/>
        </w:numPr>
        <w:tabs>
          <w:tab w:val="left" w:pos="1134"/>
        </w:tabs>
        <w:ind w:left="0" w:firstLine="709"/>
        <w:jc w:val="both"/>
        <w:rPr>
          <w:sz w:val="26"/>
          <w:szCs w:val="26"/>
          <w:lang w:eastAsia="uk-UA"/>
        </w:rPr>
      </w:pPr>
      <w:proofErr w:type="spellStart"/>
      <w:r w:rsidRPr="002A2393">
        <w:rPr>
          <w:sz w:val="26"/>
          <w:szCs w:val="26"/>
          <w:lang w:eastAsia="uk-UA"/>
        </w:rPr>
        <w:t>Сінєльнік</w:t>
      </w:r>
      <w:proofErr w:type="spellEnd"/>
      <w:r w:rsidRPr="002A2393">
        <w:rPr>
          <w:sz w:val="26"/>
          <w:szCs w:val="26"/>
          <w:lang w:eastAsia="uk-UA"/>
        </w:rPr>
        <w:t xml:space="preserve"> Руслан Васильович</w:t>
      </w:r>
      <w:r w:rsidR="00D919C1" w:rsidRPr="002A2393">
        <w:rPr>
          <w:sz w:val="26"/>
          <w:szCs w:val="26"/>
          <w:lang w:eastAsia="uk-UA"/>
        </w:rPr>
        <w:t xml:space="preserve"> </w:t>
      </w:r>
      <w:r w:rsidR="00F242AD" w:rsidRPr="002A2393">
        <w:rPr>
          <w:sz w:val="26"/>
          <w:szCs w:val="26"/>
          <w:lang w:eastAsia="uk-UA"/>
        </w:rPr>
        <w:t xml:space="preserve">у грудні 2023 року </w:t>
      </w:r>
      <w:r w:rsidR="00087F00" w:rsidRPr="002A2393">
        <w:rPr>
          <w:sz w:val="26"/>
          <w:szCs w:val="26"/>
          <w:lang w:eastAsia="uk-UA"/>
        </w:rPr>
        <w:t>в</w:t>
      </w:r>
      <w:r w:rsidR="00703C45" w:rsidRPr="002A2393">
        <w:rPr>
          <w:sz w:val="26"/>
          <w:szCs w:val="26"/>
          <w:lang w:eastAsia="uk-UA"/>
        </w:rPr>
        <w:t xml:space="preserve"> межах встановленого умовами </w:t>
      </w:r>
      <w:r w:rsidR="00087F00" w:rsidRPr="002A2393">
        <w:rPr>
          <w:sz w:val="26"/>
          <w:szCs w:val="26"/>
          <w:lang w:eastAsia="uk-UA"/>
        </w:rPr>
        <w:t>к</w:t>
      </w:r>
      <w:r w:rsidR="00703C45" w:rsidRPr="002A2393">
        <w:rPr>
          <w:sz w:val="26"/>
          <w:szCs w:val="26"/>
          <w:lang w:eastAsia="uk-UA"/>
        </w:rPr>
        <w:t xml:space="preserve">онкурсу строку </w:t>
      </w:r>
      <w:r w:rsidR="00573113" w:rsidRPr="002A2393">
        <w:rPr>
          <w:sz w:val="26"/>
          <w:szCs w:val="26"/>
          <w:lang w:eastAsia="uk-UA"/>
        </w:rPr>
        <w:t>пода</w:t>
      </w:r>
      <w:r w:rsidR="00A656BC" w:rsidRPr="002A2393">
        <w:rPr>
          <w:sz w:val="26"/>
          <w:szCs w:val="26"/>
          <w:lang w:eastAsia="uk-UA"/>
        </w:rPr>
        <w:t>в</w:t>
      </w:r>
      <w:r w:rsidR="00EC11A8" w:rsidRPr="002A2393">
        <w:rPr>
          <w:sz w:val="26"/>
          <w:szCs w:val="26"/>
          <w:lang w:eastAsia="uk-UA"/>
        </w:rPr>
        <w:t xml:space="preserve"> </w:t>
      </w:r>
      <w:r w:rsidR="00601A36" w:rsidRPr="002A2393">
        <w:rPr>
          <w:sz w:val="26"/>
          <w:szCs w:val="26"/>
          <w:lang w:eastAsia="uk-UA"/>
        </w:rPr>
        <w:t xml:space="preserve">до Вищої кваліфікаційної комісії суддів України </w:t>
      </w:r>
      <w:r w:rsidR="00573113" w:rsidRPr="002A2393">
        <w:rPr>
          <w:sz w:val="26"/>
          <w:szCs w:val="26"/>
          <w:lang w:eastAsia="uk-UA"/>
        </w:rPr>
        <w:t>заяву</w:t>
      </w:r>
      <w:r w:rsidR="00601A36" w:rsidRPr="002A2393">
        <w:rPr>
          <w:sz w:val="26"/>
          <w:szCs w:val="26"/>
          <w:lang w:eastAsia="uk-UA"/>
        </w:rPr>
        <w:t xml:space="preserve"> </w:t>
      </w:r>
      <w:r w:rsidR="00601A36" w:rsidRPr="002A2393">
        <w:rPr>
          <w:sz w:val="26"/>
          <w:szCs w:val="26"/>
          <w:lang w:eastAsia="uk-UA"/>
        </w:rPr>
        <w:lastRenderedPageBreak/>
        <w:t>про допус</w:t>
      </w:r>
      <w:r w:rsidR="00D919C1" w:rsidRPr="002A2393">
        <w:rPr>
          <w:sz w:val="26"/>
          <w:szCs w:val="26"/>
          <w:lang w:eastAsia="uk-UA"/>
        </w:rPr>
        <w:t>к</w:t>
      </w:r>
      <w:r w:rsidR="00601A36" w:rsidRPr="002A2393">
        <w:rPr>
          <w:sz w:val="26"/>
          <w:szCs w:val="26"/>
          <w:lang w:eastAsia="uk-UA"/>
        </w:rPr>
        <w:t xml:space="preserve"> </w:t>
      </w:r>
      <w:r w:rsidR="00A656BC" w:rsidRPr="002A2393">
        <w:rPr>
          <w:sz w:val="26"/>
          <w:szCs w:val="26"/>
          <w:lang w:eastAsia="uk-UA"/>
        </w:rPr>
        <w:t>його</w:t>
      </w:r>
      <w:r w:rsidR="00573113" w:rsidRPr="002A2393">
        <w:rPr>
          <w:sz w:val="26"/>
          <w:szCs w:val="26"/>
          <w:lang w:eastAsia="uk-UA"/>
        </w:rPr>
        <w:t xml:space="preserve"> </w:t>
      </w:r>
      <w:r w:rsidR="00601A36" w:rsidRPr="002A2393">
        <w:rPr>
          <w:sz w:val="26"/>
          <w:szCs w:val="26"/>
          <w:lang w:eastAsia="uk-UA"/>
        </w:rPr>
        <w:t xml:space="preserve">до участі в конкурсі на зайняття вакантної посади судді апеляційного </w:t>
      </w:r>
      <w:r w:rsidR="00931FF1" w:rsidRPr="002A2393">
        <w:rPr>
          <w:sz w:val="26"/>
          <w:szCs w:val="26"/>
          <w:lang w:eastAsia="uk-UA"/>
        </w:rPr>
        <w:t>загального</w:t>
      </w:r>
      <w:r w:rsidR="00601A36" w:rsidRPr="002A2393">
        <w:rPr>
          <w:sz w:val="26"/>
          <w:szCs w:val="26"/>
          <w:lang w:eastAsia="uk-UA"/>
        </w:rPr>
        <w:t xml:space="preserve"> суду</w:t>
      </w:r>
      <w:r w:rsidR="00A656BC" w:rsidRPr="002A2393">
        <w:rPr>
          <w:sz w:val="26"/>
          <w:szCs w:val="26"/>
          <w:lang w:eastAsia="uk-UA"/>
        </w:rPr>
        <w:t xml:space="preserve"> (кримінальна спеціалізація)</w:t>
      </w:r>
      <w:r w:rsidR="00601A36" w:rsidRPr="002A2393">
        <w:rPr>
          <w:sz w:val="26"/>
          <w:szCs w:val="26"/>
          <w:lang w:eastAsia="uk-UA"/>
        </w:rPr>
        <w:t xml:space="preserve">, оголошеному рішенням </w:t>
      </w:r>
      <w:r w:rsidR="00EC11A8" w:rsidRPr="002A2393">
        <w:rPr>
          <w:sz w:val="26"/>
          <w:szCs w:val="26"/>
          <w:lang w:eastAsia="uk-UA"/>
        </w:rPr>
        <w:t>Комісії</w:t>
      </w:r>
      <w:r w:rsidR="00601A36" w:rsidRPr="002A2393">
        <w:rPr>
          <w:sz w:val="26"/>
          <w:szCs w:val="26"/>
          <w:lang w:eastAsia="uk-UA"/>
        </w:rPr>
        <w:t xml:space="preserve"> від </w:t>
      </w:r>
      <w:r w:rsidR="00601A36" w:rsidRPr="002A2393">
        <w:rPr>
          <w:spacing w:val="6"/>
          <w:sz w:val="26"/>
          <w:szCs w:val="26"/>
          <w:lang w:eastAsia="uk-UA"/>
        </w:rPr>
        <w:t>14</w:t>
      </w:r>
      <w:r w:rsidR="002A2393" w:rsidRPr="002A2393">
        <w:rPr>
          <w:spacing w:val="6"/>
          <w:sz w:val="26"/>
          <w:szCs w:val="26"/>
          <w:lang w:eastAsia="uk-UA"/>
        </w:rPr>
        <w:t> </w:t>
      </w:r>
      <w:r w:rsidR="00C969E9" w:rsidRPr="002A2393">
        <w:rPr>
          <w:spacing w:val="6"/>
          <w:sz w:val="26"/>
          <w:szCs w:val="26"/>
          <w:lang w:eastAsia="uk-UA"/>
        </w:rPr>
        <w:t>вересня</w:t>
      </w:r>
      <w:r w:rsidR="00A656BC" w:rsidRPr="002A2393">
        <w:rPr>
          <w:spacing w:val="6"/>
          <w:sz w:val="26"/>
          <w:szCs w:val="26"/>
          <w:lang w:eastAsia="uk-UA"/>
        </w:rPr>
        <w:t xml:space="preserve"> </w:t>
      </w:r>
      <w:r w:rsidR="00601A36" w:rsidRPr="002A2393">
        <w:rPr>
          <w:spacing w:val="6"/>
          <w:sz w:val="26"/>
          <w:szCs w:val="26"/>
          <w:lang w:eastAsia="uk-UA"/>
        </w:rPr>
        <w:t>2023</w:t>
      </w:r>
      <w:r w:rsidR="00C969E9" w:rsidRPr="002A2393">
        <w:rPr>
          <w:spacing w:val="6"/>
          <w:sz w:val="26"/>
          <w:szCs w:val="26"/>
          <w:lang w:eastAsia="uk-UA"/>
        </w:rPr>
        <w:t xml:space="preserve"> року,</w:t>
      </w:r>
      <w:r w:rsidR="00601A36" w:rsidRPr="002A2393">
        <w:rPr>
          <w:spacing w:val="6"/>
          <w:sz w:val="26"/>
          <w:szCs w:val="26"/>
          <w:lang w:eastAsia="uk-UA"/>
        </w:rPr>
        <w:t xml:space="preserve"> як</w:t>
      </w:r>
      <w:r w:rsidR="00694DFA" w:rsidRPr="002A2393">
        <w:rPr>
          <w:spacing w:val="6"/>
          <w:sz w:val="26"/>
          <w:szCs w:val="26"/>
          <w:lang w:eastAsia="uk-UA"/>
        </w:rPr>
        <w:t> </w:t>
      </w:r>
      <w:r w:rsidR="00601A36" w:rsidRPr="002A2393">
        <w:rPr>
          <w:spacing w:val="6"/>
          <w:sz w:val="26"/>
          <w:szCs w:val="26"/>
          <w:lang w:eastAsia="uk-UA"/>
        </w:rPr>
        <w:t>особ</w:t>
      </w:r>
      <w:r w:rsidR="00573113" w:rsidRPr="002A2393">
        <w:rPr>
          <w:spacing w:val="6"/>
          <w:sz w:val="26"/>
          <w:szCs w:val="26"/>
          <w:lang w:eastAsia="uk-UA"/>
        </w:rPr>
        <w:t>и</w:t>
      </w:r>
      <w:r w:rsidR="00601A36" w:rsidRPr="002A2393">
        <w:rPr>
          <w:spacing w:val="6"/>
          <w:sz w:val="26"/>
          <w:szCs w:val="26"/>
          <w:lang w:eastAsia="uk-UA"/>
        </w:rPr>
        <w:t xml:space="preserve">, яка відповідає вимогам пункту </w:t>
      </w:r>
      <w:r w:rsidR="00B27A97" w:rsidRPr="002A2393">
        <w:rPr>
          <w:spacing w:val="6"/>
          <w:sz w:val="26"/>
          <w:szCs w:val="26"/>
          <w:lang w:eastAsia="uk-UA"/>
        </w:rPr>
        <w:t>1</w:t>
      </w:r>
      <w:r w:rsidR="00601A36" w:rsidRPr="002A2393">
        <w:rPr>
          <w:spacing w:val="6"/>
          <w:sz w:val="26"/>
          <w:szCs w:val="26"/>
          <w:lang w:eastAsia="uk-UA"/>
        </w:rPr>
        <w:t xml:space="preserve"> частини першої</w:t>
      </w:r>
      <w:r w:rsidR="00601A36" w:rsidRPr="002A2393">
        <w:rPr>
          <w:sz w:val="26"/>
          <w:szCs w:val="26"/>
          <w:lang w:eastAsia="uk-UA"/>
        </w:rPr>
        <w:t xml:space="preserve"> статті 28 Закону, </w:t>
      </w:r>
      <w:r w:rsidR="00573113" w:rsidRPr="002A2393">
        <w:rPr>
          <w:sz w:val="26"/>
          <w:szCs w:val="26"/>
          <w:lang w:eastAsia="uk-UA"/>
        </w:rPr>
        <w:t>та про проведення</w:t>
      </w:r>
      <w:r w:rsidR="00601A36" w:rsidRPr="002A2393">
        <w:rPr>
          <w:sz w:val="26"/>
          <w:szCs w:val="26"/>
          <w:lang w:eastAsia="uk-UA"/>
        </w:rPr>
        <w:t xml:space="preserve"> стосовно </w:t>
      </w:r>
      <w:r w:rsidR="00C969E9" w:rsidRPr="002A2393">
        <w:rPr>
          <w:sz w:val="26"/>
          <w:szCs w:val="26"/>
          <w:lang w:eastAsia="uk-UA"/>
        </w:rPr>
        <w:t>н</w:t>
      </w:r>
      <w:r w:rsidR="00931FF1" w:rsidRPr="002A2393">
        <w:rPr>
          <w:sz w:val="26"/>
          <w:szCs w:val="26"/>
          <w:lang w:eastAsia="uk-UA"/>
        </w:rPr>
        <w:t>ього</w:t>
      </w:r>
      <w:r w:rsidR="008130F4" w:rsidRPr="002A2393">
        <w:rPr>
          <w:sz w:val="26"/>
          <w:szCs w:val="26"/>
          <w:lang w:eastAsia="uk-UA"/>
        </w:rPr>
        <w:t xml:space="preserve"> </w:t>
      </w:r>
      <w:r w:rsidR="00601A36" w:rsidRPr="002A2393">
        <w:rPr>
          <w:sz w:val="26"/>
          <w:szCs w:val="26"/>
          <w:lang w:eastAsia="uk-UA"/>
        </w:rPr>
        <w:t>кваліфікаційн</w:t>
      </w:r>
      <w:r w:rsidR="00573113" w:rsidRPr="002A2393">
        <w:rPr>
          <w:sz w:val="26"/>
          <w:szCs w:val="26"/>
          <w:lang w:eastAsia="uk-UA"/>
        </w:rPr>
        <w:t>ого</w:t>
      </w:r>
      <w:r w:rsidR="00601A36" w:rsidRPr="002A2393">
        <w:rPr>
          <w:sz w:val="26"/>
          <w:szCs w:val="26"/>
          <w:lang w:eastAsia="uk-UA"/>
        </w:rPr>
        <w:t xml:space="preserve"> оцінювання для підтвердження здатності здійснювати правосуддя у відповідному суді.</w:t>
      </w:r>
    </w:p>
    <w:p w14:paraId="122E6571" w14:textId="5AC93525" w:rsidR="00567059" w:rsidRPr="002A2393" w:rsidRDefault="006622E7"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Рішенням Вищої кваліфікаційної комісії суддів України від 04 березня 2024</w:t>
      </w:r>
      <w:r w:rsidR="002A2393">
        <w:rPr>
          <w:sz w:val="26"/>
          <w:szCs w:val="26"/>
          <w:lang w:eastAsia="uk-UA"/>
        </w:rPr>
        <w:t> </w:t>
      </w:r>
      <w:r w:rsidRPr="002A2393">
        <w:rPr>
          <w:sz w:val="26"/>
          <w:szCs w:val="26"/>
          <w:lang w:eastAsia="uk-UA"/>
        </w:rPr>
        <w:t xml:space="preserve">року № 147/ас-24 </w:t>
      </w:r>
      <w:proofErr w:type="spellStart"/>
      <w:r w:rsidRPr="002A2393">
        <w:rPr>
          <w:sz w:val="26"/>
          <w:szCs w:val="26"/>
          <w:lang w:eastAsia="uk-UA"/>
        </w:rPr>
        <w:t>Сінєльніка</w:t>
      </w:r>
      <w:proofErr w:type="spellEnd"/>
      <w:r w:rsidRPr="002A2393">
        <w:rPr>
          <w:sz w:val="26"/>
          <w:szCs w:val="26"/>
          <w:lang w:eastAsia="uk-UA"/>
        </w:rPr>
        <w:t xml:space="preserve"> Р.В. допущено до проходження кваліфікаційного оцінювання та участі в конкурсі на зайняття 550 вакантних посад суддів апеляційних судів</w:t>
      </w:r>
      <w:r w:rsidR="00A656BC" w:rsidRPr="002A2393">
        <w:rPr>
          <w:sz w:val="26"/>
          <w:szCs w:val="26"/>
          <w:lang w:eastAsia="uk-UA"/>
        </w:rPr>
        <w:t>.</w:t>
      </w:r>
    </w:p>
    <w:p w14:paraId="274FE5A7" w14:textId="77777777" w:rsidR="003A2C1C" w:rsidRPr="002A2393" w:rsidRDefault="003A2C1C" w:rsidP="00C07381">
      <w:pPr>
        <w:pStyle w:val="a9"/>
        <w:tabs>
          <w:tab w:val="left" w:pos="1134"/>
        </w:tabs>
        <w:ind w:left="709"/>
        <w:jc w:val="both"/>
        <w:rPr>
          <w:sz w:val="26"/>
          <w:szCs w:val="26"/>
          <w:lang w:eastAsia="uk-UA"/>
        </w:rPr>
      </w:pPr>
    </w:p>
    <w:p w14:paraId="405ECC24" w14:textId="3ABFFB02" w:rsidR="00567059" w:rsidRPr="002A2393" w:rsidRDefault="00567059" w:rsidP="00D3014B">
      <w:pPr>
        <w:jc w:val="both"/>
        <w:rPr>
          <w:b/>
          <w:bCs/>
          <w:sz w:val="26"/>
          <w:szCs w:val="26"/>
        </w:rPr>
      </w:pPr>
      <w:r w:rsidRPr="002A2393">
        <w:rPr>
          <w:b/>
          <w:bCs/>
          <w:sz w:val="26"/>
          <w:szCs w:val="26"/>
        </w:rPr>
        <w:t xml:space="preserve">ІІ. Основні відомості про кандидата. </w:t>
      </w:r>
    </w:p>
    <w:p w14:paraId="720D4CDF" w14:textId="77777777" w:rsidR="00945A8F" w:rsidRPr="002A2393" w:rsidRDefault="00945A8F" w:rsidP="00D3014B">
      <w:pPr>
        <w:jc w:val="both"/>
        <w:rPr>
          <w:b/>
          <w:bCs/>
          <w:sz w:val="26"/>
          <w:szCs w:val="26"/>
        </w:rPr>
      </w:pPr>
    </w:p>
    <w:p w14:paraId="05CD4823" w14:textId="77777777" w:rsidR="00774BFC" w:rsidRPr="002A2393" w:rsidRDefault="00774BFC" w:rsidP="00774BFC">
      <w:pPr>
        <w:pStyle w:val="a9"/>
        <w:numPr>
          <w:ilvl w:val="0"/>
          <w:numId w:val="8"/>
        </w:numPr>
        <w:tabs>
          <w:tab w:val="left" w:pos="710"/>
        </w:tabs>
        <w:ind w:left="0" w:firstLine="710"/>
        <w:jc w:val="both"/>
        <w:rPr>
          <w:sz w:val="26"/>
          <w:szCs w:val="26"/>
          <w:lang w:eastAsia="uk-UA"/>
        </w:rPr>
      </w:pPr>
      <w:r w:rsidRPr="002A2393">
        <w:rPr>
          <w:sz w:val="26"/>
          <w:szCs w:val="26"/>
          <w:lang w:eastAsia="uk-UA"/>
        </w:rPr>
        <w:t xml:space="preserve">Указом Президента України «Про призначення суддів» від 10 листопада 2009 року № 920/2009 </w:t>
      </w:r>
      <w:proofErr w:type="spellStart"/>
      <w:r w:rsidRPr="002A2393">
        <w:rPr>
          <w:sz w:val="26"/>
          <w:szCs w:val="26"/>
          <w:lang w:eastAsia="uk-UA"/>
        </w:rPr>
        <w:t>Сінєльніка</w:t>
      </w:r>
      <w:proofErr w:type="spellEnd"/>
      <w:r w:rsidRPr="002A2393">
        <w:rPr>
          <w:sz w:val="26"/>
          <w:szCs w:val="26"/>
          <w:lang w:eastAsia="uk-UA"/>
        </w:rPr>
        <w:t xml:space="preserve"> Р.В. призначено на посаду судді Чернігівського районного суду Запорізької області строком на п’ять років. </w:t>
      </w:r>
    </w:p>
    <w:p w14:paraId="2F552C8D" w14:textId="77777777" w:rsidR="00774BFC" w:rsidRPr="002A2393" w:rsidRDefault="00774BFC" w:rsidP="00774BFC">
      <w:pPr>
        <w:pStyle w:val="a9"/>
        <w:numPr>
          <w:ilvl w:val="0"/>
          <w:numId w:val="8"/>
        </w:numPr>
        <w:tabs>
          <w:tab w:val="left" w:pos="1134"/>
        </w:tabs>
        <w:ind w:left="0" w:firstLine="710"/>
        <w:jc w:val="both"/>
        <w:rPr>
          <w:sz w:val="26"/>
          <w:szCs w:val="26"/>
          <w:lang w:eastAsia="uk-UA"/>
        </w:rPr>
      </w:pPr>
      <w:r w:rsidRPr="002A2393">
        <w:rPr>
          <w:sz w:val="26"/>
          <w:szCs w:val="26"/>
          <w:lang w:eastAsia="uk-UA"/>
        </w:rPr>
        <w:t>Присягу судді склав 07 грудня 2012 року.</w:t>
      </w:r>
    </w:p>
    <w:p w14:paraId="5CEEA18F" w14:textId="1F8F1281" w:rsidR="00774BFC" w:rsidRPr="002A2393" w:rsidRDefault="00774BFC" w:rsidP="00AB5B72">
      <w:pPr>
        <w:pStyle w:val="a9"/>
        <w:numPr>
          <w:ilvl w:val="0"/>
          <w:numId w:val="8"/>
        </w:numPr>
        <w:tabs>
          <w:tab w:val="left" w:pos="1134"/>
        </w:tabs>
        <w:ind w:left="0" w:firstLine="710"/>
        <w:jc w:val="both"/>
        <w:rPr>
          <w:sz w:val="26"/>
          <w:szCs w:val="26"/>
          <w:lang w:eastAsia="uk-UA"/>
        </w:rPr>
      </w:pPr>
      <w:r w:rsidRPr="002A2393">
        <w:rPr>
          <w:sz w:val="26"/>
          <w:szCs w:val="26"/>
          <w:lang w:eastAsia="uk-UA"/>
        </w:rPr>
        <w:t>Указом Президента України «Про переведення суддів» від 27 жовтня 2011</w:t>
      </w:r>
      <w:r w:rsidR="002A2393">
        <w:rPr>
          <w:sz w:val="26"/>
          <w:szCs w:val="26"/>
          <w:lang w:eastAsia="uk-UA"/>
        </w:rPr>
        <w:t> </w:t>
      </w:r>
      <w:r w:rsidRPr="002A2393">
        <w:rPr>
          <w:sz w:val="26"/>
          <w:szCs w:val="26"/>
          <w:lang w:eastAsia="uk-UA"/>
        </w:rPr>
        <w:t xml:space="preserve">року № 1007/2011 у межах п’ятирічного строку суддю Чернігівського районного суду Запорізької області </w:t>
      </w:r>
      <w:proofErr w:type="spellStart"/>
      <w:r w:rsidRPr="002A2393">
        <w:rPr>
          <w:sz w:val="26"/>
          <w:szCs w:val="26"/>
          <w:lang w:eastAsia="uk-UA"/>
        </w:rPr>
        <w:t>Сінєльніка</w:t>
      </w:r>
      <w:proofErr w:type="spellEnd"/>
      <w:r w:rsidRPr="002A2393">
        <w:rPr>
          <w:sz w:val="26"/>
          <w:szCs w:val="26"/>
          <w:lang w:eastAsia="uk-UA"/>
        </w:rPr>
        <w:t xml:space="preserve"> Р.В. переведено на роботу на посаді судді Заводського районного суду Запорізької області.</w:t>
      </w:r>
    </w:p>
    <w:p w14:paraId="49B8C862" w14:textId="7455A34F" w:rsidR="00774BFC" w:rsidRPr="002A2393" w:rsidRDefault="00774BFC" w:rsidP="00774BFC">
      <w:pPr>
        <w:pStyle w:val="a9"/>
        <w:numPr>
          <w:ilvl w:val="0"/>
          <w:numId w:val="8"/>
        </w:numPr>
        <w:tabs>
          <w:tab w:val="left" w:pos="1134"/>
        </w:tabs>
        <w:ind w:left="0" w:firstLine="710"/>
        <w:jc w:val="both"/>
        <w:rPr>
          <w:sz w:val="26"/>
          <w:szCs w:val="26"/>
          <w:lang w:eastAsia="uk-UA"/>
        </w:rPr>
      </w:pPr>
      <w:r w:rsidRPr="002A2393">
        <w:rPr>
          <w:sz w:val="26"/>
          <w:szCs w:val="26"/>
          <w:lang w:eastAsia="uk-UA"/>
        </w:rPr>
        <w:t xml:space="preserve">Постановою Верховної </w:t>
      </w:r>
      <w:r w:rsidR="009E0492" w:rsidRPr="002A2393">
        <w:rPr>
          <w:sz w:val="26"/>
          <w:szCs w:val="26"/>
          <w:lang w:eastAsia="uk-UA"/>
        </w:rPr>
        <w:t>Р</w:t>
      </w:r>
      <w:r w:rsidRPr="002A2393">
        <w:rPr>
          <w:sz w:val="26"/>
          <w:szCs w:val="26"/>
          <w:lang w:eastAsia="uk-UA"/>
        </w:rPr>
        <w:t xml:space="preserve">ади України від 21 травня 2015 року № 479-VIII </w:t>
      </w:r>
      <w:proofErr w:type="spellStart"/>
      <w:r w:rsidRPr="002A2393">
        <w:rPr>
          <w:sz w:val="26"/>
          <w:szCs w:val="26"/>
          <w:lang w:eastAsia="uk-UA"/>
        </w:rPr>
        <w:t>Синєльніка</w:t>
      </w:r>
      <w:proofErr w:type="spellEnd"/>
      <w:r w:rsidRPr="002A2393">
        <w:rPr>
          <w:sz w:val="26"/>
          <w:szCs w:val="26"/>
          <w:lang w:eastAsia="uk-UA"/>
        </w:rPr>
        <w:t xml:space="preserve"> Р.В. обрано на посаду судді Заводського районного суду Запорізької області безстроково. </w:t>
      </w:r>
    </w:p>
    <w:p w14:paraId="52266183" w14:textId="77777777" w:rsidR="00774BFC" w:rsidRPr="002A2393" w:rsidRDefault="00774BFC" w:rsidP="00774BFC">
      <w:pPr>
        <w:pStyle w:val="a9"/>
        <w:numPr>
          <w:ilvl w:val="0"/>
          <w:numId w:val="8"/>
        </w:numPr>
        <w:tabs>
          <w:tab w:val="left" w:pos="1134"/>
        </w:tabs>
        <w:ind w:left="0" w:firstLine="710"/>
        <w:jc w:val="both"/>
        <w:rPr>
          <w:sz w:val="26"/>
          <w:szCs w:val="26"/>
          <w:lang w:eastAsia="uk-UA"/>
        </w:rPr>
      </w:pPr>
      <w:r w:rsidRPr="002A2393">
        <w:rPr>
          <w:sz w:val="26"/>
          <w:szCs w:val="26"/>
          <w:lang w:eastAsia="uk-UA"/>
        </w:rPr>
        <w:t>Стаж роботи на посаді судді понад 15 років.</w:t>
      </w:r>
    </w:p>
    <w:p w14:paraId="3EA78252" w14:textId="63CCFB03" w:rsidR="00A656BC" w:rsidRPr="002A2393" w:rsidRDefault="00774BFC" w:rsidP="00774BFC">
      <w:pPr>
        <w:pStyle w:val="a9"/>
        <w:numPr>
          <w:ilvl w:val="0"/>
          <w:numId w:val="8"/>
        </w:numPr>
        <w:tabs>
          <w:tab w:val="left" w:pos="1134"/>
        </w:tabs>
        <w:ind w:left="0" w:firstLine="710"/>
        <w:jc w:val="both"/>
        <w:rPr>
          <w:sz w:val="26"/>
          <w:szCs w:val="26"/>
          <w:lang w:eastAsia="uk-UA"/>
        </w:rPr>
      </w:pPr>
      <w:r w:rsidRPr="002A2393">
        <w:rPr>
          <w:sz w:val="26"/>
          <w:szCs w:val="26"/>
          <w:lang w:eastAsia="uk-UA"/>
        </w:rPr>
        <w:t xml:space="preserve">З 30 травня 2023 року </w:t>
      </w:r>
      <w:r w:rsidR="009E0492" w:rsidRPr="002A2393">
        <w:rPr>
          <w:sz w:val="26"/>
          <w:szCs w:val="26"/>
          <w:lang w:eastAsia="uk-UA"/>
        </w:rPr>
        <w:t>дотепер</w:t>
      </w:r>
      <w:r w:rsidRPr="002A2393">
        <w:rPr>
          <w:sz w:val="26"/>
          <w:szCs w:val="26"/>
          <w:lang w:eastAsia="uk-UA"/>
        </w:rPr>
        <w:t xml:space="preserve"> </w:t>
      </w:r>
      <w:proofErr w:type="spellStart"/>
      <w:r w:rsidR="003372AB" w:rsidRPr="002A2393">
        <w:rPr>
          <w:sz w:val="26"/>
          <w:szCs w:val="26"/>
          <w:lang w:eastAsia="uk-UA"/>
        </w:rPr>
        <w:t>Сінєльнік</w:t>
      </w:r>
      <w:proofErr w:type="spellEnd"/>
      <w:r w:rsidR="003372AB" w:rsidRPr="002A2393">
        <w:rPr>
          <w:sz w:val="26"/>
          <w:szCs w:val="26"/>
          <w:lang w:eastAsia="uk-UA"/>
        </w:rPr>
        <w:t xml:space="preserve"> Р.В. обіймає посаду</w:t>
      </w:r>
      <w:r w:rsidRPr="002A2393">
        <w:rPr>
          <w:sz w:val="26"/>
          <w:szCs w:val="26"/>
          <w:lang w:eastAsia="uk-UA"/>
        </w:rPr>
        <w:t xml:space="preserve"> голов</w:t>
      </w:r>
      <w:r w:rsidR="003372AB" w:rsidRPr="002A2393">
        <w:rPr>
          <w:sz w:val="26"/>
          <w:szCs w:val="26"/>
          <w:lang w:eastAsia="uk-UA"/>
        </w:rPr>
        <w:t>и</w:t>
      </w:r>
      <w:r w:rsidRPr="002A2393">
        <w:rPr>
          <w:sz w:val="26"/>
          <w:szCs w:val="26"/>
          <w:lang w:eastAsia="uk-UA"/>
        </w:rPr>
        <w:t xml:space="preserve"> Заводського районного суду Запорізької області (строк обрання до 29</w:t>
      </w:r>
      <w:r w:rsidR="003372AB" w:rsidRPr="002A2393">
        <w:rPr>
          <w:sz w:val="26"/>
          <w:szCs w:val="26"/>
          <w:lang w:eastAsia="uk-UA"/>
        </w:rPr>
        <w:t xml:space="preserve"> травня </w:t>
      </w:r>
      <w:r w:rsidRPr="002A2393">
        <w:rPr>
          <w:sz w:val="26"/>
          <w:szCs w:val="26"/>
          <w:lang w:eastAsia="uk-UA"/>
        </w:rPr>
        <w:t xml:space="preserve">2026 </w:t>
      </w:r>
      <w:r w:rsidR="003372AB" w:rsidRPr="002A2393">
        <w:rPr>
          <w:sz w:val="26"/>
          <w:szCs w:val="26"/>
          <w:lang w:eastAsia="uk-UA"/>
        </w:rPr>
        <w:t xml:space="preserve">року </w:t>
      </w:r>
      <w:r w:rsidRPr="002A2393">
        <w:rPr>
          <w:sz w:val="26"/>
          <w:szCs w:val="26"/>
          <w:lang w:eastAsia="uk-UA"/>
        </w:rPr>
        <w:t>включно)</w:t>
      </w:r>
      <w:r w:rsidR="00A656BC" w:rsidRPr="002A2393">
        <w:rPr>
          <w:sz w:val="26"/>
          <w:szCs w:val="26"/>
          <w:lang w:eastAsia="uk-UA"/>
        </w:rPr>
        <w:t>.</w:t>
      </w:r>
    </w:p>
    <w:p w14:paraId="0D85173D" w14:textId="1D5DCBAF" w:rsidR="000B57D5" w:rsidRPr="002A2393" w:rsidRDefault="00A656BC" w:rsidP="00774BFC">
      <w:pPr>
        <w:pStyle w:val="a9"/>
        <w:numPr>
          <w:ilvl w:val="0"/>
          <w:numId w:val="8"/>
        </w:numPr>
        <w:tabs>
          <w:tab w:val="left" w:pos="1134"/>
        </w:tabs>
        <w:ind w:left="0" w:firstLine="710"/>
        <w:jc w:val="both"/>
        <w:rPr>
          <w:sz w:val="26"/>
          <w:szCs w:val="26"/>
          <w:lang w:eastAsia="uk-UA"/>
        </w:rPr>
      </w:pPr>
      <w:r w:rsidRPr="002A2393">
        <w:rPr>
          <w:sz w:val="26"/>
          <w:szCs w:val="26"/>
          <w:lang w:eastAsia="uk-UA"/>
        </w:rPr>
        <w:t xml:space="preserve">До інших органів суддівського самоврядування, Вищої кваліфікаційної комісії </w:t>
      </w:r>
      <w:r w:rsidR="00044ED7" w:rsidRPr="002A2393">
        <w:rPr>
          <w:sz w:val="26"/>
          <w:szCs w:val="26"/>
          <w:lang w:eastAsia="uk-UA"/>
        </w:rPr>
        <w:t xml:space="preserve">суддів </w:t>
      </w:r>
      <w:r w:rsidRPr="002A2393">
        <w:rPr>
          <w:sz w:val="26"/>
          <w:szCs w:val="26"/>
          <w:lang w:eastAsia="uk-UA"/>
        </w:rPr>
        <w:t xml:space="preserve">України, Вищої ради правосуддя, Вищої ради юстиції </w:t>
      </w:r>
      <w:proofErr w:type="spellStart"/>
      <w:r w:rsidR="003372AB" w:rsidRPr="002A2393">
        <w:rPr>
          <w:sz w:val="26"/>
          <w:szCs w:val="26"/>
          <w:lang w:eastAsia="uk-UA"/>
        </w:rPr>
        <w:t>Сінєльнік</w:t>
      </w:r>
      <w:proofErr w:type="spellEnd"/>
      <w:r w:rsidR="003372AB" w:rsidRPr="002A2393">
        <w:rPr>
          <w:sz w:val="26"/>
          <w:szCs w:val="26"/>
          <w:lang w:eastAsia="uk-UA"/>
        </w:rPr>
        <w:t xml:space="preserve"> Р.В. </w:t>
      </w:r>
      <w:r w:rsidRPr="002A2393">
        <w:rPr>
          <w:sz w:val="26"/>
          <w:szCs w:val="26"/>
          <w:lang w:eastAsia="uk-UA"/>
        </w:rPr>
        <w:t xml:space="preserve">не обирався.  </w:t>
      </w:r>
    </w:p>
    <w:p w14:paraId="14BB2ADB" w14:textId="6A817571" w:rsidR="009D54E8" w:rsidRPr="002A2393" w:rsidRDefault="0065314F" w:rsidP="00774BFC">
      <w:pPr>
        <w:pStyle w:val="a9"/>
        <w:numPr>
          <w:ilvl w:val="0"/>
          <w:numId w:val="8"/>
        </w:numPr>
        <w:tabs>
          <w:tab w:val="left" w:pos="1134"/>
        </w:tabs>
        <w:ind w:left="0" w:firstLine="710"/>
        <w:jc w:val="both"/>
        <w:rPr>
          <w:sz w:val="26"/>
          <w:szCs w:val="26"/>
          <w:lang w:eastAsia="uk-UA"/>
        </w:rPr>
      </w:pPr>
      <w:r w:rsidRPr="002A2393">
        <w:rPr>
          <w:sz w:val="26"/>
          <w:szCs w:val="26"/>
          <w:lang w:eastAsia="uk-UA"/>
        </w:rPr>
        <w:t xml:space="preserve">До дисциплінарної відповідальності </w:t>
      </w:r>
      <w:r w:rsidR="000B57D5" w:rsidRPr="002A2393">
        <w:rPr>
          <w:sz w:val="26"/>
          <w:szCs w:val="26"/>
          <w:lang w:eastAsia="uk-UA"/>
        </w:rPr>
        <w:t>не притягува</w:t>
      </w:r>
      <w:r w:rsidR="00A656BC" w:rsidRPr="002A2393">
        <w:rPr>
          <w:sz w:val="26"/>
          <w:szCs w:val="26"/>
          <w:lang w:eastAsia="uk-UA"/>
        </w:rPr>
        <w:t>в</w:t>
      </w:r>
      <w:r w:rsidR="000B57D5" w:rsidRPr="002A2393">
        <w:rPr>
          <w:sz w:val="26"/>
          <w:szCs w:val="26"/>
          <w:lang w:eastAsia="uk-UA"/>
        </w:rPr>
        <w:t>ся.</w:t>
      </w:r>
      <w:r w:rsidR="009D54E8" w:rsidRPr="002A2393">
        <w:rPr>
          <w:sz w:val="26"/>
          <w:szCs w:val="26"/>
          <w:lang w:eastAsia="uk-UA"/>
        </w:rPr>
        <w:t xml:space="preserve"> </w:t>
      </w:r>
    </w:p>
    <w:p w14:paraId="16CF9A55" w14:textId="77777777" w:rsidR="002B0081" w:rsidRPr="002A2393" w:rsidRDefault="002B0081" w:rsidP="00D3014B">
      <w:pPr>
        <w:jc w:val="both"/>
        <w:rPr>
          <w:b/>
          <w:bCs/>
          <w:sz w:val="26"/>
          <w:szCs w:val="26"/>
        </w:rPr>
      </w:pPr>
    </w:p>
    <w:p w14:paraId="64E49884" w14:textId="74BCF942" w:rsidR="003E1E05" w:rsidRPr="002A2393" w:rsidRDefault="003E1E05" w:rsidP="00D3014B">
      <w:pPr>
        <w:jc w:val="both"/>
        <w:rPr>
          <w:b/>
          <w:bCs/>
          <w:sz w:val="26"/>
          <w:szCs w:val="26"/>
        </w:rPr>
      </w:pPr>
      <w:r w:rsidRPr="002A2393">
        <w:rPr>
          <w:b/>
          <w:bCs/>
          <w:sz w:val="26"/>
          <w:szCs w:val="26"/>
        </w:rPr>
        <w:t xml:space="preserve">ІІІ. </w:t>
      </w:r>
      <w:r w:rsidR="00A90549" w:rsidRPr="002A2393">
        <w:rPr>
          <w:b/>
          <w:bCs/>
          <w:sz w:val="26"/>
          <w:szCs w:val="26"/>
        </w:rPr>
        <w:t>Складання кваліфікаційного іспиту (в</w:t>
      </w:r>
      <w:r w:rsidR="00B43121" w:rsidRPr="002A2393">
        <w:rPr>
          <w:b/>
          <w:bCs/>
          <w:sz w:val="26"/>
          <w:szCs w:val="26"/>
        </w:rPr>
        <w:t>становлення відповідності кандидата критерію</w:t>
      </w:r>
      <w:r w:rsidRPr="002A2393">
        <w:rPr>
          <w:b/>
          <w:bCs/>
          <w:sz w:val="26"/>
          <w:szCs w:val="26"/>
        </w:rPr>
        <w:t xml:space="preserve"> професійної компетентності</w:t>
      </w:r>
      <w:r w:rsidR="00A90549" w:rsidRPr="002A2393">
        <w:rPr>
          <w:b/>
          <w:bCs/>
          <w:sz w:val="26"/>
          <w:szCs w:val="26"/>
        </w:rPr>
        <w:t>)</w:t>
      </w:r>
      <w:r w:rsidRPr="002A2393">
        <w:rPr>
          <w:b/>
          <w:bCs/>
          <w:sz w:val="26"/>
          <w:szCs w:val="26"/>
        </w:rPr>
        <w:t xml:space="preserve">. </w:t>
      </w:r>
    </w:p>
    <w:p w14:paraId="10B34002" w14:textId="77777777" w:rsidR="00945A8F" w:rsidRPr="002A2393" w:rsidRDefault="00945A8F" w:rsidP="00D3014B">
      <w:pPr>
        <w:jc w:val="both"/>
        <w:rPr>
          <w:b/>
          <w:bCs/>
          <w:sz w:val="26"/>
          <w:szCs w:val="26"/>
        </w:rPr>
      </w:pPr>
    </w:p>
    <w:p w14:paraId="690127C2" w14:textId="4AB4E4D7" w:rsidR="003E1E05" w:rsidRPr="002A2393" w:rsidRDefault="003E1E05"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Відповідно до ст</w:t>
      </w:r>
      <w:r w:rsidR="009125F8" w:rsidRPr="002A2393">
        <w:rPr>
          <w:sz w:val="26"/>
          <w:szCs w:val="26"/>
          <w:lang w:eastAsia="uk-UA"/>
        </w:rPr>
        <w:t>атті</w:t>
      </w:r>
      <w:r w:rsidRPr="002A2393">
        <w:rPr>
          <w:sz w:val="26"/>
          <w:szCs w:val="26"/>
          <w:lang w:eastAsia="uk-UA"/>
        </w:rPr>
        <w:t xml:space="preserve"> 85 Закону та п</w:t>
      </w:r>
      <w:r w:rsidR="009125F8" w:rsidRPr="002A2393">
        <w:rPr>
          <w:sz w:val="26"/>
          <w:szCs w:val="26"/>
          <w:lang w:eastAsia="uk-UA"/>
        </w:rPr>
        <w:t>унктів</w:t>
      </w:r>
      <w:r w:rsidRPr="002A2393">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7C9440E5" w:rsidR="003E1E05" w:rsidRPr="002A2393" w:rsidRDefault="003E1E05"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Кваліфікаційний іспит проводиться шляхом складання анонімних тестувань та прак</w:t>
      </w:r>
      <w:r w:rsidR="0076083C" w:rsidRPr="002A2393">
        <w:rPr>
          <w:sz w:val="26"/>
          <w:szCs w:val="26"/>
          <w:lang w:eastAsia="uk-UA"/>
        </w:rPr>
        <w:t xml:space="preserve">тичного завдання. </w:t>
      </w:r>
      <w:r w:rsidRPr="002A2393">
        <w:rPr>
          <w:sz w:val="26"/>
          <w:szCs w:val="26"/>
          <w:lang w:eastAsia="uk-UA"/>
        </w:rPr>
        <w:t xml:space="preserve">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A2393">
        <w:rPr>
          <w:sz w:val="26"/>
          <w:szCs w:val="26"/>
          <w:lang w:eastAsia="uk-UA"/>
        </w:rPr>
        <w:t>інстанційності</w:t>
      </w:r>
      <w:proofErr w:type="spellEnd"/>
      <w:r w:rsidRPr="002A2393">
        <w:rPr>
          <w:sz w:val="26"/>
          <w:szCs w:val="26"/>
          <w:lang w:eastAsia="uk-UA"/>
        </w:rPr>
        <w:t xml:space="preserve">. Практичне завдання проводиться щодо спеціалізації відповідного суду з урахуванням його </w:t>
      </w:r>
      <w:proofErr w:type="spellStart"/>
      <w:r w:rsidRPr="002A2393">
        <w:rPr>
          <w:sz w:val="26"/>
          <w:szCs w:val="26"/>
          <w:lang w:eastAsia="uk-UA"/>
        </w:rPr>
        <w:t>інстанційності</w:t>
      </w:r>
      <w:proofErr w:type="spellEnd"/>
      <w:r w:rsidRPr="002A2393">
        <w:rPr>
          <w:sz w:val="26"/>
          <w:szCs w:val="26"/>
          <w:lang w:eastAsia="uk-UA"/>
        </w:rPr>
        <w:t>.</w:t>
      </w:r>
    </w:p>
    <w:p w14:paraId="489203A3" w14:textId="4EC5B2EF" w:rsidR="003E1E05" w:rsidRPr="002A2393" w:rsidRDefault="001E22F1" w:rsidP="00C07381">
      <w:pPr>
        <w:pStyle w:val="a9"/>
        <w:numPr>
          <w:ilvl w:val="0"/>
          <w:numId w:val="8"/>
        </w:numPr>
        <w:tabs>
          <w:tab w:val="left" w:pos="1134"/>
        </w:tabs>
        <w:ind w:left="0" w:firstLine="709"/>
        <w:jc w:val="both"/>
        <w:rPr>
          <w:sz w:val="26"/>
          <w:szCs w:val="26"/>
          <w:lang w:eastAsia="uk-UA"/>
        </w:rPr>
      </w:pPr>
      <w:r w:rsidRPr="002A2393">
        <w:rPr>
          <w:spacing w:val="6"/>
          <w:sz w:val="26"/>
          <w:szCs w:val="26"/>
          <w:lang w:eastAsia="uk-UA"/>
        </w:rPr>
        <w:t>Рішеннями Комісії від 11 вересня 2024 року № 270/зп-24 (зі змінами) та</w:t>
      </w:r>
      <w:r w:rsidRPr="002A2393">
        <w:rPr>
          <w:sz w:val="26"/>
          <w:szCs w:val="26"/>
          <w:lang w:eastAsia="uk-UA"/>
        </w:rPr>
        <w:t xml:space="preserve"> від</w:t>
      </w:r>
      <w:r w:rsidR="005E5321" w:rsidRPr="002A2393">
        <w:rPr>
          <w:sz w:val="26"/>
          <w:szCs w:val="26"/>
          <w:lang w:eastAsia="uk-UA"/>
        </w:rPr>
        <w:t xml:space="preserve"> </w:t>
      </w:r>
      <w:r w:rsidRPr="002A2393">
        <w:rPr>
          <w:sz w:val="26"/>
          <w:szCs w:val="26"/>
          <w:lang w:eastAsia="uk-UA"/>
        </w:rPr>
        <w:t>09</w:t>
      </w:r>
      <w:r w:rsidR="00F6557E" w:rsidRPr="002A2393">
        <w:rPr>
          <w:sz w:val="26"/>
          <w:szCs w:val="26"/>
          <w:lang w:eastAsia="uk-UA"/>
        </w:rPr>
        <w:t xml:space="preserve"> </w:t>
      </w:r>
      <w:r w:rsidRPr="002A2393">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2A2393">
        <w:rPr>
          <w:sz w:val="26"/>
          <w:szCs w:val="26"/>
          <w:lang w:eastAsia="uk-UA"/>
        </w:rPr>
        <w:t>,</w:t>
      </w:r>
      <w:r w:rsidRPr="002A2393">
        <w:rPr>
          <w:sz w:val="26"/>
          <w:szCs w:val="26"/>
          <w:lang w:eastAsia="uk-UA"/>
        </w:rPr>
        <w:t xml:space="preserve"> та визначено </w:t>
      </w:r>
      <w:r w:rsidRPr="002A2393">
        <w:rPr>
          <w:sz w:val="26"/>
          <w:szCs w:val="26"/>
          <w:lang w:eastAsia="uk-UA"/>
        </w:rPr>
        <w:lastRenderedPageBreak/>
        <w:t>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3E8DE045" w14:textId="06BE5782" w:rsidR="00294DAB" w:rsidRPr="002A2393" w:rsidRDefault="00294DAB" w:rsidP="003D36AC">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w:t>
      </w:r>
      <w:r w:rsidRPr="002A2393">
        <w:rPr>
          <w:spacing w:val="2"/>
          <w:sz w:val="26"/>
          <w:szCs w:val="26"/>
          <w:lang w:eastAsia="uk-UA"/>
        </w:rPr>
        <w:t>спеціалізації апеляційного загального суду (кримінальна спеціалізація), складеного</w:t>
      </w:r>
      <w:r w:rsidRPr="002A2393">
        <w:rPr>
          <w:sz w:val="26"/>
          <w:szCs w:val="26"/>
          <w:lang w:eastAsia="uk-UA"/>
        </w:rPr>
        <w:t xml:space="preserve"> 09, 10, 11, 14, 15, 16, 17 та 18 жовтня 2024 року в межах оголошеного рішенням Комісії від 14 вересня 2023 року № 94/зп-23 (зі змінами) конкурсу на зайняття вакантних посад суддів в апеляційних судах. </w:t>
      </w:r>
      <w:r w:rsidR="00044ED7" w:rsidRPr="002A2393">
        <w:rPr>
          <w:sz w:val="26"/>
          <w:szCs w:val="26"/>
          <w:lang w:eastAsia="uk-UA"/>
        </w:rPr>
        <w:t>Д</w:t>
      </w:r>
      <w:r w:rsidRPr="002A2393">
        <w:rPr>
          <w:sz w:val="26"/>
          <w:szCs w:val="26"/>
          <w:lang w:eastAsia="uk-UA"/>
        </w:rPr>
        <w:t>о другого етапу кваліфікаційного іспиту в межах конкурсу на зайняття вакантних посад суддів в апеляційних судах, оголошеного рішенням Комісії від 14 вересня 2023 року № 94/зп-23 (зі змінами) – тестування когнітивних здібностей</w:t>
      </w:r>
      <w:r w:rsidR="00044ED7" w:rsidRPr="002A2393">
        <w:rPr>
          <w:sz w:val="26"/>
          <w:szCs w:val="26"/>
          <w:lang w:eastAsia="uk-UA"/>
        </w:rPr>
        <w:t xml:space="preserve"> допущено </w:t>
      </w:r>
      <w:r w:rsidRPr="002A2393">
        <w:rPr>
          <w:sz w:val="26"/>
          <w:szCs w:val="26"/>
          <w:lang w:eastAsia="uk-UA"/>
        </w:rPr>
        <w:t xml:space="preserve">703 кандидати, які успішно склали тестування загальних знань у сфері права та знань зі спеціалізації апеляційного загального суду (кримінальна спеціалізація), визначено графік його проведення. </w:t>
      </w:r>
      <w:r w:rsidR="00044ED7" w:rsidRPr="002A2393">
        <w:rPr>
          <w:sz w:val="26"/>
          <w:szCs w:val="26"/>
          <w:lang w:eastAsia="uk-UA"/>
        </w:rPr>
        <w:t>З</w:t>
      </w:r>
      <w:r w:rsidRPr="002A2393">
        <w:rPr>
          <w:sz w:val="26"/>
          <w:szCs w:val="26"/>
          <w:lang w:eastAsia="uk-UA"/>
        </w:rPr>
        <w:t xml:space="preserve">а результатами першого етапу кваліфікаційного іспиту </w:t>
      </w:r>
      <w:proofErr w:type="spellStart"/>
      <w:r w:rsidR="00AB5B72" w:rsidRPr="002A2393">
        <w:rPr>
          <w:sz w:val="26"/>
          <w:szCs w:val="26"/>
          <w:lang w:eastAsia="uk-UA"/>
        </w:rPr>
        <w:t>Сінєльнік</w:t>
      </w:r>
      <w:proofErr w:type="spellEnd"/>
      <w:r w:rsidR="00AB5B72" w:rsidRPr="002A2393">
        <w:rPr>
          <w:sz w:val="26"/>
          <w:szCs w:val="26"/>
          <w:lang w:eastAsia="uk-UA"/>
        </w:rPr>
        <w:t xml:space="preserve"> Р.В.</w:t>
      </w:r>
      <w:r w:rsidR="00044ED7" w:rsidRPr="002A2393">
        <w:rPr>
          <w:sz w:val="26"/>
          <w:szCs w:val="26"/>
          <w:lang w:eastAsia="uk-UA"/>
        </w:rPr>
        <w:t xml:space="preserve"> </w:t>
      </w:r>
      <w:r w:rsidRPr="002A2393">
        <w:rPr>
          <w:sz w:val="26"/>
          <w:szCs w:val="26"/>
          <w:lang w:eastAsia="uk-UA"/>
        </w:rPr>
        <w:t xml:space="preserve">набрав </w:t>
      </w:r>
      <w:r w:rsidR="00AB5B72" w:rsidRPr="002A2393">
        <w:rPr>
          <w:sz w:val="26"/>
          <w:szCs w:val="26"/>
          <w:lang w:eastAsia="uk-UA"/>
        </w:rPr>
        <w:t>134</w:t>
      </w:r>
      <w:r w:rsidRPr="002A2393">
        <w:rPr>
          <w:sz w:val="26"/>
          <w:szCs w:val="26"/>
          <w:lang w:eastAsia="uk-UA"/>
        </w:rPr>
        <w:t> бал</w:t>
      </w:r>
      <w:r w:rsidR="00AB5B72" w:rsidRPr="002A2393">
        <w:rPr>
          <w:sz w:val="26"/>
          <w:szCs w:val="26"/>
          <w:lang w:eastAsia="uk-UA"/>
        </w:rPr>
        <w:t>и</w:t>
      </w:r>
      <w:r w:rsidR="00044ED7" w:rsidRPr="002A2393">
        <w:rPr>
          <w:sz w:val="26"/>
          <w:szCs w:val="26"/>
          <w:lang w:eastAsia="uk-UA"/>
        </w:rPr>
        <w:t>, його допущено</w:t>
      </w:r>
      <w:r w:rsidRPr="002A2393">
        <w:rPr>
          <w:sz w:val="26"/>
          <w:szCs w:val="26"/>
          <w:lang w:eastAsia="uk-UA"/>
        </w:rPr>
        <w:t xml:space="preserve"> до другого етапу кваліфікаційного іспиту</w:t>
      </w:r>
      <w:r w:rsidR="002A2393">
        <w:rPr>
          <w:sz w:val="26"/>
          <w:szCs w:val="26"/>
          <w:lang w:eastAsia="uk-UA"/>
        </w:rPr>
        <w:t xml:space="preserve"> </w:t>
      </w:r>
      <w:r w:rsidRPr="002A2393">
        <w:rPr>
          <w:sz w:val="26"/>
          <w:szCs w:val="26"/>
          <w:lang w:eastAsia="uk-UA"/>
        </w:rPr>
        <w:t>– тестування когнітивних здібностей.</w:t>
      </w:r>
    </w:p>
    <w:p w14:paraId="7C9111B0" w14:textId="0C88052A" w:rsidR="00294DAB" w:rsidRPr="002A2393" w:rsidRDefault="00294DAB" w:rsidP="003D36AC">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конкурсу. </w:t>
      </w:r>
      <w:r w:rsidR="00044ED7" w:rsidRPr="002A2393">
        <w:rPr>
          <w:sz w:val="26"/>
          <w:szCs w:val="26"/>
          <w:lang w:eastAsia="uk-UA"/>
        </w:rPr>
        <w:t>З</w:t>
      </w:r>
      <w:r w:rsidRPr="002A2393">
        <w:rPr>
          <w:sz w:val="26"/>
          <w:szCs w:val="26"/>
          <w:lang w:eastAsia="uk-UA"/>
        </w:rPr>
        <w:t xml:space="preserve">а результатами другого етапу кваліфікаційного іспиту </w:t>
      </w:r>
      <w:proofErr w:type="spellStart"/>
      <w:r w:rsidR="00AB5B72" w:rsidRPr="002A2393">
        <w:rPr>
          <w:sz w:val="26"/>
          <w:szCs w:val="26"/>
          <w:lang w:eastAsia="uk-UA"/>
        </w:rPr>
        <w:t>Сінєльнік</w:t>
      </w:r>
      <w:proofErr w:type="spellEnd"/>
      <w:r w:rsidR="00AB5B72" w:rsidRPr="002A2393">
        <w:rPr>
          <w:sz w:val="26"/>
          <w:szCs w:val="26"/>
          <w:lang w:eastAsia="uk-UA"/>
        </w:rPr>
        <w:t xml:space="preserve"> Р.В.</w:t>
      </w:r>
      <w:r w:rsidR="00044ED7" w:rsidRPr="002A2393">
        <w:rPr>
          <w:sz w:val="26"/>
          <w:szCs w:val="26"/>
          <w:lang w:eastAsia="uk-UA"/>
        </w:rPr>
        <w:t xml:space="preserve"> </w:t>
      </w:r>
      <w:r w:rsidRPr="002A2393">
        <w:rPr>
          <w:sz w:val="26"/>
          <w:szCs w:val="26"/>
          <w:lang w:eastAsia="uk-UA"/>
        </w:rPr>
        <w:t xml:space="preserve">набрав </w:t>
      </w:r>
      <w:r w:rsidR="00724820" w:rsidRPr="002A2393">
        <w:rPr>
          <w:sz w:val="26"/>
          <w:szCs w:val="26"/>
          <w:lang w:eastAsia="uk-UA"/>
        </w:rPr>
        <w:t xml:space="preserve">46,8 </w:t>
      </w:r>
      <w:proofErr w:type="spellStart"/>
      <w:r w:rsidR="00044ED7" w:rsidRPr="002A2393">
        <w:rPr>
          <w:sz w:val="26"/>
          <w:szCs w:val="26"/>
          <w:lang w:eastAsia="uk-UA"/>
        </w:rPr>
        <w:t>бал</w:t>
      </w:r>
      <w:r w:rsidR="00724820" w:rsidRPr="002A2393">
        <w:rPr>
          <w:sz w:val="26"/>
          <w:szCs w:val="26"/>
          <w:lang w:eastAsia="uk-UA"/>
        </w:rPr>
        <w:t>а</w:t>
      </w:r>
      <w:proofErr w:type="spellEnd"/>
      <w:r w:rsidR="00044ED7" w:rsidRPr="002A2393">
        <w:rPr>
          <w:sz w:val="26"/>
          <w:szCs w:val="26"/>
          <w:lang w:eastAsia="uk-UA"/>
        </w:rPr>
        <w:t xml:space="preserve">, його </w:t>
      </w:r>
      <w:r w:rsidRPr="002A2393">
        <w:rPr>
          <w:sz w:val="26"/>
          <w:szCs w:val="26"/>
          <w:lang w:eastAsia="uk-UA"/>
        </w:rPr>
        <w:t>допущен</w:t>
      </w:r>
      <w:r w:rsidR="00044ED7" w:rsidRPr="002A2393">
        <w:rPr>
          <w:sz w:val="26"/>
          <w:szCs w:val="26"/>
          <w:lang w:eastAsia="uk-UA"/>
        </w:rPr>
        <w:t>о</w:t>
      </w:r>
      <w:r w:rsidRPr="002A2393">
        <w:rPr>
          <w:sz w:val="26"/>
          <w:szCs w:val="26"/>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666F9745" w14:textId="6E70DD17" w:rsidR="00294DAB" w:rsidRPr="002A2393" w:rsidRDefault="00294DAB" w:rsidP="003D36AC">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Рішенням Комісії від 17 квітня 2025 року № 89/зп-25 затверджено декодовані результати практичного завдання. </w:t>
      </w:r>
      <w:r w:rsidR="00044ED7" w:rsidRPr="002A2393">
        <w:rPr>
          <w:sz w:val="26"/>
          <w:szCs w:val="26"/>
          <w:lang w:eastAsia="uk-UA"/>
        </w:rPr>
        <w:t>З</w:t>
      </w:r>
      <w:r w:rsidRPr="002A2393">
        <w:rPr>
          <w:sz w:val="26"/>
          <w:szCs w:val="26"/>
          <w:lang w:eastAsia="uk-UA"/>
        </w:rPr>
        <w:t>а виконання практичного завдання зі спеціалізації апеляційного загального суду</w:t>
      </w:r>
      <w:r w:rsidR="00044ED7" w:rsidRPr="002A2393">
        <w:rPr>
          <w:sz w:val="26"/>
          <w:szCs w:val="26"/>
          <w:lang w:eastAsia="uk-UA"/>
        </w:rPr>
        <w:t xml:space="preserve"> </w:t>
      </w:r>
      <w:proofErr w:type="spellStart"/>
      <w:r w:rsidR="00724820" w:rsidRPr="002A2393">
        <w:rPr>
          <w:sz w:val="26"/>
          <w:szCs w:val="26"/>
          <w:lang w:eastAsia="uk-UA"/>
        </w:rPr>
        <w:t>Сінєльнік</w:t>
      </w:r>
      <w:proofErr w:type="spellEnd"/>
      <w:r w:rsidR="00724820" w:rsidRPr="002A2393">
        <w:rPr>
          <w:sz w:val="26"/>
          <w:szCs w:val="26"/>
          <w:lang w:eastAsia="uk-UA"/>
        </w:rPr>
        <w:t xml:space="preserve"> Р.В.</w:t>
      </w:r>
      <w:r w:rsidRPr="002A2393">
        <w:rPr>
          <w:sz w:val="26"/>
          <w:szCs w:val="26"/>
          <w:lang w:eastAsia="uk-UA"/>
        </w:rPr>
        <w:t xml:space="preserve"> отримав </w:t>
      </w:r>
      <w:r w:rsidR="00724820" w:rsidRPr="002A2393">
        <w:rPr>
          <w:sz w:val="26"/>
          <w:szCs w:val="26"/>
          <w:lang w:eastAsia="uk-UA"/>
        </w:rPr>
        <w:t>132,5</w:t>
      </w:r>
      <w:r w:rsidRPr="002A2393">
        <w:rPr>
          <w:sz w:val="26"/>
          <w:szCs w:val="26"/>
          <w:lang w:eastAsia="uk-UA"/>
        </w:rPr>
        <w:t> </w:t>
      </w:r>
      <w:proofErr w:type="spellStart"/>
      <w:r w:rsidRPr="002A2393">
        <w:rPr>
          <w:sz w:val="26"/>
          <w:szCs w:val="26"/>
          <w:lang w:eastAsia="uk-UA"/>
        </w:rPr>
        <w:t>бала</w:t>
      </w:r>
      <w:proofErr w:type="spellEnd"/>
      <w:r w:rsidR="00044ED7" w:rsidRPr="002A2393">
        <w:rPr>
          <w:sz w:val="26"/>
          <w:szCs w:val="26"/>
          <w:lang w:eastAsia="uk-UA"/>
        </w:rPr>
        <w:t>. За</w:t>
      </w:r>
      <w:r w:rsidRPr="002A2393">
        <w:rPr>
          <w:sz w:val="26"/>
          <w:szCs w:val="26"/>
          <w:lang w:eastAsia="uk-UA"/>
        </w:rPr>
        <w:t>гальний результат квал</w:t>
      </w:r>
      <w:r w:rsidR="00044ED7" w:rsidRPr="002A2393">
        <w:rPr>
          <w:sz w:val="26"/>
          <w:szCs w:val="26"/>
          <w:lang w:eastAsia="uk-UA"/>
        </w:rPr>
        <w:t xml:space="preserve">іфікаційного іспиту – </w:t>
      </w:r>
      <w:r w:rsidR="00724820" w:rsidRPr="002A2393">
        <w:rPr>
          <w:sz w:val="26"/>
          <w:szCs w:val="26"/>
          <w:lang w:eastAsia="uk-UA"/>
        </w:rPr>
        <w:t>353,3</w:t>
      </w:r>
      <w:r w:rsidR="00044ED7" w:rsidRPr="002A2393">
        <w:rPr>
          <w:sz w:val="26"/>
          <w:szCs w:val="26"/>
          <w:lang w:eastAsia="uk-UA"/>
        </w:rPr>
        <w:t xml:space="preserve"> </w:t>
      </w:r>
      <w:proofErr w:type="spellStart"/>
      <w:r w:rsidR="00044ED7" w:rsidRPr="002A2393">
        <w:rPr>
          <w:sz w:val="26"/>
          <w:szCs w:val="26"/>
          <w:lang w:eastAsia="uk-UA"/>
        </w:rPr>
        <w:t>бала</w:t>
      </w:r>
      <w:proofErr w:type="spellEnd"/>
      <w:r w:rsidR="002C0A6B" w:rsidRPr="002A2393">
        <w:rPr>
          <w:sz w:val="26"/>
          <w:szCs w:val="26"/>
          <w:lang w:eastAsia="uk-UA"/>
        </w:rPr>
        <w:t>. Цим рішенням</w:t>
      </w:r>
      <w:r w:rsidR="002A2393">
        <w:rPr>
          <w:sz w:val="26"/>
          <w:szCs w:val="26"/>
          <w:lang w:eastAsia="uk-UA"/>
        </w:rPr>
        <w:t xml:space="preserve"> </w:t>
      </w:r>
      <w:proofErr w:type="spellStart"/>
      <w:r w:rsidR="00724820" w:rsidRPr="002A2393">
        <w:rPr>
          <w:sz w:val="26"/>
          <w:szCs w:val="26"/>
          <w:lang w:eastAsia="uk-UA"/>
        </w:rPr>
        <w:t>Сінєльніка</w:t>
      </w:r>
      <w:proofErr w:type="spellEnd"/>
      <w:r w:rsidR="002A2393">
        <w:rPr>
          <w:sz w:val="26"/>
          <w:szCs w:val="26"/>
          <w:lang w:eastAsia="uk-UA"/>
        </w:rPr>
        <w:t> </w:t>
      </w:r>
      <w:r w:rsidR="00724820" w:rsidRPr="002A2393">
        <w:rPr>
          <w:sz w:val="26"/>
          <w:szCs w:val="26"/>
          <w:lang w:eastAsia="uk-UA"/>
        </w:rPr>
        <w:t>Р.В.</w:t>
      </w:r>
      <w:r w:rsidR="00044ED7" w:rsidRPr="002A2393">
        <w:rPr>
          <w:sz w:val="26"/>
          <w:szCs w:val="26"/>
          <w:lang w:eastAsia="uk-UA"/>
        </w:rPr>
        <w:t xml:space="preserve"> </w:t>
      </w:r>
      <w:r w:rsidRPr="002A2393">
        <w:rPr>
          <w:sz w:val="26"/>
          <w:szCs w:val="26"/>
          <w:lang w:eastAsia="uk-UA"/>
        </w:rPr>
        <w:t>допущено до другого етапу кваліфікаційного оцінювання – «Дослідження досьє та проведення співбесіди».</w:t>
      </w:r>
    </w:p>
    <w:p w14:paraId="5332791F" w14:textId="07707D28" w:rsidR="00301CF6" w:rsidRPr="002A2393" w:rsidRDefault="00044ED7"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В</w:t>
      </w:r>
      <w:r w:rsidR="00301CF6" w:rsidRPr="002A2393">
        <w:rPr>
          <w:sz w:val="26"/>
          <w:szCs w:val="26"/>
          <w:lang w:eastAsia="uk-UA"/>
        </w:rPr>
        <w:t>ідповідно до п</w:t>
      </w:r>
      <w:r w:rsidR="008020C5" w:rsidRPr="002A2393">
        <w:rPr>
          <w:sz w:val="26"/>
          <w:szCs w:val="26"/>
          <w:lang w:eastAsia="uk-UA"/>
        </w:rPr>
        <w:t>ункту</w:t>
      </w:r>
      <w:r w:rsidR="00301CF6" w:rsidRPr="002A2393">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8020C5" w:rsidRPr="002A2393">
        <w:rPr>
          <w:sz w:val="26"/>
          <w:szCs w:val="26"/>
          <w:lang w:eastAsia="uk-UA"/>
        </w:rPr>
        <w:t>№</w:t>
      </w:r>
      <w:r w:rsidR="00301CF6" w:rsidRPr="002A2393">
        <w:rPr>
          <w:sz w:val="26"/>
          <w:szCs w:val="26"/>
          <w:lang w:eastAsia="uk-UA"/>
        </w:rPr>
        <w:t xml:space="preserve"> 185/зп-24, у</w:t>
      </w:r>
      <w:r w:rsidR="00EF797D" w:rsidRPr="002A2393">
        <w:rPr>
          <w:sz w:val="26"/>
          <w:szCs w:val="26"/>
          <w:lang w:eastAsia="uk-UA"/>
        </w:rPr>
        <w:t> </w:t>
      </w:r>
      <w:r w:rsidR="00301CF6" w:rsidRPr="002A2393">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2A2393" w:rsidRDefault="005E3129"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Згідно з пунктом</w:t>
      </w:r>
      <w:r w:rsidR="00301CF6" w:rsidRPr="002A2393">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2A2393">
        <w:rPr>
          <w:sz w:val="26"/>
          <w:szCs w:val="26"/>
          <w:lang w:eastAsia="uk-UA"/>
        </w:rPr>
        <w:t>№</w:t>
      </w:r>
      <w:r w:rsidR="00301CF6" w:rsidRPr="002A2393">
        <w:rPr>
          <w:sz w:val="26"/>
          <w:szCs w:val="26"/>
          <w:lang w:eastAsia="uk-UA"/>
        </w:rPr>
        <w:t xml:space="preserve"> 94/зп-23</w:t>
      </w:r>
      <w:r w:rsidR="00D41FD8" w:rsidRPr="002A2393">
        <w:rPr>
          <w:sz w:val="26"/>
          <w:szCs w:val="26"/>
          <w:lang w:eastAsia="uk-UA"/>
        </w:rPr>
        <w:t>, від 23 листопада 2023 року</w:t>
      </w:r>
      <w:r w:rsidR="00765558" w:rsidRPr="002A2393">
        <w:rPr>
          <w:sz w:val="26"/>
          <w:szCs w:val="26"/>
          <w:lang w:eastAsia="uk-UA"/>
        </w:rPr>
        <w:t xml:space="preserve"> № 145/зп-23</w:t>
      </w:r>
      <w:r w:rsidR="00301CF6" w:rsidRPr="002A2393">
        <w:rPr>
          <w:sz w:val="26"/>
          <w:szCs w:val="26"/>
          <w:lang w:eastAsia="uk-UA"/>
        </w:rPr>
        <w:t>.</w:t>
      </w:r>
    </w:p>
    <w:p w14:paraId="7567F88A" w14:textId="1EABA787" w:rsidR="001E22F1" w:rsidRPr="002A2393" w:rsidRDefault="00301CF6"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З огляду на зазначене </w:t>
      </w:r>
      <w:proofErr w:type="spellStart"/>
      <w:r w:rsidR="00724820" w:rsidRPr="002A2393">
        <w:rPr>
          <w:sz w:val="26"/>
          <w:szCs w:val="26"/>
          <w:lang w:eastAsia="uk-UA"/>
        </w:rPr>
        <w:t>Сінєльнік</w:t>
      </w:r>
      <w:proofErr w:type="spellEnd"/>
      <w:r w:rsidR="00724820" w:rsidRPr="002A2393">
        <w:rPr>
          <w:sz w:val="26"/>
          <w:szCs w:val="26"/>
          <w:lang w:eastAsia="uk-UA"/>
        </w:rPr>
        <w:t xml:space="preserve"> Р.В.</w:t>
      </w:r>
      <w:r w:rsidR="00294DAB" w:rsidRPr="002A2393">
        <w:rPr>
          <w:sz w:val="26"/>
          <w:szCs w:val="26"/>
          <w:lang w:eastAsia="uk-UA"/>
        </w:rPr>
        <w:t xml:space="preserve"> </w:t>
      </w:r>
      <w:r w:rsidRPr="002A2393">
        <w:rPr>
          <w:sz w:val="26"/>
          <w:szCs w:val="26"/>
          <w:lang w:eastAsia="uk-UA"/>
        </w:rPr>
        <w:t>отрима</w:t>
      </w:r>
      <w:r w:rsidR="00294DAB" w:rsidRPr="002A2393">
        <w:rPr>
          <w:sz w:val="26"/>
          <w:szCs w:val="26"/>
          <w:lang w:eastAsia="uk-UA"/>
        </w:rPr>
        <w:t>в</w:t>
      </w:r>
      <w:r w:rsidR="00FC68A7" w:rsidRPr="002A2393">
        <w:rPr>
          <w:sz w:val="26"/>
          <w:szCs w:val="26"/>
          <w:lang w:eastAsia="uk-UA"/>
        </w:rPr>
        <w:t xml:space="preserve"> </w:t>
      </w:r>
      <w:r w:rsidRPr="002A2393">
        <w:rPr>
          <w:sz w:val="26"/>
          <w:szCs w:val="26"/>
          <w:lang w:eastAsia="uk-UA"/>
        </w:rPr>
        <w:t xml:space="preserve">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2A2393">
        <w:rPr>
          <w:sz w:val="26"/>
          <w:szCs w:val="26"/>
          <w:lang w:eastAsia="uk-UA"/>
        </w:rPr>
        <w:t>загальних</w:t>
      </w:r>
      <w:r w:rsidRPr="002A2393">
        <w:rPr>
          <w:sz w:val="26"/>
          <w:szCs w:val="26"/>
          <w:lang w:eastAsia="uk-UA"/>
        </w:rPr>
        <w:t xml:space="preserve"> судів у межах конкурсу,</w:t>
      </w:r>
      <w:r w:rsidR="00C67BAF" w:rsidRPr="002A2393">
        <w:rPr>
          <w:sz w:val="26"/>
          <w:szCs w:val="26"/>
          <w:lang w:eastAsia="uk-UA"/>
        </w:rPr>
        <w:t xml:space="preserve"> </w:t>
      </w:r>
      <w:r w:rsidRPr="002A2393">
        <w:rPr>
          <w:sz w:val="26"/>
          <w:szCs w:val="26"/>
          <w:lang w:eastAsia="uk-UA"/>
        </w:rPr>
        <w:t>оголошеного рішенням Комісії від 14 вересня 2023 року № 94/зп-23</w:t>
      </w:r>
      <w:r w:rsidR="000C0BB7" w:rsidRPr="002A2393">
        <w:rPr>
          <w:sz w:val="26"/>
          <w:szCs w:val="26"/>
          <w:lang w:eastAsia="uk-UA"/>
        </w:rPr>
        <w:t>:</w:t>
      </w:r>
    </w:p>
    <w:p w14:paraId="3A4698D8" w14:textId="5342203B" w:rsidR="00724820" w:rsidRPr="002A2393" w:rsidRDefault="00724820" w:rsidP="00724820">
      <w:pPr>
        <w:tabs>
          <w:tab w:val="left" w:pos="1134"/>
        </w:tabs>
        <w:jc w:val="both"/>
        <w:rPr>
          <w:sz w:val="26"/>
          <w:szCs w:val="26"/>
          <w:lang w:eastAsia="uk-UA"/>
        </w:rPr>
      </w:pPr>
    </w:p>
    <w:p w14:paraId="2ADB638F" w14:textId="77777777" w:rsidR="00724820" w:rsidRPr="002A2393" w:rsidRDefault="00724820" w:rsidP="00724820">
      <w:pPr>
        <w:tabs>
          <w:tab w:val="left" w:pos="1134"/>
        </w:tabs>
        <w:jc w:val="both"/>
        <w:rPr>
          <w:sz w:val="26"/>
          <w:szCs w:val="26"/>
          <w:lang w:eastAsia="uk-UA"/>
        </w:rPr>
      </w:pPr>
    </w:p>
    <w:p w14:paraId="6E61CB01" w14:textId="724B721E" w:rsidR="001C0B57" w:rsidRPr="002A2393" w:rsidRDefault="001C0B57" w:rsidP="00294DAB">
      <w:pPr>
        <w:shd w:val="clear" w:color="auto" w:fill="FFFFFF"/>
        <w:tabs>
          <w:tab w:val="left" w:pos="426"/>
        </w:tabs>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2A2393"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2A2393" w:rsidRDefault="000C0BB7" w:rsidP="00EB226A">
            <w:pPr>
              <w:spacing w:line="276" w:lineRule="auto"/>
              <w:rPr>
                <w:sz w:val="26"/>
                <w:szCs w:val="26"/>
                <w:lang w:eastAsia="uk-UA"/>
              </w:rPr>
            </w:pPr>
            <w:r w:rsidRPr="002A2393">
              <w:rPr>
                <w:sz w:val="26"/>
                <w:szCs w:val="26"/>
                <w:lang w:eastAsia="uk-UA"/>
              </w:rPr>
              <w:lastRenderedPageBreak/>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2A2393" w:rsidRDefault="000C0BB7" w:rsidP="00176CDF">
            <w:pPr>
              <w:spacing w:line="276" w:lineRule="auto"/>
              <w:jc w:val="center"/>
              <w:rPr>
                <w:sz w:val="26"/>
                <w:szCs w:val="26"/>
                <w:lang w:eastAsia="uk-UA"/>
              </w:rPr>
            </w:pPr>
            <w:r w:rsidRPr="002A2393">
              <w:rPr>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2A2393" w:rsidRDefault="000C0BB7" w:rsidP="00EB226A">
            <w:pPr>
              <w:spacing w:line="276" w:lineRule="auto"/>
              <w:jc w:val="center"/>
              <w:rPr>
                <w:sz w:val="26"/>
                <w:szCs w:val="26"/>
                <w:lang w:eastAsia="uk-UA"/>
              </w:rPr>
            </w:pPr>
            <w:r w:rsidRPr="002A2393">
              <w:rPr>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2A2393" w:rsidRDefault="000C0BB7" w:rsidP="00EB226A">
            <w:pPr>
              <w:spacing w:line="276" w:lineRule="auto"/>
              <w:jc w:val="center"/>
              <w:rPr>
                <w:sz w:val="26"/>
                <w:szCs w:val="26"/>
                <w:lang w:eastAsia="uk-UA"/>
              </w:rPr>
            </w:pPr>
            <w:r w:rsidRPr="002A2393">
              <w:rPr>
                <w:sz w:val="26"/>
                <w:szCs w:val="26"/>
                <w:lang w:eastAsia="uk-UA"/>
              </w:rPr>
              <w:t>Бал за критерій</w:t>
            </w:r>
          </w:p>
        </w:tc>
      </w:tr>
      <w:tr w:rsidR="001110A0" w:rsidRPr="002A2393"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2A2393" w:rsidRDefault="00A927D3" w:rsidP="00EB226A">
            <w:pPr>
              <w:spacing w:line="276" w:lineRule="auto"/>
              <w:rPr>
                <w:sz w:val="26"/>
                <w:szCs w:val="26"/>
                <w:lang w:eastAsia="uk-UA"/>
              </w:rPr>
            </w:pPr>
            <w:r w:rsidRPr="002A2393">
              <w:rPr>
                <w:sz w:val="26"/>
                <w:szCs w:val="26"/>
                <w:lang w:eastAsia="uk-UA"/>
              </w:rPr>
              <w:t>П</w:t>
            </w:r>
            <w:r w:rsidR="00301CF6" w:rsidRPr="002A2393">
              <w:rPr>
                <w:sz w:val="26"/>
                <w:szCs w:val="26"/>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2A2393" w:rsidRDefault="00A927D3" w:rsidP="00EB226A">
            <w:pPr>
              <w:spacing w:line="276" w:lineRule="auto"/>
              <w:rPr>
                <w:sz w:val="26"/>
                <w:szCs w:val="26"/>
                <w:lang w:eastAsia="uk-UA"/>
              </w:rPr>
            </w:pPr>
            <w:r w:rsidRPr="002A2393">
              <w:rPr>
                <w:sz w:val="26"/>
                <w:szCs w:val="26"/>
                <w:lang w:eastAsia="uk-UA"/>
              </w:rPr>
              <w:t>К</w:t>
            </w:r>
            <w:r w:rsidR="00301CF6" w:rsidRPr="002A2393">
              <w:rPr>
                <w:sz w:val="26"/>
                <w:szCs w:val="26"/>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A122250" w:rsidR="00301CF6" w:rsidRPr="002A2393" w:rsidRDefault="00724820" w:rsidP="00847EA4">
            <w:pPr>
              <w:spacing w:line="276" w:lineRule="auto"/>
              <w:jc w:val="center"/>
              <w:rPr>
                <w:sz w:val="26"/>
                <w:szCs w:val="26"/>
                <w:lang w:eastAsia="uk-UA"/>
              </w:rPr>
            </w:pPr>
            <w:r w:rsidRPr="002A2393">
              <w:rPr>
                <w:sz w:val="26"/>
                <w:szCs w:val="26"/>
                <w:lang w:eastAsia="uk-UA"/>
              </w:rPr>
              <w:t>46,80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64562099" w:rsidR="00301CF6" w:rsidRPr="002A2393" w:rsidRDefault="00724820" w:rsidP="00EB226A">
            <w:pPr>
              <w:spacing w:line="276" w:lineRule="auto"/>
              <w:jc w:val="center"/>
              <w:rPr>
                <w:sz w:val="26"/>
                <w:szCs w:val="26"/>
                <w:lang w:eastAsia="uk-UA"/>
              </w:rPr>
            </w:pPr>
            <w:r w:rsidRPr="002A2393">
              <w:rPr>
                <w:sz w:val="26"/>
                <w:szCs w:val="26"/>
                <w:lang w:eastAsia="uk-UA"/>
              </w:rPr>
              <w:t>353,30</w:t>
            </w:r>
          </w:p>
        </w:tc>
      </w:tr>
      <w:tr w:rsidR="001110A0" w:rsidRPr="002A2393"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2A2393"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2A2393" w:rsidRDefault="00A927D3" w:rsidP="00EB226A">
            <w:pPr>
              <w:spacing w:line="276" w:lineRule="auto"/>
              <w:rPr>
                <w:sz w:val="26"/>
                <w:szCs w:val="26"/>
                <w:lang w:eastAsia="uk-UA"/>
              </w:rPr>
            </w:pPr>
            <w:r w:rsidRPr="002A2393">
              <w:rPr>
                <w:sz w:val="26"/>
                <w:szCs w:val="26"/>
                <w:lang w:eastAsia="uk-UA"/>
              </w:rPr>
              <w:t>З</w:t>
            </w:r>
            <w:r w:rsidR="00301CF6" w:rsidRPr="002A2393">
              <w:rPr>
                <w:sz w:val="26"/>
                <w:szCs w:val="26"/>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535CE82F" w:rsidR="00301CF6" w:rsidRPr="002A2393" w:rsidRDefault="00301CF6" w:rsidP="005A3C15">
            <w:pPr>
              <w:spacing w:line="276" w:lineRule="auto"/>
              <w:jc w:val="center"/>
              <w:rPr>
                <w:sz w:val="26"/>
                <w:szCs w:val="26"/>
                <w:lang w:eastAsia="uk-UA"/>
              </w:rPr>
            </w:pPr>
            <w:r w:rsidRPr="002A2393">
              <w:rPr>
                <w:sz w:val="26"/>
                <w:szCs w:val="26"/>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2A2393" w:rsidRDefault="00301CF6" w:rsidP="00EB226A">
            <w:pPr>
              <w:spacing w:line="276" w:lineRule="auto"/>
              <w:rPr>
                <w:sz w:val="26"/>
                <w:szCs w:val="26"/>
                <w:lang w:eastAsia="uk-UA"/>
              </w:rPr>
            </w:pPr>
          </w:p>
        </w:tc>
      </w:tr>
      <w:tr w:rsidR="001110A0" w:rsidRPr="002A2393"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2A2393"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2A2393" w:rsidRDefault="00A927D3" w:rsidP="00EB226A">
            <w:pPr>
              <w:spacing w:line="276" w:lineRule="auto"/>
              <w:rPr>
                <w:sz w:val="26"/>
                <w:szCs w:val="26"/>
                <w:lang w:eastAsia="uk-UA"/>
              </w:rPr>
            </w:pPr>
            <w:r w:rsidRPr="002A2393">
              <w:rPr>
                <w:sz w:val="26"/>
                <w:szCs w:val="26"/>
                <w:lang w:eastAsia="uk-UA"/>
              </w:rPr>
              <w:t>З</w:t>
            </w:r>
            <w:r w:rsidR="00301CF6" w:rsidRPr="002A2393">
              <w:rPr>
                <w:sz w:val="26"/>
                <w:szCs w:val="26"/>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883BC3A" w:rsidR="00301CF6" w:rsidRPr="002A2393" w:rsidRDefault="00724820" w:rsidP="00EB226A">
            <w:pPr>
              <w:spacing w:line="276" w:lineRule="auto"/>
              <w:jc w:val="center"/>
              <w:rPr>
                <w:sz w:val="26"/>
                <w:szCs w:val="26"/>
                <w:lang w:eastAsia="uk-UA"/>
              </w:rPr>
            </w:pPr>
            <w:r w:rsidRPr="002A2393">
              <w:rPr>
                <w:sz w:val="26"/>
                <w:szCs w:val="26"/>
                <w:lang w:eastAsia="uk-UA"/>
              </w:rPr>
              <w:t>134</w:t>
            </w:r>
            <w:r w:rsidR="005A3C15" w:rsidRPr="002A2393">
              <w:rPr>
                <w:sz w:val="26"/>
                <w:szCs w:val="26"/>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2A2393" w:rsidRDefault="00301CF6" w:rsidP="00EB226A">
            <w:pPr>
              <w:spacing w:line="276" w:lineRule="auto"/>
              <w:rPr>
                <w:sz w:val="26"/>
                <w:szCs w:val="26"/>
                <w:lang w:eastAsia="uk-UA"/>
              </w:rPr>
            </w:pPr>
          </w:p>
        </w:tc>
      </w:tr>
      <w:tr w:rsidR="001110A0" w:rsidRPr="002A2393"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2A2393"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2A2393" w:rsidRDefault="00A927D3" w:rsidP="00EB226A">
            <w:pPr>
              <w:spacing w:line="276" w:lineRule="auto"/>
              <w:rPr>
                <w:sz w:val="26"/>
                <w:szCs w:val="26"/>
                <w:lang w:eastAsia="uk-UA"/>
              </w:rPr>
            </w:pPr>
            <w:r w:rsidRPr="002A2393">
              <w:rPr>
                <w:sz w:val="26"/>
                <w:szCs w:val="26"/>
                <w:lang w:eastAsia="uk-UA"/>
              </w:rPr>
              <w:t>З</w:t>
            </w:r>
            <w:r w:rsidR="00301CF6" w:rsidRPr="002A2393">
              <w:rPr>
                <w:sz w:val="26"/>
                <w:szCs w:val="26"/>
                <w:lang w:eastAsia="uk-UA"/>
              </w:rPr>
              <w:t xml:space="preserve">датність практичного застосування знань у сфері права </w:t>
            </w:r>
            <w:r w:rsidR="005F2226" w:rsidRPr="002A2393">
              <w:rPr>
                <w:sz w:val="26"/>
                <w:szCs w:val="26"/>
                <w:lang w:eastAsia="uk-UA"/>
              </w:rPr>
              <w:t>в</w:t>
            </w:r>
            <w:r w:rsidR="00301CF6" w:rsidRPr="002A2393">
              <w:rPr>
                <w:sz w:val="26"/>
                <w:szCs w:val="26"/>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59CE1B92" w:rsidR="00301CF6" w:rsidRPr="002A2393" w:rsidRDefault="00724820" w:rsidP="00EB226A">
            <w:pPr>
              <w:spacing w:line="276" w:lineRule="auto"/>
              <w:jc w:val="center"/>
              <w:rPr>
                <w:sz w:val="26"/>
                <w:szCs w:val="26"/>
                <w:lang w:eastAsia="uk-UA"/>
              </w:rPr>
            </w:pPr>
            <w:r w:rsidRPr="002A2393">
              <w:rPr>
                <w:sz w:val="26"/>
                <w:szCs w:val="26"/>
                <w:lang w:eastAsia="uk-UA"/>
              </w:rPr>
              <w:t>132,50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2A2393" w:rsidRDefault="00301CF6" w:rsidP="00EB226A">
            <w:pPr>
              <w:spacing w:line="276" w:lineRule="auto"/>
              <w:rPr>
                <w:sz w:val="26"/>
                <w:szCs w:val="26"/>
                <w:lang w:eastAsia="uk-UA"/>
              </w:rPr>
            </w:pPr>
          </w:p>
        </w:tc>
      </w:tr>
    </w:tbl>
    <w:p w14:paraId="6B6FDB00" w14:textId="77777777" w:rsidR="006E2090" w:rsidRPr="002A2393" w:rsidRDefault="006E2090" w:rsidP="006E2090">
      <w:pPr>
        <w:pStyle w:val="a9"/>
        <w:shd w:val="clear" w:color="auto" w:fill="FFFFFF"/>
        <w:tabs>
          <w:tab w:val="left" w:pos="426"/>
        </w:tabs>
        <w:ind w:left="709"/>
        <w:jc w:val="both"/>
        <w:rPr>
          <w:sz w:val="26"/>
          <w:szCs w:val="26"/>
          <w:lang w:eastAsia="uk-UA"/>
        </w:rPr>
      </w:pPr>
    </w:p>
    <w:p w14:paraId="4F89BC22" w14:textId="1626D96D" w:rsidR="00B43121" w:rsidRPr="002A2393" w:rsidRDefault="00A90549"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Відповідно до п</w:t>
      </w:r>
      <w:r w:rsidR="005F2226" w:rsidRPr="002A2393">
        <w:rPr>
          <w:sz w:val="26"/>
          <w:szCs w:val="26"/>
          <w:lang w:eastAsia="uk-UA"/>
        </w:rPr>
        <w:t>ідпункту</w:t>
      </w:r>
      <w:r w:rsidRPr="002A2393">
        <w:rPr>
          <w:sz w:val="26"/>
          <w:szCs w:val="26"/>
          <w:lang w:eastAsia="uk-UA"/>
        </w:rPr>
        <w:t xml:space="preserve"> 6.3.3 </w:t>
      </w:r>
      <w:r w:rsidR="000C0BB7" w:rsidRPr="002A2393">
        <w:rPr>
          <w:sz w:val="26"/>
          <w:szCs w:val="26"/>
          <w:lang w:eastAsia="uk-UA"/>
        </w:rPr>
        <w:t xml:space="preserve">пункту 6.3 </w:t>
      </w:r>
      <w:r w:rsidRPr="002A2393">
        <w:rPr>
          <w:sz w:val="26"/>
          <w:szCs w:val="26"/>
          <w:lang w:eastAsia="uk-UA"/>
        </w:rPr>
        <w:t xml:space="preserve">Положення про порядок складання кваліфікаційного іспиту та методику оцінювання кандидатів </w:t>
      </w:r>
      <w:r w:rsidR="005F2226" w:rsidRPr="002A2393">
        <w:rPr>
          <w:sz w:val="26"/>
          <w:szCs w:val="26"/>
          <w:lang w:eastAsia="uk-UA"/>
        </w:rPr>
        <w:t>у</w:t>
      </w:r>
      <w:r w:rsidRPr="002A2393">
        <w:rPr>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2A2393">
        <w:rPr>
          <w:sz w:val="26"/>
          <w:szCs w:val="26"/>
          <w:lang w:eastAsia="uk-UA"/>
        </w:rPr>
        <w:t>бала</w:t>
      </w:r>
      <w:proofErr w:type="spellEnd"/>
      <w:r w:rsidRPr="002A2393">
        <w:rPr>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A2393">
        <w:rPr>
          <w:sz w:val="26"/>
          <w:szCs w:val="26"/>
          <w:lang w:eastAsia="uk-UA"/>
        </w:rPr>
        <w:t>бала</w:t>
      </w:r>
      <w:proofErr w:type="spellEnd"/>
      <w:r w:rsidRPr="002A2393">
        <w:rPr>
          <w:sz w:val="26"/>
          <w:szCs w:val="26"/>
          <w:lang w:eastAsia="uk-UA"/>
        </w:rPr>
        <w:t xml:space="preserve"> тестування.</w:t>
      </w:r>
    </w:p>
    <w:p w14:paraId="0E025791" w14:textId="184DD269" w:rsidR="00A90549" w:rsidRPr="002A2393" w:rsidRDefault="00A90549"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Отже, загальна кількість балів за кваліфікаційний іспит – </w:t>
      </w:r>
      <w:r w:rsidR="00724820" w:rsidRPr="002A2393">
        <w:rPr>
          <w:sz w:val="26"/>
          <w:szCs w:val="26"/>
          <w:lang w:eastAsia="uk-UA"/>
        </w:rPr>
        <w:t>353,3</w:t>
      </w:r>
      <w:r w:rsidRPr="002A2393">
        <w:rPr>
          <w:sz w:val="26"/>
          <w:szCs w:val="26"/>
          <w:lang w:eastAsia="uk-UA"/>
        </w:rPr>
        <w:t xml:space="preserve"> із 400 можливих, що свідчить про підтвердження </w:t>
      </w:r>
      <w:proofErr w:type="spellStart"/>
      <w:r w:rsidR="00724820" w:rsidRPr="002A2393">
        <w:rPr>
          <w:sz w:val="26"/>
          <w:szCs w:val="26"/>
          <w:lang w:eastAsia="uk-UA"/>
        </w:rPr>
        <w:t>Сінєльніком</w:t>
      </w:r>
      <w:proofErr w:type="spellEnd"/>
      <w:r w:rsidR="00724820" w:rsidRPr="002A2393">
        <w:rPr>
          <w:sz w:val="26"/>
          <w:szCs w:val="26"/>
          <w:lang w:eastAsia="uk-UA"/>
        </w:rPr>
        <w:t xml:space="preserve"> Р.В.</w:t>
      </w:r>
      <w:r w:rsidR="00294DAB" w:rsidRPr="002A2393">
        <w:rPr>
          <w:sz w:val="26"/>
          <w:szCs w:val="26"/>
          <w:lang w:eastAsia="uk-UA"/>
        </w:rPr>
        <w:t xml:space="preserve"> </w:t>
      </w:r>
      <w:r w:rsidRPr="002A2393">
        <w:rPr>
          <w:sz w:val="26"/>
          <w:szCs w:val="26"/>
          <w:lang w:eastAsia="uk-UA"/>
        </w:rPr>
        <w:t xml:space="preserve">здатності здійснювати правосуддя в апеляційному </w:t>
      </w:r>
      <w:r w:rsidR="006E2090" w:rsidRPr="002A2393">
        <w:rPr>
          <w:sz w:val="26"/>
          <w:szCs w:val="26"/>
          <w:lang w:eastAsia="uk-UA"/>
        </w:rPr>
        <w:t>загальному</w:t>
      </w:r>
      <w:r w:rsidRPr="002A2393">
        <w:rPr>
          <w:sz w:val="26"/>
          <w:szCs w:val="26"/>
          <w:lang w:eastAsia="uk-UA"/>
        </w:rPr>
        <w:t xml:space="preserve"> суді за критерієм професійної компетентності. </w:t>
      </w:r>
    </w:p>
    <w:p w14:paraId="794A8E86" w14:textId="77777777" w:rsidR="002B0081" w:rsidRPr="002A2393" w:rsidRDefault="002B0081" w:rsidP="00D3014B">
      <w:pPr>
        <w:jc w:val="both"/>
        <w:rPr>
          <w:b/>
          <w:bCs/>
          <w:sz w:val="26"/>
          <w:szCs w:val="26"/>
        </w:rPr>
      </w:pPr>
    </w:p>
    <w:p w14:paraId="38C31652" w14:textId="06CB4209" w:rsidR="009D54E8" w:rsidRPr="002A2393" w:rsidRDefault="00A2324E" w:rsidP="00D3014B">
      <w:pPr>
        <w:jc w:val="both"/>
        <w:rPr>
          <w:b/>
          <w:bCs/>
          <w:sz w:val="26"/>
          <w:szCs w:val="26"/>
        </w:rPr>
      </w:pPr>
      <w:r w:rsidRPr="002A2393">
        <w:rPr>
          <w:b/>
          <w:bCs/>
          <w:sz w:val="26"/>
          <w:szCs w:val="26"/>
        </w:rPr>
        <w:t>ІV</w:t>
      </w:r>
      <w:r w:rsidR="00E07B74" w:rsidRPr="002A2393">
        <w:rPr>
          <w:b/>
          <w:bCs/>
          <w:sz w:val="26"/>
          <w:szCs w:val="26"/>
        </w:rPr>
        <w:t xml:space="preserve">. </w:t>
      </w:r>
      <w:r w:rsidR="009D54E8" w:rsidRPr="002A2393">
        <w:rPr>
          <w:b/>
          <w:bCs/>
          <w:sz w:val="26"/>
          <w:szCs w:val="26"/>
        </w:rPr>
        <w:t xml:space="preserve">Проведення спеціальної перевірки. </w:t>
      </w:r>
    </w:p>
    <w:p w14:paraId="3EB1191A" w14:textId="77777777" w:rsidR="00945A8F" w:rsidRPr="002A2393" w:rsidRDefault="00945A8F" w:rsidP="00D3014B">
      <w:pPr>
        <w:jc w:val="both"/>
        <w:rPr>
          <w:b/>
          <w:bCs/>
          <w:sz w:val="26"/>
          <w:szCs w:val="26"/>
        </w:rPr>
      </w:pPr>
    </w:p>
    <w:p w14:paraId="7F293DB7" w14:textId="00EDB4D5" w:rsidR="006E2090" w:rsidRPr="002A2393" w:rsidRDefault="006E2090"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2A2393" w:rsidRDefault="006E2090"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Комісія встановлює результати спеціальної перевірки на засіданнях колегій (частина п’ята статті 75 Закону).</w:t>
      </w:r>
    </w:p>
    <w:p w14:paraId="0CB673AD" w14:textId="6E892B6A" w:rsidR="00C07381" w:rsidRPr="002A2393" w:rsidRDefault="006E2090"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За результатами спеціальної перевірки </w:t>
      </w:r>
      <w:r w:rsidR="00044ED7" w:rsidRPr="002A2393">
        <w:rPr>
          <w:sz w:val="26"/>
          <w:szCs w:val="26"/>
          <w:lang w:eastAsia="uk-UA"/>
        </w:rPr>
        <w:t xml:space="preserve">щодо </w:t>
      </w:r>
      <w:proofErr w:type="spellStart"/>
      <w:r w:rsidR="001764CC" w:rsidRPr="002A2393">
        <w:rPr>
          <w:sz w:val="26"/>
          <w:szCs w:val="26"/>
          <w:lang w:eastAsia="uk-UA"/>
        </w:rPr>
        <w:t>Сінєльніка</w:t>
      </w:r>
      <w:proofErr w:type="spellEnd"/>
      <w:r w:rsidR="001764CC" w:rsidRPr="002A2393">
        <w:rPr>
          <w:sz w:val="26"/>
          <w:szCs w:val="26"/>
          <w:lang w:eastAsia="uk-UA"/>
        </w:rPr>
        <w:t xml:space="preserve"> Р.В.</w:t>
      </w:r>
      <w:r w:rsidRPr="002A2393">
        <w:rPr>
          <w:sz w:val="26"/>
          <w:szCs w:val="26"/>
          <w:lang w:eastAsia="uk-UA"/>
        </w:rPr>
        <w:t xml:space="preserve"> уповноваженими працівниками секретаріату Комісії складено довідку від </w:t>
      </w:r>
      <w:r w:rsidR="00C07381" w:rsidRPr="002A2393">
        <w:rPr>
          <w:sz w:val="26"/>
          <w:szCs w:val="26"/>
          <w:lang w:eastAsia="uk-UA"/>
        </w:rPr>
        <w:t>12</w:t>
      </w:r>
      <w:r w:rsidRPr="002A2393">
        <w:rPr>
          <w:sz w:val="26"/>
          <w:szCs w:val="26"/>
          <w:lang w:eastAsia="uk-UA"/>
        </w:rPr>
        <w:t> червня 2025 року</w:t>
      </w:r>
      <w:r w:rsidR="001764CC" w:rsidRPr="002A2393">
        <w:rPr>
          <w:sz w:val="26"/>
          <w:szCs w:val="26"/>
          <w:lang w:eastAsia="uk-UA"/>
        </w:rPr>
        <w:t xml:space="preserve"> </w:t>
      </w:r>
      <w:r w:rsidRPr="002A2393">
        <w:rPr>
          <w:sz w:val="26"/>
          <w:szCs w:val="26"/>
          <w:lang w:eastAsia="uk-UA"/>
        </w:rPr>
        <w:t>№ 21.2-</w:t>
      </w:r>
      <w:r w:rsidR="00C07381" w:rsidRPr="002A2393">
        <w:rPr>
          <w:sz w:val="26"/>
          <w:szCs w:val="26"/>
          <w:lang w:eastAsia="uk-UA"/>
        </w:rPr>
        <w:t>269</w:t>
      </w:r>
      <w:r w:rsidRPr="002A2393">
        <w:rPr>
          <w:sz w:val="26"/>
          <w:szCs w:val="26"/>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w:t>
      </w:r>
      <w:r w:rsidR="001E42F2" w:rsidRPr="002A2393">
        <w:rPr>
          <w:sz w:val="26"/>
          <w:szCs w:val="26"/>
          <w:lang w:eastAsia="uk-UA"/>
        </w:rPr>
        <w:t>у Національної поліції України,</w:t>
      </w:r>
      <w:r w:rsidR="001E42F2" w:rsidRPr="002A2393">
        <w:rPr>
          <w:rFonts w:eastAsiaTheme="minorHAnsi"/>
          <w:sz w:val="28"/>
          <w:szCs w:val="28"/>
          <w:lang w:eastAsia="en-US"/>
        </w:rPr>
        <w:t xml:space="preserve"> </w:t>
      </w:r>
      <w:r w:rsidR="001E42F2" w:rsidRPr="002A2393">
        <w:rPr>
          <w:sz w:val="26"/>
          <w:szCs w:val="26"/>
          <w:lang w:eastAsia="uk-UA"/>
        </w:rPr>
        <w:t>Запорізького обласного територіального центра комплектування та соціальної підтримки.</w:t>
      </w:r>
    </w:p>
    <w:p w14:paraId="70B38BE6" w14:textId="6320E7F8" w:rsidR="00C07381" w:rsidRPr="002A2393" w:rsidRDefault="00044ED7" w:rsidP="00C07381">
      <w:pPr>
        <w:pStyle w:val="a9"/>
        <w:numPr>
          <w:ilvl w:val="0"/>
          <w:numId w:val="8"/>
        </w:numPr>
        <w:tabs>
          <w:tab w:val="left" w:pos="1134"/>
        </w:tabs>
        <w:ind w:left="0" w:firstLine="709"/>
        <w:jc w:val="both"/>
        <w:rPr>
          <w:sz w:val="26"/>
          <w:szCs w:val="26"/>
          <w:lang w:eastAsia="uk-UA"/>
        </w:rPr>
      </w:pPr>
      <w:r w:rsidRPr="002A2393">
        <w:rPr>
          <w:sz w:val="26"/>
          <w:szCs w:val="26"/>
          <w:lang w:eastAsia="uk-UA"/>
        </w:rPr>
        <w:t>До того ж</w:t>
      </w:r>
      <w:r w:rsidR="00C07381" w:rsidRPr="002A2393">
        <w:rPr>
          <w:sz w:val="26"/>
          <w:szCs w:val="26"/>
          <w:lang w:eastAsia="uk-UA"/>
        </w:rPr>
        <w:t xml:space="preserve"> у Єдиному державному реєстрі судових рішень перевірено відомості </w:t>
      </w:r>
      <w:r w:rsidR="001764CC" w:rsidRPr="002A2393">
        <w:rPr>
          <w:sz w:val="26"/>
          <w:szCs w:val="26"/>
          <w:lang w:eastAsia="uk-UA"/>
        </w:rPr>
        <w:t>щ</w:t>
      </w:r>
      <w:r w:rsidRPr="002A2393">
        <w:rPr>
          <w:sz w:val="26"/>
          <w:szCs w:val="26"/>
          <w:lang w:eastAsia="uk-UA"/>
        </w:rPr>
        <w:t>одо</w:t>
      </w:r>
      <w:r w:rsidR="00C07381" w:rsidRPr="002A2393">
        <w:rPr>
          <w:sz w:val="26"/>
          <w:szCs w:val="26"/>
          <w:lang w:eastAsia="uk-UA"/>
        </w:rPr>
        <w:t xml:space="preserve"> обмеження дієздатності або недієздатності</w:t>
      </w:r>
      <w:r w:rsidRPr="002A2393">
        <w:rPr>
          <w:sz w:val="26"/>
          <w:szCs w:val="26"/>
          <w:lang w:eastAsia="uk-UA"/>
        </w:rPr>
        <w:t xml:space="preserve"> кандидата</w:t>
      </w:r>
      <w:r w:rsidR="00C07381" w:rsidRPr="002A2393">
        <w:rPr>
          <w:sz w:val="26"/>
          <w:szCs w:val="26"/>
          <w:lang w:eastAsia="uk-UA"/>
        </w:rPr>
        <w:t xml:space="preserve">. </w:t>
      </w:r>
    </w:p>
    <w:p w14:paraId="1827502E" w14:textId="045248E1" w:rsidR="001764CC" w:rsidRPr="002A2393" w:rsidRDefault="001764CC" w:rsidP="001764CC">
      <w:pPr>
        <w:pStyle w:val="a9"/>
        <w:numPr>
          <w:ilvl w:val="0"/>
          <w:numId w:val="8"/>
        </w:numPr>
        <w:tabs>
          <w:tab w:val="left" w:pos="1134"/>
        </w:tabs>
        <w:ind w:left="0" w:firstLine="709"/>
        <w:jc w:val="both"/>
        <w:rPr>
          <w:sz w:val="26"/>
          <w:szCs w:val="26"/>
          <w:lang w:eastAsia="uk-UA"/>
        </w:rPr>
      </w:pPr>
      <w:r w:rsidRPr="002A2393">
        <w:rPr>
          <w:sz w:val="26"/>
          <w:szCs w:val="26"/>
          <w:lang w:eastAsia="uk-UA"/>
        </w:rPr>
        <w:t>У</w:t>
      </w:r>
      <w:r w:rsidRPr="002A2393">
        <w:rPr>
          <w:sz w:val="80"/>
          <w:szCs w:val="80"/>
          <w:lang w:eastAsia="uk-UA"/>
        </w:rPr>
        <w:t xml:space="preserve"> </w:t>
      </w:r>
      <w:r w:rsidRPr="002A2393">
        <w:rPr>
          <w:sz w:val="26"/>
          <w:szCs w:val="26"/>
          <w:lang w:eastAsia="uk-UA"/>
        </w:rPr>
        <w:t>відповіді</w:t>
      </w:r>
      <w:r w:rsidRPr="002A2393">
        <w:rPr>
          <w:sz w:val="80"/>
          <w:szCs w:val="80"/>
          <w:lang w:eastAsia="uk-UA"/>
        </w:rPr>
        <w:t xml:space="preserve"> </w:t>
      </w:r>
      <w:r w:rsidRPr="002A2393">
        <w:rPr>
          <w:sz w:val="26"/>
          <w:szCs w:val="26"/>
          <w:lang w:eastAsia="uk-UA"/>
        </w:rPr>
        <w:t>Національного</w:t>
      </w:r>
      <w:r w:rsidRPr="002A2393">
        <w:rPr>
          <w:sz w:val="80"/>
          <w:szCs w:val="80"/>
          <w:lang w:eastAsia="uk-UA"/>
        </w:rPr>
        <w:t xml:space="preserve"> </w:t>
      </w:r>
      <w:r w:rsidRPr="002A2393">
        <w:rPr>
          <w:sz w:val="26"/>
          <w:szCs w:val="26"/>
          <w:lang w:eastAsia="uk-UA"/>
        </w:rPr>
        <w:t>агентства</w:t>
      </w:r>
      <w:r w:rsidRPr="002A2393">
        <w:rPr>
          <w:sz w:val="80"/>
          <w:szCs w:val="80"/>
          <w:lang w:eastAsia="uk-UA"/>
        </w:rPr>
        <w:t xml:space="preserve"> </w:t>
      </w:r>
      <w:r w:rsidRPr="002A2393">
        <w:rPr>
          <w:sz w:val="26"/>
          <w:szCs w:val="26"/>
          <w:lang w:eastAsia="uk-UA"/>
        </w:rPr>
        <w:t>з</w:t>
      </w:r>
      <w:r w:rsidRPr="002A2393">
        <w:rPr>
          <w:sz w:val="80"/>
          <w:szCs w:val="80"/>
          <w:lang w:eastAsia="uk-UA"/>
        </w:rPr>
        <w:t xml:space="preserve"> </w:t>
      </w:r>
      <w:r w:rsidRPr="002A2393">
        <w:rPr>
          <w:sz w:val="26"/>
          <w:szCs w:val="26"/>
          <w:lang w:eastAsia="uk-UA"/>
        </w:rPr>
        <w:t>питань</w:t>
      </w:r>
      <w:r w:rsidRPr="002A2393">
        <w:rPr>
          <w:sz w:val="80"/>
          <w:szCs w:val="80"/>
          <w:lang w:eastAsia="uk-UA"/>
        </w:rPr>
        <w:t xml:space="preserve"> </w:t>
      </w:r>
      <w:r w:rsidRPr="002A2393">
        <w:rPr>
          <w:sz w:val="26"/>
          <w:szCs w:val="26"/>
          <w:lang w:eastAsia="uk-UA"/>
        </w:rPr>
        <w:t>запобігання</w:t>
      </w:r>
      <w:r w:rsidRPr="002A2393">
        <w:rPr>
          <w:sz w:val="80"/>
          <w:szCs w:val="80"/>
          <w:lang w:eastAsia="uk-UA"/>
        </w:rPr>
        <w:t xml:space="preserve"> </w:t>
      </w:r>
      <w:r w:rsidRPr="002A2393">
        <w:rPr>
          <w:sz w:val="26"/>
          <w:szCs w:val="26"/>
          <w:lang w:eastAsia="uk-UA"/>
        </w:rPr>
        <w:t>корупції</w:t>
      </w:r>
      <w:r w:rsidRPr="002A2393">
        <w:rPr>
          <w:sz w:val="80"/>
          <w:szCs w:val="80"/>
          <w:lang w:eastAsia="uk-UA"/>
        </w:rPr>
        <w:t xml:space="preserve"> </w:t>
      </w:r>
      <w:r w:rsidRPr="002A2393">
        <w:rPr>
          <w:sz w:val="26"/>
          <w:szCs w:val="26"/>
          <w:lang w:eastAsia="uk-UA"/>
        </w:rPr>
        <w:t xml:space="preserve">від 12 червня 2025 року міститься інформація, що за результатами спеціальної перевірки щодо достовірності відомостей, зазначених кандидатом на посаду судді </w:t>
      </w:r>
      <w:r w:rsidRPr="002A2393">
        <w:rPr>
          <w:sz w:val="26"/>
          <w:szCs w:val="26"/>
          <w:lang w:eastAsia="uk-UA"/>
        </w:rPr>
        <w:lastRenderedPageBreak/>
        <w:t xml:space="preserve">Запорізького апеляційного суду </w:t>
      </w:r>
      <w:proofErr w:type="spellStart"/>
      <w:r w:rsidRPr="002A2393">
        <w:rPr>
          <w:sz w:val="26"/>
          <w:szCs w:val="26"/>
          <w:lang w:eastAsia="uk-UA"/>
        </w:rPr>
        <w:t>Сінєльніком</w:t>
      </w:r>
      <w:proofErr w:type="spellEnd"/>
      <w:r w:rsidRPr="002A2393">
        <w:rPr>
          <w:sz w:val="26"/>
          <w:szCs w:val="26"/>
          <w:lang w:eastAsia="uk-UA"/>
        </w:rPr>
        <w:t xml:space="preserve"> Русланом Васильовичем у декларації особи, уповноваженої  на виконання функцій держави або місцевого самоврядування</w:t>
      </w:r>
      <w:r w:rsidR="009E0492" w:rsidRPr="002A2393">
        <w:rPr>
          <w:sz w:val="26"/>
          <w:szCs w:val="26"/>
          <w:lang w:eastAsia="uk-UA"/>
        </w:rPr>
        <w:t>,</w:t>
      </w:r>
      <w:r w:rsidRPr="002A2393">
        <w:rPr>
          <w:sz w:val="26"/>
          <w:szCs w:val="26"/>
          <w:lang w:eastAsia="uk-UA"/>
        </w:rPr>
        <w:t xml:space="preserve"> за 2024 рік встановлено, що </w:t>
      </w:r>
      <w:r w:rsidR="009E0492" w:rsidRPr="002A2393">
        <w:rPr>
          <w:sz w:val="26"/>
          <w:szCs w:val="26"/>
          <w:lang w:eastAsia="uk-UA"/>
        </w:rPr>
        <w:t>в</w:t>
      </w:r>
      <w:r w:rsidRPr="002A2393">
        <w:rPr>
          <w:sz w:val="26"/>
          <w:szCs w:val="26"/>
          <w:lang w:eastAsia="uk-UA"/>
        </w:rPr>
        <w:t xml:space="preserve"> розділі 3 декларації «Об’єкти нерухомості» кандидат не зазначив земельну ділянку з відповідним кадастровим номером, дата державної реєстрації 26</w:t>
      </w:r>
      <w:r w:rsidR="009E0492" w:rsidRPr="002A2393">
        <w:rPr>
          <w:sz w:val="26"/>
          <w:szCs w:val="26"/>
          <w:lang w:eastAsia="uk-UA"/>
        </w:rPr>
        <w:t xml:space="preserve"> березня </w:t>
      </w:r>
      <w:r w:rsidRPr="002A2393">
        <w:rPr>
          <w:sz w:val="26"/>
          <w:szCs w:val="26"/>
          <w:lang w:eastAsia="uk-UA"/>
        </w:rPr>
        <w:t>2008</w:t>
      </w:r>
      <w:r w:rsidR="009E0492" w:rsidRPr="002A2393">
        <w:rPr>
          <w:sz w:val="26"/>
          <w:szCs w:val="26"/>
          <w:lang w:eastAsia="uk-UA"/>
        </w:rPr>
        <w:t xml:space="preserve"> року</w:t>
      </w:r>
      <w:r w:rsidRPr="002A2393">
        <w:rPr>
          <w:sz w:val="26"/>
          <w:szCs w:val="26"/>
          <w:lang w:eastAsia="uk-UA"/>
        </w:rPr>
        <w:t>, нормативна грошова оцінка: 2</w:t>
      </w:r>
      <w:r w:rsidR="009E0492" w:rsidRPr="002A2393">
        <w:rPr>
          <w:sz w:val="26"/>
          <w:szCs w:val="26"/>
          <w:lang w:eastAsia="uk-UA"/>
        </w:rPr>
        <w:t xml:space="preserve"> 283,</w:t>
      </w:r>
      <w:r w:rsidRPr="002A2393">
        <w:rPr>
          <w:sz w:val="26"/>
          <w:szCs w:val="26"/>
          <w:lang w:eastAsia="uk-UA"/>
        </w:rPr>
        <w:t xml:space="preserve">65 грн, яка </w:t>
      </w:r>
      <w:r w:rsidR="009E0492" w:rsidRPr="002A2393">
        <w:rPr>
          <w:sz w:val="26"/>
          <w:szCs w:val="26"/>
          <w:lang w:eastAsia="uk-UA"/>
        </w:rPr>
        <w:t>перебуває</w:t>
      </w:r>
      <w:r w:rsidRPr="002A2393">
        <w:rPr>
          <w:sz w:val="26"/>
          <w:szCs w:val="26"/>
          <w:lang w:eastAsia="uk-UA"/>
        </w:rPr>
        <w:t xml:space="preserve"> у власності </w:t>
      </w:r>
      <w:r w:rsidR="0002662F">
        <w:rPr>
          <w:sz w:val="26"/>
          <w:szCs w:val="26"/>
          <w:lang w:eastAsia="uk-UA"/>
        </w:rPr>
        <w:t>ОСОБА_1</w:t>
      </w:r>
      <w:r w:rsidRPr="002A2393">
        <w:rPr>
          <w:sz w:val="26"/>
          <w:szCs w:val="26"/>
          <w:lang w:eastAsia="uk-UA"/>
        </w:rPr>
        <w:t xml:space="preserve"> (інший зв’язок) відповідно до відомостей з </w:t>
      </w:r>
      <w:r w:rsidR="009E0492" w:rsidRPr="002A2393">
        <w:rPr>
          <w:sz w:val="26"/>
          <w:szCs w:val="26"/>
          <w:lang w:eastAsia="uk-UA"/>
        </w:rPr>
        <w:t>Державного земельного кадастру</w:t>
      </w:r>
      <w:r w:rsidRPr="002A2393">
        <w:rPr>
          <w:sz w:val="26"/>
          <w:szCs w:val="26"/>
          <w:lang w:eastAsia="uk-UA"/>
        </w:rPr>
        <w:t>.</w:t>
      </w:r>
    </w:p>
    <w:p w14:paraId="085F37B7" w14:textId="6A086C99" w:rsidR="001764CC" w:rsidRPr="002A2393" w:rsidRDefault="001764CC" w:rsidP="001764CC">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Також зазначено, що за результатами спеціальної перевірки декларації фактів відображення </w:t>
      </w:r>
      <w:r w:rsidR="009E0492" w:rsidRPr="002A2393">
        <w:rPr>
          <w:sz w:val="26"/>
          <w:szCs w:val="26"/>
          <w:lang w:eastAsia="uk-UA"/>
        </w:rPr>
        <w:t>в</w:t>
      </w:r>
      <w:r w:rsidRPr="002A2393">
        <w:rPr>
          <w:sz w:val="26"/>
          <w:szCs w:val="26"/>
          <w:lang w:eastAsia="uk-UA"/>
        </w:rPr>
        <w:t xml:space="preserve"> декларації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w:t>
      </w:r>
      <w:r w:rsidR="009E0492" w:rsidRPr="002A2393">
        <w:rPr>
          <w:sz w:val="26"/>
          <w:szCs w:val="26"/>
          <w:lang w:eastAsia="uk-UA"/>
        </w:rPr>
        <w:t>,</w:t>
      </w:r>
      <w:r w:rsidRPr="002A2393">
        <w:rPr>
          <w:sz w:val="26"/>
          <w:szCs w:val="26"/>
          <w:lang w:eastAsia="uk-UA"/>
        </w:rPr>
        <w:t xml:space="preserve"> не виявлено.</w:t>
      </w:r>
    </w:p>
    <w:p w14:paraId="0F7E3ECF" w14:textId="3E872096" w:rsidR="000D395B" w:rsidRPr="002A2393" w:rsidRDefault="001764CC" w:rsidP="000D395B">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Стосовно </w:t>
      </w:r>
      <w:r w:rsidR="002C0A6B" w:rsidRPr="002A2393">
        <w:rPr>
          <w:sz w:val="26"/>
          <w:szCs w:val="26"/>
          <w:lang w:eastAsia="uk-UA"/>
        </w:rPr>
        <w:t>вказаних вище</w:t>
      </w:r>
      <w:r w:rsidRPr="002A2393">
        <w:rPr>
          <w:sz w:val="26"/>
          <w:szCs w:val="26"/>
          <w:lang w:eastAsia="uk-UA"/>
        </w:rPr>
        <w:t xml:space="preserve"> розбіжностей </w:t>
      </w:r>
      <w:r w:rsidR="009E0492" w:rsidRPr="002A2393">
        <w:rPr>
          <w:sz w:val="26"/>
          <w:szCs w:val="26"/>
          <w:lang w:eastAsia="uk-UA"/>
        </w:rPr>
        <w:t>у декларації</w:t>
      </w:r>
      <w:r w:rsidRPr="002A2393">
        <w:rPr>
          <w:sz w:val="26"/>
          <w:szCs w:val="26"/>
          <w:lang w:eastAsia="uk-UA"/>
        </w:rPr>
        <w:t xml:space="preserve"> </w:t>
      </w:r>
      <w:proofErr w:type="spellStart"/>
      <w:r w:rsidRPr="002A2393">
        <w:rPr>
          <w:sz w:val="26"/>
          <w:szCs w:val="26"/>
          <w:lang w:eastAsia="uk-UA"/>
        </w:rPr>
        <w:t>Сінєльніком</w:t>
      </w:r>
      <w:proofErr w:type="spellEnd"/>
      <w:r w:rsidRPr="002A2393">
        <w:rPr>
          <w:sz w:val="26"/>
          <w:szCs w:val="26"/>
          <w:lang w:eastAsia="uk-UA"/>
        </w:rPr>
        <w:t xml:space="preserve"> Р.В. Комісії надано письмові пояснення</w:t>
      </w:r>
      <w:r w:rsidR="002C0A6B" w:rsidRPr="002A2393">
        <w:rPr>
          <w:sz w:val="26"/>
          <w:szCs w:val="26"/>
          <w:lang w:eastAsia="uk-UA"/>
        </w:rPr>
        <w:t>.</w:t>
      </w:r>
      <w:r w:rsidRPr="002A2393">
        <w:rPr>
          <w:sz w:val="26"/>
          <w:szCs w:val="26"/>
          <w:lang w:eastAsia="uk-UA"/>
        </w:rPr>
        <w:t xml:space="preserve"> </w:t>
      </w:r>
    </w:p>
    <w:p w14:paraId="2A92A23D" w14:textId="4E00CB26" w:rsidR="001764CC" w:rsidRPr="002A2393" w:rsidRDefault="001764CC" w:rsidP="000D395B">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Згідно з відповідями </w:t>
      </w:r>
      <w:r w:rsidR="000D395B" w:rsidRPr="002A2393">
        <w:rPr>
          <w:sz w:val="26"/>
          <w:szCs w:val="26"/>
          <w:lang w:eastAsia="uk-UA"/>
        </w:rPr>
        <w:t>інших</w:t>
      </w:r>
      <w:r w:rsidRPr="002A2393">
        <w:rPr>
          <w:sz w:val="26"/>
          <w:szCs w:val="26"/>
          <w:lang w:eastAsia="uk-UA"/>
        </w:rPr>
        <w:t xml:space="preserve"> органів інформація, що може свідчити про невідповідність кандидата </w:t>
      </w:r>
      <w:proofErr w:type="spellStart"/>
      <w:r w:rsidRPr="002A2393">
        <w:rPr>
          <w:sz w:val="26"/>
          <w:szCs w:val="26"/>
          <w:lang w:eastAsia="uk-UA"/>
        </w:rPr>
        <w:t>Сінєльніка</w:t>
      </w:r>
      <w:proofErr w:type="spellEnd"/>
      <w:r w:rsidRPr="002A2393">
        <w:rPr>
          <w:sz w:val="26"/>
          <w:szCs w:val="26"/>
          <w:lang w:eastAsia="uk-UA"/>
        </w:rPr>
        <w:t xml:space="preserve"> Р.В. на посаду судді вимогам, встановленим Законом України «Про судоустрій і статус суддів», відсутня.</w:t>
      </w:r>
    </w:p>
    <w:p w14:paraId="4349C1A7" w14:textId="621D9DF7" w:rsidR="002C0A6B" w:rsidRPr="002A2393" w:rsidRDefault="006E2090" w:rsidP="006E2090">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Комісія як орган, що встановлює результати спеціальної перевірки, </w:t>
      </w:r>
      <w:r w:rsidR="000D395B" w:rsidRPr="002A2393">
        <w:rPr>
          <w:sz w:val="26"/>
          <w:szCs w:val="26"/>
          <w:lang w:eastAsia="uk-UA"/>
        </w:rPr>
        <w:t xml:space="preserve">дійшла висновку, що інформація, отримана від Національного агентства з питань запобігання корупції має бути оцінена під час встановлення відповідності кандидата критеріям професійної етики та доброчесності </w:t>
      </w:r>
      <w:r w:rsidR="009E0492" w:rsidRPr="002A2393">
        <w:rPr>
          <w:sz w:val="26"/>
          <w:szCs w:val="26"/>
          <w:lang w:eastAsia="uk-UA"/>
        </w:rPr>
        <w:t>під час</w:t>
      </w:r>
      <w:r w:rsidR="000D395B" w:rsidRPr="002A2393">
        <w:rPr>
          <w:sz w:val="26"/>
          <w:szCs w:val="26"/>
          <w:lang w:eastAsia="uk-UA"/>
        </w:rPr>
        <w:t xml:space="preserve"> проведення співбесіди та визначення </w:t>
      </w:r>
      <w:r w:rsidR="000D395B" w:rsidRPr="002A2393">
        <w:rPr>
          <w:spacing w:val="2"/>
          <w:sz w:val="26"/>
          <w:szCs w:val="26"/>
          <w:lang w:eastAsia="uk-UA"/>
        </w:rPr>
        <w:t>результатів кваліфікаційного оцінювання  кандидата на посаду судді загального суду</w:t>
      </w:r>
      <w:r w:rsidR="000D395B" w:rsidRPr="002A2393">
        <w:rPr>
          <w:sz w:val="26"/>
          <w:szCs w:val="26"/>
          <w:lang w:eastAsia="uk-UA"/>
        </w:rPr>
        <w:t xml:space="preserve"> в межах </w:t>
      </w:r>
      <w:r w:rsidR="009E0492" w:rsidRPr="002A2393">
        <w:rPr>
          <w:sz w:val="26"/>
          <w:szCs w:val="26"/>
          <w:lang w:eastAsia="uk-UA"/>
        </w:rPr>
        <w:t>к</w:t>
      </w:r>
      <w:r w:rsidR="000D395B" w:rsidRPr="002A2393">
        <w:rPr>
          <w:sz w:val="26"/>
          <w:szCs w:val="26"/>
          <w:lang w:eastAsia="uk-UA"/>
        </w:rPr>
        <w:t xml:space="preserve">онкурсу. </w:t>
      </w:r>
    </w:p>
    <w:p w14:paraId="2FFFE761" w14:textId="565C51CC" w:rsidR="006E2090" w:rsidRPr="002A2393" w:rsidRDefault="000D395B" w:rsidP="006E2090">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Також Комісія виснує, </w:t>
      </w:r>
      <w:r w:rsidR="00044ED7" w:rsidRPr="002A2393">
        <w:rPr>
          <w:sz w:val="26"/>
          <w:szCs w:val="26"/>
          <w:lang w:eastAsia="uk-UA"/>
        </w:rPr>
        <w:t xml:space="preserve">що </w:t>
      </w:r>
      <w:r w:rsidRPr="002A2393">
        <w:rPr>
          <w:sz w:val="26"/>
          <w:szCs w:val="26"/>
          <w:lang w:eastAsia="uk-UA"/>
        </w:rPr>
        <w:t xml:space="preserve">від інших державних органів не отримано інформації, яка </w:t>
      </w:r>
      <w:r w:rsidR="006E2090" w:rsidRPr="002A2393">
        <w:rPr>
          <w:sz w:val="26"/>
          <w:szCs w:val="26"/>
          <w:lang w:eastAsia="uk-UA"/>
        </w:rPr>
        <w:t xml:space="preserve">може свідчити про невідповідність </w:t>
      </w:r>
      <w:proofErr w:type="spellStart"/>
      <w:r w:rsidRPr="002A2393">
        <w:rPr>
          <w:sz w:val="26"/>
          <w:szCs w:val="26"/>
          <w:lang w:eastAsia="uk-UA"/>
        </w:rPr>
        <w:t>Сінєльніка</w:t>
      </w:r>
      <w:proofErr w:type="spellEnd"/>
      <w:r w:rsidRPr="002A2393">
        <w:rPr>
          <w:sz w:val="26"/>
          <w:szCs w:val="26"/>
          <w:lang w:eastAsia="uk-UA"/>
        </w:rPr>
        <w:t xml:space="preserve"> Р.В.</w:t>
      </w:r>
      <w:r w:rsidR="006E2090" w:rsidRPr="002A2393">
        <w:rPr>
          <w:sz w:val="26"/>
          <w:szCs w:val="26"/>
          <w:lang w:eastAsia="uk-UA"/>
        </w:rPr>
        <w:t xml:space="preserve"> вимогам до кандидата на посаду судді.</w:t>
      </w:r>
    </w:p>
    <w:p w14:paraId="78188690" w14:textId="77777777" w:rsidR="002B0081" w:rsidRPr="002A2393" w:rsidRDefault="002B0081" w:rsidP="00D3014B">
      <w:pPr>
        <w:jc w:val="both"/>
        <w:rPr>
          <w:b/>
          <w:bCs/>
          <w:sz w:val="26"/>
          <w:szCs w:val="26"/>
        </w:rPr>
      </w:pPr>
    </w:p>
    <w:p w14:paraId="1CABFA27" w14:textId="10301FC6" w:rsidR="006C6FD4" w:rsidRPr="002A2393" w:rsidRDefault="00A90549" w:rsidP="00D3014B">
      <w:pPr>
        <w:jc w:val="both"/>
        <w:rPr>
          <w:b/>
          <w:bCs/>
          <w:sz w:val="26"/>
          <w:szCs w:val="26"/>
        </w:rPr>
      </w:pPr>
      <w:r w:rsidRPr="002A2393">
        <w:rPr>
          <w:b/>
          <w:bCs/>
          <w:sz w:val="26"/>
          <w:szCs w:val="26"/>
        </w:rPr>
        <w:t>V</w:t>
      </w:r>
      <w:r w:rsidR="00B43121" w:rsidRPr="002A2393">
        <w:rPr>
          <w:b/>
          <w:bCs/>
          <w:sz w:val="26"/>
          <w:szCs w:val="26"/>
        </w:rPr>
        <w:t xml:space="preserve">. </w:t>
      </w:r>
      <w:r w:rsidRPr="002A2393">
        <w:rPr>
          <w:b/>
          <w:bCs/>
          <w:sz w:val="26"/>
          <w:szCs w:val="26"/>
        </w:rPr>
        <w:t xml:space="preserve">Дослідження досьє </w:t>
      </w:r>
      <w:r w:rsidR="006C6FD4" w:rsidRPr="002A2393">
        <w:rPr>
          <w:b/>
          <w:bCs/>
          <w:sz w:val="26"/>
          <w:szCs w:val="26"/>
        </w:rPr>
        <w:t>та проведення співбесіди (в</w:t>
      </w:r>
      <w:r w:rsidR="00B43121" w:rsidRPr="002A2393">
        <w:rPr>
          <w:b/>
          <w:bCs/>
          <w:sz w:val="26"/>
          <w:szCs w:val="26"/>
        </w:rPr>
        <w:t>становлення відповідності кандидата критері</w:t>
      </w:r>
      <w:r w:rsidRPr="002A2393">
        <w:rPr>
          <w:b/>
          <w:bCs/>
          <w:sz w:val="26"/>
          <w:szCs w:val="26"/>
        </w:rPr>
        <w:t>ям</w:t>
      </w:r>
      <w:r w:rsidR="00B43121" w:rsidRPr="002A2393">
        <w:rPr>
          <w:b/>
          <w:bCs/>
          <w:sz w:val="26"/>
          <w:szCs w:val="26"/>
        </w:rPr>
        <w:t xml:space="preserve"> </w:t>
      </w:r>
      <w:r w:rsidRPr="002A2393">
        <w:rPr>
          <w:b/>
          <w:bCs/>
          <w:sz w:val="26"/>
          <w:szCs w:val="26"/>
        </w:rPr>
        <w:t>особистої та соціальної</w:t>
      </w:r>
      <w:r w:rsidR="00B43121" w:rsidRPr="002A2393">
        <w:rPr>
          <w:b/>
          <w:bCs/>
          <w:sz w:val="26"/>
          <w:szCs w:val="26"/>
        </w:rPr>
        <w:t xml:space="preserve"> компетентн</w:t>
      </w:r>
      <w:r w:rsidRPr="002A2393">
        <w:rPr>
          <w:b/>
          <w:bCs/>
          <w:sz w:val="26"/>
          <w:szCs w:val="26"/>
        </w:rPr>
        <w:t>ості, а також критері</w:t>
      </w:r>
      <w:r w:rsidR="00B27A97" w:rsidRPr="002A2393">
        <w:rPr>
          <w:b/>
          <w:bCs/>
          <w:sz w:val="26"/>
          <w:szCs w:val="26"/>
        </w:rPr>
        <w:t>ям</w:t>
      </w:r>
      <w:r w:rsidRPr="002A2393">
        <w:rPr>
          <w:b/>
          <w:bCs/>
          <w:sz w:val="26"/>
          <w:szCs w:val="26"/>
        </w:rPr>
        <w:t xml:space="preserve"> професійної етики та доброчесності</w:t>
      </w:r>
      <w:r w:rsidR="006C6FD4" w:rsidRPr="002A2393">
        <w:rPr>
          <w:b/>
          <w:bCs/>
          <w:sz w:val="26"/>
          <w:szCs w:val="26"/>
        </w:rPr>
        <w:t>)</w:t>
      </w:r>
      <w:r w:rsidRPr="002A2393">
        <w:rPr>
          <w:b/>
          <w:bCs/>
          <w:sz w:val="26"/>
          <w:szCs w:val="26"/>
        </w:rPr>
        <w:t>.</w:t>
      </w:r>
    </w:p>
    <w:p w14:paraId="213FB0F2" w14:textId="77777777" w:rsidR="00DB7860" w:rsidRPr="002A2393" w:rsidRDefault="00DB7860" w:rsidP="00D3014B">
      <w:pPr>
        <w:jc w:val="both"/>
        <w:rPr>
          <w:b/>
          <w:bCs/>
          <w:sz w:val="26"/>
          <w:szCs w:val="26"/>
        </w:rPr>
      </w:pPr>
    </w:p>
    <w:p w14:paraId="6C0B5FDB" w14:textId="2541FC3A" w:rsidR="006C6FD4" w:rsidRPr="002A2393" w:rsidRDefault="006C6FD4" w:rsidP="002A2393">
      <w:pPr>
        <w:ind w:firstLine="709"/>
        <w:jc w:val="both"/>
        <w:rPr>
          <w:sz w:val="26"/>
          <w:szCs w:val="26"/>
          <w:u w:val="single"/>
        </w:rPr>
      </w:pPr>
      <w:r w:rsidRPr="002A2393">
        <w:rPr>
          <w:sz w:val="26"/>
          <w:szCs w:val="26"/>
          <w:u w:val="single"/>
        </w:rPr>
        <w:t xml:space="preserve">V-І. Стислий опис проходження другого етапу кваліфікаційного оцінювання. </w:t>
      </w:r>
    </w:p>
    <w:p w14:paraId="62FA8CEE" w14:textId="77777777" w:rsidR="00945A8F" w:rsidRPr="002A2393" w:rsidRDefault="00945A8F" w:rsidP="00D3014B">
      <w:pPr>
        <w:jc w:val="both"/>
        <w:rPr>
          <w:sz w:val="26"/>
          <w:szCs w:val="26"/>
          <w:u w:val="single"/>
        </w:rPr>
      </w:pPr>
    </w:p>
    <w:p w14:paraId="6577425D" w14:textId="39DF9D2C" w:rsidR="00246370" w:rsidRPr="002A2393" w:rsidRDefault="00246370"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Рішенням Комісії від 17 квітня 2025 року № 89/зп-25 до другого етапу кваліфікаційного оцінювання «Дослідження досьє та проведення співбесіди» у межах </w:t>
      </w:r>
      <w:r w:rsidRPr="002A2393">
        <w:rPr>
          <w:spacing w:val="10"/>
          <w:sz w:val="26"/>
          <w:szCs w:val="26"/>
          <w:lang w:eastAsia="uk-UA"/>
        </w:rPr>
        <w:t>конкурсу, оголошеного рішенням Комісії від 14 вересня 2023 року № 94/зп-23</w:t>
      </w:r>
      <w:r w:rsidRPr="002A2393">
        <w:rPr>
          <w:sz w:val="26"/>
          <w:szCs w:val="26"/>
          <w:lang w:eastAsia="uk-UA"/>
        </w:rPr>
        <w:t xml:space="preserve">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0D395B" w:rsidRPr="002A2393">
        <w:rPr>
          <w:sz w:val="26"/>
          <w:szCs w:val="26"/>
          <w:lang w:eastAsia="uk-UA"/>
        </w:rPr>
        <w:t>Сінєльніка</w:t>
      </w:r>
      <w:proofErr w:type="spellEnd"/>
      <w:r w:rsidR="000D395B" w:rsidRPr="002A2393">
        <w:rPr>
          <w:sz w:val="26"/>
          <w:szCs w:val="26"/>
          <w:lang w:eastAsia="uk-UA"/>
        </w:rPr>
        <w:t xml:space="preserve"> Р.В.</w:t>
      </w:r>
    </w:p>
    <w:p w14:paraId="2B39D994" w14:textId="19D6C8B6" w:rsidR="00246370" w:rsidRPr="002A2393" w:rsidRDefault="00246370"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Згідно з рішенням Комісії від 28 квітня 2025 </w:t>
      </w:r>
      <w:r w:rsidR="00D418D1" w:rsidRPr="002A2393">
        <w:rPr>
          <w:sz w:val="26"/>
          <w:szCs w:val="26"/>
          <w:lang w:eastAsia="uk-UA"/>
        </w:rPr>
        <w:t xml:space="preserve">року </w:t>
      </w:r>
      <w:r w:rsidRPr="002A2393">
        <w:rPr>
          <w:sz w:val="26"/>
          <w:szCs w:val="26"/>
          <w:lang w:eastAsia="uk-UA"/>
        </w:rPr>
        <w:t>№ 92/зп-25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Комісії.</w:t>
      </w:r>
    </w:p>
    <w:p w14:paraId="655CDCE7" w14:textId="00F11013" w:rsidR="00246370" w:rsidRPr="002A2393" w:rsidRDefault="00246370"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До Комісії надійшла заява </w:t>
      </w:r>
      <w:proofErr w:type="spellStart"/>
      <w:r w:rsidR="000D395B" w:rsidRPr="002A2393">
        <w:rPr>
          <w:sz w:val="26"/>
          <w:szCs w:val="26"/>
          <w:lang w:eastAsia="uk-UA"/>
        </w:rPr>
        <w:t>Сінєльніка</w:t>
      </w:r>
      <w:proofErr w:type="spellEnd"/>
      <w:r w:rsidR="000D395B" w:rsidRPr="002A2393">
        <w:rPr>
          <w:sz w:val="26"/>
          <w:szCs w:val="26"/>
          <w:lang w:eastAsia="uk-UA"/>
        </w:rPr>
        <w:t xml:space="preserve"> Р.В.</w:t>
      </w:r>
      <w:r w:rsidRPr="002A2393">
        <w:rPr>
          <w:sz w:val="26"/>
          <w:szCs w:val="26"/>
          <w:lang w:eastAsia="uk-UA"/>
        </w:rPr>
        <w:t xml:space="preserve"> про намір претендувати на посаду судді Запорізького апеляційного суду.</w:t>
      </w:r>
    </w:p>
    <w:p w14:paraId="36937777" w14:textId="012640CA" w:rsidR="00246370" w:rsidRPr="002A2393" w:rsidRDefault="00246370"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proofErr w:type="spellStart"/>
      <w:r w:rsidR="00A1385B" w:rsidRPr="002A2393">
        <w:rPr>
          <w:sz w:val="26"/>
          <w:szCs w:val="26"/>
          <w:lang w:eastAsia="uk-UA"/>
        </w:rPr>
        <w:t>Сінєльніка</w:t>
      </w:r>
      <w:proofErr w:type="spellEnd"/>
      <w:r w:rsidR="00A1385B" w:rsidRPr="002A2393">
        <w:rPr>
          <w:sz w:val="26"/>
          <w:szCs w:val="26"/>
          <w:lang w:eastAsia="uk-UA"/>
        </w:rPr>
        <w:t xml:space="preserve"> Р.В.</w:t>
      </w:r>
      <w:r w:rsidRPr="002A2393">
        <w:rPr>
          <w:sz w:val="26"/>
          <w:szCs w:val="26"/>
          <w:lang w:eastAsia="uk-UA"/>
        </w:rPr>
        <w:t xml:space="preserve"> визначено члена Комісії Луганського В.І.</w:t>
      </w:r>
    </w:p>
    <w:p w14:paraId="15EE0C8F" w14:textId="7CF1142B" w:rsidR="004B6013" w:rsidRPr="002A2393" w:rsidRDefault="00F21F8D"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lastRenderedPageBreak/>
        <w:t xml:space="preserve">Комісія </w:t>
      </w:r>
      <w:r w:rsidR="00246370" w:rsidRPr="002A2393">
        <w:rPr>
          <w:sz w:val="26"/>
          <w:szCs w:val="26"/>
          <w:lang w:eastAsia="uk-UA"/>
        </w:rPr>
        <w:t>26 травня</w:t>
      </w:r>
      <w:r w:rsidR="006C6FD4" w:rsidRPr="002A2393">
        <w:rPr>
          <w:sz w:val="26"/>
          <w:szCs w:val="26"/>
          <w:lang w:eastAsia="uk-UA"/>
        </w:rPr>
        <w:t xml:space="preserve"> 2025 року звернулась до кандидатів на посад</w:t>
      </w:r>
      <w:r w:rsidR="007D74B6" w:rsidRPr="002A2393">
        <w:rPr>
          <w:sz w:val="26"/>
          <w:szCs w:val="26"/>
          <w:lang w:eastAsia="uk-UA"/>
        </w:rPr>
        <w:t>и</w:t>
      </w:r>
      <w:r w:rsidR="006C6FD4" w:rsidRPr="002A2393">
        <w:rPr>
          <w:sz w:val="26"/>
          <w:szCs w:val="26"/>
          <w:lang w:eastAsia="uk-UA"/>
        </w:rPr>
        <w:t xml:space="preserve"> суддів апеляційних </w:t>
      </w:r>
      <w:r w:rsidR="00246370" w:rsidRPr="002A2393">
        <w:rPr>
          <w:sz w:val="26"/>
          <w:szCs w:val="26"/>
          <w:lang w:eastAsia="uk-UA"/>
        </w:rPr>
        <w:t>загальних</w:t>
      </w:r>
      <w:r w:rsidR="00D0550F" w:rsidRPr="002A2393">
        <w:rPr>
          <w:sz w:val="26"/>
          <w:szCs w:val="26"/>
          <w:lang w:eastAsia="uk-UA"/>
        </w:rPr>
        <w:t xml:space="preserve"> </w:t>
      </w:r>
      <w:r w:rsidR="006C6FD4" w:rsidRPr="002A2393">
        <w:rPr>
          <w:sz w:val="26"/>
          <w:szCs w:val="26"/>
          <w:lang w:eastAsia="uk-UA"/>
        </w:rPr>
        <w:t>суд</w:t>
      </w:r>
      <w:r w:rsidR="00A12F17" w:rsidRPr="002A2393">
        <w:rPr>
          <w:sz w:val="26"/>
          <w:szCs w:val="26"/>
          <w:lang w:eastAsia="uk-UA"/>
        </w:rPr>
        <w:t>ів</w:t>
      </w:r>
      <w:r w:rsidR="006C6FD4" w:rsidRPr="002A2393">
        <w:rPr>
          <w:sz w:val="26"/>
          <w:szCs w:val="26"/>
          <w:lang w:eastAsia="uk-UA"/>
        </w:rPr>
        <w:t xml:space="preserve"> </w:t>
      </w:r>
      <w:r w:rsidR="00044ED7" w:rsidRPr="002A2393">
        <w:rPr>
          <w:sz w:val="26"/>
          <w:szCs w:val="26"/>
          <w:lang w:eastAsia="uk-UA"/>
        </w:rPr>
        <w:t>і</w:t>
      </w:r>
      <w:r w:rsidR="00A12F17" w:rsidRPr="002A2393">
        <w:rPr>
          <w:sz w:val="26"/>
          <w:szCs w:val="26"/>
          <w:lang w:eastAsia="uk-UA"/>
        </w:rPr>
        <w:t>з пропозицією</w:t>
      </w:r>
      <w:r w:rsidR="00D21742" w:rsidRPr="002A2393">
        <w:rPr>
          <w:sz w:val="26"/>
          <w:szCs w:val="26"/>
          <w:lang w:eastAsia="uk-UA"/>
        </w:rPr>
        <w:t xml:space="preserve"> надати для долучення до досьє та оцінювання під час співбесіди пояснення та докази (за</w:t>
      </w:r>
      <w:r w:rsidR="002A2393">
        <w:rPr>
          <w:sz w:val="26"/>
          <w:szCs w:val="26"/>
          <w:lang w:eastAsia="uk-UA"/>
        </w:rPr>
        <w:t xml:space="preserve"> </w:t>
      </w:r>
      <w:r w:rsidR="00D21742" w:rsidRPr="002A2393">
        <w:rPr>
          <w:sz w:val="26"/>
          <w:szCs w:val="26"/>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2A2393">
        <w:rPr>
          <w:sz w:val="26"/>
          <w:szCs w:val="26"/>
          <w:lang w:eastAsia="uk-UA"/>
        </w:rPr>
        <w:t>Водночас</w:t>
      </w:r>
      <w:r w:rsidR="00D21742" w:rsidRPr="002A2393">
        <w:rPr>
          <w:sz w:val="26"/>
          <w:szCs w:val="26"/>
          <w:lang w:eastAsia="uk-UA"/>
        </w:rPr>
        <w:t xml:space="preserve"> увагу кандидатів було </w:t>
      </w:r>
      <w:proofErr w:type="spellStart"/>
      <w:r w:rsidR="00D21742" w:rsidRPr="002A2393">
        <w:rPr>
          <w:sz w:val="26"/>
          <w:szCs w:val="26"/>
          <w:lang w:eastAsia="uk-UA"/>
        </w:rPr>
        <w:t>звернут</w:t>
      </w:r>
      <w:r w:rsidR="003332F0" w:rsidRPr="002A2393">
        <w:rPr>
          <w:sz w:val="26"/>
          <w:szCs w:val="26"/>
          <w:lang w:eastAsia="uk-UA"/>
        </w:rPr>
        <w:t>о</w:t>
      </w:r>
      <w:proofErr w:type="spellEnd"/>
      <w:r w:rsidR="00D21742" w:rsidRPr="002A2393">
        <w:rPr>
          <w:sz w:val="26"/>
          <w:szCs w:val="26"/>
          <w:lang w:eastAsia="uk-UA"/>
        </w:rPr>
        <w:t xml:space="preserve"> на пункт 5.6 розділу 5 </w:t>
      </w:r>
      <w:r w:rsidR="003D6699" w:rsidRPr="002A2393">
        <w:rPr>
          <w:sz w:val="26"/>
          <w:szCs w:val="26"/>
          <w:lang w:eastAsia="uk-UA"/>
        </w:rPr>
        <w:t>Положення</w:t>
      </w:r>
      <w:r w:rsidR="00B27A97" w:rsidRPr="002A2393">
        <w:rPr>
          <w:sz w:val="26"/>
          <w:szCs w:val="26"/>
          <w:lang w:eastAsia="uk-UA"/>
        </w:rPr>
        <w:t xml:space="preserve"> про кваліфікаційне оцінювання</w:t>
      </w:r>
      <w:r w:rsidR="0085404D" w:rsidRPr="002A2393">
        <w:rPr>
          <w:sz w:val="26"/>
          <w:szCs w:val="26"/>
          <w:lang w:eastAsia="uk-UA"/>
        </w:rPr>
        <w:t>,</w:t>
      </w:r>
      <w:r w:rsidR="003D6699" w:rsidRPr="002A2393">
        <w:rPr>
          <w:sz w:val="26"/>
          <w:szCs w:val="26"/>
          <w:lang w:eastAsia="uk-UA"/>
        </w:rPr>
        <w:t xml:space="preserve"> </w:t>
      </w:r>
      <w:r w:rsidR="00D90C8C" w:rsidRPr="002A2393">
        <w:rPr>
          <w:sz w:val="26"/>
          <w:szCs w:val="26"/>
          <w:lang w:eastAsia="uk-UA"/>
        </w:rPr>
        <w:t xml:space="preserve">яким </w:t>
      </w:r>
      <w:r w:rsidR="00D21742" w:rsidRPr="002A2393">
        <w:rPr>
          <w:sz w:val="26"/>
          <w:szCs w:val="26"/>
          <w:lang w:eastAsia="uk-UA"/>
        </w:rPr>
        <w:t>визначено вагу критеріїв та показників під час</w:t>
      </w:r>
      <w:r w:rsidR="007E0F0D" w:rsidRPr="002A2393">
        <w:rPr>
          <w:sz w:val="26"/>
          <w:szCs w:val="26"/>
          <w:lang w:eastAsia="uk-UA"/>
        </w:rPr>
        <w:t xml:space="preserve"> </w:t>
      </w:r>
      <w:r w:rsidR="00D21742" w:rsidRPr="002A2393">
        <w:rPr>
          <w:sz w:val="26"/>
          <w:szCs w:val="26"/>
          <w:lang w:eastAsia="uk-UA"/>
        </w:rPr>
        <w:t xml:space="preserve">кваліфікаційного оцінювання, </w:t>
      </w:r>
      <w:r w:rsidR="00A12F17" w:rsidRPr="002A2393">
        <w:rPr>
          <w:sz w:val="26"/>
          <w:szCs w:val="26"/>
          <w:lang w:eastAsia="uk-UA"/>
        </w:rPr>
        <w:t>зокрема критеріїв</w:t>
      </w:r>
      <w:r w:rsidR="00D21742" w:rsidRPr="002A2393">
        <w:rPr>
          <w:sz w:val="26"/>
          <w:szCs w:val="26"/>
          <w:lang w:eastAsia="uk-UA"/>
        </w:rPr>
        <w:t xml:space="preserve"> компетентності</w:t>
      </w:r>
      <w:r w:rsidR="00A12F17" w:rsidRPr="002A2393">
        <w:rPr>
          <w:sz w:val="26"/>
          <w:szCs w:val="26"/>
          <w:lang w:eastAsia="uk-UA"/>
        </w:rPr>
        <w:t>:</w:t>
      </w:r>
      <w:r w:rsidR="00D21742" w:rsidRPr="002A2393">
        <w:rPr>
          <w:sz w:val="26"/>
          <w:szCs w:val="26"/>
          <w:lang w:eastAsia="uk-UA"/>
        </w:rPr>
        <w:t xml:space="preserve"> особиста компетентність </w:t>
      </w:r>
      <w:r w:rsidR="00D90C8C" w:rsidRPr="002A2393">
        <w:rPr>
          <w:sz w:val="26"/>
          <w:szCs w:val="26"/>
          <w:lang w:eastAsia="uk-UA"/>
        </w:rPr>
        <w:t>–</w:t>
      </w:r>
      <w:r w:rsidR="00D21742" w:rsidRPr="002A2393">
        <w:rPr>
          <w:sz w:val="26"/>
          <w:szCs w:val="26"/>
          <w:lang w:eastAsia="uk-UA"/>
        </w:rPr>
        <w:t xml:space="preserve"> 50 балів (рішучість та відповідальність </w:t>
      </w:r>
      <w:r w:rsidR="00D90C8C" w:rsidRPr="002A2393">
        <w:rPr>
          <w:sz w:val="26"/>
          <w:szCs w:val="26"/>
          <w:lang w:eastAsia="uk-UA"/>
        </w:rPr>
        <w:t>–</w:t>
      </w:r>
      <w:r w:rsidR="00D21742" w:rsidRPr="002A2393">
        <w:rPr>
          <w:sz w:val="26"/>
          <w:szCs w:val="26"/>
          <w:lang w:eastAsia="uk-UA"/>
        </w:rPr>
        <w:t xml:space="preserve"> 25 балів, безперервний розвиток </w:t>
      </w:r>
      <w:r w:rsidR="00D7403E" w:rsidRPr="002A2393">
        <w:rPr>
          <w:sz w:val="26"/>
          <w:szCs w:val="26"/>
          <w:lang w:eastAsia="uk-UA"/>
        </w:rPr>
        <w:t>–</w:t>
      </w:r>
      <w:r w:rsidR="00D21742" w:rsidRPr="002A2393">
        <w:rPr>
          <w:sz w:val="26"/>
          <w:szCs w:val="26"/>
          <w:lang w:eastAsia="uk-UA"/>
        </w:rPr>
        <w:t xml:space="preserve"> 25 балів) та соціальна компетентність </w:t>
      </w:r>
      <w:r w:rsidR="00D7403E" w:rsidRPr="002A2393">
        <w:rPr>
          <w:sz w:val="26"/>
          <w:szCs w:val="26"/>
          <w:lang w:eastAsia="uk-UA"/>
        </w:rPr>
        <w:t>–</w:t>
      </w:r>
      <w:r w:rsidR="00D21742" w:rsidRPr="002A2393">
        <w:rPr>
          <w:sz w:val="26"/>
          <w:szCs w:val="26"/>
          <w:lang w:eastAsia="uk-UA"/>
        </w:rPr>
        <w:t xml:space="preserve"> 50 балів (ефективна комунікація </w:t>
      </w:r>
      <w:r w:rsidR="00D7403E" w:rsidRPr="002A2393">
        <w:rPr>
          <w:sz w:val="26"/>
          <w:szCs w:val="26"/>
          <w:lang w:eastAsia="uk-UA"/>
        </w:rPr>
        <w:t>–</w:t>
      </w:r>
      <w:r w:rsidR="00D21742" w:rsidRPr="002A2393">
        <w:rPr>
          <w:sz w:val="26"/>
          <w:szCs w:val="26"/>
          <w:lang w:eastAsia="uk-UA"/>
        </w:rPr>
        <w:t xml:space="preserve"> 12,5 </w:t>
      </w:r>
      <w:proofErr w:type="spellStart"/>
      <w:r w:rsidR="00D21742" w:rsidRPr="002A2393">
        <w:rPr>
          <w:sz w:val="26"/>
          <w:szCs w:val="26"/>
          <w:lang w:eastAsia="uk-UA"/>
        </w:rPr>
        <w:t>бала</w:t>
      </w:r>
      <w:proofErr w:type="spellEnd"/>
      <w:r w:rsidR="00D21742" w:rsidRPr="002A2393">
        <w:rPr>
          <w:sz w:val="26"/>
          <w:szCs w:val="26"/>
          <w:lang w:eastAsia="uk-UA"/>
        </w:rPr>
        <w:t xml:space="preserve">, ефективна взаємодія </w:t>
      </w:r>
      <w:r w:rsidR="00D7403E" w:rsidRPr="002A2393">
        <w:rPr>
          <w:sz w:val="26"/>
          <w:szCs w:val="26"/>
          <w:lang w:eastAsia="uk-UA"/>
        </w:rPr>
        <w:t>–</w:t>
      </w:r>
      <w:r w:rsidR="00D21742" w:rsidRPr="002A2393">
        <w:rPr>
          <w:sz w:val="26"/>
          <w:szCs w:val="26"/>
          <w:lang w:eastAsia="uk-UA"/>
        </w:rPr>
        <w:t xml:space="preserve"> 12,5 </w:t>
      </w:r>
      <w:proofErr w:type="spellStart"/>
      <w:r w:rsidR="00D21742" w:rsidRPr="002A2393">
        <w:rPr>
          <w:sz w:val="26"/>
          <w:szCs w:val="26"/>
          <w:lang w:eastAsia="uk-UA"/>
        </w:rPr>
        <w:t>бала</w:t>
      </w:r>
      <w:proofErr w:type="spellEnd"/>
      <w:r w:rsidR="00D21742" w:rsidRPr="002A2393">
        <w:rPr>
          <w:sz w:val="26"/>
          <w:szCs w:val="26"/>
          <w:lang w:eastAsia="uk-UA"/>
        </w:rPr>
        <w:t xml:space="preserve">, стійкість мотивації </w:t>
      </w:r>
      <w:r w:rsidR="00D7403E" w:rsidRPr="002A2393">
        <w:rPr>
          <w:sz w:val="26"/>
          <w:szCs w:val="26"/>
          <w:lang w:eastAsia="uk-UA"/>
        </w:rPr>
        <w:t>–</w:t>
      </w:r>
      <w:r w:rsidR="00D21742" w:rsidRPr="002A2393">
        <w:rPr>
          <w:sz w:val="26"/>
          <w:szCs w:val="26"/>
          <w:lang w:eastAsia="uk-UA"/>
        </w:rPr>
        <w:t xml:space="preserve"> 12,5</w:t>
      </w:r>
      <w:r w:rsidR="00026144" w:rsidRPr="002A2393">
        <w:rPr>
          <w:sz w:val="26"/>
          <w:szCs w:val="26"/>
          <w:lang w:eastAsia="uk-UA"/>
        </w:rPr>
        <w:t> </w:t>
      </w:r>
      <w:proofErr w:type="spellStart"/>
      <w:r w:rsidR="00D21742" w:rsidRPr="002A2393">
        <w:rPr>
          <w:sz w:val="26"/>
          <w:szCs w:val="26"/>
          <w:lang w:eastAsia="uk-UA"/>
        </w:rPr>
        <w:t>бала</w:t>
      </w:r>
      <w:proofErr w:type="spellEnd"/>
      <w:r w:rsidR="00D21742" w:rsidRPr="002A2393">
        <w:rPr>
          <w:sz w:val="26"/>
          <w:szCs w:val="26"/>
          <w:lang w:eastAsia="uk-UA"/>
        </w:rPr>
        <w:t xml:space="preserve">, емоційна стійкість </w:t>
      </w:r>
      <w:r w:rsidR="00D7403E" w:rsidRPr="002A2393">
        <w:rPr>
          <w:sz w:val="26"/>
          <w:szCs w:val="26"/>
          <w:lang w:eastAsia="uk-UA"/>
        </w:rPr>
        <w:t>–</w:t>
      </w:r>
      <w:r w:rsidR="00D21742" w:rsidRPr="002A2393">
        <w:rPr>
          <w:sz w:val="26"/>
          <w:szCs w:val="26"/>
          <w:lang w:eastAsia="uk-UA"/>
        </w:rPr>
        <w:t xml:space="preserve"> 12,5 </w:t>
      </w:r>
      <w:proofErr w:type="spellStart"/>
      <w:r w:rsidR="00D21742" w:rsidRPr="002A2393">
        <w:rPr>
          <w:sz w:val="26"/>
          <w:szCs w:val="26"/>
          <w:lang w:eastAsia="uk-UA"/>
        </w:rPr>
        <w:t>бала</w:t>
      </w:r>
      <w:proofErr w:type="spellEnd"/>
      <w:r w:rsidR="00D21742" w:rsidRPr="002A2393">
        <w:rPr>
          <w:sz w:val="26"/>
          <w:szCs w:val="26"/>
          <w:lang w:eastAsia="uk-UA"/>
        </w:rPr>
        <w:t>).</w:t>
      </w:r>
      <w:r w:rsidR="004B6013" w:rsidRPr="002A2393">
        <w:rPr>
          <w:sz w:val="26"/>
          <w:szCs w:val="26"/>
          <w:lang w:eastAsia="uk-UA"/>
        </w:rPr>
        <w:t xml:space="preserve"> </w:t>
      </w:r>
    </w:p>
    <w:p w14:paraId="4635CF04" w14:textId="687F40E8" w:rsidR="005A398B" w:rsidRPr="002A2393" w:rsidRDefault="003026BE"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До Комісії </w:t>
      </w:r>
      <w:r w:rsidR="004A7F0D" w:rsidRPr="002A2393">
        <w:rPr>
          <w:sz w:val="26"/>
          <w:szCs w:val="26"/>
          <w:lang w:eastAsia="uk-UA"/>
        </w:rPr>
        <w:t>0</w:t>
      </w:r>
      <w:r w:rsidR="00A1385B" w:rsidRPr="002A2393">
        <w:rPr>
          <w:sz w:val="26"/>
          <w:szCs w:val="26"/>
          <w:lang w:eastAsia="uk-UA"/>
        </w:rPr>
        <w:t>9</w:t>
      </w:r>
      <w:r w:rsidR="00246370" w:rsidRPr="002A2393">
        <w:rPr>
          <w:sz w:val="26"/>
          <w:szCs w:val="26"/>
          <w:lang w:eastAsia="uk-UA"/>
        </w:rPr>
        <w:t xml:space="preserve"> червня</w:t>
      </w:r>
      <w:r w:rsidRPr="002A2393">
        <w:rPr>
          <w:sz w:val="26"/>
          <w:szCs w:val="26"/>
          <w:lang w:eastAsia="uk-UA"/>
        </w:rPr>
        <w:t xml:space="preserve"> 2025 року надійшли пояснення </w:t>
      </w:r>
      <w:r w:rsidR="00087F00" w:rsidRPr="002A2393">
        <w:rPr>
          <w:sz w:val="26"/>
          <w:szCs w:val="26"/>
          <w:lang w:eastAsia="uk-UA"/>
        </w:rPr>
        <w:t xml:space="preserve">та докази </w:t>
      </w:r>
      <w:proofErr w:type="spellStart"/>
      <w:r w:rsidR="00A1385B" w:rsidRPr="002A2393">
        <w:rPr>
          <w:sz w:val="26"/>
          <w:szCs w:val="26"/>
          <w:lang w:eastAsia="uk-UA"/>
        </w:rPr>
        <w:t>Сінєльніка</w:t>
      </w:r>
      <w:proofErr w:type="spellEnd"/>
      <w:r w:rsidR="002A2393">
        <w:rPr>
          <w:sz w:val="26"/>
          <w:szCs w:val="26"/>
          <w:lang w:eastAsia="uk-UA"/>
        </w:rPr>
        <w:t> </w:t>
      </w:r>
      <w:r w:rsidR="00A1385B" w:rsidRPr="002A2393">
        <w:rPr>
          <w:sz w:val="26"/>
          <w:szCs w:val="26"/>
          <w:lang w:eastAsia="uk-UA"/>
        </w:rPr>
        <w:t>Р.В.</w:t>
      </w:r>
      <w:r w:rsidR="00087F00" w:rsidRPr="002A2393">
        <w:rPr>
          <w:sz w:val="26"/>
          <w:szCs w:val="26"/>
          <w:lang w:eastAsia="uk-UA"/>
        </w:rPr>
        <w:t xml:space="preserve"> </w:t>
      </w:r>
      <w:r w:rsidR="00D21742" w:rsidRPr="002A2393">
        <w:rPr>
          <w:sz w:val="26"/>
          <w:szCs w:val="26"/>
          <w:lang w:eastAsia="uk-UA"/>
        </w:rPr>
        <w:t>У своїх поясненнях кандидат нав</w:t>
      </w:r>
      <w:r w:rsidR="001E42F2" w:rsidRPr="002A2393">
        <w:rPr>
          <w:sz w:val="26"/>
          <w:szCs w:val="26"/>
          <w:lang w:eastAsia="uk-UA"/>
        </w:rPr>
        <w:t>ів</w:t>
      </w:r>
      <w:r w:rsidR="00D21742" w:rsidRPr="002A2393">
        <w:rPr>
          <w:sz w:val="26"/>
          <w:szCs w:val="26"/>
          <w:lang w:eastAsia="uk-UA"/>
        </w:rPr>
        <w:t xml:space="preserve"> інформацію, яка</w:t>
      </w:r>
      <w:r w:rsidR="008345F0" w:rsidRPr="002A2393">
        <w:rPr>
          <w:sz w:val="26"/>
          <w:szCs w:val="26"/>
          <w:lang w:eastAsia="uk-UA"/>
        </w:rPr>
        <w:t>,</w:t>
      </w:r>
      <w:r w:rsidR="00D21742" w:rsidRPr="002A2393">
        <w:rPr>
          <w:sz w:val="26"/>
          <w:szCs w:val="26"/>
          <w:lang w:eastAsia="uk-UA"/>
        </w:rPr>
        <w:t xml:space="preserve"> на </w:t>
      </w:r>
      <w:r w:rsidR="001E42F2" w:rsidRPr="002A2393">
        <w:rPr>
          <w:sz w:val="26"/>
          <w:szCs w:val="26"/>
          <w:lang w:eastAsia="uk-UA"/>
        </w:rPr>
        <w:t>його</w:t>
      </w:r>
      <w:r w:rsidR="00D21742" w:rsidRPr="002A2393">
        <w:rPr>
          <w:sz w:val="26"/>
          <w:szCs w:val="26"/>
          <w:lang w:eastAsia="uk-UA"/>
        </w:rPr>
        <w:t xml:space="preserve"> думку, підтверджує </w:t>
      </w:r>
      <w:r w:rsidR="001E42F2" w:rsidRPr="002A2393">
        <w:rPr>
          <w:sz w:val="26"/>
          <w:szCs w:val="26"/>
          <w:lang w:eastAsia="uk-UA"/>
        </w:rPr>
        <w:t>його</w:t>
      </w:r>
      <w:r w:rsidR="00D21742" w:rsidRPr="002A2393">
        <w:rPr>
          <w:sz w:val="26"/>
          <w:szCs w:val="26"/>
          <w:lang w:eastAsia="uk-UA"/>
        </w:rPr>
        <w:t xml:space="preserve"> відповідність показникам критерію особист</w:t>
      </w:r>
      <w:r w:rsidR="00A12F17" w:rsidRPr="002A2393">
        <w:rPr>
          <w:sz w:val="26"/>
          <w:szCs w:val="26"/>
          <w:lang w:eastAsia="uk-UA"/>
        </w:rPr>
        <w:t>ої</w:t>
      </w:r>
      <w:r w:rsidR="00D21742" w:rsidRPr="002A2393">
        <w:rPr>
          <w:sz w:val="26"/>
          <w:szCs w:val="26"/>
          <w:lang w:eastAsia="uk-UA"/>
        </w:rPr>
        <w:t xml:space="preserve"> компетентн</w:t>
      </w:r>
      <w:r w:rsidR="00A12F17" w:rsidRPr="002A2393">
        <w:rPr>
          <w:sz w:val="26"/>
          <w:szCs w:val="26"/>
          <w:lang w:eastAsia="uk-UA"/>
        </w:rPr>
        <w:t>ості</w:t>
      </w:r>
      <w:r w:rsidR="00D21742" w:rsidRPr="002A2393">
        <w:rPr>
          <w:sz w:val="26"/>
          <w:szCs w:val="26"/>
          <w:lang w:eastAsia="uk-UA"/>
        </w:rPr>
        <w:t>: «Рішучість та відповідальність», «Безперервний розвиток»</w:t>
      </w:r>
      <w:r w:rsidR="008345F0" w:rsidRPr="002A2393">
        <w:rPr>
          <w:sz w:val="26"/>
          <w:szCs w:val="26"/>
          <w:lang w:eastAsia="uk-UA"/>
        </w:rPr>
        <w:t>,</w:t>
      </w:r>
      <w:r w:rsidR="00D21742" w:rsidRPr="002A2393">
        <w:rPr>
          <w:sz w:val="26"/>
          <w:szCs w:val="26"/>
          <w:lang w:eastAsia="uk-UA"/>
        </w:rPr>
        <w:t xml:space="preserve"> та показникам критерію соціальн</w:t>
      </w:r>
      <w:r w:rsidR="00A12F17" w:rsidRPr="002A2393">
        <w:rPr>
          <w:sz w:val="26"/>
          <w:szCs w:val="26"/>
          <w:lang w:eastAsia="uk-UA"/>
        </w:rPr>
        <w:t>ої</w:t>
      </w:r>
      <w:r w:rsidR="00D21742" w:rsidRPr="002A2393">
        <w:rPr>
          <w:sz w:val="26"/>
          <w:szCs w:val="26"/>
          <w:lang w:eastAsia="uk-UA"/>
        </w:rPr>
        <w:t xml:space="preserve"> компетентн</w:t>
      </w:r>
      <w:r w:rsidR="00A12F17" w:rsidRPr="002A2393">
        <w:rPr>
          <w:sz w:val="26"/>
          <w:szCs w:val="26"/>
          <w:lang w:eastAsia="uk-UA"/>
        </w:rPr>
        <w:t>ості</w:t>
      </w:r>
      <w:r w:rsidR="00D21742" w:rsidRPr="002A2393">
        <w:rPr>
          <w:sz w:val="26"/>
          <w:szCs w:val="26"/>
          <w:lang w:eastAsia="uk-UA"/>
        </w:rPr>
        <w:t xml:space="preserve">: «Ефективна комунікація», «Ефективна взаємодія», «Стійкість мотивації», «Емоційна стійкість». </w:t>
      </w:r>
    </w:p>
    <w:p w14:paraId="73DE4245" w14:textId="7E6FFDB1" w:rsidR="005A398B" w:rsidRPr="002A2393" w:rsidRDefault="005A398B"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До Комісії </w:t>
      </w:r>
      <w:r w:rsidR="00A1385B" w:rsidRPr="002A2393">
        <w:rPr>
          <w:sz w:val="26"/>
          <w:szCs w:val="26"/>
          <w:lang w:eastAsia="uk-UA"/>
        </w:rPr>
        <w:t>16</w:t>
      </w:r>
      <w:r w:rsidR="001E42F2" w:rsidRPr="002A2393">
        <w:rPr>
          <w:sz w:val="26"/>
          <w:szCs w:val="26"/>
          <w:lang w:eastAsia="uk-UA"/>
        </w:rPr>
        <w:t xml:space="preserve"> жовтня</w:t>
      </w:r>
      <w:r w:rsidRPr="002A2393">
        <w:rPr>
          <w:sz w:val="26"/>
          <w:szCs w:val="26"/>
          <w:lang w:eastAsia="uk-UA"/>
        </w:rPr>
        <w:t xml:space="preserve"> 2025 року </w:t>
      </w:r>
      <w:r w:rsidR="00044ED7" w:rsidRPr="002A2393">
        <w:rPr>
          <w:sz w:val="26"/>
          <w:szCs w:val="26"/>
          <w:lang w:eastAsia="uk-UA"/>
        </w:rPr>
        <w:t xml:space="preserve">надійшло рішення </w:t>
      </w:r>
      <w:r w:rsidRPr="002A2393">
        <w:rPr>
          <w:sz w:val="26"/>
          <w:szCs w:val="26"/>
          <w:lang w:eastAsia="uk-UA"/>
        </w:rPr>
        <w:t xml:space="preserve">Громадської ради доброчесності (далі – ГРД)  </w:t>
      </w:r>
      <w:r w:rsidR="004A7F0D" w:rsidRPr="002A2393">
        <w:rPr>
          <w:sz w:val="26"/>
          <w:szCs w:val="26"/>
          <w:lang w:eastAsia="uk-UA"/>
        </w:rPr>
        <w:t xml:space="preserve">про надання Комісії інформації стосовно кандидата на посаду судді загального апеляційного суду </w:t>
      </w:r>
      <w:proofErr w:type="spellStart"/>
      <w:r w:rsidR="00A1385B" w:rsidRPr="002A2393">
        <w:rPr>
          <w:sz w:val="26"/>
          <w:szCs w:val="26"/>
          <w:lang w:eastAsia="uk-UA"/>
        </w:rPr>
        <w:t>Сінєльніка</w:t>
      </w:r>
      <w:proofErr w:type="spellEnd"/>
      <w:r w:rsidR="00A1385B" w:rsidRPr="002A2393">
        <w:rPr>
          <w:sz w:val="26"/>
          <w:szCs w:val="26"/>
          <w:lang w:eastAsia="uk-UA"/>
        </w:rPr>
        <w:t xml:space="preserve"> Р.В.</w:t>
      </w:r>
      <w:r w:rsidR="004A7F0D" w:rsidRPr="002A2393">
        <w:rPr>
          <w:sz w:val="26"/>
          <w:szCs w:val="26"/>
          <w:lang w:eastAsia="uk-UA"/>
        </w:rPr>
        <w:t xml:space="preserve">, затверджене </w:t>
      </w:r>
      <w:r w:rsidR="007E21B9" w:rsidRPr="002A2393">
        <w:rPr>
          <w:sz w:val="26"/>
          <w:szCs w:val="26"/>
          <w:lang w:eastAsia="uk-UA"/>
        </w:rPr>
        <w:t xml:space="preserve">ГРД </w:t>
      </w:r>
      <w:r w:rsidR="00A1385B" w:rsidRPr="002A2393">
        <w:rPr>
          <w:sz w:val="26"/>
          <w:szCs w:val="26"/>
          <w:lang w:eastAsia="uk-UA"/>
        </w:rPr>
        <w:t>15</w:t>
      </w:r>
      <w:r w:rsidR="002A2393">
        <w:rPr>
          <w:sz w:val="26"/>
          <w:szCs w:val="26"/>
          <w:lang w:eastAsia="uk-UA"/>
        </w:rPr>
        <w:t> </w:t>
      </w:r>
      <w:r w:rsidR="001E42F2" w:rsidRPr="002A2393">
        <w:rPr>
          <w:sz w:val="26"/>
          <w:szCs w:val="26"/>
          <w:lang w:eastAsia="uk-UA"/>
        </w:rPr>
        <w:t>жовтня</w:t>
      </w:r>
      <w:r w:rsidR="007E21B9" w:rsidRPr="002A2393">
        <w:rPr>
          <w:sz w:val="26"/>
          <w:szCs w:val="26"/>
          <w:lang w:eastAsia="uk-UA"/>
        </w:rPr>
        <w:t xml:space="preserve"> 2025 року (далі – Рішення).</w:t>
      </w:r>
    </w:p>
    <w:p w14:paraId="467248BE" w14:textId="494DAF0B" w:rsidR="005A398B" w:rsidRPr="002A2393" w:rsidRDefault="005A398B"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Комісією </w:t>
      </w:r>
      <w:r w:rsidR="00A1385B" w:rsidRPr="002A2393">
        <w:rPr>
          <w:sz w:val="26"/>
          <w:szCs w:val="26"/>
          <w:lang w:eastAsia="uk-UA"/>
        </w:rPr>
        <w:t>16</w:t>
      </w:r>
      <w:r w:rsidR="001E42F2" w:rsidRPr="002A2393">
        <w:rPr>
          <w:sz w:val="26"/>
          <w:szCs w:val="26"/>
          <w:lang w:eastAsia="uk-UA"/>
        </w:rPr>
        <w:t xml:space="preserve"> жовтня</w:t>
      </w:r>
      <w:r w:rsidRPr="002A2393">
        <w:rPr>
          <w:sz w:val="26"/>
          <w:szCs w:val="26"/>
          <w:lang w:eastAsia="uk-UA"/>
        </w:rPr>
        <w:t xml:space="preserve"> 2025 року </w:t>
      </w:r>
      <w:proofErr w:type="spellStart"/>
      <w:r w:rsidR="00A1385B" w:rsidRPr="002A2393">
        <w:rPr>
          <w:sz w:val="26"/>
          <w:szCs w:val="26"/>
          <w:lang w:eastAsia="uk-UA"/>
        </w:rPr>
        <w:t>Сінєльніку</w:t>
      </w:r>
      <w:proofErr w:type="spellEnd"/>
      <w:r w:rsidR="00A1385B" w:rsidRPr="002A2393">
        <w:rPr>
          <w:sz w:val="26"/>
          <w:szCs w:val="26"/>
          <w:lang w:eastAsia="uk-UA"/>
        </w:rPr>
        <w:t xml:space="preserve"> Р.В.</w:t>
      </w:r>
      <w:r w:rsidR="007E21B9" w:rsidRPr="002A2393">
        <w:rPr>
          <w:sz w:val="26"/>
          <w:szCs w:val="26"/>
          <w:lang w:eastAsia="uk-UA"/>
        </w:rPr>
        <w:t xml:space="preserve"> </w:t>
      </w:r>
      <w:r w:rsidR="001E42F2" w:rsidRPr="002A2393">
        <w:rPr>
          <w:sz w:val="26"/>
          <w:szCs w:val="26"/>
          <w:lang w:eastAsia="uk-UA"/>
        </w:rPr>
        <w:t>надано</w:t>
      </w:r>
      <w:r w:rsidRPr="002A2393">
        <w:rPr>
          <w:sz w:val="26"/>
          <w:szCs w:val="26"/>
          <w:lang w:eastAsia="uk-UA"/>
        </w:rPr>
        <w:t xml:space="preserve"> копію </w:t>
      </w:r>
      <w:r w:rsidR="007E21B9" w:rsidRPr="002A2393">
        <w:rPr>
          <w:sz w:val="26"/>
          <w:szCs w:val="26"/>
          <w:lang w:eastAsia="uk-UA"/>
        </w:rPr>
        <w:t>Рішення</w:t>
      </w:r>
      <w:r w:rsidR="001E42F2" w:rsidRPr="002A2393">
        <w:rPr>
          <w:sz w:val="26"/>
          <w:szCs w:val="26"/>
          <w:lang w:eastAsia="uk-UA"/>
        </w:rPr>
        <w:t xml:space="preserve"> ГРД.</w:t>
      </w:r>
    </w:p>
    <w:p w14:paraId="04723B14" w14:textId="76991D52" w:rsidR="005A398B" w:rsidRPr="002A2393" w:rsidRDefault="00A1385B" w:rsidP="00EB2873">
      <w:pPr>
        <w:pStyle w:val="a9"/>
        <w:numPr>
          <w:ilvl w:val="0"/>
          <w:numId w:val="8"/>
        </w:numPr>
        <w:tabs>
          <w:tab w:val="left" w:pos="1134"/>
        </w:tabs>
        <w:ind w:left="0" w:firstLine="709"/>
        <w:jc w:val="both"/>
        <w:rPr>
          <w:sz w:val="26"/>
          <w:szCs w:val="26"/>
          <w:lang w:eastAsia="uk-UA"/>
        </w:rPr>
      </w:pPr>
      <w:proofErr w:type="spellStart"/>
      <w:r w:rsidRPr="002A2393">
        <w:rPr>
          <w:sz w:val="26"/>
          <w:szCs w:val="26"/>
          <w:lang w:eastAsia="uk-UA"/>
        </w:rPr>
        <w:t>Сінєльніку</w:t>
      </w:r>
      <w:proofErr w:type="spellEnd"/>
      <w:r w:rsidRPr="002A2393">
        <w:rPr>
          <w:sz w:val="26"/>
          <w:szCs w:val="26"/>
          <w:lang w:eastAsia="uk-UA"/>
        </w:rPr>
        <w:t xml:space="preserve"> Р.В.</w:t>
      </w:r>
      <w:r w:rsidR="00613211" w:rsidRPr="002A2393">
        <w:rPr>
          <w:sz w:val="26"/>
          <w:szCs w:val="26"/>
          <w:lang w:eastAsia="uk-UA"/>
        </w:rPr>
        <w:t xml:space="preserve"> бул</w:t>
      </w:r>
      <w:r w:rsidR="00A12F17" w:rsidRPr="002A2393">
        <w:rPr>
          <w:sz w:val="26"/>
          <w:szCs w:val="26"/>
          <w:lang w:eastAsia="uk-UA"/>
        </w:rPr>
        <w:t>о</w:t>
      </w:r>
      <w:r w:rsidR="00613211" w:rsidRPr="002A2393">
        <w:rPr>
          <w:sz w:val="26"/>
          <w:szCs w:val="26"/>
          <w:lang w:eastAsia="uk-UA"/>
        </w:rPr>
        <w:t xml:space="preserve"> забезпечен</w:t>
      </w:r>
      <w:r w:rsidR="00A12F17" w:rsidRPr="002A2393">
        <w:rPr>
          <w:sz w:val="26"/>
          <w:szCs w:val="26"/>
          <w:lang w:eastAsia="uk-UA"/>
        </w:rPr>
        <w:t>о</w:t>
      </w:r>
      <w:r w:rsidR="00613211" w:rsidRPr="002A2393">
        <w:rPr>
          <w:sz w:val="26"/>
          <w:szCs w:val="26"/>
          <w:lang w:eastAsia="uk-UA"/>
        </w:rPr>
        <w:t xml:space="preserve"> можливість ознайомитись із досьє кандидата на посаду судді. </w:t>
      </w:r>
    </w:p>
    <w:p w14:paraId="407F1774" w14:textId="12C5392F" w:rsidR="005A398B" w:rsidRPr="002A2393" w:rsidRDefault="005A398B"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Комісією у складі колегії </w:t>
      </w:r>
      <w:r w:rsidR="00A1385B" w:rsidRPr="002A2393">
        <w:rPr>
          <w:sz w:val="26"/>
          <w:szCs w:val="26"/>
          <w:lang w:eastAsia="uk-UA"/>
        </w:rPr>
        <w:t>16</w:t>
      </w:r>
      <w:r w:rsidR="001E42F2" w:rsidRPr="002A2393">
        <w:rPr>
          <w:sz w:val="26"/>
          <w:szCs w:val="26"/>
          <w:lang w:eastAsia="uk-UA"/>
        </w:rPr>
        <w:t xml:space="preserve"> жовтня</w:t>
      </w:r>
      <w:r w:rsidRPr="002A2393">
        <w:rPr>
          <w:sz w:val="26"/>
          <w:szCs w:val="26"/>
          <w:lang w:eastAsia="uk-UA"/>
        </w:rPr>
        <w:t xml:space="preserve"> 2025 року проведено співбесіду із кандидатом </w:t>
      </w:r>
      <w:proofErr w:type="spellStart"/>
      <w:r w:rsidR="00A1385B" w:rsidRPr="002A2393">
        <w:rPr>
          <w:sz w:val="26"/>
          <w:szCs w:val="26"/>
          <w:lang w:eastAsia="uk-UA"/>
        </w:rPr>
        <w:t>Сінєльніком</w:t>
      </w:r>
      <w:proofErr w:type="spellEnd"/>
      <w:r w:rsidR="00A1385B" w:rsidRPr="002A2393">
        <w:rPr>
          <w:sz w:val="26"/>
          <w:szCs w:val="26"/>
          <w:lang w:eastAsia="uk-UA"/>
        </w:rPr>
        <w:t xml:space="preserve"> Р.В.</w:t>
      </w:r>
      <w:r w:rsidRPr="002A2393">
        <w:rPr>
          <w:sz w:val="26"/>
          <w:szCs w:val="26"/>
          <w:lang w:eastAsia="uk-UA"/>
        </w:rPr>
        <w:t xml:space="preserve">, встановлено результати спеціальної перевірки, досліджено матеріали досьє, </w:t>
      </w:r>
      <w:r w:rsidR="007E21B9" w:rsidRPr="002A2393">
        <w:rPr>
          <w:sz w:val="26"/>
          <w:szCs w:val="26"/>
          <w:lang w:eastAsia="uk-UA"/>
        </w:rPr>
        <w:t>рішення ГРД</w:t>
      </w:r>
      <w:r w:rsidRPr="002A2393">
        <w:rPr>
          <w:sz w:val="26"/>
          <w:szCs w:val="26"/>
          <w:lang w:eastAsia="uk-UA"/>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2A2393" w:rsidRDefault="00DA30A8" w:rsidP="00D3014B">
      <w:pPr>
        <w:jc w:val="both"/>
        <w:rPr>
          <w:sz w:val="26"/>
          <w:szCs w:val="26"/>
          <w:u w:val="single"/>
        </w:rPr>
      </w:pPr>
    </w:p>
    <w:p w14:paraId="7704C4A3" w14:textId="7D126092" w:rsidR="00D25DD5" w:rsidRPr="002A2393" w:rsidRDefault="00D25DD5" w:rsidP="00D3014B">
      <w:pPr>
        <w:jc w:val="both"/>
        <w:rPr>
          <w:sz w:val="26"/>
          <w:szCs w:val="26"/>
          <w:u w:val="single"/>
        </w:rPr>
      </w:pPr>
      <w:r w:rsidRPr="002A2393">
        <w:rPr>
          <w:sz w:val="26"/>
          <w:szCs w:val="26"/>
          <w:u w:val="single"/>
        </w:rPr>
        <w:t xml:space="preserve">V-ІІ. Встановлення відповідності кандидата критерію </w:t>
      </w:r>
      <w:r w:rsidR="00610593" w:rsidRPr="002A2393">
        <w:rPr>
          <w:sz w:val="26"/>
          <w:szCs w:val="26"/>
          <w:u w:val="single"/>
        </w:rPr>
        <w:t>особистої</w:t>
      </w:r>
      <w:r w:rsidRPr="002A2393">
        <w:rPr>
          <w:sz w:val="26"/>
          <w:szCs w:val="26"/>
          <w:u w:val="single"/>
        </w:rPr>
        <w:t xml:space="preserve"> компетентності. </w:t>
      </w:r>
    </w:p>
    <w:p w14:paraId="450FB0C2" w14:textId="77777777" w:rsidR="00945A8F" w:rsidRPr="002A2393" w:rsidRDefault="00945A8F" w:rsidP="00D3014B">
      <w:pPr>
        <w:jc w:val="both"/>
        <w:rPr>
          <w:sz w:val="26"/>
          <w:szCs w:val="26"/>
          <w:u w:val="single"/>
        </w:rPr>
      </w:pPr>
    </w:p>
    <w:p w14:paraId="3472ECAA" w14:textId="5D0A5B11" w:rsidR="00D25DD5" w:rsidRPr="002A2393" w:rsidRDefault="00FF6211"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Згідно з</w:t>
      </w:r>
      <w:r w:rsidR="00D25DD5" w:rsidRPr="002A2393">
        <w:rPr>
          <w:sz w:val="26"/>
          <w:szCs w:val="26"/>
          <w:lang w:eastAsia="uk-UA"/>
        </w:rPr>
        <w:t xml:space="preserve"> </w:t>
      </w:r>
      <w:r w:rsidR="00511A10" w:rsidRPr="002A2393">
        <w:rPr>
          <w:sz w:val="26"/>
          <w:szCs w:val="26"/>
          <w:lang w:eastAsia="uk-UA"/>
        </w:rPr>
        <w:t>пунктами</w:t>
      </w:r>
      <w:r w:rsidR="00D25DD5" w:rsidRPr="002A2393">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2A2393">
        <w:rPr>
          <w:sz w:val="26"/>
          <w:szCs w:val="26"/>
          <w:lang w:eastAsia="uk-UA"/>
        </w:rPr>
        <w:t>відповідально</w:t>
      </w:r>
      <w:proofErr w:type="spellEnd"/>
      <w:r w:rsidR="00D25DD5" w:rsidRPr="002A2393">
        <w:rPr>
          <w:sz w:val="26"/>
          <w:szCs w:val="26"/>
          <w:lang w:eastAsia="uk-UA"/>
        </w:rPr>
        <w:t xml:space="preserve">, самостійно, цілеспрямовано та </w:t>
      </w:r>
      <w:proofErr w:type="spellStart"/>
      <w:r w:rsidR="00D25DD5" w:rsidRPr="002A2393">
        <w:rPr>
          <w:sz w:val="26"/>
          <w:szCs w:val="26"/>
          <w:lang w:eastAsia="uk-UA"/>
        </w:rPr>
        <w:t>стійко</w:t>
      </w:r>
      <w:proofErr w:type="spellEnd"/>
      <w:r w:rsidR="00D25DD5" w:rsidRPr="002A2393">
        <w:rPr>
          <w:sz w:val="26"/>
          <w:szCs w:val="26"/>
          <w:lang w:eastAsia="uk-UA"/>
        </w:rPr>
        <w:t>. Вона охоплює такі риси, як вміння</w:t>
      </w:r>
      <w:r w:rsidR="00071FFF" w:rsidRPr="002A2393">
        <w:rPr>
          <w:sz w:val="26"/>
          <w:szCs w:val="26"/>
          <w:lang w:eastAsia="uk-UA"/>
        </w:rPr>
        <w:t>:</w:t>
      </w:r>
      <w:r w:rsidR="00D25DD5" w:rsidRPr="002A2393">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2A2393" w:rsidRDefault="00D75069"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2A2393" w:rsidRDefault="00D75069" w:rsidP="002406B9">
      <w:pPr>
        <w:pStyle w:val="a9"/>
        <w:numPr>
          <w:ilvl w:val="1"/>
          <w:numId w:val="8"/>
        </w:numPr>
        <w:shd w:val="clear" w:color="auto" w:fill="FFFFFF"/>
        <w:tabs>
          <w:tab w:val="left" w:pos="426"/>
        </w:tabs>
        <w:ind w:left="709" w:firstLine="0"/>
        <w:jc w:val="both"/>
        <w:rPr>
          <w:sz w:val="26"/>
          <w:szCs w:val="26"/>
          <w:lang w:eastAsia="uk-UA"/>
        </w:rPr>
      </w:pPr>
      <w:r w:rsidRPr="002A2393">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2A2393">
        <w:rPr>
          <w:sz w:val="26"/>
          <w:szCs w:val="26"/>
          <w:lang w:eastAsia="uk-UA"/>
        </w:rPr>
        <w:t>К</w:t>
      </w:r>
      <w:r w:rsidRPr="002A2393">
        <w:rPr>
          <w:sz w:val="26"/>
          <w:szCs w:val="26"/>
          <w:lang w:eastAsia="uk-UA"/>
        </w:rPr>
        <w:t xml:space="preserve">андидат на посаду судді відповідає показнику рішучості, якщо вчасно приймає рішення, </w:t>
      </w:r>
      <w:r w:rsidR="00071FFF" w:rsidRPr="002A2393">
        <w:rPr>
          <w:sz w:val="26"/>
          <w:szCs w:val="26"/>
          <w:lang w:eastAsia="uk-UA"/>
        </w:rPr>
        <w:t>у</w:t>
      </w:r>
      <w:r w:rsidRPr="002A2393">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2A2393">
        <w:rPr>
          <w:sz w:val="26"/>
          <w:szCs w:val="26"/>
          <w:lang w:eastAsia="uk-UA"/>
        </w:rPr>
        <w:t>у</w:t>
      </w:r>
      <w:r w:rsidRPr="002A2393">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w:t>
      </w:r>
      <w:r w:rsidRPr="002A2393">
        <w:rPr>
          <w:sz w:val="26"/>
          <w:szCs w:val="26"/>
          <w:lang w:eastAsia="uk-UA"/>
        </w:rPr>
        <w:lastRenderedPageBreak/>
        <w:t xml:space="preserve">здатність кандидата на посаду судді брати на себе відповідальність за рішення та їх наслідки. </w:t>
      </w:r>
      <w:r w:rsidR="003C2B46" w:rsidRPr="002A2393">
        <w:rPr>
          <w:sz w:val="26"/>
          <w:szCs w:val="26"/>
          <w:lang w:eastAsia="uk-UA"/>
        </w:rPr>
        <w:t>К</w:t>
      </w:r>
      <w:r w:rsidRPr="002A2393">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Pr="002A2393" w:rsidRDefault="00D75069" w:rsidP="002406B9">
      <w:pPr>
        <w:pStyle w:val="a9"/>
        <w:numPr>
          <w:ilvl w:val="1"/>
          <w:numId w:val="8"/>
        </w:numPr>
        <w:shd w:val="clear" w:color="auto" w:fill="FFFFFF"/>
        <w:tabs>
          <w:tab w:val="left" w:pos="426"/>
        </w:tabs>
        <w:ind w:left="709" w:firstLine="0"/>
        <w:jc w:val="both"/>
        <w:rPr>
          <w:sz w:val="26"/>
          <w:szCs w:val="26"/>
          <w:lang w:eastAsia="uk-UA"/>
        </w:rPr>
      </w:pPr>
      <w:r w:rsidRPr="002A2393">
        <w:rPr>
          <w:sz w:val="26"/>
          <w:szCs w:val="26"/>
          <w:lang w:eastAsia="uk-UA"/>
        </w:rPr>
        <w:t xml:space="preserve">Безперервний розвиток </w:t>
      </w:r>
      <w:r w:rsidR="00890DEE" w:rsidRPr="002A2393">
        <w:rPr>
          <w:sz w:val="26"/>
          <w:szCs w:val="26"/>
          <w:lang w:eastAsia="uk-UA"/>
        </w:rPr>
        <w:t>–</w:t>
      </w:r>
      <w:r w:rsidRPr="002A2393">
        <w:rPr>
          <w:sz w:val="26"/>
          <w:szCs w:val="26"/>
          <w:lang w:eastAsia="uk-UA"/>
        </w:rPr>
        <w:t xml:space="preserve"> це свідомі та послідовні зусилля </w:t>
      </w:r>
      <w:r w:rsidR="003C2B46" w:rsidRPr="002A2393">
        <w:rPr>
          <w:sz w:val="26"/>
          <w:szCs w:val="26"/>
          <w:lang w:eastAsia="uk-UA"/>
        </w:rPr>
        <w:t>к</w:t>
      </w:r>
      <w:r w:rsidRPr="002A2393">
        <w:rPr>
          <w:sz w:val="26"/>
          <w:szCs w:val="26"/>
          <w:lang w:eastAsia="uk-UA"/>
        </w:rPr>
        <w:t xml:space="preserve">андидата на посаду судді щодо професійного саморозвитку. </w:t>
      </w:r>
      <w:r w:rsidR="003C2B46" w:rsidRPr="002A2393">
        <w:rPr>
          <w:sz w:val="26"/>
          <w:szCs w:val="26"/>
          <w:lang w:eastAsia="uk-UA"/>
        </w:rPr>
        <w:t>К</w:t>
      </w:r>
      <w:r w:rsidRPr="002A2393">
        <w:rPr>
          <w:sz w:val="26"/>
          <w:szCs w:val="26"/>
          <w:lang w:eastAsia="uk-UA"/>
        </w:rPr>
        <w:t xml:space="preserve">андидат на посаду судді відповідає показнику безперервного розвитку, якщо він </w:t>
      </w:r>
      <w:r w:rsidR="00890DEE" w:rsidRPr="002A2393">
        <w:rPr>
          <w:sz w:val="26"/>
          <w:szCs w:val="26"/>
          <w:lang w:eastAsia="uk-UA"/>
        </w:rPr>
        <w:t>об’єктивно</w:t>
      </w:r>
      <w:r w:rsidRPr="002A2393">
        <w:rPr>
          <w:sz w:val="26"/>
          <w:szCs w:val="26"/>
          <w:lang w:eastAsia="uk-UA"/>
        </w:rPr>
        <w:t xml:space="preserve"> оцінює свої сильні сторони та зони розвитку; запитує та відкрито сприймає зворотний </w:t>
      </w:r>
      <w:r w:rsidR="00CB79D0" w:rsidRPr="002A2393">
        <w:rPr>
          <w:sz w:val="26"/>
          <w:szCs w:val="26"/>
          <w:lang w:eastAsia="uk-UA"/>
        </w:rPr>
        <w:t>зв’язок</w:t>
      </w:r>
      <w:r w:rsidRPr="002A2393">
        <w:rPr>
          <w:sz w:val="26"/>
          <w:szCs w:val="26"/>
          <w:lang w:eastAsia="uk-UA"/>
        </w:rPr>
        <w:t xml:space="preserve">; виносить </w:t>
      </w:r>
      <w:proofErr w:type="spellStart"/>
      <w:r w:rsidRPr="002A2393">
        <w:rPr>
          <w:sz w:val="26"/>
          <w:szCs w:val="26"/>
          <w:lang w:eastAsia="uk-UA"/>
        </w:rPr>
        <w:t>уроки</w:t>
      </w:r>
      <w:proofErr w:type="spellEnd"/>
      <w:r w:rsidRPr="002A2393">
        <w:rPr>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A2393">
        <w:rPr>
          <w:sz w:val="26"/>
          <w:szCs w:val="26"/>
          <w:lang w:eastAsia="uk-UA"/>
        </w:rPr>
        <w:t>проєктах</w:t>
      </w:r>
      <w:proofErr w:type="spellEnd"/>
      <w:r w:rsidRPr="002A2393">
        <w:rPr>
          <w:sz w:val="26"/>
          <w:szCs w:val="26"/>
          <w:lang w:eastAsia="uk-UA"/>
        </w:rPr>
        <w:t xml:space="preserve"> юридичного спрямування, пише статті, колонки або блоги на правову тематику тощо.</w:t>
      </w:r>
    </w:p>
    <w:p w14:paraId="75BB5662" w14:textId="7A1FB22D" w:rsidR="00D75069" w:rsidRPr="002A2393" w:rsidRDefault="00D75069"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Пунктом 5.5 Положення про кваліфікаційне оцінювання</w:t>
      </w:r>
      <w:r w:rsidR="00AE0242" w:rsidRPr="002A2393">
        <w:rPr>
          <w:sz w:val="26"/>
          <w:szCs w:val="26"/>
          <w:lang w:eastAsia="uk-UA"/>
        </w:rPr>
        <w:t xml:space="preserve"> </w:t>
      </w:r>
      <w:r w:rsidR="00890DEE" w:rsidRPr="002A2393">
        <w:rPr>
          <w:sz w:val="26"/>
          <w:szCs w:val="26"/>
          <w:lang w:eastAsia="uk-UA"/>
        </w:rPr>
        <w:t>встановлено</w:t>
      </w:r>
      <w:r w:rsidR="00AE0242" w:rsidRPr="002A2393">
        <w:rPr>
          <w:sz w:val="26"/>
          <w:szCs w:val="26"/>
          <w:lang w:eastAsia="uk-UA"/>
        </w:rPr>
        <w:t>, що кандидат на посаду судді вважається таким, що відповідає критері</w:t>
      </w:r>
      <w:r w:rsidR="00D729CA" w:rsidRPr="002A2393">
        <w:rPr>
          <w:sz w:val="26"/>
          <w:szCs w:val="26"/>
          <w:lang w:eastAsia="uk-UA"/>
        </w:rPr>
        <w:t>ю</w:t>
      </w:r>
      <w:r w:rsidR="00AE0242" w:rsidRPr="002A2393">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2A2393">
        <w:rPr>
          <w:sz w:val="26"/>
          <w:szCs w:val="26"/>
          <w:lang w:eastAsia="uk-UA"/>
        </w:rPr>
        <w:t>й</w:t>
      </w:r>
      <w:r w:rsidR="00AE0242" w:rsidRPr="002A2393">
        <w:rPr>
          <w:sz w:val="26"/>
          <w:szCs w:val="26"/>
          <w:lang w:eastAsia="uk-UA"/>
        </w:rPr>
        <w:t xml:space="preserve"> за результатами </w:t>
      </w:r>
      <w:r w:rsidR="003C2B46" w:rsidRPr="002A2393">
        <w:rPr>
          <w:sz w:val="26"/>
          <w:szCs w:val="26"/>
          <w:lang w:eastAsia="uk-UA"/>
        </w:rPr>
        <w:t>його</w:t>
      </w:r>
      <w:r w:rsidR="00AE0242" w:rsidRPr="002A2393">
        <w:rPr>
          <w:sz w:val="26"/>
          <w:szCs w:val="26"/>
          <w:lang w:eastAsia="uk-UA"/>
        </w:rPr>
        <w:t xml:space="preserve"> оцінювання на етапі «Дослідження досьє та проведення співбесіди»</w:t>
      </w:r>
      <w:r w:rsidR="00D729CA" w:rsidRPr="002A2393">
        <w:rPr>
          <w:sz w:val="26"/>
          <w:szCs w:val="26"/>
          <w:lang w:eastAsia="uk-UA"/>
        </w:rPr>
        <w:t>.</w:t>
      </w:r>
    </w:p>
    <w:p w14:paraId="76A28A27" w14:textId="051E5B43" w:rsidR="00AE0242" w:rsidRPr="002A2393" w:rsidRDefault="00AE024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Ваг</w:t>
      </w:r>
      <w:r w:rsidR="00D729CA" w:rsidRPr="002A2393">
        <w:rPr>
          <w:sz w:val="26"/>
          <w:szCs w:val="26"/>
          <w:lang w:eastAsia="uk-UA"/>
        </w:rPr>
        <w:t>у</w:t>
      </w:r>
      <w:r w:rsidRPr="002A2393">
        <w:rPr>
          <w:sz w:val="26"/>
          <w:szCs w:val="26"/>
          <w:lang w:eastAsia="uk-UA"/>
        </w:rPr>
        <w:t xml:space="preserve"> критерію особистої компетентності та </w:t>
      </w:r>
      <w:r w:rsidR="00D418D1" w:rsidRPr="002A2393">
        <w:rPr>
          <w:sz w:val="26"/>
          <w:szCs w:val="26"/>
          <w:lang w:eastAsia="uk-UA"/>
        </w:rPr>
        <w:t>його</w:t>
      </w:r>
      <w:r w:rsidRPr="002A2393">
        <w:rPr>
          <w:sz w:val="26"/>
          <w:szCs w:val="26"/>
          <w:lang w:eastAsia="uk-UA"/>
        </w:rPr>
        <w:t xml:space="preserve"> показників визначен</w:t>
      </w:r>
      <w:r w:rsidR="00D729CA" w:rsidRPr="002A2393">
        <w:rPr>
          <w:sz w:val="26"/>
          <w:szCs w:val="26"/>
          <w:lang w:eastAsia="uk-UA"/>
        </w:rPr>
        <w:t>о</w:t>
      </w:r>
      <w:r w:rsidRPr="002A2393">
        <w:rPr>
          <w:sz w:val="26"/>
          <w:szCs w:val="26"/>
          <w:lang w:eastAsia="uk-UA"/>
        </w:rPr>
        <w:t xml:space="preserve"> таким чином: особиста компетентність </w:t>
      </w:r>
      <w:r w:rsidR="00D729CA" w:rsidRPr="002A2393">
        <w:rPr>
          <w:sz w:val="26"/>
          <w:szCs w:val="26"/>
          <w:lang w:eastAsia="uk-UA"/>
        </w:rPr>
        <w:t>–</w:t>
      </w:r>
      <w:r w:rsidRPr="002A2393">
        <w:rPr>
          <w:sz w:val="26"/>
          <w:szCs w:val="26"/>
          <w:lang w:eastAsia="uk-UA"/>
        </w:rPr>
        <w:t xml:space="preserve"> 50 балів, з яких:</w:t>
      </w:r>
      <w:bookmarkStart w:id="3" w:name="143"/>
      <w:bookmarkEnd w:id="3"/>
      <w:r w:rsidRPr="002A2393">
        <w:rPr>
          <w:sz w:val="26"/>
          <w:szCs w:val="26"/>
          <w:lang w:eastAsia="uk-UA"/>
        </w:rPr>
        <w:t xml:space="preserve"> </w:t>
      </w:r>
      <w:r w:rsidR="00607B40" w:rsidRPr="002A2393">
        <w:rPr>
          <w:sz w:val="26"/>
          <w:szCs w:val="26"/>
          <w:lang w:eastAsia="uk-UA"/>
        </w:rPr>
        <w:t>р</w:t>
      </w:r>
      <w:r w:rsidRPr="002A2393">
        <w:rPr>
          <w:sz w:val="26"/>
          <w:szCs w:val="26"/>
          <w:lang w:eastAsia="uk-UA"/>
        </w:rPr>
        <w:t xml:space="preserve">ішучість та відповідальність </w:t>
      </w:r>
      <w:r w:rsidR="00610593" w:rsidRPr="002A2393">
        <w:rPr>
          <w:sz w:val="26"/>
          <w:szCs w:val="26"/>
          <w:lang w:eastAsia="uk-UA"/>
        </w:rPr>
        <w:t>–</w:t>
      </w:r>
      <w:r w:rsidRPr="002A2393">
        <w:rPr>
          <w:sz w:val="26"/>
          <w:szCs w:val="26"/>
          <w:lang w:eastAsia="uk-UA"/>
        </w:rPr>
        <w:t xml:space="preserve"> 25</w:t>
      </w:r>
      <w:r w:rsidR="00610593" w:rsidRPr="002A2393">
        <w:rPr>
          <w:sz w:val="26"/>
          <w:szCs w:val="26"/>
          <w:lang w:eastAsia="uk-UA"/>
        </w:rPr>
        <w:t> </w:t>
      </w:r>
      <w:r w:rsidRPr="002A2393">
        <w:rPr>
          <w:sz w:val="26"/>
          <w:szCs w:val="26"/>
          <w:lang w:eastAsia="uk-UA"/>
        </w:rPr>
        <w:t>балів</w:t>
      </w:r>
      <w:bookmarkStart w:id="4" w:name="144"/>
      <w:bookmarkEnd w:id="4"/>
      <w:r w:rsidRPr="002A2393">
        <w:rPr>
          <w:sz w:val="26"/>
          <w:szCs w:val="26"/>
          <w:lang w:eastAsia="uk-UA"/>
        </w:rPr>
        <w:t xml:space="preserve">; безперервний розвиток </w:t>
      </w:r>
      <w:r w:rsidR="005D0064" w:rsidRPr="002A2393">
        <w:rPr>
          <w:sz w:val="26"/>
          <w:szCs w:val="26"/>
          <w:lang w:eastAsia="uk-UA"/>
        </w:rPr>
        <w:t>–</w:t>
      </w:r>
      <w:r w:rsidRPr="002A2393">
        <w:rPr>
          <w:sz w:val="26"/>
          <w:szCs w:val="26"/>
          <w:lang w:eastAsia="uk-UA"/>
        </w:rPr>
        <w:t xml:space="preserve"> 25 балів.</w:t>
      </w:r>
      <w:bookmarkStart w:id="5" w:name="145"/>
      <w:bookmarkEnd w:id="5"/>
    </w:p>
    <w:p w14:paraId="7A7FAE20" w14:textId="08D55C80" w:rsidR="00570CF2" w:rsidRPr="002A2393" w:rsidRDefault="00570CF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Комісія відзначає, що Положення про конкурс, а також Положення про кваліфікаційн</w:t>
      </w:r>
      <w:r w:rsidR="005D0064" w:rsidRPr="002A2393">
        <w:rPr>
          <w:sz w:val="26"/>
          <w:szCs w:val="26"/>
          <w:lang w:eastAsia="uk-UA"/>
        </w:rPr>
        <w:t>е</w:t>
      </w:r>
      <w:r w:rsidRPr="002A2393">
        <w:rPr>
          <w:sz w:val="26"/>
          <w:szCs w:val="26"/>
          <w:lang w:eastAsia="uk-UA"/>
        </w:rPr>
        <w:t xml:space="preserve"> оцінювання</w:t>
      </w:r>
      <w:r w:rsidR="003B29A6" w:rsidRPr="002A2393">
        <w:rPr>
          <w:sz w:val="26"/>
          <w:szCs w:val="26"/>
          <w:lang w:eastAsia="uk-UA"/>
        </w:rPr>
        <w:t xml:space="preserve"> </w:t>
      </w:r>
      <w:r w:rsidR="0085404D" w:rsidRPr="002A2393">
        <w:rPr>
          <w:sz w:val="26"/>
          <w:szCs w:val="26"/>
          <w:lang w:eastAsia="uk-UA"/>
        </w:rPr>
        <w:t>ґрунтуються</w:t>
      </w:r>
      <w:r w:rsidR="00014758" w:rsidRPr="002A2393">
        <w:rPr>
          <w:sz w:val="26"/>
          <w:szCs w:val="26"/>
          <w:lang w:eastAsia="uk-UA"/>
        </w:rPr>
        <w:t xml:space="preserve"> на</w:t>
      </w:r>
      <w:r w:rsidRPr="002A2393">
        <w:rPr>
          <w:sz w:val="26"/>
          <w:szCs w:val="26"/>
          <w:lang w:eastAsia="uk-UA"/>
        </w:rPr>
        <w:t xml:space="preserve"> принцип</w:t>
      </w:r>
      <w:r w:rsidR="00014758" w:rsidRPr="002A2393">
        <w:rPr>
          <w:sz w:val="26"/>
          <w:szCs w:val="26"/>
          <w:lang w:eastAsia="uk-UA"/>
        </w:rPr>
        <w:t>і</w:t>
      </w:r>
      <w:r w:rsidRPr="002A2393">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2A2393">
        <w:rPr>
          <w:sz w:val="26"/>
          <w:szCs w:val="26"/>
          <w:lang w:eastAsia="uk-UA"/>
        </w:rPr>
        <w:t xml:space="preserve">його </w:t>
      </w:r>
      <w:r w:rsidRPr="002A2393">
        <w:rPr>
          <w:sz w:val="26"/>
          <w:szCs w:val="26"/>
          <w:lang w:eastAsia="uk-UA"/>
        </w:rPr>
        <w:t>відповідність встановленим критеріям.</w:t>
      </w:r>
    </w:p>
    <w:p w14:paraId="2653914D" w14:textId="4B5DAD02" w:rsidR="00570CF2" w:rsidRPr="002A2393" w:rsidRDefault="00570CF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Цей обов’язок охоплює не лише </w:t>
      </w:r>
      <w:r w:rsidR="00607B40" w:rsidRPr="002A2393">
        <w:rPr>
          <w:sz w:val="26"/>
          <w:szCs w:val="26"/>
          <w:lang w:eastAsia="uk-UA"/>
        </w:rPr>
        <w:t xml:space="preserve">надання Комісії </w:t>
      </w:r>
      <w:r w:rsidRPr="002A2393">
        <w:rPr>
          <w:sz w:val="26"/>
          <w:szCs w:val="26"/>
          <w:lang w:eastAsia="uk-UA"/>
        </w:rPr>
        <w:t>загальн</w:t>
      </w:r>
      <w:r w:rsidR="00607B40" w:rsidRPr="002A2393">
        <w:rPr>
          <w:sz w:val="26"/>
          <w:szCs w:val="26"/>
          <w:lang w:eastAsia="uk-UA"/>
        </w:rPr>
        <w:t>их</w:t>
      </w:r>
      <w:r w:rsidRPr="002A2393">
        <w:rPr>
          <w:sz w:val="26"/>
          <w:szCs w:val="26"/>
          <w:lang w:eastAsia="uk-UA"/>
        </w:rPr>
        <w:t xml:space="preserve"> біографічн</w:t>
      </w:r>
      <w:r w:rsidR="00607B40" w:rsidRPr="002A2393">
        <w:rPr>
          <w:sz w:val="26"/>
          <w:szCs w:val="26"/>
          <w:lang w:eastAsia="uk-UA"/>
        </w:rPr>
        <w:t>их</w:t>
      </w:r>
      <w:r w:rsidRPr="002A2393">
        <w:rPr>
          <w:sz w:val="26"/>
          <w:szCs w:val="26"/>
          <w:lang w:eastAsia="uk-UA"/>
        </w:rPr>
        <w:t xml:space="preserve"> чи майнов</w:t>
      </w:r>
      <w:r w:rsidR="00607B40" w:rsidRPr="002A2393">
        <w:rPr>
          <w:sz w:val="26"/>
          <w:szCs w:val="26"/>
          <w:lang w:eastAsia="uk-UA"/>
        </w:rPr>
        <w:t>их</w:t>
      </w:r>
      <w:r w:rsidRPr="002A2393">
        <w:rPr>
          <w:sz w:val="26"/>
          <w:szCs w:val="26"/>
          <w:lang w:eastAsia="uk-UA"/>
        </w:rPr>
        <w:t xml:space="preserve"> дан</w:t>
      </w:r>
      <w:r w:rsidR="00607B40" w:rsidRPr="002A2393">
        <w:rPr>
          <w:sz w:val="26"/>
          <w:szCs w:val="26"/>
          <w:lang w:eastAsia="uk-UA"/>
        </w:rPr>
        <w:t>их</w:t>
      </w:r>
      <w:r w:rsidRPr="002A2393">
        <w:rPr>
          <w:sz w:val="26"/>
          <w:szCs w:val="26"/>
          <w:lang w:eastAsia="uk-UA"/>
        </w:rPr>
        <w:t>, а</w:t>
      </w:r>
      <w:r w:rsidR="00607B40" w:rsidRPr="002A2393">
        <w:rPr>
          <w:sz w:val="26"/>
          <w:szCs w:val="26"/>
          <w:lang w:eastAsia="uk-UA"/>
        </w:rPr>
        <w:t>ле</w:t>
      </w:r>
      <w:r w:rsidRPr="002A2393">
        <w:rPr>
          <w:sz w:val="26"/>
          <w:szCs w:val="26"/>
          <w:lang w:eastAsia="uk-UA"/>
        </w:rPr>
        <w:t xml:space="preserve"> й відомост</w:t>
      </w:r>
      <w:r w:rsidR="00607B40" w:rsidRPr="002A2393">
        <w:rPr>
          <w:sz w:val="26"/>
          <w:szCs w:val="26"/>
          <w:lang w:eastAsia="uk-UA"/>
        </w:rPr>
        <w:t>ей</w:t>
      </w:r>
      <w:r w:rsidRPr="002A2393">
        <w:rPr>
          <w:sz w:val="26"/>
          <w:szCs w:val="26"/>
          <w:lang w:eastAsia="uk-UA"/>
        </w:rPr>
        <w:t>, які мають значення для оцінки особистої компетентност</w:t>
      </w:r>
      <w:r w:rsidR="00607B40" w:rsidRPr="002A2393">
        <w:rPr>
          <w:sz w:val="26"/>
          <w:szCs w:val="26"/>
          <w:lang w:eastAsia="uk-UA"/>
        </w:rPr>
        <w:t>і</w:t>
      </w:r>
      <w:r w:rsidRPr="002A2393">
        <w:rPr>
          <w:sz w:val="26"/>
          <w:szCs w:val="26"/>
          <w:lang w:eastAsia="uk-UA"/>
        </w:rPr>
        <w:t>.</w:t>
      </w:r>
    </w:p>
    <w:p w14:paraId="0F480C78" w14:textId="7C2F01E5" w:rsidR="00570CF2" w:rsidRPr="002A2393" w:rsidRDefault="00570CF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Таким чином, </w:t>
      </w:r>
      <w:r w:rsidR="00561C38" w:rsidRPr="002A2393">
        <w:rPr>
          <w:sz w:val="26"/>
          <w:szCs w:val="26"/>
          <w:lang w:eastAsia="uk-UA"/>
        </w:rPr>
        <w:t>при оцін</w:t>
      </w:r>
      <w:r w:rsidR="00755EB6" w:rsidRPr="002A2393">
        <w:rPr>
          <w:sz w:val="26"/>
          <w:szCs w:val="26"/>
          <w:lang w:eastAsia="uk-UA"/>
        </w:rPr>
        <w:t>юванні</w:t>
      </w:r>
      <w:r w:rsidR="00561C38" w:rsidRPr="002A2393">
        <w:rPr>
          <w:sz w:val="26"/>
          <w:szCs w:val="26"/>
          <w:lang w:eastAsia="uk-UA"/>
        </w:rPr>
        <w:t xml:space="preserve"> </w:t>
      </w:r>
      <w:r w:rsidR="00607B40" w:rsidRPr="002A2393">
        <w:rPr>
          <w:sz w:val="26"/>
          <w:szCs w:val="26"/>
          <w:lang w:eastAsia="uk-UA"/>
        </w:rPr>
        <w:t xml:space="preserve">особистої компетентності важлива роль </w:t>
      </w:r>
      <w:r w:rsidR="00014758" w:rsidRPr="002A2393">
        <w:rPr>
          <w:sz w:val="26"/>
          <w:szCs w:val="26"/>
          <w:lang w:eastAsia="uk-UA"/>
        </w:rPr>
        <w:t>належить</w:t>
      </w:r>
      <w:r w:rsidR="00607B40" w:rsidRPr="002A2393">
        <w:rPr>
          <w:sz w:val="26"/>
          <w:szCs w:val="26"/>
          <w:lang w:eastAsia="uk-UA"/>
        </w:rPr>
        <w:t xml:space="preserve"> </w:t>
      </w:r>
      <w:r w:rsidRPr="002A2393">
        <w:rPr>
          <w:sz w:val="26"/>
          <w:szCs w:val="26"/>
          <w:lang w:eastAsia="uk-UA"/>
        </w:rPr>
        <w:t>активн</w:t>
      </w:r>
      <w:r w:rsidR="00607B40" w:rsidRPr="002A2393">
        <w:rPr>
          <w:sz w:val="26"/>
          <w:szCs w:val="26"/>
          <w:lang w:eastAsia="uk-UA"/>
        </w:rPr>
        <w:t>ій</w:t>
      </w:r>
      <w:r w:rsidRPr="002A2393">
        <w:rPr>
          <w:sz w:val="26"/>
          <w:szCs w:val="26"/>
          <w:lang w:eastAsia="uk-UA"/>
        </w:rPr>
        <w:t xml:space="preserve"> участі кандидата в підтвердженні </w:t>
      </w:r>
      <w:r w:rsidR="00755EB6" w:rsidRPr="002A2393">
        <w:rPr>
          <w:sz w:val="26"/>
          <w:szCs w:val="26"/>
          <w:lang w:eastAsia="uk-UA"/>
        </w:rPr>
        <w:t>своєї</w:t>
      </w:r>
      <w:r w:rsidRPr="002A2393">
        <w:rPr>
          <w:sz w:val="26"/>
          <w:szCs w:val="26"/>
          <w:lang w:eastAsia="uk-UA"/>
        </w:rPr>
        <w:t xml:space="preserve"> відповідності встановленим </w:t>
      </w:r>
      <w:r w:rsidR="00607B40" w:rsidRPr="002A2393">
        <w:rPr>
          <w:sz w:val="26"/>
          <w:szCs w:val="26"/>
          <w:lang w:eastAsia="uk-UA"/>
        </w:rPr>
        <w:t>показникам критерію</w:t>
      </w:r>
      <w:r w:rsidRPr="002A2393">
        <w:rPr>
          <w:sz w:val="26"/>
          <w:szCs w:val="26"/>
          <w:lang w:eastAsia="uk-UA"/>
        </w:rPr>
        <w:t xml:space="preserve">. Пасивна позиція </w:t>
      </w:r>
      <w:r w:rsidR="008501C2" w:rsidRPr="002A2393">
        <w:rPr>
          <w:sz w:val="26"/>
          <w:szCs w:val="26"/>
          <w:lang w:eastAsia="uk-UA"/>
        </w:rPr>
        <w:t>та/</w:t>
      </w:r>
      <w:r w:rsidRPr="002A2393">
        <w:rPr>
          <w:sz w:val="26"/>
          <w:szCs w:val="26"/>
          <w:lang w:eastAsia="uk-UA"/>
        </w:rPr>
        <w:t xml:space="preserve">або </w:t>
      </w:r>
      <w:r w:rsidR="00607B40" w:rsidRPr="002A2393">
        <w:rPr>
          <w:sz w:val="26"/>
          <w:szCs w:val="26"/>
          <w:lang w:eastAsia="uk-UA"/>
        </w:rPr>
        <w:t>надання</w:t>
      </w:r>
      <w:r w:rsidRPr="002A2393">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2A2393">
        <w:rPr>
          <w:sz w:val="26"/>
          <w:szCs w:val="26"/>
          <w:lang w:eastAsia="uk-UA"/>
        </w:rPr>
        <w:t xml:space="preserve">негативно впливати на </w:t>
      </w:r>
      <w:r w:rsidRPr="002A2393">
        <w:rPr>
          <w:sz w:val="26"/>
          <w:szCs w:val="26"/>
          <w:lang w:eastAsia="uk-UA"/>
        </w:rPr>
        <w:t>оціню</w:t>
      </w:r>
      <w:r w:rsidR="00607B40" w:rsidRPr="002A2393">
        <w:rPr>
          <w:sz w:val="26"/>
          <w:szCs w:val="26"/>
          <w:lang w:eastAsia="uk-UA"/>
        </w:rPr>
        <w:t>вання</w:t>
      </w:r>
      <w:r w:rsidRPr="002A2393">
        <w:rPr>
          <w:sz w:val="26"/>
          <w:szCs w:val="26"/>
          <w:lang w:eastAsia="uk-UA"/>
        </w:rPr>
        <w:t xml:space="preserve"> Комісією відповідно</w:t>
      </w:r>
      <w:r w:rsidR="00607B40" w:rsidRPr="002A2393">
        <w:rPr>
          <w:sz w:val="26"/>
          <w:szCs w:val="26"/>
          <w:lang w:eastAsia="uk-UA"/>
        </w:rPr>
        <w:t>го критерію</w:t>
      </w:r>
      <w:r w:rsidRPr="002A2393">
        <w:rPr>
          <w:sz w:val="26"/>
          <w:szCs w:val="26"/>
          <w:lang w:eastAsia="uk-UA"/>
        </w:rPr>
        <w:t>.</w:t>
      </w:r>
    </w:p>
    <w:p w14:paraId="5592B8F7" w14:textId="082230DE" w:rsidR="00F63BA2" w:rsidRPr="002A2393" w:rsidRDefault="003878A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Не менш важлива роль у формуванні стійкого уявлення члена </w:t>
      </w:r>
      <w:r w:rsidR="00F63BA2" w:rsidRPr="002A2393">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2A2393">
        <w:rPr>
          <w:sz w:val="26"/>
          <w:szCs w:val="26"/>
          <w:lang w:eastAsia="uk-UA"/>
        </w:rPr>
        <w:t>під час</w:t>
      </w:r>
      <w:r w:rsidR="00F63BA2" w:rsidRPr="002A2393">
        <w:rPr>
          <w:sz w:val="26"/>
          <w:szCs w:val="26"/>
          <w:lang w:eastAsia="uk-UA"/>
        </w:rPr>
        <w:t xml:space="preserve"> співбесіди члени Комісії мають можливість безпосередньо оцінити, наскільки </w:t>
      </w:r>
      <w:r w:rsidR="00755EB6" w:rsidRPr="002A2393">
        <w:rPr>
          <w:sz w:val="26"/>
          <w:szCs w:val="26"/>
          <w:lang w:eastAsia="uk-UA"/>
        </w:rPr>
        <w:t xml:space="preserve">переконливо </w:t>
      </w:r>
      <w:r w:rsidR="00F63BA2" w:rsidRPr="002A2393">
        <w:rPr>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2A2393">
        <w:rPr>
          <w:sz w:val="26"/>
          <w:szCs w:val="26"/>
          <w:lang w:eastAsia="uk-UA"/>
        </w:rPr>
        <w:t>в</w:t>
      </w:r>
      <w:r w:rsidR="00F63BA2" w:rsidRPr="002A2393">
        <w:rPr>
          <w:sz w:val="26"/>
          <w:szCs w:val="26"/>
          <w:lang w:eastAsia="uk-UA"/>
        </w:rPr>
        <w:t xml:space="preserve"> постійному вдосконаленні знань, навичок і професійних якостей.</w:t>
      </w:r>
    </w:p>
    <w:p w14:paraId="30C18B68" w14:textId="3827C5F6" w:rsidR="00F63BA2" w:rsidRPr="002A2393" w:rsidRDefault="00F63BA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w:t>
      </w:r>
      <w:r w:rsidRPr="002A2393">
        <w:rPr>
          <w:sz w:val="26"/>
          <w:szCs w:val="26"/>
          <w:lang w:eastAsia="uk-UA"/>
        </w:rPr>
        <w:lastRenderedPageBreak/>
        <w:t xml:space="preserve">узгоджені пояснення щодо наданих ним відомостей, що підтверджують відповідність показникам особистої компетентності. </w:t>
      </w:r>
    </w:p>
    <w:p w14:paraId="5596C5D9" w14:textId="7BCB5677" w:rsidR="005A398B" w:rsidRPr="002A2393" w:rsidRDefault="005A398B"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Саме під час співбесіди формується остаточна оцінка кандид</w:t>
      </w:r>
      <w:r w:rsidR="003976B0" w:rsidRPr="002A2393">
        <w:rPr>
          <w:sz w:val="26"/>
          <w:szCs w:val="26"/>
          <w:lang w:eastAsia="uk-UA"/>
        </w:rPr>
        <w:t xml:space="preserve">ата на посаду судді. У зв’язку </w:t>
      </w:r>
      <w:r w:rsidRPr="002A2393">
        <w:rPr>
          <w:sz w:val="26"/>
          <w:szCs w:val="26"/>
          <w:lang w:eastAsia="uk-UA"/>
        </w:rPr>
        <w:t>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3CB3EAF3" w:rsidR="003679C3" w:rsidRPr="002A2393" w:rsidRDefault="005A398B"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2A2393">
        <w:rPr>
          <w:sz w:val="26"/>
          <w:szCs w:val="26"/>
          <w:lang w:eastAsia="uk-UA"/>
        </w:rPr>
        <w:t>бала</w:t>
      </w:r>
      <w:proofErr w:type="spellEnd"/>
      <w:r w:rsidRPr="002A2393">
        <w:rPr>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2A2393">
        <w:rPr>
          <w:sz w:val="26"/>
          <w:szCs w:val="26"/>
          <w:lang w:eastAsia="uk-UA"/>
        </w:rPr>
        <w:t>бала</w:t>
      </w:r>
      <w:proofErr w:type="spellEnd"/>
      <w:r w:rsidRPr="002A2393">
        <w:rPr>
          <w:sz w:val="26"/>
          <w:szCs w:val="26"/>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639179DE" w14:textId="4AA9FC5C" w:rsidR="00D37AA1" w:rsidRPr="002A2393" w:rsidRDefault="00D4588A"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Надан</w:t>
      </w:r>
      <w:r w:rsidR="00026B92" w:rsidRPr="002A2393">
        <w:rPr>
          <w:sz w:val="26"/>
          <w:szCs w:val="26"/>
          <w:lang w:eastAsia="uk-UA"/>
        </w:rPr>
        <w:t>а</w:t>
      </w:r>
      <w:r w:rsidRPr="002A2393">
        <w:rPr>
          <w:sz w:val="26"/>
          <w:szCs w:val="26"/>
          <w:lang w:eastAsia="uk-UA"/>
        </w:rPr>
        <w:t xml:space="preserve"> </w:t>
      </w:r>
      <w:proofErr w:type="spellStart"/>
      <w:r w:rsidR="00F20A1A" w:rsidRPr="002A2393">
        <w:rPr>
          <w:sz w:val="26"/>
          <w:szCs w:val="26"/>
          <w:lang w:eastAsia="uk-UA"/>
        </w:rPr>
        <w:t>Сінєльніком</w:t>
      </w:r>
      <w:proofErr w:type="spellEnd"/>
      <w:r w:rsidR="00F20A1A" w:rsidRPr="002A2393">
        <w:rPr>
          <w:sz w:val="26"/>
          <w:szCs w:val="26"/>
          <w:lang w:eastAsia="uk-UA"/>
        </w:rPr>
        <w:t xml:space="preserve"> Р.В.</w:t>
      </w:r>
      <w:r w:rsidRPr="002A2393">
        <w:rPr>
          <w:sz w:val="26"/>
          <w:szCs w:val="26"/>
          <w:lang w:eastAsia="uk-UA"/>
        </w:rPr>
        <w:t xml:space="preserve"> </w:t>
      </w:r>
      <w:r w:rsidR="00026B92" w:rsidRPr="002A2393">
        <w:rPr>
          <w:sz w:val="26"/>
          <w:szCs w:val="26"/>
          <w:lang w:eastAsia="uk-UA"/>
        </w:rPr>
        <w:t>інформація</w:t>
      </w:r>
      <w:r w:rsidRPr="002A2393">
        <w:rPr>
          <w:sz w:val="26"/>
          <w:szCs w:val="26"/>
          <w:lang w:eastAsia="uk-UA"/>
        </w:rPr>
        <w:t xml:space="preserve">, а також </w:t>
      </w:r>
      <w:r w:rsidR="00500053" w:rsidRPr="002A2393">
        <w:rPr>
          <w:sz w:val="26"/>
          <w:szCs w:val="26"/>
          <w:lang w:eastAsia="uk-UA"/>
        </w:rPr>
        <w:t>його</w:t>
      </w:r>
      <w:r w:rsidRPr="002A2393">
        <w:rPr>
          <w:sz w:val="26"/>
          <w:szCs w:val="26"/>
          <w:lang w:eastAsia="uk-UA"/>
        </w:rPr>
        <w:t xml:space="preserve"> відповіді під час послідовного обговорення показників особистої компетентності </w:t>
      </w:r>
      <w:r w:rsidR="00755EB6" w:rsidRPr="002A2393">
        <w:rPr>
          <w:sz w:val="26"/>
          <w:szCs w:val="26"/>
          <w:lang w:eastAsia="uk-UA"/>
        </w:rPr>
        <w:t>на</w:t>
      </w:r>
      <w:r w:rsidR="006573E8" w:rsidRPr="002A2393">
        <w:rPr>
          <w:sz w:val="26"/>
          <w:szCs w:val="26"/>
          <w:lang w:eastAsia="uk-UA"/>
        </w:rPr>
        <w:t xml:space="preserve"> </w:t>
      </w:r>
      <w:r w:rsidR="00FE5796" w:rsidRPr="002A2393">
        <w:rPr>
          <w:sz w:val="26"/>
          <w:szCs w:val="26"/>
          <w:lang w:eastAsia="uk-UA"/>
        </w:rPr>
        <w:t>співбесід</w:t>
      </w:r>
      <w:r w:rsidR="00755EB6" w:rsidRPr="002A2393">
        <w:rPr>
          <w:sz w:val="26"/>
          <w:szCs w:val="26"/>
          <w:lang w:eastAsia="uk-UA"/>
        </w:rPr>
        <w:t>і</w:t>
      </w:r>
      <w:r w:rsidR="006573E8" w:rsidRPr="002A2393">
        <w:rPr>
          <w:sz w:val="26"/>
          <w:szCs w:val="26"/>
          <w:lang w:eastAsia="uk-UA"/>
        </w:rPr>
        <w:t xml:space="preserve"> </w:t>
      </w:r>
      <w:r w:rsidRPr="002A2393">
        <w:rPr>
          <w:sz w:val="26"/>
          <w:szCs w:val="26"/>
          <w:lang w:eastAsia="uk-UA"/>
        </w:rPr>
        <w:t>індивідуально оцінен</w:t>
      </w:r>
      <w:r w:rsidR="0002258D" w:rsidRPr="002A2393">
        <w:rPr>
          <w:sz w:val="26"/>
          <w:szCs w:val="26"/>
          <w:lang w:eastAsia="uk-UA"/>
        </w:rPr>
        <w:t xml:space="preserve">о </w:t>
      </w:r>
      <w:r w:rsidRPr="002A2393">
        <w:rPr>
          <w:sz w:val="26"/>
          <w:szCs w:val="26"/>
          <w:lang w:eastAsia="uk-UA"/>
        </w:rPr>
        <w:t xml:space="preserve">членами Комісії </w:t>
      </w:r>
      <w:r w:rsidR="006573E8" w:rsidRPr="002A2393">
        <w:rPr>
          <w:sz w:val="26"/>
          <w:szCs w:val="26"/>
          <w:lang w:eastAsia="uk-UA"/>
        </w:rPr>
        <w:t>таким чином</w:t>
      </w:r>
      <w:r w:rsidR="00D37AA1" w:rsidRPr="002A2393">
        <w:rPr>
          <w:sz w:val="26"/>
          <w:szCs w:val="26"/>
          <w:lang w:eastAsia="uk-UA"/>
        </w:rPr>
        <w:t>:</w:t>
      </w:r>
    </w:p>
    <w:p w14:paraId="78768E2D" w14:textId="77777777" w:rsidR="00D418D1" w:rsidRPr="002A2393" w:rsidRDefault="00D418D1" w:rsidP="00CA4752">
      <w:pPr>
        <w:shd w:val="clear" w:color="auto" w:fill="FFFFFF"/>
        <w:tabs>
          <w:tab w:val="left" w:pos="426"/>
        </w:tabs>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69"/>
        <w:gridCol w:w="636"/>
        <w:gridCol w:w="689"/>
        <w:gridCol w:w="689"/>
        <w:gridCol w:w="687"/>
        <w:gridCol w:w="1744"/>
        <w:gridCol w:w="1132"/>
        <w:gridCol w:w="29"/>
      </w:tblGrid>
      <w:tr w:rsidR="001110A0" w:rsidRPr="002A2393"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2A2393" w:rsidRDefault="003679C3" w:rsidP="00EB226A">
            <w:pPr>
              <w:spacing w:line="276" w:lineRule="auto"/>
              <w:jc w:val="center"/>
              <w:rPr>
                <w:sz w:val="26"/>
                <w:szCs w:val="26"/>
              </w:rPr>
            </w:pPr>
            <w:r w:rsidRPr="002A2393">
              <w:rPr>
                <w:sz w:val="26"/>
                <w:szCs w:val="26"/>
              </w:rPr>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2A2393" w:rsidRDefault="003679C3" w:rsidP="00EB226A">
            <w:pPr>
              <w:spacing w:line="276" w:lineRule="auto"/>
              <w:jc w:val="center"/>
              <w:rPr>
                <w:sz w:val="26"/>
                <w:szCs w:val="26"/>
              </w:rPr>
            </w:pPr>
            <w:r w:rsidRPr="002A2393">
              <w:rPr>
                <w:sz w:val="26"/>
                <w:szCs w:val="26"/>
              </w:rPr>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2A2393" w:rsidRDefault="003679C3" w:rsidP="00EB226A">
            <w:pPr>
              <w:spacing w:line="276" w:lineRule="auto"/>
              <w:jc w:val="center"/>
              <w:rPr>
                <w:sz w:val="26"/>
                <w:szCs w:val="26"/>
              </w:rPr>
            </w:pPr>
            <w:r w:rsidRPr="002A2393">
              <w:rPr>
                <w:sz w:val="26"/>
                <w:szCs w:val="26"/>
              </w:rPr>
              <w:t>Бали</w:t>
            </w:r>
            <w:r w:rsidR="0085404D" w:rsidRPr="002A2393">
              <w:rPr>
                <w:sz w:val="26"/>
                <w:szCs w:val="26"/>
              </w:rPr>
              <w:t>,</w:t>
            </w:r>
            <w:r w:rsidRPr="002A2393">
              <w:rPr>
                <w:sz w:val="26"/>
                <w:szCs w:val="26"/>
              </w:rPr>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2A2393" w:rsidRDefault="003679C3" w:rsidP="00EB226A">
            <w:pPr>
              <w:spacing w:line="276" w:lineRule="auto"/>
              <w:jc w:val="center"/>
              <w:rPr>
                <w:sz w:val="26"/>
                <w:szCs w:val="26"/>
              </w:rPr>
            </w:pPr>
            <w:r w:rsidRPr="002A2393">
              <w:rPr>
                <w:sz w:val="26"/>
                <w:szCs w:val="26"/>
              </w:rPr>
              <w:t>Розрахований з</w:t>
            </w:r>
            <w:r w:rsidR="002F716D" w:rsidRPr="002A2393">
              <w:rPr>
                <w:sz w:val="26"/>
                <w:szCs w:val="26"/>
              </w:rPr>
              <w:t>гідно з</w:t>
            </w:r>
            <w:r w:rsidRPr="002A2393">
              <w:rPr>
                <w:sz w:val="26"/>
                <w:szCs w:val="26"/>
              </w:rPr>
              <w:t xml:space="preserve"> п</w:t>
            </w:r>
            <w:r w:rsidR="002F716D" w:rsidRPr="002A2393">
              <w:rPr>
                <w:sz w:val="26"/>
                <w:szCs w:val="26"/>
              </w:rPr>
              <w:t>унктом</w:t>
            </w:r>
            <w:r w:rsidRPr="002A2393">
              <w:rPr>
                <w:sz w:val="26"/>
                <w:szCs w:val="26"/>
              </w:rPr>
              <w:t xml:space="preserve"> 5.7</w:t>
            </w:r>
            <w:r w:rsidR="002F716D" w:rsidRPr="002A2393">
              <w:rPr>
                <w:sz w:val="26"/>
                <w:szCs w:val="26"/>
              </w:rPr>
              <w:t xml:space="preserve"> Положення</w:t>
            </w:r>
            <w:r w:rsidR="003026BE" w:rsidRPr="002A2393">
              <w:rPr>
                <w:sz w:val="26"/>
                <w:szCs w:val="26"/>
              </w:rPr>
              <w:t xml:space="preserve"> про кваліфікаційне оцінювання</w:t>
            </w:r>
            <w:r w:rsidRPr="002A2393">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2A2393" w:rsidRDefault="003679C3" w:rsidP="00EB226A">
            <w:pPr>
              <w:spacing w:line="276" w:lineRule="auto"/>
              <w:jc w:val="center"/>
              <w:rPr>
                <w:sz w:val="26"/>
                <w:szCs w:val="26"/>
              </w:rPr>
            </w:pPr>
            <w:r w:rsidRPr="002A2393">
              <w:rPr>
                <w:sz w:val="26"/>
                <w:szCs w:val="26"/>
              </w:rPr>
              <w:t>Бал за критерій</w:t>
            </w:r>
          </w:p>
        </w:tc>
      </w:tr>
      <w:tr w:rsidR="00A4775B" w:rsidRPr="002A2393"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2A2393" w:rsidRDefault="00A4775B" w:rsidP="00EB226A">
            <w:pPr>
              <w:spacing w:line="276" w:lineRule="auto"/>
              <w:rPr>
                <w:sz w:val="26"/>
                <w:szCs w:val="26"/>
              </w:rPr>
            </w:pPr>
            <w:r w:rsidRPr="002A2393">
              <w:rPr>
                <w:sz w:val="26"/>
                <w:szCs w:val="26"/>
              </w:rPr>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2A2393" w:rsidRDefault="00A4775B" w:rsidP="00EB226A">
            <w:pPr>
              <w:spacing w:line="276" w:lineRule="auto"/>
              <w:jc w:val="center"/>
              <w:rPr>
                <w:sz w:val="26"/>
                <w:szCs w:val="26"/>
              </w:rPr>
            </w:pPr>
            <w:r w:rsidRPr="002A2393">
              <w:rPr>
                <w:sz w:val="26"/>
                <w:szCs w:val="26"/>
              </w:rPr>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070AA939" w:rsidR="00A4775B" w:rsidRPr="002A2393" w:rsidRDefault="00F20A1A" w:rsidP="00EB226A">
            <w:pPr>
              <w:spacing w:line="276" w:lineRule="auto"/>
              <w:jc w:val="center"/>
              <w:rPr>
                <w:sz w:val="26"/>
                <w:szCs w:val="26"/>
              </w:rPr>
            </w:pPr>
            <w:r w:rsidRPr="002A2393">
              <w:rPr>
                <w:sz w:val="26"/>
                <w:szCs w:val="26"/>
              </w:rPr>
              <w:t>22</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17351D08" w:rsidR="00A4775B" w:rsidRPr="002A2393" w:rsidRDefault="00F20A1A" w:rsidP="00EB226A">
            <w:pPr>
              <w:spacing w:line="276" w:lineRule="auto"/>
              <w:jc w:val="center"/>
              <w:rPr>
                <w:sz w:val="26"/>
                <w:szCs w:val="26"/>
              </w:rPr>
            </w:pPr>
            <w:r w:rsidRPr="002A2393">
              <w:rPr>
                <w:sz w:val="26"/>
                <w:szCs w:val="26"/>
              </w:rPr>
              <w:t>23</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1B5A2B9C" w:rsidR="00A4775B" w:rsidRPr="002A2393" w:rsidRDefault="00F20A1A" w:rsidP="00EB226A">
            <w:pPr>
              <w:spacing w:line="276" w:lineRule="auto"/>
              <w:jc w:val="center"/>
              <w:rPr>
                <w:sz w:val="26"/>
                <w:szCs w:val="26"/>
              </w:rPr>
            </w:pPr>
            <w:r w:rsidRPr="002A2393">
              <w:rPr>
                <w:sz w:val="26"/>
                <w:szCs w:val="26"/>
              </w:rPr>
              <w:t>23</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5D063E5C" w:rsidR="00A4775B" w:rsidRPr="002A2393" w:rsidRDefault="00F20A1A" w:rsidP="00EB226A">
            <w:pPr>
              <w:spacing w:line="276" w:lineRule="auto"/>
              <w:jc w:val="center"/>
              <w:rPr>
                <w:sz w:val="26"/>
                <w:szCs w:val="26"/>
              </w:rPr>
            </w:pPr>
            <w:r w:rsidRPr="002A2393">
              <w:rPr>
                <w:sz w:val="26"/>
                <w:szCs w:val="26"/>
              </w:rPr>
              <w:t>23</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5C06D97E" w:rsidR="00A4775B" w:rsidRPr="002A2393" w:rsidRDefault="00F20A1A" w:rsidP="00374157">
            <w:pPr>
              <w:spacing w:line="276" w:lineRule="auto"/>
              <w:jc w:val="center"/>
              <w:rPr>
                <w:sz w:val="26"/>
                <w:szCs w:val="26"/>
              </w:rPr>
            </w:pPr>
            <w:r w:rsidRPr="002A2393">
              <w:rPr>
                <w:sz w:val="26"/>
                <w:szCs w:val="26"/>
              </w:rPr>
              <w:t>22,75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25829551" w:rsidR="00A4775B" w:rsidRPr="002A2393" w:rsidRDefault="00F20A1A" w:rsidP="00EB226A">
            <w:pPr>
              <w:spacing w:line="276" w:lineRule="auto"/>
              <w:jc w:val="center"/>
              <w:rPr>
                <w:color w:val="FF0000"/>
                <w:sz w:val="26"/>
                <w:szCs w:val="26"/>
              </w:rPr>
            </w:pPr>
            <w:r w:rsidRPr="002A2393">
              <w:rPr>
                <w:sz w:val="26"/>
                <w:szCs w:val="26"/>
              </w:rPr>
              <w:t>44,75</w:t>
            </w:r>
          </w:p>
        </w:tc>
      </w:tr>
      <w:tr w:rsidR="00A4775B" w:rsidRPr="002A2393" w14:paraId="64E4EB74"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2A2393"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2A2393"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2A239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1751386" w14:textId="3A4F14BC" w:rsidR="00A4775B" w:rsidRPr="002A239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2A239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A4775B" w:rsidRPr="002A239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2A2393" w:rsidRDefault="00A4775B" w:rsidP="00EB226A">
            <w:pPr>
              <w:spacing w:line="276" w:lineRule="auto"/>
              <w:jc w:val="center"/>
              <w:rPr>
                <w:sz w:val="26"/>
                <w:szCs w:val="26"/>
              </w:rPr>
            </w:pPr>
          </w:p>
        </w:tc>
      </w:tr>
      <w:tr w:rsidR="00A4775B" w:rsidRPr="002A2393" w14:paraId="511AE99D" w14:textId="77777777" w:rsidTr="00805705">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2A2393"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2A2393"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2A239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846FCCB" w14:textId="11651678" w:rsidR="00A4775B" w:rsidRPr="002A239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2A239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A4775B" w:rsidRPr="002A239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2A2393" w:rsidRDefault="00A4775B" w:rsidP="00EB226A">
            <w:pPr>
              <w:spacing w:line="276" w:lineRule="auto"/>
              <w:rPr>
                <w:sz w:val="26"/>
                <w:szCs w:val="26"/>
              </w:rPr>
            </w:pPr>
          </w:p>
        </w:tc>
      </w:tr>
      <w:tr w:rsidR="00A4775B" w:rsidRPr="002A2393" w14:paraId="70897B08"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2A2393"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2A2393" w:rsidRDefault="00A4775B" w:rsidP="00EB226A">
            <w:pPr>
              <w:spacing w:line="276" w:lineRule="auto"/>
              <w:jc w:val="center"/>
              <w:rPr>
                <w:sz w:val="26"/>
                <w:szCs w:val="26"/>
              </w:rPr>
            </w:pPr>
            <w:r w:rsidRPr="002A2393">
              <w:rPr>
                <w:sz w:val="26"/>
                <w:szCs w:val="26"/>
              </w:rPr>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2A239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187A6D18" w14:textId="567CD885" w:rsidR="00A4775B" w:rsidRPr="002A239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2A239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A4775B" w:rsidRPr="002A2393" w:rsidRDefault="00A4775B" w:rsidP="00EB226A">
            <w:pPr>
              <w:spacing w:line="276" w:lineRule="auto"/>
              <w:rPr>
                <w:sz w:val="26"/>
                <w:szCs w:val="26"/>
              </w:rPr>
            </w:pPr>
          </w:p>
        </w:tc>
        <w:tc>
          <w:tcPr>
            <w:tcW w:w="15" w:type="pct"/>
            <w:vAlign w:val="center"/>
            <w:hideMark/>
          </w:tcPr>
          <w:p w14:paraId="016DE8D2" w14:textId="77777777" w:rsidR="00A4775B" w:rsidRPr="002A2393" w:rsidRDefault="00A4775B" w:rsidP="00EB226A">
            <w:pPr>
              <w:spacing w:line="276" w:lineRule="auto"/>
              <w:rPr>
                <w:sz w:val="26"/>
                <w:szCs w:val="26"/>
              </w:rPr>
            </w:pPr>
          </w:p>
        </w:tc>
      </w:tr>
      <w:tr w:rsidR="00A4775B" w:rsidRPr="002A2393" w14:paraId="3C1928E7"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2A2393"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2A2393"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2A239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6A115D05" w14:textId="7D89898D" w:rsidR="00A4775B" w:rsidRPr="002A239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2A239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A4775B" w:rsidRPr="002A239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2A2393" w:rsidRDefault="00A4775B" w:rsidP="00EB226A">
            <w:pPr>
              <w:spacing w:line="276" w:lineRule="auto"/>
              <w:jc w:val="center"/>
              <w:rPr>
                <w:sz w:val="26"/>
                <w:szCs w:val="26"/>
              </w:rPr>
            </w:pPr>
          </w:p>
        </w:tc>
      </w:tr>
      <w:tr w:rsidR="00A4775B" w:rsidRPr="002A2393" w14:paraId="53FC6F04" w14:textId="77777777" w:rsidTr="00805705">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2A2393"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2A2393"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2A2393"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2A2393" w:rsidRDefault="00A4775B" w:rsidP="00EB226A">
            <w:pPr>
              <w:spacing w:line="276" w:lineRule="auto"/>
              <w:rPr>
                <w:sz w:val="26"/>
                <w:szCs w:val="26"/>
              </w:rPr>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2A2393"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2A239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A4775B" w:rsidRPr="002A239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2A2393" w:rsidRDefault="00A4775B" w:rsidP="00EB226A">
            <w:pPr>
              <w:spacing w:line="276" w:lineRule="auto"/>
              <w:rPr>
                <w:sz w:val="26"/>
                <w:szCs w:val="26"/>
              </w:rPr>
            </w:pPr>
          </w:p>
        </w:tc>
      </w:tr>
      <w:tr w:rsidR="00A4775B" w:rsidRPr="002A2393" w14:paraId="2A1841F2"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2A2393"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2A2393" w:rsidRDefault="00A4775B" w:rsidP="00EB226A">
            <w:pPr>
              <w:spacing w:line="276" w:lineRule="auto"/>
              <w:jc w:val="center"/>
              <w:rPr>
                <w:sz w:val="26"/>
                <w:szCs w:val="26"/>
              </w:rPr>
            </w:pPr>
            <w:r w:rsidRPr="002A2393">
              <w:rPr>
                <w:sz w:val="26"/>
                <w:szCs w:val="26"/>
              </w:rPr>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2D1C43B7" w:rsidR="00A4775B" w:rsidRPr="002A2393" w:rsidRDefault="00F20A1A" w:rsidP="00EB226A">
            <w:pPr>
              <w:spacing w:line="276" w:lineRule="auto"/>
              <w:jc w:val="center"/>
              <w:rPr>
                <w:sz w:val="26"/>
                <w:szCs w:val="26"/>
              </w:rPr>
            </w:pPr>
            <w:r w:rsidRPr="002A2393">
              <w:rPr>
                <w:sz w:val="26"/>
                <w:szCs w:val="26"/>
              </w:rPr>
              <w:t>21</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5D8434D9" w:rsidR="00A4775B" w:rsidRPr="002A2393" w:rsidRDefault="00F20A1A" w:rsidP="00EB226A">
            <w:pPr>
              <w:spacing w:line="276" w:lineRule="auto"/>
              <w:jc w:val="center"/>
              <w:rPr>
                <w:sz w:val="26"/>
                <w:szCs w:val="26"/>
              </w:rPr>
            </w:pPr>
            <w:r w:rsidRPr="002A2393">
              <w:rPr>
                <w:sz w:val="26"/>
                <w:szCs w:val="26"/>
              </w:rPr>
              <w:t>21</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03792755" w:rsidR="00A4775B" w:rsidRPr="002A2393" w:rsidRDefault="00F20A1A" w:rsidP="00EB226A">
            <w:pPr>
              <w:spacing w:line="276" w:lineRule="auto"/>
              <w:jc w:val="center"/>
              <w:rPr>
                <w:sz w:val="26"/>
                <w:szCs w:val="26"/>
              </w:rPr>
            </w:pPr>
            <w:r w:rsidRPr="002A2393">
              <w:rPr>
                <w:sz w:val="26"/>
                <w:szCs w:val="26"/>
              </w:rPr>
              <w:t>23</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43ED86A1" w:rsidR="00A4775B" w:rsidRPr="002A2393" w:rsidRDefault="00F20A1A" w:rsidP="00EB226A">
            <w:pPr>
              <w:spacing w:line="276" w:lineRule="auto"/>
              <w:jc w:val="center"/>
              <w:rPr>
                <w:sz w:val="26"/>
                <w:szCs w:val="26"/>
              </w:rPr>
            </w:pPr>
            <w:r w:rsidRPr="002A2393">
              <w:rPr>
                <w:sz w:val="26"/>
                <w:szCs w:val="26"/>
              </w:rPr>
              <w:t>23</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2E512748" w:rsidR="00A4775B" w:rsidRPr="002A2393" w:rsidRDefault="00F20A1A" w:rsidP="00EB226A">
            <w:pPr>
              <w:spacing w:line="276" w:lineRule="auto"/>
              <w:jc w:val="center"/>
              <w:rPr>
                <w:sz w:val="26"/>
                <w:szCs w:val="26"/>
              </w:rPr>
            </w:pPr>
            <w:r w:rsidRPr="002A2393">
              <w:rPr>
                <w:sz w:val="26"/>
                <w:szCs w:val="26"/>
              </w:rPr>
              <w:t>22,00</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A4775B" w:rsidRPr="002A2393" w:rsidRDefault="00A4775B" w:rsidP="00EB226A">
            <w:pPr>
              <w:spacing w:line="276" w:lineRule="auto"/>
              <w:rPr>
                <w:sz w:val="26"/>
                <w:szCs w:val="26"/>
              </w:rPr>
            </w:pPr>
          </w:p>
        </w:tc>
        <w:tc>
          <w:tcPr>
            <w:tcW w:w="15" w:type="pct"/>
            <w:vAlign w:val="center"/>
            <w:hideMark/>
          </w:tcPr>
          <w:p w14:paraId="6BB8C2DB" w14:textId="77777777" w:rsidR="00A4775B" w:rsidRPr="002A2393" w:rsidRDefault="00A4775B" w:rsidP="00EB226A">
            <w:pPr>
              <w:spacing w:line="276" w:lineRule="auto"/>
              <w:rPr>
                <w:sz w:val="26"/>
                <w:szCs w:val="26"/>
              </w:rPr>
            </w:pPr>
          </w:p>
        </w:tc>
      </w:tr>
      <w:tr w:rsidR="00A4775B" w:rsidRPr="002A2393" w14:paraId="048930E0"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2A2393"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2A2393"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2A239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2A239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2A239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77C23886" w14:textId="067BEE40" w:rsidR="00A4775B" w:rsidRPr="002A2393"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2A239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A4775B" w:rsidRPr="002A239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2A2393" w:rsidRDefault="00A4775B" w:rsidP="00EB226A">
            <w:pPr>
              <w:spacing w:line="276" w:lineRule="auto"/>
              <w:jc w:val="center"/>
              <w:rPr>
                <w:sz w:val="26"/>
                <w:szCs w:val="26"/>
              </w:rPr>
            </w:pPr>
          </w:p>
        </w:tc>
      </w:tr>
      <w:tr w:rsidR="00A4775B" w:rsidRPr="002A2393" w14:paraId="5D10181A" w14:textId="77777777" w:rsidTr="00A4775B">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2A2393"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2A2393"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2A239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2A239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2A239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A6B0DC9" w14:textId="2F5B7657" w:rsidR="00A4775B" w:rsidRPr="002A2393"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2A239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A4775B" w:rsidRPr="002A239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2A2393" w:rsidRDefault="00A4775B" w:rsidP="00EB226A">
            <w:pPr>
              <w:spacing w:line="276" w:lineRule="auto"/>
              <w:rPr>
                <w:sz w:val="26"/>
                <w:szCs w:val="26"/>
              </w:rPr>
            </w:pPr>
          </w:p>
        </w:tc>
      </w:tr>
      <w:tr w:rsidR="00A4775B" w:rsidRPr="002A2393" w14:paraId="6A00796A"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2A2393"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2A2393"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2A239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2A239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2A2393"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4D278118" w14:textId="1C948F45" w:rsidR="00A4775B" w:rsidRPr="002A2393"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2A239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A4775B" w:rsidRPr="002A239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2A2393" w:rsidRDefault="00A4775B" w:rsidP="00EB226A">
            <w:pPr>
              <w:spacing w:line="276" w:lineRule="auto"/>
              <w:rPr>
                <w:sz w:val="26"/>
                <w:szCs w:val="26"/>
              </w:rPr>
            </w:pPr>
          </w:p>
        </w:tc>
      </w:tr>
      <w:tr w:rsidR="00A4775B" w:rsidRPr="002A2393" w14:paraId="41B4B74F"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2A2393"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2A2393"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2A239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2A2393"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2A2393" w:rsidRDefault="00A4775B" w:rsidP="00EB226A">
            <w:pPr>
              <w:spacing w:line="276" w:lineRule="auto"/>
              <w:rPr>
                <w:sz w:val="26"/>
                <w:szCs w:val="26"/>
              </w:rPr>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2A2393"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2A2393"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A4775B" w:rsidRPr="002A2393"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2A2393" w:rsidRDefault="00A4775B" w:rsidP="00EB226A">
            <w:pPr>
              <w:spacing w:line="276" w:lineRule="auto"/>
              <w:rPr>
                <w:sz w:val="26"/>
                <w:szCs w:val="26"/>
              </w:rPr>
            </w:pPr>
          </w:p>
        </w:tc>
      </w:tr>
    </w:tbl>
    <w:p w14:paraId="699F20A3" w14:textId="77777777" w:rsidR="00945A8F" w:rsidRPr="002A2393" w:rsidRDefault="00945A8F" w:rsidP="00945A8F">
      <w:pPr>
        <w:pStyle w:val="a9"/>
        <w:shd w:val="clear" w:color="auto" w:fill="FFFFFF"/>
        <w:tabs>
          <w:tab w:val="left" w:pos="426"/>
        </w:tabs>
        <w:spacing w:after="200"/>
        <w:ind w:left="709"/>
        <w:jc w:val="both"/>
        <w:rPr>
          <w:sz w:val="26"/>
          <w:szCs w:val="26"/>
          <w:lang w:eastAsia="uk-UA"/>
        </w:rPr>
      </w:pPr>
    </w:p>
    <w:p w14:paraId="16734B85" w14:textId="43A90433" w:rsidR="006573E8" w:rsidRPr="002A2393" w:rsidRDefault="00BB2353"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Н</w:t>
      </w:r>
      <w:r w:rsidR="006573E8" w:rsidRPr="002A2393">
        <w:rPr>
          <w:sz w:val="26"/>
          <w:szCs w:val="26"/>
          <w:lang w:eastAsia="uk-UA"/>
        </w:rPr>
        <w:t>адан</w:t>
      </w:r>
      <w:r w:rsidR="00FA36B6" w:rsidRPr="002A2393">
        <w:rPr>
          <w:sz w:val="26"/>
          <w:szCs w:val="26"/>
          <w:lang w:eastAsia="uk-UA"/>
        </w:rPr>
        <w:t xml:space="preserve">а </w:t>
      </w:r>
      <w:proofErr w:type="spellStart"/>
      <w:r w:rsidR="003C6C1A" w:rsidRPr="002A2393">
        <w:rPr>
          <w:sz w:val="26"/>
          <w:szCs w:val="26"/>
          <w:lang w:eastAsia="uk-UA"/>
        </w:rPr>
        <w:t>Сінєльніком</w:t>
      </w:r>
      <w:proofErr w:type="spellEnd"/>
      <w:r w:rsidR="003C6C1A" w:rsidRPr="002A2393">
        <w:rPr>
          <w:sz w:val="26"/>
          <w:szCs w:val="26"/>
          <w:lang w:eastAsia="uk-UA"/>
        </w:rPr>
        <w:t xml:space="preserve"> Р.В.</w:t>
      </w:r>
      <w:r w:rsidR="006573E8" w:rsidRPr="002A2393">
        <w:rPr>
          <w:sz w:val="26"/>
          <w:szCs w:val="26"/>
          <w:lang w:eastAsia="uk-UA"/>
        </w:rPr>
        <w:t xml:space="preserve"> інформаці</w:t>
      </w:r>
      <w:r w:rsidR="00FA36B6" w:rsidRPr="002A2393">
        <w:rPr>
          <w:sz w:val="26"/>
          <w:szCs w:val="26"/>
          <w:lang w:eastAsia="uk-UA"/>
        </w:rPr>
        <w:t xml:space="preserve">я </w:t>
      </w:r>
      <w:r w:rsidR="00D418D1" w:rsidRPr="002A2393">
        <w:rPr>
          <w:sz w:val="26"/>
          <w:szCs w:val="26"/>
          <w:lang w:eastAsia="uk-UA"/>
        </w:rPr>
        <w:t>в</w:t>
      </w:r>
      <w:r w:rsidR="00755EB6" w:rsidRPr="002A2393">
        <w:rPr>
          <w:sz w:val="26"/>
          <w:szCs w:val="26"/>
          <w:lang w:eastAsia="uk-UA"/>
        </w:rPr>
        <w:t xml:space="preserve"> письмових поясненнях</w:t>
      </w:r>
      <w:r w:rsidR="00FA36B6" w:rsidRPr="002A2393">
        <w:rPr>
          <w:sz w:val="26"/>
          <w:szCs w:val="26"/>
          <w:lang w:eastAsia="uk-UA"/>
        </w:rPr>
        <w:t xml:space="preserve"> та під час співбесіди</w:t>
      </w:r>
      <w:r w:rsidR="006573E8" w:rsidRPr="002A2393">
        <w:rPr>
          <w:sz w:val="26"/>
          <w:szCs w:val="26"/>
          <w:lang w:eastAsia="uk-UA"/>
        </w:rPr>
        <w:t xml:space="preserve"> продемонструва</w:t>
      </w:r>
      <w:r w:rsidRPr="002A2393">
        <w:rPr>
          <w:sz w:val="26"/>
          <w:szCs w:val="26"/>
          <w:lang w:eastAsia="uk-UA"/>
        </w:rPr>
        <w:t>л</w:t>
      </w:r>
      <w:r w:rsidR="00D418D1" w:rsidRPr="002A2393">
        <w:rPr>
          <w:sz w:val="26"/>
          <w:szCs w:val="26"/>
          <w:lang w:eastAsia="uk-UA"/>
        </w:rPr>
        <w:t>а</w:t>
      </w:r>
      <w:r w:rsidR="006573E8" w:rsidRPr="002A2393">
        <w:rPr>
          <w:sz w:val="26"/>
          <w:szCs w:val="26"/>
          <w:lang w:eastAsia="uk-UA"/>
        </w:rPr>
        <w:t xml:space="preserve"> належний рівень рішучості і відповідальності</w:t>
      </w:r>
      <w:r w:rsidR="00FA36B6" w:rsidRPr="002A2393">
        <w:rPr>
          <w:sz w:val="26"/>
          <w:szCs w:val="26"/>
          <w:lang w:eastAsia="uk-UA"/>
        </w:rPr>
        <w:t xml:space="preserve"> кандидата.</w:t>
      </w:r>
    </w:p>
    <w:p w14:paraId="74C6F64F" w14:textId="783DEC31" w:rsidR="000746B3" w:rsidRPr="002A2393" w:rsidRDefault="00234A54"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Отже</w:t>
      </w:r>
      <w:r w:rsidR="00FA5DAE" w:rsidRPr="002A2393">
        <w:rPr>
          <w:sz w:val="26"/>
          <w:szCs w:val="26"/>
          <w:lang w:eastAsia="uk-UA"/>
        </w:rPr>
        <w:t>, з</w:t>
      </w:r>
      <w:r w:rsidR="006573E8" w:rsidRPr="002A2393">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w:t>
      </w:r>
      <w:r w:rsidR="006573E8" w:rsidRPr="00570B45">
        <w:rPr>
          <w:spacing w:val="4"/>
          <w:sz w:val="26"/>
          <w:szCs w:val="26"/>
          <w:lang w:eastAsia="uk-UA"/>
        </w:rPr>
        <w:t xml:space="preserve">відповідними показниками </w:t>
      </w:r>
      <w:r w:rsidR="00FA5DAE" w:rsidRPr="00570B45">
        <w:rPr>
          <w:spacing w:val="4"/>
          <w:sz w:val="26"/>
          <w:szCs w:val="26"/>
          <w:lang w:eastAsia="uk-UA"/>
        </w:rPr>
        <w:t>с</w:t>
      </w:r>
      <w:r w:rsidR="006573E8" w:rsidRPr="00570B45">
        <w:rPr>
          <w:spacing w:val="4"/>
          <w:sz w:val="26"/>
          <w:szCs w:val="26"/>
          <w:lang w:eastAsia="uk-UA"/>
        </w:rPr>
        <w:t>умарний бал, отриманий за цим критерієм</w:t>
      </w:r>
      <w:r w:rsidRPr="00570B45">
        <w:rPr>
          <w:spacing w:val="4"/>
          <w:sz w:val="26"/>
          <w:szCs w:val="26"/>
          <w:lang w:eastAsia="uk-UA"/>
        </w:rPr>
        <w:t>,</w:t>
      </w:r>
      <w:r w:rsidR="003026BE" w:rsidRPr="00570B45">
        <w:rPr>
          <w:spacing w:val="4"/>
          <w:sz w:val="26"/>
          <w:szCs w:val="26"/>
          <w:lang w:eastAsia="uk-UA"/>
        </w:rPr>
        <w:t xml:space="preserve"> становить</w:t>
      </w:r>
      <w:r w:rsidR="004C70D8" w:rsidRPr="002A2393">
        <w:rPr>
          <w:sz w:val="26"/>
          <w:szCs w:val="26"/>
          <w:lang w:eastAsia="uk-UA"/>
        </w:rPr>
        <w:t xml:space="preserve"> </w:t>
      </w:r>
      <w:r w:rsidR="003C6C1A" w:rsidRPr="002A2393">
        <w:rPr>
          <w:sz w:val="26"/>
          <w:szCs w:val="26"/>
          <w:lang w:eastAsia="uk-UA"/>
        </w:rPr>
        <w:t>44,75</w:t>
      </w:r>
      <w:r w:rsidR="006573E8" w:rsidRPr="002A2393">
        <w:rPr>
          <w:sz w:val="26"/>
          <w:szCs w:val="26"/>
          <w:lang w:eastAsia="uk-UA"/>
        </w:rPr>
        <w:t xml:space="preserve"> </w:t>
      </w:r>
      <w:proofErr w:type="spellStart"/>
      <w:r w:rsidR="006573E8" w:rsidRPr="002A2393">
        <w:rPr>
          <w:sz w:val="26"/>
          <w:szCs w:val="26"/>
          <w:lang w:eastAsia="uk-UA"/>
        </w:rPr>
        <w:t>бал</w:t>
      </w:r>
      <w:r w:rsidR="00585501" w:rsidRPr="002A2393">
        <w:rPr>
          <w:sz w:val="26"/>
          <w:szCs w:val="26"/>
          <w:lang w:eastAsia="uk-UA"/>
        </w:rPr>
        <w:t>а</w:t>
      </w:r>
      <w:proofErr w:type="spellEnd"/>
      <w:r w:rsidR="006573E8" w:rsidRPr="002A2393">
        <w:rPr>
          <w:sz w:val="26"/>
          <w:szCs w:val="26"/>
          <w:lang w:eastAsia="uk-UA"/>
        </w:rPr>
        <w:t xml:space="preserve"> із 50 можливих, що </w:t>
      </w:r>
      <w:r w:rsidR="00755EB6" w:rsidRPr="002A2393">
        <w:rPr>
          <w:sz w:val="26"/>
          <w:szCs w:val="26"/>
          <w:lang w:eastAsia="uk-UA"/>
        </w:rPr>
        <w:t>вище</w:t>
      </w:r>
      <w:r w:rsidR="003976B0" w:rsidRPr="002A2393">
        <w:rPr>
          <w:sz w:val="26"/>
          <w:szCs w:val="26"/>
          <w:lang w:eastAsia="uk-UA"/>
        </w:rPr>
        <w:t xml:space="preserve"> </w:t>
      </w:r>
      <w:r w:rsidR="006573E8" w:rsidRPr="002A2393">
        <w:rPr>
          <w:sz w:val="26"/>
          <w:szCs w:val="26"/>
          <w:lang w:eastAsia="uk-UA"/>
        </w:rPr>
        <w:t xml:space="preserve">75% (37,5 </w:t>
      </w:r>
      <w:proofErr w:type="spellStart"/>
      <w:r w:rsidR="006573E8" w:rsidRPr="002A2393">
        <w:rPr>
          <w:sz w:val="26"/>
          <w:szCs w:val="26"/>
          <w:lang w:eastAsia="uk-UA"/>
        </w:rPr>
        <w:t>бала</w:t>
      </w:r>
      <w:proofErr w:type="spellEnd"/>
      <w:r w:rsidR="006573E8" w:rsidRPr="002A2393">
        <w:rPr>
          <w:sz w:val="26"/>
          <w:szCs w:val="26"/>
          <w:lang w:eastAsia="uk-UA"/>
        </w:rPr>
        <w:t>)</w:t>
      </w:r>
      <w:r w:rsidR="004A0803" w:rsidRPr="002A2393">
        <w:rPr>
          <w:sz w:val="26"/>
          <w:szCs w:val="26"/>
          <w:lang w:eastAsia="uk-UA"/>
        </w:rPr>
        <w:t xml:space="preserve"> максимально можливого </w:t>
      </w:r>
      <w:proofErr w:type="spellStart"/>
      <w:r w:rsidR="004A0803" w:rsidRPr="002A2393">
        <w:rPr>
          <w:sz w:val="26"/>
          <w:szCs w:val="26"/>
          <w:lang w:eastAsia="uk-UA"/>
        </w:rPr>
        <w:t>бала</w:t>
      </w:r>
      <w:proofErr w:type="spellEnd"/>
      <w:r w:rsidR="006573E8" w:rsidRPr="002A2393">
        <w:rPr>
          <w:sz w:val="26"/>
          <w:szCs w:val="26"/>
          <w:lang w:eastAsia="uk-UA"/>
        </w:rPr>
        <w:t xml:space="preserve">, </w:t>
      </w:r>
      <w:r w:rsidR="00FA5DAE" w:rsidRPr="002A2393">
        <w:rPr>
          <w:sz w:val="26"/>
          <w:szCs w:val="26"/>
          <w:lang w:eastAsia="uk-UA"/>
        </w:rPr>
        <w:t xml:space="preserve">тому Комісія виснує, що кандидат </w:t>
      </w:r>
      <w:proofErr w:type="spellStart"/>
      <w:r w:rsidR="003C6C1A" w:rsidRPr="002A2393">
        <w:rPr>
          <w:sz w:val="26"/>
          <w:szCs w:val="26"/>
          <w:lang w:eastAsia="uk-UA"/>
        </w:rPr>
        <w:t>Сінєльнік</w:t>
      </w:r>
      <w:proofErr w:type="spellEnd"/>
      <w:r w:rsidR="003C6C1A" w:rsidRPr="002A2393">
        <w:rPr>
          <w:sz w:val="26"/>
          <w:szCs w:val="26"/>
          <w:lang w:eastAsia="uk-UA"/>
        </w:rPr>
        <w:t xml:space="preserve"> Р.В.</w:t>
      </w:r>
      <w:r w:rsidR="00DB327D" w:rsidRPr="002A2393">
        <w:rPr>
          <w:sz w:val="26"/>
          <w:szCs w:val="26"/>
          <w:lang w:eastAsia="uk-UA"/>
        </w:rPr>
        <w:t xml:space="preserve"> </w:t>
      </w:r>
      <w:r w:rsidR="000746B3" w:rsidRPr="002A2393">
        <w:rPr>
          <w:sz w:val="26"/>
          <w:szCs w:val="26"/>
          <w:lang w:eastAsia="uk-UA"/>
        </w:rPr>
        <w:t>підтверди</w:t>
      </w:r>
      <w:r w:rsidR="003D36AC" w:rsidRPr="002A2393">
        <w:rPr>
          <w:sz w:val="26"/>
          <w:szCs w:val="26"/>
          <w:lang w:eastAsia="uk-UA"/>
        </w:rPr>
        <w:t>в</w:t>
      </w:r>
      <w:r w:rsidR="000746B3" w:rsidRPr="002A2393">
        <w:rPr>
          <w:sz w:val="26"/>
          <w:szCs w:val="26"/>
          <w:lang w:eastAsia="uk-UA"/>
        </w:rPr>
        <w:t xml:space="preserve"> здатн</w:t>
      </w:r>
      <w:r w:rsidR="009A08C5" w:rsidRPr="002A2393">
        <w:rPr>
          <w:sz w:val="26"/>
          <w:szCs w:val="26"/>
          <w:lang w:eastAsia="uk-UA"/>
        </w:rPr>
        <w:t>ість</w:t>
      </w:r>
      <w:r w:rsidR="000746B3" w:rsidRPr="002A2393">
        <w:rPr>
          <w:sz w:val="26"/>
          <w:szCs w:val="26"/>
          <w:lang w:eastAsia="uk-UA"/>
        </w:rPr>
        <w:t xml:space="preserve"> здійснювати правосуддя в апеляційному </w:t>
      </w:r>
      <w:r w:rsidR="00026B92" w:rsidRPr="002A2393">
        <w:rPr>
          <w:sz w:val="26"/>
          <w:szCs w:val="26"/>
          <w:lang w:eastAsia="uk-UA"/>
        </w:rPr>
        <w:t>загальному</w:t>
      </w:r>
      <w:r w:rsidR="000746B3" w:rsidRPr="002A2393">
        <w:rPr>
          <w:sz w:val="26"/>
          <w:szCs w:val="26"/>
          <w:lang w:eastAsia="uk-UA"/>
        </w:rPr>
        <w:t xml:space="preserve"> суді за критерієм особистої компетентності. </w:t>
      </w:r>
    </w:p>
    <w:p w14:paraId="60859474" w14:textId="287ECED2" w:rsidR="00EB2873" w:rsidRPr="002A2393" w:rsidRDefault="00EB2873" w:rsidP="00EB2873">
      <w:pPr>
        <w:pStyle w:val="a9"/>
        <w:tabs>
          <w:tab w:val="left" w:pos="1134"/>
        </w:tabs>
        <w:ind w:left="709"/>
        <w:jc w:val="both"/>
        <w:rPr>
          <w:sz w:val="26"/>
          <w:szCs w:val="26"/>
          <w:lang w:eastAsia="uk-UA"/>
        </w:rPr>
      </w:pPr>
    </w:p>
    <w:p w14:paraId="23D1201D" w14:textId="77777777" w:rsidR="002406B9" w:rsidRPr="002A2393" w:rsidRDefault="002406B9" w:rsidP="00EB2873">
      <w:pPr>
        <w:pStyle w:val="a9"/>
        <w:tabs>
          <w:tab w:val="left" w:pos="1134"/>
        </w:tabs>
        <w:ind w:left="709"/>
        <w:jc w:val="both"/>
        <w:rPr>
          <w:sz w:val="26"/>
          <w:szCs w:val="26"/>
          <w:lang w:eastAsia="uk-UA"/>
        </w:rPr>
      </w:pPr>
    </w:p>
    <w:p w14:paraId="3B674051" w14:textId="5A9B4BAB" w:rsidR="00AE0242" w:rsidRPr="002A2393" w:rsidRDefault="00FA5DAE" w:rsidP="00D3014B">
      <w:pPr>
        <w:jc w:val="both"/>
        <w:rPr>
          <w:sz w:val="26"/>
          <w:szCs w:val="26"/>
          <w:u w:val="single"/>
        </w:rPr>
      </w:pPr>
      <w:r w:rsidRPr="002A2393">
        <w:rPr>
          <w:sz w:val="26"/>
          <w:szCs w:val="26"/>
          <w:u w:val="single"/>
        </w:rPr>
        <w:t>V-І</w:t>
      </w:r>
      <w:r w:rsidR="009C7D49" w:rsidRPr="002A2393">
        <w:rPr>
          <w:sz w:val="26"/>
          <w:szCs w:val="26"/>
          <w:u w:val="single"/>
        </w:rPr>
        <w:t>І</w:t>
      </w:r>
      <w:r w:rsidRPr="002A2393">
        <w:rPr>
          <w:sz w:val="26"/>
          <w:szCs w:val="26"/>
          <w:u w:val="single"/>
        </w:rPr>
        <w:t xml:space="preserve">І. Встановлення відповідності кандидата критерію </w:t>
      </w:r>
      <w:r w:rsidR="004A0803" w:rsidRPr="002A2393">
        <w:rPr>
          <w:sz w:val="26"/>
          <w:szCs w:val="26"/>
          <w:u w:val="single"/>
        </w:rPr>
        <w:t>соціальної</w:t>
      </w:r>
      <w:r w:rsidRPr="002A2393">
        <w:rPr>
          <w:sz w:val="26"/>
          <w:szCs w:val="26"/>
          <w:u w:val="single"/>
        </w:rPr>
        <w:t xml:space="preserve"> компетентності.</w:t>
      </w:r>
    </w:p>
    <w:p w14:paraId="12B2B54B" w14:textId="77777777" w:rsidR="00945A8F" w:rsidRPr="002A2393" w:rsidRDefault="00945A8F" w:rsidP="00D3014B">
      <w:pPr>
        <w:jc w:val="both"/>
        <w:rPr>
          <w:sz w:val="26"/>
          <w:szCs w:val="26"/>
          <w:u w:val="single"/>
        </w:rPr>
      </w:pPr>
    </w:p>
    <w:p w14:paraId="2B4E01F8" w14:textId="510EB4BE" w:rsidR="004212DA" w:rsidRPr="002A2393" w:rsidRDefault="00803D6E" w:rsidP="004212DA">
      <w:pPr>
        <w:pStyle w:val="a9"/>
        <w:numPr>
          <w:ilvl w:val="0"/>
          <w:numId w:val="8"/>
        </w:numPr>
        <w:tabs>
          <w:tab w:val="left" w:pos="1134"/>
        </w:tabs>
        <w:ind w:left="0" w:firstLine="709"/>
        <w:jc w:val="both"/>
        <w:rPr>
          <w:sz w:val="26"/>
          <w:szCs w:val="26"/>
          <w:lang w:eastAsia="uk-UA"/>
        </w:rPr>
      </w:pPr>
      <w:r w:rsidRPr="002A2393">
        <w:rPr>
          <w:sz w:val="26"/>
          <w:szCs w:val="26"/>
          <w:lang w:eastAsia="uk-UA"/>
        </w:rPr>
        <w:t>Згідно з пунктами</w:t>
      </w:r>
      <w:r w:rsidR="00FA5DAE" w:rsidRPr="002A2393">
        <w:rPr>
          <w:sz w:val="26"/>
          <w:szCs w:val="26"/>
          <w:lang w:eastAsia="uk-UA"/>
        </w:rPr>
        <w:t xml:space="preserve"> 2.8–2.12 Положення про кваліфікаційне оцінювання соціальна компетентність </w:t>
      </w:r>
      <w:r w:rsidR="00736F5A" w:rsidRPr="002A2393">
        <w:rPr>
          <w:sz w:val="26"/>
          <w:szCs w:val="26"/>
          <w:lang w:eastAsia="uk-UA"/>
        </w:rPr>
        <w:t>–</w:t>
      </w:r>
      <w:r w:rsidR="00FA5DAE" w:rsidRPr="002A2393">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2E92E93" w:rsidR="00FA5DAE" w:rsidRPr="002A2393" w:rsidRDefault="00FA5DAE"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2A2393">
        <w:rPr>
          <w:sz w:val="26"/>
          <w:szCs w:val="26"/>
          <w:lang w:eastAsia="uk-UA"/>
        </w:rPr>
        <w:t>ю</w:t>
      </w:r>
      <w:r w:rsidRPr="002A2393">
        <w:rPr>
          <w:sz w:val="26"/>
          <w:szCs w:val="26"/>
          <w:lang w:eastAsia="uk-UA"/>
        </w:rPr>
        <w:t xml:space="preserve"> соціальної компетентності:</w:t>
      </w:r>
    </w:p>
    <w:p w14:paraId="07E39360" w14:textId="20CA86D8" w:rsidR="00FA5DAE" w:rsidRPr="002A2393" w:rsidRDefault="00FA5DAE" w:rsidP="002406B9">
      <w:pPr>
        <w:pStyle w:val="a9"/>
        <w:numPr>
          <w:ilvl w:val="1"/>
          <w:numId w:val="8"/>
        </w:numPr>
        <w:shd w:val="clear" w:color="auto" w:fill="FFFFFF"/>
        <w:tabs>
          <w:tab w:val="left" w:pos="426"/>
        </w:tabs>
        <w:spacing w:after="200"/>
        <w:ind w:left="709" w:firstLine="0"/>
        <w:jc w:val="both"/>
        <w:rPr>
          <w:sz w:val="26"/>
          <w:szCs w:val="26"/>
          <w:lang w:eastAsia="uk-UA"/>
        </w:rPr>
      </w:pPr>
      <w:r w:rsidRPr="002A2393">
        <w:rPr>
          <w:sz w:val="26"/>
          <w:szCs w:val="26"/>
          <w:lang w:eastAsia="uk-UA"/>
        </w:rPr>
        <w:t xml:space="preserve">Ефективна комунікація </w:t>
      </w:r>
      <w:r w:rsidR="006745D9" w:rsidRPr="002A2393">
        <w:rPr>
          <w:sz w:val="26"/>
          <w:szCs w:val="26"/>
          <w:lang w:eastAsia="uk-UA"/>
        </w:rPr>
        <w:t>–</w:t>
      </w:r>
      <w:r w:rsidRPr="002A2393">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2A2393" w:rsidRDefault="00FA5DAE" w:rsidP="002406B9">
      <w:pPr>
        <w:pStyle w:val="a9"/>
        <w:numPr>
          <w:ilvl w:val="1"/>
          <w:numId w:val="8"/>
        </w:numPr>
        <w:shd w:val="clear" w:color="auto" w:fill="FFFFFF"/>
        <w:tabs>
          <w:tab w:val="left" w:pos="426"/>
        </w:tabs>
        <w:spacing w:after="200"/>
        <w:ind w:left="709" w:firstLine="0"/>
        <w:jc w:val="both"/>
        <w:rPr>
          <w:sz w:val="26"/>
          <w:szCs w:val="26"/>
          <w:lang w:eastAsia="uk-UA"/>
        </w:rPr>
      </w:pPr>
      <w:r w:rsidRPr="002A2393">
        <w:rPr>
          <w:sz w:val="26"/>
          <w:szCs w:val="26"/>
          <w:lang w:eastAsia="uk-UA"/>
        </w:rPr>
        <w:t xml:space="preserve">Ефективна взаємодія </w:t>
      </w:r>
      <w:r w:rsidR="006745D9" w:rsidRPr="002A2393">
        <w:rPr>
          <w:sz w:val="26"/>
          <w:szCs w:val="26"/>
          <w:lang w:eastAsia="uk-UA"/>
        </w:rPr>
        <w:t>–</w:t>
      </w:r>
      <w:r w:rsidRPr="002A2393">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2A2393" w:rsidRDefault="00FA5DAE" w:rsidP="002406B9">
      <w:pPr>
        <w:pStyle w:val="a9"/>
        <w:numPr>
          <w:ilvl w:val="1"/>
          <w:numId w:val="8"/>
        </w:numPr>
        <w:shd w:val="clear" w:color="auto" w:fill="FFFFFF"/>
        <w:tabs>
          <w:tab w:val="left" w:pos="426"/>
        </w:tabs>
        <w:spacing w:after="200"/>
        <w:ind w:left="709" w:firstLine="0"/>
        <w:jc w:val="both"/>
        <w:rPr>
          <w:sz w:val="26"/>
          <w:szCs w:val="26"/>
          <w:lang w:eastAsia="uk-UA"/>
        </w:rPr>
      </w:pPr>
      <w:r w:rsidRPr="002A2393">
        <w:rPr>
          <w:sz w:val="26"/>
          <w:szCs w:val="26"/>
          <w:lang w:eastAsia="uk-UA"/>
        </w:rPr>
        <w:t xml:space="preserve">Стійкість мотивації </w:t>
      </w:r>
      <w:r w:rsidR="006745D9" w:rsidRPr="002A2393">
        <w:rPr>
          <w:sz w:val="26"/>
          <w:szCs w:val="26"/>
          <w:lang w:eastAsia="uk-UA"/>
        </w:rPr>
        <w:t>–</w:t>
      </w:r>
      <w:r w:rsidRPr="002A2393">
        <w:rPr>
          <w:sz w:val="26"/>
          <w:szCs w:val="26"/>
          <w:lang w:eastAsia="uk-UA"/>
        </w:rPr>
        <w:t xml:space="preserve"> це усвідомлена мотивація кандидата на посаду судді до тривалого виконання професійних </w:t>
      </w:r>
      <w:r w:rsidR="006745D9" w:rsidRPr="002A2393">
        <w:rPr>
          <w:sz w:val="26"/>
          <w:szCs w:val="26"/>
          <w:lang w:eastAsia="uk-UA"/>
        </w:rPr>
        <w:t>обов’язків</w:t>
      </w:r>
      <w:r w:rsidRPr="002A2393">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DD1949" w:rsidR="00FA5DAE" w:rsidRPr="002A2393" w:rsidRDefault="00FA5DAE" w:rsidP="002406B9">
      <w:pPr>
        <w:pStyle w:val="a9"/>
        <w:numPr>
          <w:ilvl w:val="1"/>
          <w:numId w:val="8"/>
        </w:numPr>
        <w:shd w:val="clear" w:color="auto" w:fill="FFFFFF"/>
        <w:tabs>
          <w:tab w:val="left" w:pos="426"/>
        </w:tabs>
        <w:spacing w:after="200"/>
        <w:ind w:left="709" w:firstLine="0"/>
        <w:jc w:val="both"/>
        <w:rPr>
          <w:sz w:val="26"/>
          <w:szCs w:val="26"/>
          <w:lang w:eastAsia="uk-UA"/>
        </w:rPr>
      </w:pPr>
      <w:r w:rsidRPr="002A2393">
        <w:rPr>
          <w:sz w:val="26"/>
          <w:szCs w:val="26"/>
          <w:lang w:eastAsia="uk-UA"/>
        </w:rPr>
        <w:t xml:space="preserve">Емоційна стійкість </w:t>
      </w:r>
      <w:r w:rsidR="006745D9" w:rsidRPr="002A2393">
        <w:rPr>
          <w:sz w:val="26"/>
          <w:szCs w:val="26"/>
          <w:lang w:eastAsia="uk-UA"/>
        </w:rPr>
        <w:t>–</w:t>
      </w:r>
      <w:r w:rsidRPr="002A2393">
        <w:rPr>
          <w:sz w:val="26"/>
          <w:szCs w:val="26"/>
          <w:lang w:eastAsia="uk-UA"/>
        </w:rPr>
        <w:t xml:space="preserve"> це здатність кандидата на посаду судді ефективно управляти своїми емоційними станами. </w:t>
      </w:r>
      <w:r w:rsidR="003C2B46" w:rsidRPr="002A2393">
        <w:rPr>
          <w:sz w:val="26"/>
          <w:szCs w:val="26"/>
          <w:lang w:eastAsia="uk-UA"/>
        </w:rPr>
        <w:t>К</w:t>
      </w:r>
      <w:r w:rsidRPr="002A2393">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2A2393">
        <w:rPr>
          <w:sz w:val="26"/>
          <w:szCs w:val="26"/>
          <w:lang w:eastAsia="uk-UA"/>
        </w:rPr>
        <w:t>у</w:t>
      </w:r>
      <w:r w:rsidRPr="002A2393">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2A2393" w:rsidRDefault="003C2B46"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Пунктом 5.5</w:t>
      </w:r>
      <w:r w:rsidR="00B40F12" w:rsidRPr="002A2393">
        <w:rPr>
          <w:sz w:val="26"/>
          <w:szCs w:val="26"/>
          <w:lang w:eastAsia="uk-UA"/>
        </w:rPr>
        <w:t xml:space="preserve"> </w:t>
      </w:r>
      <w:r w:rsidRPr="002A2393">
        <w:rPr>
          <w:sz w:val="26"/>
          <w:szCs w:val="26"/>
          <w:lang w:eastAsia="uk-UA"/>
        </w:rPr>
        <w:t xml:space="preserve">Положення про кваліфікаційне оцінювання </w:t>
      </w:r>
      <w:r w:rsidR="00B40F12" w:rsidRPr="002A2393">
        <w:rPr>
          <w:sz w:val="26"/>
          <w:szCs w:val="26"/>
          <w:lang w:eastAsia="uk-UA"/>
        </w:rPr>
        <w:t>в</w:t>
      </w:r>
      <w:r w:rsidRPr="002A2393">
        <w:rPr>
          <w:sz w:val="26"/>
          <w:szCs w:val="26"/>
          <w:lang w:eastAsia="uk-UA"/>
        </w:rPr>
        <w:t>становл</w:t>
      </w:r>
      <w:r w:rsidR="00B40F12" w:rsidRPr="002A2393">
        <w:rPr>
          <w:sz w:val="26"/>
          <w:szCs w:val="26"/>
          <w:lang w:eastAsia="uk-UA"/>
        </w:rPr>
        <w:t>ено</w:t>
      </w:r>
      <w:r w:rsidRPr="002A2393">
        <w:rPr>
          <w:sz w:val="26"/>
          <w:szCs w:val="26"/>
          <w:lang w:eastAsia="uk-UA"/>
        </w:rPr>
        <w:t>, що кандидат на посаду судді вважається таким, що відповідає критері</w:t>
      </w:r>
      <w:r w:rsidR="00B40F12" w:rsidRPr="002A2393">
        <w:rPr>
          <w:sz w:val="26"/>
          <w:szCs w:val="26"/>
          <w:lang w:eastAsia="uk-UA"/>
        </w:rPr>
        <w:t>ю</w:t>
      </w:r>
      <w:r w:rsidRPr="002A2393">
        <w:rPr>
          <w:sz w:val="26"/>
          <w:szCs w:val="26"/>
          <w:lang w:eastAsia="uk-UA"/>
        </w:rPr>
        <w:t xml:space="preserve"> соціальної компетентності, у разі набрання не менше 75 відсотків від суми максимально можливих </w:t>
      </w:r>
      <w:r w:rsidRPr="002A2393">
        <w:rPr>
          <w:sz w:val="26"/>
          <w:szCs w:val="26"/>
          <w:lang w:eastAsia="uk-UA"/>
        </w:rPr>
        <w:lastRenderedPageBreak/>
        <w:t>балів за критерій за результатами його</w:t>
      </w:r>
      <w:r w:rsidR="00CB7A19" w:rsidRPr="002A2393">
        <w:rPr>
          <w:sz w:val="26"/>
          <w:szCs w:val="26"/>
          <w:lang w:eastAsia="uk-UA"/>
        </w:rPr>
        <w:t xml:space="preserve"> </w:t>
      </w:r>
      <w:r w:rsidRPr="002A2393">
        <w:rPr>
          <w:sz w:val="26"/>
          <w:szCs w:val="26"/>
          <w:lang w:eastAsia="uk-UA"/>
        </w:rPr>
        <w:t>оцінювання на етапі «Дослідження досьє та проведення співбесіди»</w:t>
      </w:r>
      <w:r w:rsidR="00B40F12" w:rsidRPr="002A2393">
        <w:rPr>
          <w:sz w:val="26"/>
          <w:szCs w:val="26"/>
          <w:lang w:eastAsia="uk-UA"/>
        </w:rPr>
        <w:t>.</w:t>
      </w:r>
    </w:p>
    <w:p w14:paraId="42B6A67C" w14:textId="49A4C5A4" w:rsidR="003C2B46" w:rsidRPr="002A2393" w:rsidRDefault="003C2B46"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Ваг</w:t>
      </w:r>
      <w:r w:rsidR="00CB7A19" w:rsidRPr="002A2393">
        <w:rPr>
          <w:sz w:val="26"/>
          <w:szCs w:val="26"/>
          <w:lang w:eastAsia="uk-UA"/>
        </w:rPr>
        <w:t>у</w:t>
      </w:r>
      <w:r w:rsidRPr="002A2393">
        <w:rPr>
          <w:sz w:val="26"/>
          <w:szCs w:val="26"/>
          <w:lang w:eastAsia="uk-UA"/>
        </w:rPr>
        <w:t xml:space="preserve"> критерію соціальної компетентності та його показників визначен</w:t>
      </w:r>
      <w:r w:rsidR="00CB7A19" w:rsidRPr="002A2393">
        <w:rPr>
          <w:sz w:val="26"/>
          <w:szCs w:val="26"/>
          <w:lang w:eastAsia="uk-UA"/>
        </w:rPr>
        <w:t>о</w:t>
      </w:r>
      <w:r w:rsidRPr="002A2393">
        <w:rPr>
          <w:sz w:val="26"/>
          <w:szCs w:val="26"/>
          <w:lang w:eastAsia="uk-UA"/>
        </w:rPr>
        <w:t xml:space="preserve"> таким чином: соціальна компетентність </w:t>
      </w:r>
      <w:r w:rsidR="00CB7A19" w:rsidRPr="002A2393">
        <w:rPr>
          <w:sz w:val="26"/>
          <w:szCs w:val="26"/>
          <w:lang w:eastAsia="uk-UA"/>
        </w:rPr>
        <w:t>–</w:t>
      </w:r>
      <w:r w:rsidRPr="002A2393">
        <w:rPr>
          <w:sz w:val="26"/>
          <w:szCs w:val="26"/>
          <w:lang w:eastAsia="uk-UA"/>
        </w:rPr>
        <w:t xml:space="preserve"> 50 балів, з яких:</w:t>
      </w:r>
      <w:bookmarkStart w:id="6" w:name="146"/>
      <w:bookmarkEnd w:id="6"/>
      <w:r w:rsidRPr="002A2393">
        <w:rPr>
          <w:sz w:val="26"/>
          <w:szCs w:val="26"/>
          <w:lang w:eastAsia="uk-UA"/>
        </w:rPr>
        <w:t xml:space="preserve"> ефективна комунікація </w:t>
      </w:r>
      <w:r w:rsidR="00CB7A19" w:rsidRPr="002A2393">
        <w:rPr>
          <w:sz w:val="26"/>
          <w:szCs w:val="26"/>
          <w:lang w:eastAsia="uk-UA"/>
        </w:rPr>
        <w:t>–</w:t>
      </w:r>
      <w:r w:rsidRPr="002A2393">
        <w:rPr>
          <w:sz w:val="26"/>
          <w:szCs w:val="26"/>
          <w:lang w:eastAsia="uk-UA"/>
        </w:rPr>
        <w:t xml:space="preserve"> 12,5</w:t>
      </w:r>
      <w:r w:rsidR="00CB7A19" w:rsidRPr="002A2393">
        <w:rPr>
          <w:sz w:val="26"/>
          <w:szCs w:val="26"/>
          <w:lang w:eastAsia="uk-UA"/>
        </w:rPr>
        <w:t> </w:t>
      </w:r>
      <w:proofErr w:type="spellStart"/>
      <w:r w:rsidRPr="002A2393">
        <w:rPr>
          <w:sz w:val="26"/>
          <w:szCs w:val="26"/>
          <w:lang w:eastAsia="uk-UA"/>
        </w:rPr>
        <w:t>бала</w:t>
      </w:r>
      <w:bookmarkStart w:id="7" w:name="147"/>
      <w:bookmarkEnd w:id="7"/>
      <w:proofErr w:type="spellEnd"/>
      <w:r w:rsidRPr="002A2393">
        <w:rPr>
          <w:sz w:val="26"/>
          <w:szCs w:val="26"/>
          <w:lang w:eastAsia="uk-UA"/>
        </w:rPr>
        <w:t xml:space="preserve">; ефективна взаємодія </w:t>
      </w:r>
      <w:r w:rsidR="00CB7A19" w:rsidRPr="002A2393">
        <w:rPr>
          <w:sz w:val="26"/>
          <w:szCs w:val="26"/>
          <w:lang w:eastAsia="uk-UA"/>
        </w:rPr>
        <w:t>–</w:t>
      </w:r>
      <w:r w:rsidRPr="002A2393">
        <w:rPr>
          <w:sz w:val="26"/>
          <w:szCs w:val="26"/>
          <w:lang w:eastAsia="uk-UA"/>
        </w:rPr>
        <w:t xml:space="preserve"> 12,5 </w:t>
      </w:r>
      <w:proofErr w:type="spellStart"/>
      <w:r w:rsidRPr="002A2393">
        <w:rPr>
          <w:sz w:val="26"/>
          <w:szCs w:val="26"/>
          <w:lang w:eastAsia="uk-UA"/>
        </w:rPr>
        <w:t>бала</w:t>
      </w:r>
      <w:bookmarkStart w:id="8" w:name="148"/>
      <w:bookmarkEnd w:id="8"/>
      <w:proofErr w:type="spellEnd"/>
      <w:r w:rsidRPr="002A2393">
        <w:rPr>
          <w:sz w:val="26"/>
          <w:szCs w:val="26"/>
          <w:lang w:eastAsia="uk-UA"/>
        </w:rPr>
        <w:t xml:space="preserve">; стійкість мотивації </w:t>
      </w:r>
      <w:r w:rsidR="000D15E9" w:rsidRPr="002A2393">
        <w:rPr>
          <w:sz w:val="26"/>
          <w:szCs w:val="26"/>
          <w:lang w:eastAsia="uk-UA"/>
        </w:rPr>
        <w:t>–</w:t>
      </w:r>
      <w:r w:rsidRPr="002A2393">
        <w:rPr>
          <w:sz w:val="26"/>
          <w:szCs w:val="26"/>
          <w:lang w:eastAsia="uk-UA"/>
        </w:rPr>
        <w:t xml:space="preserve"> 12,5 </w:t>
      </w:r>
      <w:proofErr w:type="spellStart"/>
      <w:r w:rsidRPr="002A2393">
        <w:rPr>
          <w:sz w:val="26"/>
          <w:szCs w:val="26"/>
          <w:lang w:eastAsia="uk-UA"/>
        </w:rPr>
        <w:t>бала</w:t>
      </w:r>
      <w:bookmarkStart w:id="9" w:name="149"/>
      <w:bookmarkEnd w:id="9"/>
      <w:proofErr w:type="spellEnd"/>
      <w:r w:rsidRPr="002A2393">
        <w:rPr>
          <w:sz w:val="26"/>
          <w:szCs w:val="26"/>
          <w:lang w:eastAsia="uk-UA"/>
        </w:rPr>
        <w:t xml:space="preserve">; емоційна стійкість </w:t>
      </w:r>
      <w:r w:rsidR="000D15E9" w:rsidRPr="002A2393">
        <w:rPr>
          <w:sz w:val="26"/>
          <w:szCs w:val="26"/>
          <w:lang w:eastAsia="uk-UA"/>
        </w:rPr>
        <w:t>–</w:t>
      </w:r>
      <w:r w:rsidRPr="002A2393">
        <w:rPr>
          <w:sz w:val="26"/>
          <w:szCs w:val="26"/>
          <w:lang w:eastAsia="uk-UA"/>
        </w:rPr>
        <w:t xml:space="preserve"> 12,5</w:t>
      </w:r>
      <w:r w:rsidR="00771E51" w:rsidRPr="002A2393">
        <w:rPr>
          <w:sz w:val="26"/>
          <w:szCs w:val="26"/>
          <w:lang w:eastAsia="uk-UA"/>
        </w:rPr>
        <w:t> </w:t>
      </w:r>
      <w:proofErr w:type="spellStart"/>
      <w:r w:rsidRPr="002A2393">
        <w:rPr>
          <w:sz w:val="26"/>
          <w:szCs w:val="26"/>
          <w:lang w:eastAsia="uk-UA"/>
        </w:rPr>
        <w:t>бала</w:t>
      </w:r>
      <w:proofErr w:type="spellEnd"/>
      <w:r w:rsidRPr="002A2393">
        <w:rPr>
          <w:sz w:val="26"/>
          <w:szCs w:val="26"/>
          <w:lang w:eastAsia="uk-UA"/>
        </w:rPr>
        <w:t>.</w:t>
      </w:r>
      <w:bookmarkStart w:id="10" w:name="150"/>
      <w:bookmarkEnd w:id="10"/>
    </w:p>
    <w:p w14:paraId="7A9F99F8" w14:textId="466E62C5" w:rsidR="003C2B46" w:rsidRPr="002A2393" w:rsidRDefault="00755EB6"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П</w:t>
      </w:r>
      <w:r w:rsidR="003C2B46" w:rsidRPr="002A2393">
        <w:rPr>
          <w:sz w:val="26"/>
          <w:szCs w:val="26"/>
          <w:lang w:eastAsia="uk-UA"/>
        </w:rPr>
        <w:t>ри оцін</w:t>
      </w:r>
      <w:r w:rsidRPr="002A2393">
        <w:rPr>
          <w:sz w:val="26"/>
          <w:szCs w:val="26"/>
          <w:lang w:eastAsia="uk-UA"/>
        </w:rPr>
        <w:t>юванні</w:t>
      </w:r>
      <w:r w:rsidR="003C2B46" w:rsidRPr="002A2393">
        <w:rPr>
          <w:sz w:val="26"/>
          <w:szCs w:val="26"/>
          <w:lang w:eastAsia="uk-UA"/>
        </w:rPr>
        <w:t xml:space="preserve"> відповідності кандидата критерію соціальної компетентності</w:t>
      </w:r>
      <w:r w:rsidRPr="002A2393">
        <w:rPr>
          <w:sz w:val="26"/>
          <w:szCs w:val="26"/>
          <w:lang w:eastAsia="uk-UA"/>
        </w:rPr>
        <w:t>, як і особистої компетентності,</w:t>
      </w:r>
      <w:r w:rsidR="003C2B46" w:rsidRPr="002A2393">
        <w:rPr>
          <w:sz w:val="26"/>
          <w:szCs w:val="26"/>
          <w:lang w:eastAsia="uk-UA"/>
        </w:rPr>
        <w:t xml:space="preserve"> саме на кандидата покладається </w:t>
      </w:r>
      <w:r w:rsidR="00D37AA1" w:rsidRPr="002A2393">
        <w:rPr>
          <w:sz w:val="26"/>
          <w:szCs w:val="26"/>
          <w:lang w:eastAsia="uk-UA"/>
        </w:rPr>
        <w:t>обов’язок</w:t>
      </w:r>
      <w:r w:rsidR="003C2B46" w:rsidRPr="002A2393">
        <w:rPr>
          <w:sz w:val="26"/>
          <w:szCs w:val="26"/>
          <w:lang w:eastAsia="uk-UA"/>
        </w:rPr>
        <w:t xml:space="preserve"> надання повної, достовірної та переконливої інформації про його відповідність </w:t>
      </w:r>
      <w:r w:rsidR="00565DA4" w:rsidRPr="002A2393">
        <w:rPr>
          <w:sz w:val="26"/>
          <w:szCs w:val="26"/>
          <w:lang w:eastAsia="uk-UA"/>
        </w:rPr>
        <w:t xml:space="preserve">цьому </w:t>
      </w:r>
      <w:r w:rsidR="003C2B46" w:rsidRPr="002A2393">
        <w:rPr>
          <w:sz w:val="26"/>
          <w:szCs w:val="26"/>
          <w:lang w:eastAsia="uk-UA"/>
        </w:rPr>
        <w:t>критерію</w:t>
      </w:r>
      <w:r w:rsidR="00565DA4" w:rsidRPr="002A2393">
        <w:rPr>
          <w:sz w:val="26"/>
          <w:szCs w:val="26"/>
          <w:lang w:eastAsia="uk-UA"/>
        </w:rPr>
        <w:t>.</w:t>
      </w:r>
      <w:r w:rsidR="003C2B46" w:rsidRPr="002A2393">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2A2393">
        <w:rPr>
          <w:sz w:val="26"/>
          <w:szCs w:val="26"/>
          <w:lang w:eastAsia="uk-UA"/>
        </w:rPr>
        <w:t>і</w:t>
      </w:r>
      <w:r w:rsidR="003C2B46" w:rsidRPr="002A2393">
        <w:rPr>
          <w:sz w:val="26"/>
          <w:szCs w:val="26"/>
          <w:lang w:eastAsia="uk-UA"/>
        </w:rPr>
        <w:t>.</w:t>
      </w:r>
    </w:p>
    <w:p w14:paraId="11EDA486" w14:textId="62FF2B19" w:rsidR="00F63BA2" w:rsidRPr="002A2393" w:rsidRDefault="003C2B46"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2A2393">
        <w:rPr>
          <w:sz w:val="26"/>
          <w:szCs w:val="26"/>
          <w:lang w:eastAsia="uk-UA"/>
        </w:rPr>
        <w:t>своєї</w:t>
      </w:r>
      <w:r w:rsidRPr="002A2393">
        <w:rPr>
          <w:sz w:val="26"/>
          <w:szCs w:val="26"/>
          <w:lang w:eastAsia="uk-UA"/>
        </w:rPr>
        <w:t xml:space="preserve"> відповідності встановлен</w:t>
      </w:r>
      <w:r w:rsidR="00F63BA2" w:rsidRPr="002A2393">
        <w:rPr>
          <w:sz w:val="26"/>
          <w:szCs w:val="26"/>
          <w:lang w:eastAsia="uk-UA"/>
        </w:rPr>
        <w:t>им показникам</w:t>
      </w:r>
      <w:r w:rsidRPr="002A2393">
        <w:rPr>
          <w:sz w:val="26"/>
          <w:szCs w:val="26"/>
          <w:lang w:eastAsia="uk-UA"/>
        </w:rPr>
        <w:t xml:space="preserve"> </w:t>
      </w:r>
      <w:r w:rsidR="00755EB6" w:rsidRPr="002A2393">
        <w:rPr>
          <w:sz w:val="26"/>
          <w:szCs w:val="26"/>
          <w:lang w:eastAsia="uk-UA"/>
        </w:rPr>
        <w:t xml:space="preserve">цього </w:t>
      </w:r>
      <w:r w:rsidRPr="002A2393">
        <w:rPr>
          <w:sz w:val="26"/>
          <w:szCs w:val="26"/>
          <w:lang w:eastAsia="uk-UA"/>
        </w:rPr>
        <w:t>критері</w:t>
      </w:r>
      <w:r w:rsidR="00565DA4" w:rsidRPr="002A2393">
        <w:rPr>
          <w:sz w:val="26"/>
          <w:szCs w:val="26"/>
          <w:lang w:eastAsia="uk-UA"/>
        </w:rPr>
        <w:t>ю</w:t>
      </w:r>
      <w:r w:rsidR="003C6C1A" w:rsidRPr="002A2393">
        <w:rPr>
          <w:sz w:val="26"/>
          <w:szCs w:val="26"/>
          <w:lang w:eastAsia="uk-UA"/>
        </w:rPr>
        <w:t xml:space="preserve">. </w:t>
      </w:r>
      <w:r w:rsidRPr="002A2393">
        <w:rPr>
          <w:sz w:val="26"/>
          <w:szCs w:val="26"/>
          <w:lang w:eastAsia="uk-UA"/>
        </w:rPr>
        <w:t xml:space="preserve">Пасивна позиція або </w:t>
      </w:r>
      <w:r w:rsidR="00F63BA2" w:rsidRPr="002A2393">
        <w:rPr>
          <w:sz w:val="26"/>
          <w:szCs w:val="26"/>
          <w:lang w:eastAsia="uk-UA"/>
        </w:rPr>
        <w:t>надання</w:t>
      </w:r>
      <w:r w:rsidR="00585501" w:rsidRPr="002A2393">
        <w:rPr>
          <w:sz w:val="26"/>
          <w:szCs w:val="26"/>
          <w:lang w:eastAsia="uk-UA"/>
        </w:rPr>
        <w:t xml:space="preserve"> лише формальних відомостей</w:t>
      </w:r>
      <w:r w:rsidRPr="002A2393">
        <w:rPr>
          <w:sz w:val="26"/>
          <w:szCs w:val="26"/>
          <w:lang w:eastAsia="uk-UA"/>
        </w:rPr>
        <w:t xml:space="preserve"> без належного обґрунтування, с</w:t>
      </w:r>
      <w:r w:rsidR="00585501" w:rsidRPr="002A2393">
        <w:rPr>
          <w:sz w:val="26"/>
          <w:szCs w:val="26"/>
          <w:lang w:eastAsia="uk-UA"/>
        </w:rPr>
        <w:t>аморефлексії та фахового змісту</w:t>
      </w:r>
      <w:r w:rsidRPr="002A2393">
        <w:rPr>
          <w:sz w:val="26"/>
          <w:szCs w:val="26"/>
          <w:lang w:eastAsia="uk-UA"/>
        </w:rPr>
        <w:t xml:space="preserve"> </w:t>
      </w:r>
      <w:r w:rsidR="00F63BA2" w:rsidRPr="002A2393">
        <w:rPr>
          <w:sz w:val="26"/>
          <w:szCs w:val="26"/>
          <w:lang w:eastAsia="uk-UA"/>
        </w:rPr>
        <w:t>можуть негативно впливати на оцінювання Комісією відповідного критерію.</w:t>
      </w:r>
    </w:p>
    <w:p w14:paraId="294E4300" w14:textId="77777777" w:rsidR="00755EB6" w:rsidRPr="002A2393" w:rsidRDefault="00755EB6"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Як і в оцінюванні особистої компетентності, не менш важлива роль </w:t>
      </w:r>
      <w:r w:rsidR="00F63BA2" w:rsidRPr="002A2393">
        <w:rPr>
          <w:sz w:val="26"/>
          <w:szCs w:val="26"/>
          <w:lang w:eastAsia="uk-UA"/>
        </w:rPr>
        <w:t xml:space="preserve">у формуванні стійкого уявлення члена Комісії про рівень відповідності кандидата на посаду судді критерію </w:t>
      </w:r>
      <w:r w:rsidRPr="002A2393">
        <w:rPr>
          <w:sz w:val="26"/>
          <w:szCs w:val="26"/>
          <w:lang w:eastAsia="uk-UA"/>
        </w:rPr>
        <w:t xml:space="preserve">соціальної компетентності </w:t>
      </w:r>
      <w:r w:rsidR="00F63BA2" w:rsidRPr="002A2393">
        <w:rPr>
          <w:sz w:val="26"/>
          <w:szCs w:val="26"/>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2A2393">
        <w:rPr>
          <w:sz w:val="26"/>
          <w:szCs w:val="26"/>
          <w:lang w:eastAsia="uk-UA"/>
        </w:rPr>
        <w:t xml:space="preserve"> </w:t>
      </w:r>
      <w:r w:rsidR="00F63BA2" w:rsidRPr="002A2393">
        <w:rPr>
          <w:sz w:val="26"/>
          <w:szCs w:val="26"/>
          <w:lang w:eastAsia="uk-UA"/>
        </w:rPr>
        <w:t>відкритого діалогу,</w:t>
      </w:r>
      <w:r w:rsidR="00CB4CCB" w:rsidRPr="002A2393">
        <w:rPr>
          <w:sz w:val="26"/>
          <w:szCs w:val="26"/>
          <w:lang w:eastAsia="uk-UA"/>
        </w:rPr>
        <w:t xml:space="preserve"> </w:t>
      </w:r>
      <w:r w:rsidR="00F63BA2" w:rsidRPr="002A2393">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2A2393">
        <w:rPr>
          <w:sz w:val="26"/>
          <w:szCs w:val="26"/>
          <w:lang w:eastAsia="uk-UA"/>
        </w:rPr>
        <w:t xml:space="preserve"> </w:t>
      </w:r>
      <w:r w:rsidR="00F63BA2" w:rsidRPr="002A2393">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0D07392C" w14:textId="77777777" w:rsidR="00026B92" w:rsidRPr="002A2393" w:rsidRDefault="0028470C"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2A2393">
        <w:rPr>
          <w:sz w:val="26"/>
          <w:szCs w:val="26"/>
          <w:lang w:eastAsia="uk-UA"/>
        </w:rPr>
        <w:t>логічно</w:t>
      </w:r>
      <w:proofErr w:type="spellEnd"/>
      <w:r w:rsidRPr="002A2393">
        <w:rPr>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2A2393">
        <w:rPr>
          <w:sz w:val="26"/>
          <w:szCs w:val="26"/>
          <w:lang w:eastAsia="uk-UA"/>
        </w:rPr>
        <w:t xml:space="preserve"> </w:t>
      </w:r>
    </w:p>
    <w:p w14:paraId="7E4448DB" w14:textId="513EFD71" w:rsidR="00026B92" w:rsidRPr="002A2393" w:rsidRDefault="00F63BA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Саме </w:t>
      </w:r>
      <w:r w:rsidR="00755EB6" w:rsidRPr="002A2393">
        <w:rPr>
          <w:sz w:val="26"/>
          <w:szCs w:val="26"/>
          <w:lang w:eastAsia="uk-UA"/>
        </w:rPr>
        <w:t xml:space="preserve">під час </w:t>
      </w:r>
      <w:r w:rsidRPr="002A2393">
        <w:rPr>
          <w:sz w:val="26"/>
          <w:szCs w:val="26"/>
          <w:lang w:eastAsia="uk-UA"/>
        </w:rPr>
        <w:t>співбесід</w:t>
      </w:r>
      <w:r w:rsidR="00755EB6" w:rsidRPr="002A2393">
        <w:rPr>
          <w:sz w:val="26"/>
          <w:szCs w:val="26"/>
          <w:lang w:eastAsia="uk-UA"/>
        </w:rPr>
        <w:t>и</w:t>
      </w:r>
      <w:r w:rsidRPr="002A2393">
        <w:rPr>
          <w:sz w:val="26"/>
          <w:szCs w:val="26"/>
          <w:lang w:eastAsia="uk-UA"/>
        </w:rPr>
        <w:t xml:space="preserve"> формує</w:t>
      </w:r>
      <w:r w:rsidR="00755EB6" w:rsidRPr="002A2393">
        <w:rPr>
          <w:sz w:val="26"/>
          <w:szCs w:val="26"/>
          <w:lang w:eastAsia="uk-UA"/>
        </w:rPr>
        <w:t>ться</w:t>
      </w:r>
      <w:r w:rsidRPr="002A2393">
        <w:rPr>
          <w:sz w:val="26"/>
          <w:szCs w:val="26"/>
          <w:lang w:eastAsia="uk-UA"/>
        </w:rPr>
        <w:t xml:space="preserve"> остаточн</w:t>
      </w:r>
      <w:r w:rsidR="00755EB6" w:rsidRPr="002A2393">
        <w:rPr>
          <w:sz w:val="26"/>
          <w:szCs w:val="26"/>
          <w:lang w:eastAsia="uk-UA"/>
        </w:rPr>
        <w:t>а</w:t>
      </w:r>
      <w:r w:rsidRPr="002A2393">
        <w:rPr>
          <w:sz w:val="26"/>
          <w:szCs w:val="26"/>
          <w:lang w:eastAsia="uk-UA"/>
        </w:rPr>
        <w:t xml:space="preserve"> оцінк</w:t>
      </w:r>
      <w:r w:rsidR="00755EB6" w:rsidRPr="002A2393">
        <w:rPr>
          <w:sz w:val="26"/>
          <w:szCs w:val="26"/>
          <w:lang w:eastAsia="uk-UA"/>
        </w:rPr>
        <w:t>а</w:t>
      </w:r>
      <w:r w:rsidRPr="002A2393">
        <w:rPr>
          <w:sz w:val="26"/>
          <w:szCs w:val="26"/>
          <w:lang w:eastAsia="uk-UA"/>
        </w:rPr>
        <w:t xml:space="preserve"> кандидата на посаду судді. У</w:t>
      </w:r>
      <w:r w:rsidR="00FD05BA" w:rsidRPr="002A2393">
        <w:rPr>
          <w:sz w:val="26"/>
          <w:szCs w:val="26"/>
          <w:lang w:eastAsia="uk-UA"/>
        </w:rPr>
        <w:t xml:space="preserve"> </w:t>
      </w:r>
      <w:r w:rsidR="00755EB6" w:rsidRPr="002A2393">
        <w:rPr>
          <w:sz w:val="26"/>
          <w:szCs w:val="26"/>
          <w:lang w:eastAsia="uk-UA"/>
        </w:rPr>
        <w:t xml:space="preserve">зв’язку </w:t>
      </w:r>
      <w:r w:rsidRPr="002A2393">
        <w:rPr>
          <w:sz w:val="26"/>
          <w:szCs w:val="26"/>
          <w:lang w:eastAsia="uk-UA"/>
        </w:rPr>
        <w:t xml:space="preserve">з цим Комісія підкреслює, що оцінювання </w:t>
      </w:r>
      <w:r w:rsidR="0028470C" w:rsidRPr="002A2393">
        <w:rPr>
          <w:sz w:val="26"/>
          <w:szCs w:val="26"/>
          <w:lang w:eastAsia="uk-UA"/>
        </w:rPr>
        <w:t>соціальної</w:t>
      </w:r>
      <w:r w:rsidRPr="002A2393">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2A2393">
        <w:rPr>
          <w:sz w:val="26"/>
          <w:szCs w:val="26"/>
          <w:lang w:eastAsia="uk-UA"/>
        </w:rPr>
        <w:t>в</w:t>
      </w:r>
      <w:r w:rsidRPr="002A2393">
        <w:rPr>
          <w:sz w:val="26"/>
          <w:szCs w:val="26"/>
          <w:lang w:eastAsia="uk-UA"/>
        </w:rPr>
        <w:t xml:space="preserve"> сукупності.</w:t>
      </w:r>
    </w:p>
    <w:p w14:paraId="2CD0316B" w14:textId="77777777" w:rsidR="00026B92" w:rsidRPr="002A2393" w:rsidRDefault="00026B9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2A2393">
        <w:rPr>
          <w:sz w:val="26"/>
          <w:szCs w:val="26"/>
          <w:lang w:eastAsia="uk-UA"/>
        </w:rPr>
        <w:t>бала</w:t>
      </w:r>
      <w:proofErr w:type="spellEnd"/>
      <w:r w:rsidRPr="002A2393">
        <w:rPr>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2A2393">
        <w:rPr>
          <w:sz w:val="26"/>
          <w:szCs w:val="26"/>
          <w:lang w:eastAsia="uk-UA"/>
        </w:rPr>
        <w:t>бала</w:t>
      </w:r>
      <w:proofErr w:type="spellEnd"/>
      <w:r w:rsidRPr="002A2393">
        <w:rPr>
          <w:sz w:val="26"/>
          <w:szCs w:val="26"/>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3724FEFB" w14:textId="1B40401F" w:rsidR="003C2B46" w:rsidRPr="002A2393" w:rsidRDefault="00026B9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lastRenderedPageBreak/>
        <w:t xml:space="preserve">Надана кандидатом інформація, а також </w:t>
      </w:r>
      <w:r w:rsidR="003976B0" w:rsidRPr="002A2393">
        <w:rPr>
          <w:sz w:val="26"/>
          <w:szCs w:val="26"/>
          <w:lang w:eastAsia="uk-UA"/>
        </w:rPr>
        <w:t>його</w:t>
      </w:r>
      <w:r w:rsidRPr="002A2393">
        <w:rPr>
          <w:sz w:val="26"/>
          <w:szCs w:val="26"/>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42FC85B4" w14:textId="530ABEDB" w:rsidR="00EB2873" w:rsidRPr="002A2393" w:rsidRDefault="00EB2873" w:rsidP="00EB2873">
      <w:pPr>
        <w:pStyle w:val="a9"/>
        <w:tabs>
          <w:tab w:val="left" w:pos="1134"/>
        </w:tabs>
        <w:ind w:left="709"/>
        <w:jc w:val="both"/>
        <w:rPr>
          <w:sz w:val="26"/>
          <w:szCs w:val="26"/>
          <w:lang w:eastAsia="uk-UA"/>
        </w:rPr>
      </w:pPr>
    </w:p>
    <w:tbl>
      <w:tblPr>
        <w:tblW w:w="4985" w:type="pct"/>
        <w:tblCellMar>
          <w:left w:w="0" w:type="dxa"/>
          <w:right w:w="0" w:type="dxa"/>
        </w:tblCellMar>
        <w:tblLook w:val="04A0" w:firstRow="1" w:lastRow="0" w:firstColumn="1" w:lastColumn="0" w:noHBand="0" w:noVBand="1"/>
      </w:tblPr>
      <w:tblGrid>
        <w:gridCol w:w="1807"/>
        <w:gridCol w:w="2564"/>
        <w:gridCol w:w="570"/>
        <w:gridCol w:w="566"/>
        <w:gridCol w:w="566"/>
        <w:gridCol w:w="568"/>
        <w:gridCol w:w="1809"/>
        <w:gridCol w:w="1084"/>
        <w:gridCol w:w="29"/>
      </w:tblGrid>
      <w:tr w:rsidR="001110A0" w:rsidRPr="002A2393"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2A2393" w:rsidRDefault="00A710EA" w:rsidP="00EB226A">
            <w:pPr>
              <w:spacing w:line="276" w:lineRule="auto"/>
              <w:jc w:val="center"/>
              <w:rPr>
                <w:sz w:val="26"/>
                <w:szCs w:val="26"/>
              </w:rPr>
            </w:pPr>
            <w:r w:rsidRPr="002A2393">
              <w:rPr>
                <w:sz w:val="26"/>
                <w:szCs w:val="26"/>
              </w:rPr>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2A2393" w:rsidRDefault="00A710EA" w:rsidP="00EB226A">
            <w:pPr>
              <w:spacing w:line="276" w:lineRule="auto"/>
              <w:jc w:val="center"/>
              <w:rPr>
                <w:sz w:val="26"/>
                <w:szCs w:val="26"/>
              </w:rPr>
            </w:pPr>
            <w:r w:rsidRPr="002A2393">
              <w:rPr>
                <w:sz w:val="26"/>
                <w:szCs w:val="26"/>
              </w:rPr>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2A2393" w:rsidRDefault="00A710EA" w:rsidP="00EB226A">
            <w:pPr>
              <w:spacing w:line="276" w:lineRule="auto"/>
              <w:jc w:val="center"/>
              <w:rPr>
                <w:sz w:val="26"/>
                <w:szCs w:val="26"/>
              </w:rPr>
            </w:pPr>
            <w:r w:rsidRPr="002A2393">
              <w:rPr>
                <w:sz w:val="26"/>
                <w:szCs w:val="26"/>
              </w:rPr>
              <w:t>Бали</w:t>
            </w:r>
            <w:r w:rsidR="0085404D" w:rsidRPr="002A2393">
              <w:rPr>
                <w:sz w:val="26"/>
                <w:szCs w:val="26"/>
              </w:rPr>
              <w:t>,</w:t>
            </w:r>
            <w:r w:rsidRPr="002A2393">
              <w:rPr>
                <w:sz w:val="26"/>
                <w:szCs w:val="26"/>
              </w:rPr>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4CEBCB52" w:rsidR="00A710EA" w:rsidRPr="002A2393" w:rsidRDefault="00A710EA" w:rsidP="00EB226A">
            <w:pPr>
              <w:spacing w:line="276" w:lineRule="auto"/>
              <w:jc w:val="center"/>
              <w:rPr>
                <w:sz w:val="26"/>
                <w:szCs w:val="26"/>
              </w:rPr>
            </w:pPr>
            <w:r w:rsidRPr="002A2393">
              <w:rPr>
                <w:sz w:val="26"/>
                <w:szCs w:val="26"/>
              </w:rPr>
              <w:t xml:space="preserve">Розрахований </w:t>
            </w:r>
            <w:r w:rsidR="00756C0B" w:rsidRPr="002A2393">
              <w:rPr>
                <w:sz w:val="26"/>
                <w:szCs w:val="26"/>
              </w:rPr>
              <w:t>відповідно до пункту</w:t>
            </w:r>
            <w:r w:rsidRPr="002A2393">
              <w:rPr>
                <w:sz w:val="26"/>
                <w:szCs w:val="26"/>
              </w:rPr>
              <w:t xml:space="preserve"> 5.7</w:t>
            </w:r>
            <w:r w:rsidR="00756C0B" w:rsidRPr="002A2393">
              <w:rPr>
                <w:sz w:val="26"/>
                <w:szCs w:val="26"/>
              </w:rPr>
              <w:t xml:space="preserve"> </w:t>
            </w:r>
            <w:r w:rsidR="00087F00" w:rsidRPr="002A2393">
              <w:rPr>
                <w:sz w:val="26"/>
                <w:szCs w:val="26"/>
              </w:rPr>
              <w:t>Положення про кваліфікаційне оцінювання</w:t>
            </w:r>
            <w:r w:rsidRPr="002A2393">
              <w:rPr>
                <w:sz w:val="26"/>
                <w:szCs w:val="26"/>
              </w:rPr>
              <w:t xml:space="preserve"> </w:t>
            </w:r>
            <w:r w:rsidR="00087F00" w:rsidRPr="002A2393">
              <w:rPr>
                <w:sz w:val="26"/>
                <w:szCs w:val="26"/>
              </w:rPr>
              <w:t xml:space="preserve">середній </w:t>
            </w:r>
            <w:r w:rsidRPr="002A2393">
              <w:rPr>
                <w:sz w:val="26"/>
                <w:szCs w:val="26"/>
              </w:rPr>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2A2393" w:rsidRDefault="00A710EA" w:rsidP="00EB226A">
            <w:pPr>
              <w:spacing w:line="276" w:lineRule="auto"/>
              <w:jc w:val="center"/>
              <w:rPr>
                <w:sz w:val="26"/>
                <w:szCs w:val="26"/>
              </w:rPr>
            </w:pPr>
            <w:r w:rsidRPr="002A2393">
              <w:rPr>
                <w:sz w:val="26"/>
                <w:szCs w:val="26"/>
              </w:rPr>
              <w:t>Бал за критерій</w:t>
            </w:r>
          </w:p>
        </w:tc>
      </w:tr>
      <w:tr w:rsidR="00026B92" w:rsidRPr="002A2393"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2A2393" w:rsidRDefault="00026B92" w:rsidP="00EB226A">
            <w:pPr>
              <w:spacing w:line="276" w:lineRule="auto"/>
              <w:rPr>
                <w:sz w:val="26"/>
                <w:szCs w:val="26"/>
              </w:rPr>
            </w:pPr>
            <w:r w:rsidRPr="002A2393">
              <w:rPr>
                <w:sz w:val="26"/>
                <w:szCs w:val="26"/>
              </w:rPr>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2A2393" w:rsidRDefault="00026B92" w:rsidP="00EB226A">
            <w:pPr>
              <w:spacing w:line="276" w:lineRule="auto"/>
              <w:jc w:val="center"/>
              <w:rPr>
                <w:sz w:val="26"/>
                <w:szCs w:val="26"/>
              </w:rPr>
            </w:pPr>
            <w:r w:rsidRPr="002A2393">
              <w:rPr>
                <w:sz w:val="26"/>
                <w:szCs w:val="26"/>
              </w:rPr>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095BD2B2" w:rsidR="00026B92" w:rsidRPr="002A2393" w:rsidRDefault="003C6C1A" w:rsidP="00EB226A">
            <w:pPr>
              <w:spacing w:line="276" w:lineRule="auto"/>
              <w:jc w:val="center"/>
              <w:rPr>
                <w:sz w:val="26"/>
                <w:szCs w:val="26"/>
              </w:rPr>
            </w:pPr>
            <w:r w:rsidRPr="002A2393">
              <w:rPr>
                <w:sz w:val="26"/>
                <w:szCs w:val="26"/>
              </w:rPr>
              <w:t>11</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337D1B6A" w:rsidR="00026B92" w:rsidRPr="002A2393" w:rsidRDefault="00232AFB" w:rsidP="00625400">
            <w:pPr>
              <w:spacing w:line="276" w:lineRule="auto"/>
              <w:jc w:val="center"/>
              <w:rPr>
                <w:sz w:val="26"/>
                <w:szCs w:val="26"/>
              </w:rPr>
            </w:pPr>
            <w:r w:rsidRPr="002A2393">
              <w:rPr>
                <w:sz w:val="26"/>
                <w:szCs w:val="26"/>
              </w:rPr>
              <w:t xml:space="preserve"> </w:t>
            </w:r>
            <w:r w:rsidR="00625400" w:rsidRPr="002A2393">
              <w:rPr>
                <w:sz w:val="26"/>
                <w:szCs w:val="26"/>
              </w:rPr>
              <w:t>12</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525DBA06" w:rsidR="00026B92" w:rsidRPr="002A2393" w:rsidRDefault="00625400" w:rsidP="00374157">
            <w:pPr>
              <w:spacing w:line="276" w:lineRule="auto"/>
              <w:jc w:val="center"/>
              <w:rPr>
                <w:sz w:val="26"/>
                <w:szCs w:val="26"/>
              </w:rPr>
            </w:pPr>
            <w:r w:rsidRPr="002A2393">
              <w:rPr>
                <w:sz w:val="26"/>
                <w:szCs w:val="26"/>
              </w:rPr>
              <w:t>12</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3E831671" w:rsidR="00026B92" w:rsidRPr="002A2393" w:rsidRDefault="00625400" w:rsidP="00DB327D">
            <w:pPr>
              <w:spacing w:line="276" w:lineRule="auto"/>
              <w:jc w:val="center"/>
              <w:rPr>
                <w:sz w:val="26"/>
                <w:szCs w:val="26"/>
              </w:rPr>
            </w:pPr>
            <w:r w:rsidRPr="002A2393">
              <w:rPr>
                <w:sz w:val="26"/>
                <w:szCs w:val="26"/>
              </w:rPr>
              <w:t>12</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03CC7C75" w:rsidR="00026B92" w:rsidRPr="002A2393" w:rsidRDefault="00625400" w:rsidP="00DB327D">
            <w:pPr>
              <w:spacing w:line="276" w:lineRule="auto"/>
              <w:jc w:val="center"/>
              <w:rPr>
                <w:sz w:val="26"/>
                <w:szCs w:val="26"/>
              </w:rPr>
            </w:pPr>
            <w:r w:rsidRPr="002A2393">
              <w:rPr>
                <w:sz w:val="26"/>
                <w:szCs w:val="26"/>
              </w:rPr>
              <w:t>11,75</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0C33BF14" w:rsidR="00026B92" w:rsidRPr="002A2393" w:rsidRDefault="00625400" w:rsidP="00374157">
            <w:pPr>
              <w:spacing w:line="276" w:lineRule="auto"/>
              <w:jc w:val="center"/>
              <w:rPr>
                <w:sz w:val="26"/>
                <w:szCs w:val="26"/>
              </w:rPr>
            </w:pPr>
            <w:r w:rsidRPr="002A2393">
              <w:rPr>
                <w:sz w:val="26"/>
                <w:szCs w:val="26"/>
              </w:rPr>
              <w:t>46,00</w:t>
            </w:r>
            <w:r w:rsidR="00232AFB" w:rsidRPr="002A2393">
              <w:rPr>
                <w:sz w:val="26"/>
                <w:szCs w:val="26"/>
              </w:rPr>
              <w:t xml:space="preserve"> </w:t>
            </w:r>
          </w:p>
        </w:tc>
      </w:tr>
      <w:tr w:rsidR="00026B92" w:rsidRPr="002A2393"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2A2393"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2A2393"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2A239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2A239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2A239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003A20F7" w14:textId="76F8DC00" w:rsidR="00026B92" w:rsidRPr="002A2393"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2A239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2A2393" w:rsidRDefault="00026B92" w:rsidP="00EB226A">
            <w:pPr>
              <w:spacing w:line="276" w:lineRule="auto"/>
              <w:jc w:val="center"/>
              <w:rPr>
                <w:sz w:val="26"/>
                <w:szCs w:val="26"/>
              </w:rPr>
            </w:pPr>
          </w:p>
        </w:tc>
      </w:tr>
      <w:tr w:rsidR="00026B92" w:rsidRPr="002A2393"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2A2393"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2A2393"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2A239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2A239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2A239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B27291A" w14:textId="10D93701" w:rsidR="00026B92" w:rsidRPr="002A2393"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2A239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2A2393" w:rsidRDefault="00026B92" w:rsidP="00EB226A">
            <w:pPr>
              <w:spacing w:line="276" w:lineRule="auto"/>
              <w:rPr>
                <w:sz w:val="26"/>
                <w:szCs w:val="26"/>
              </w:rPr>
            </w:pPr>
          </w:p>
        </w:tc>
      </w:tr>
      <w:tr w:rsidR="00026B92" w:rsidRPr="002A2393"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2A2393"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2A2393"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2A239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2A239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2A239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7604876D" w14:textId="22C9C6E9" w:rsidR="00026B92" w:rsidRPr="002A2393"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2A239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2A2393" w:rsidRDefault="00026B92" w:rsidP="00EB226A">
            <w:pPr>
              <w:spacing w:line="276" w:lineRule="auto"/>
              <w:rPr>
                <w:sz w:val="26"/>
                <w:szCs w:val="26"/>
              </w:rPr>
            </w:pPr>
          </w:p>
        </w:tc>
      </w:tr>
      <w:tr w:rsidR="00026B92" w:rsidRPr="002A2393"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2A2393"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2A2393"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2A239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2A2393"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2A2393"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2A2393"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2A239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2A2393" w:rsidRDefault="00026B92" w:rsidP="00EB226A">
            <w:pPr>
              <w:spacing w:line="276" w:lineRule="auto"/>
              <w:rPr>
                <w:sz w:val="26"/>
                <w:szCs w:val="26"/>
              </w:rPr>
            </w:pPr>
          </w:p>
        </w:tc>
      </w:tr>
      <w:tr w:rsidR="00026B92" w:rsidRPr="002A2393"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2A2393"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1ADD9CAF" w:rsidR="00C11BB8" w:rsidRPr="002A2393" w:rsidRDefault="00026B92" w:rsidP="00C11BB8">
            <w:pPr>
              <w:spacing w:line="276" w:lineRule="auto"/>
              <w:jc w:val="center"/>
              <w:rPr>
                <w:sz w:val="26"/>
                <w:szCs w:val="26"/>
              </w:rPr>
            </w:pPr>
            <w:r w:rsidRPr="002A2393">
              <w:rPr>
                <w:sz w:val="26"/>
                <w:szCs w:val="26"/>
              </w:rPr>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4CF949D9" w:rsidR="00026B92" w:rsidRPr="002A2393" w:rsidRDefault="00232AFB" w:rsidP="00625400">
            <w:pPr>
              <w:spacing w:line="276" w:lineRule="auto"/>
              <w:jc w:val="center"/>
              <w:rPr>
                <w:sz w:val="26"/>
                <w:szCs w:val="26"/>
              </w:rPr>
            </w:pPr>
            <w:r w:rsidRPr="002A2393">
              <w:rPr>
                <w:sz w:val="26"/>
                <w:szCs w:val="26"/>
              </w:rPr>
              <w:t xml:space="preserve"> </w:t>
            </w:r>
            <w:r w:rsidR="00625400" w:rsidRPr="002A2393">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11AB978D" w:rsidR="00026B92" w:rsidRPr="002A2393" w:rsidRDefault="00232AFB" w:rsidP="00EB226A">
            <w:pPr>
              <w:spacing w:line="276" w:lineRule="auto"/>
              <w:jc w:val="center"/>
              <w:rPr>
                <w:sz w:val="26"/>
                <w:szCs w:val="26"/>
              </w:rPr>
            </w:pPr>
            <w:r w:rsidRPr="002A2393">
              <w:rPr>
                <w:sz w:val="26"/>
                <w:szCs w:val="26"/>
              </w:rPr>
              <w:t xml:space="preserve"> 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74FDB793" w:rsidR="00026B92" w:rsidRPr="002A2393" w:rsidRDefault="00625400" w:rsidP="00374157">
            <w:pPr>
              <w:spacing w:line="276" w:lineRule="auto"/>
              <w:jc w:val="center"/>
              <w:rPr>
                <w:sz w:val="26"/>
                <w:szCs w:val="26"/>
              </w:rPr>
            </w:pPr>
            <w:r w:rsidRPr="002A2393">
              <w:rPr>
                <w:sz w:val="26"/>
                <w:szCs w:val="26"/>
              </w:rPr>
              <w:t>12</w:t>
            </w:r>
            <w:r w:rsidR="00232AFB" w:rsidRPr="002A2393">
              <w:rPr>
                <w:sz w:val="26"/>
                <w:szCs w:val="26"/>
              </w:rPr>
              <w:t xml:space="preserve"> </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7BE9E25F" w:rsidR="00026B92" w:rsidRPr="002A2393" w:rsidRDefault="00625400" w:rsidP="00625400">
            <w:pPr>
              <w:spacing w:line="276" w:lineRule="auto"/>
              <w:jc w:val="center"/>
              <w:rPr>
                <w:sz w:val="26"/>
                <w:szCs w:val="26"/>
              </w:rPr>
            </w:pPr>
            <w:r w:rsidRPr="002A2393">
              <w:rPr>
                <w:sz w:val="26"/>
                <w:szCs w:val="26"/>
              </w:rPr>
              <w:t>12</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4A2F3F74" w:rsidR="00026B92" w:rsidRPr="002A2393" w:rsidRDefault="00625400" w:rsidP="00374157">
            <w:pPr>
              <w:spacing w:line="276" w:lineRule="auto"/>
              <w:jc w:val="center"/>
              <w:rPr>
                <w:sz w:val="26"/>
                <w:szCs w:val="26"/>
              </w:rPr>
            </w:pPr>
            <w:r w:rsidRPr="002A2393">
              <w:rPr>
                <w:sz w:val="26"/>
                <w:szCs w:val="26"/>
              </w:rPr>
              <w:t>11,00</w:t>
            </w:r>
            <w:r w:rsidR="00232AFB" w:rsidRPr="002A2393">
              <w:rPr>
                <w:sz w:val="26"/>
                <w:szCs w:val="26"/>
              </w:rPr>
              <w:t xml:space="preserve"> </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2A2393" w:rsidRDefault="00026B92" w:rsidP="00EB226A">
            <w:pPr>
              <w:spacing w:line="276" w:lineRule="auto"/>
              <w:rPr>
                <w:sz w:val="26"/>
                <w:szCs w:val="26"/>
              </w:rPr>
            </w:pPr>
          </w:p>
        </w:tc>
        <w:tc>
          <w:tcPr>
            <w:tcW w:w="15" w:type="pct"/>
            <w:vAlign w:val="center"/>
            <w:hideMark/>
          </w:tcPr>
          <w:p w14:paraId="72563D03" w14:textId="77777777" w:rsidR="00026B92" w:rsidRPr="002A2393" w:rsidRDefault="00026B92" w:rsidP="00EB226A">
            <w:pPr>
              <w:spacing w:line="276" w:lineRule="auto"/>
              <w:rPr>
                <w:sz w:val="26"/>
                <w:szCs w:val="26"/>
              </w:rPr>
            </w:pPr>
          </w:p>
        </w:tc>
      </w:tr>
      <w:tr w:rsidR="00026B92" w:rsidRPr="002A2393"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2A239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2A239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2A239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28212170" w14:textId="1BE5D31A" w:rsidR="00026B92" w:rsidRPr="002A239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2A239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2A2393" w:rsidRDefault="00026B92" w:rsidP="00EB226A">
            <w:pPr>
              <w:spacing w:line="276" w:lineRule="auto"/>
              <w:jc w:val="center"/>
              <w:rPr>
                <w:sz w:val="26"/>
                <w:szCs w:val="26"/>
              </w:rPr>
            </w:pPr>
          </w:p>
        </w:tc>
      </w:tr>
      <w:tr w:rsidR="00026B92" w:rsidRPr="002A2393" w14:paraId="61A35B27" w14:textId="77777777" w:rsidTr="004212DA">
        <w:trPr>
          <w:trHeight w:val="2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2A239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2A239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2A2393"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2A239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2A239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2A2393" w:rsidRDefault="00026B92" w:rsidP="00EB226A">
            <w:pPr>
              <w:spacing w:line="276" w:lineRule="auto"/>
              <w:rPr>
                <w:sz w:val="26"/>
                <w:szCs w:val="26"/>
              </w:rPr>
            </w:pPr>
          </w:p>
        </w:tc>
      </w:tr>
      <w:tr w:rsidR="00026B92" w:rsidRPr="002A2393"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2A2393"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2A2393" w:rsidRDefault="00026B92" w:rsidP="00EB226A">
            <w:pPr>
              <w:spacing w:line="276" w:lineRule="auto"/>
              <w:jc w:val="center"/>
              <w:rPr>
                <w:sz w:val="26"/>
                <w:szCs w:val="26"/>
              </w:rPr>
            </w:pPr>
            <w:r w:rsidRPr="002A2393">
              <w:rPr>
                <w:sz w:val="26"/>
                <w:szCs w:val="26"/>
              </w:rPr>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6FEDFF9A" w:rsidR="00026B92" w:rsidRPr="002A2393" w:rsidRDefault="00625400" w:rsidP="00374157">
            <w:pPr>
              <w:spacing w:line="276" w:lineRule="auto"/>
              <w:jc w:val="center"/>
              <w:rPr>
                <w:sz w:val="26"/>
                <w:szCs w:val="26"/>
              </w:rPr>
            </w:pPr>
            <w:r w:rsidRPr="002A2393">
              <w:rPr>
                <w:sz w:val="26"/>
                <w:szCs w:val="26"/>
              </w:rPr>
              <w:t>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4F4090C9" w:rsidR="00026B92" w:rsidRPr="002A2393" w:rsidRDefault="00625400" w:rsidP="00374157">
            <w:pPr>
              <w:spacing w:line="276" w:lineRule="auto"/>
              <w:jc w:val="center"/>
              <w:rPr>
                <w:sz w:val="26"/>
                <w:szCs w:val="26"/>
              </w:rPr>
            </w:pPr>
            <w:r w:rsidRPr="002A2393">
              <w:rPr>
                <w:sz w:val="26"/>
                <w:szCs w:val="26"/>
              </w:rPr>
              <w:t>12</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46FFE221" w:rsidR="00026B92" w:rsidRPr="002A2393" w:rsidRDefault="00625400" w:rsidP="00374157">
            <w:pPr>
              <w:spacing w:line="276" w:lineRule="auto"/>
              <w:jc w:val="center"/>
              <w:rPr>
                <w:sz w:val="26"/>
                <w:szCs w:val="26"/>
              </w:rPr>
            </w:pPr>
            <w:r w:rsidRPr="002A2393">
              <w:rPr>
                <w:sz w:val="26"/>
                <w:szCs w:val="26"/>
              </w:rPr>
              <w:t>12</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56731E0E" w:rsidR="00026B92" w:rsidRPr="002A2393" w:rsidRDefault="00625400" w:rsidP="00374157">
            <w:pPr>
              <w:spacing w:line="276" w:lineRule="auto"/>
              <w:jc w:val="center"/>
              <w:rPr>
                <w:sz w:val="26"/>
                <w:szCs w:val="26"/>
              </w:rPr>
            </w:pPr>
            <w:r w:rsidRPr="002A2393">
              <w:rPr>
                <w:sz w:val="26"/>
                <w:szCs w:val="26"/>
              </w:rPr>
              <w:t>12</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2FA9416E" w:rsidR="00026B92" w:rsidRPr="002A2393" w:rsidRDefault="00625400" w:rsidP="00EB226A">
            <w:pPr>
              <w:spacing w:line="276" w:lineRule="auto"/>
              <w:jc w:val="center"/>
              <w:rPr>
                <w:sz w:val="26"/>
                <w:szCs w:val="26"/>
              </w:rPr>
            </w:pPr>
            <w:r w:rsidRPr="002A2393">
              <w:rPr>
                <w:sz w:val="26"/>
                <w:szCs w:val="26"/>
              </w:rPr>
              <w:t>11,75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2A2393" w:rsidRDefault="00026B92" w:rsidP="00EB226A">
            <w:pPr>
              <w:spacing w:line="276" w:lineRule="auto"/>
              <w:rPr>
                <w:sz w:val="26"/>
                <w:szCs w:val="26"/>
              </w:rPr>
            </w:pPr>
          </w:p>
        </w:tc>
        <w:tc>
          <w:tcPr>
            <w:tcW w:w="15" w:type="pct"/>
            <w:vAlign w:val="center"/>
            <w:hideMark/>
          </w:tcPr>
          <w:p w14:paraId="32B5459A" w14:textId="77777777" w:rsidR="00026B92" w:rsidRPr="002A2393" w:rsidRDefault="00026B92" w:rsidP="00EB226A">
            <w:pPr>
              <w:spacing w:line="276" w:lineRule="auto"/>
              <w:rPr>
                <w:sz w:val="26"/>
                <w:szCs w:val="26"/>
              </w:rPr>
            </w:pPr>
          </w:p>
        </w:tc>
      </w:tr>
      <w:tr w:rsidR="00026B92" w:rsidRPr="002A2393"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2A239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2A239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2A239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5C0A756" w14:textId="7E469945" w:rsidR="00026B92" w:rsidRPr="002A239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2A239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2A2393" w:rsidRDefault="00026B92" w:rsidP="00EB226A">
            <w:pPr>
              <w:spacing w:line="276" w:lineRule="auto"/>
              <w:jc w:val="center"/>
              <w:rPr>
                <w:sz w:val="26"/>
                <w:szCs w:val="26"/>
              </w:rPr>
            </w:pPr>
          </w:p>
        </w:tc>
      </w:tr>
      <w:tr w:rsidR="00026B92" w:rsidRPr="002A2393"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2A239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2A239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2A2393"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F59CA87" w14:textId="02B29624" w:rsidR="00026B92" w:rsidRPr="002A239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2A239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2A2393" w:rsidRDefault="00026B92" w:rsidP="00EB226A">
            <w:pPr>
              <w:spacing w:line="276" w:lineRule="auto"/>
              <w:rPr>
                <w:sz w:val="26"/>
                <w:szCs w:val="26"/>
              </w:rPr>
            </w:pPr>
          </w:p>
        </w:tc>
      </w:tr>
      <w:tr w:rsidR="00026B92" w:rsidRPr="002A2393"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2A2393"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2A2393"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2A2393"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2A2393"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2A2393"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2A2393" w:rsidRDefault="00026B92" w:rsidP="00EB226A">
            <w:pPr>
              <w:spacing w:line="276" w:lineRule="auto"/>
              <w:rPr>
                <w:sz w:val="26"/>
                <w:szCs w:val="26"/>
              </w:rPr>
            </w:pPr>
          </w:p>
        </w:tc>
      </w:tr>
      <w:tr w:rsidR="00026B92" w:rsidRPr="002A2393"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2A2393"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2A2393" w:rsidRDefault="00026B92" w:rsidP="00EB226A">
            <w:pPr>
              <w:spacing w:line="276" w:lineRule="auto"/>
              <w:jc w:val="center"/>
              <w:rPr>
                <w:sz w:val="26"/>
                <w:szCs w:val="26"/>
              </w:rPr>
            </w:pPr>
            <w:r w:rsidRPr="002A2393">
              <w:rPr>
                <w:sz w:val="26"/>
                <w:szCs w:val="26"/>
              </w:rPr>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55597547" w:rsidR="00026B92" w:rsidRPr="002A2393" w:rsidRDefault="00625400" w:rsidP="00EB226A">
            <w:pPr>
              <w:spacing w:line="276" w:lineRule="auto"/>
              <w:jc w:val="center"/>
              <w:rPr>
                <w:sz w:val="26"/>
                <w:szCs w:val="26"/>
              </w:rPr>
            </w:pPr>
            <w:r w:rsidRPr="002A2393">
              <w:rPr>
                <w:sz w:val="26"/>
                <w:szCs w:val="26"/>
              </w:rPr>
              <w:t>11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6A9C48B0" w:rsidR="00026B92" w:rsidRPr="002A2393" w:rsidRDefault="00625400" w:rsidP="00374157">
            <w:pPr>
              <w:spacing w:line="276" w:lineRule="auto"/>
              <w:jc w:val="center"/>
              <w:rPr>
                <w:sz w:val="26"/>
                <w:szCs w:val="26"/>
              </w:rPr>
            </w:pPr>
            <w:r w:rsidRPr="002A2393">
              <w:rPr>
                <w:sz w:val="26"/>
                <w:szCs w:val="26"/>
              </w:rPr>
              <w:t>11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2190E06F" w:rsidR="00026B92" w:rsidRPr="002A2393" w:rsidRDefault="00625400" w:rsidP="00374157">
            <w:pPr>
              <w:spacing w:line="276" w:lineRule="auto"/>
              <w:jc w:val="center"/>
              <w:rPr>
                <w:sz w:val="26"/>
                <w:szCs w:val="26"/>
              </w:rPr>
            </w:pPr>
            <w:r w:rsidRPr="002A2393">
              <w:rPr>
                <w:sz w:val="26"/>
                <w:szCs w:val="26"/>
              </w:rPr>
              <w:t>12</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4C84287E" w:rsidR="00026B92" w:rsidRPr="002A2393" w:rsidRDefault="00625400" w:rsidP="00374157">
            <w:pPr>
              <w:spacing w:line="276" w:lineRule="auto"/>
              <w:jc w:val="center"/>
              <w:rPr>
                <w:sz w:val="26"/>
                <w:szCs w:val="26"/>
              </w:rPr>
            </w:pPr>
            <w:r w:rsidRPr="002A2393">
              <w:rPr>
                <w:sz w:val="26"/>
                <w:szCs w:val="26"/>
              </w:rPr>
              <w:t>12</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2DF4B460" w:rsidR="00026B92" w:rsidRPr="002A2393" w:rsidRDefault="00625400" w:rsidP="00EB226A">
            <w:pPr>
              <w:spacing w:line="276" w:lineRule="auto"/>
              <w:jc w:val="center"/>
              <w:rPr>
                <w:sz w:val="26"/>
                <w:szCs w:val="26"/>
              </w:rPr>
            </w:pPr>
            <w:r w:rsidRPr="002A2393">
              <w:rPr>
                <w:sz w:val="26"/>
                <w:szCs w:val="26"/>
              </w:rPr>
              <w:t>11,50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2A2393" w:rsidRDefault="00026B92" w:rsidP="00EB226A">
            <w:pPr>
              <w:spacing w:line="276" w:lineRule="auto"/>
              <w:rPr>
                <w:sz w:val="26"/>
                <w:szCs w:val="26"/>
              </w:rPr>
            </w:pPr>
          </w:p>
        </w:tc>
        <w:tc>
          <w:tcPr>
            <w:tcW w:w="15" w:type="pct"/>
            <w:vAlign w:val="center"/>
            <w:hideMark/>
          </w:tcPr>
          <w:p w14:paraId="56BD16DC" w14:textId="77777777" w:rsidR="00026B92" w:rsidRPr="002A2393" w:rsidRDefault="00026B92" w:rsidP="00EB226A">
            <w:pPr>
              <w:spacing w:line="276" w:lineRule="auto"/>
              <w:rPr>
                <w:sz w:val="26"/>
                <w:szCs w:val="26"/>
              </w:rPr>
            </w:pPr>
          </w:p>
        </w:tc>
      </w:tr>
      <w:tr w:rsidR="00026B92" w:rsidRPr="002A2393"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2A2393" w:rsidRDefault="00026B92" w:rsidP="00EB226A">
            <w:pPr>
              <w:spacing w:line="276" w:lineRule="auto"/>
              <w:rPr>
                <w:sz w:val="26"/>
                <w:szCs w:val="26"/>
              </w:rPr>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2A2393" w:rsidRDefault="00026B92" w:rsidP="00EB226A">
            <w:pPr>
              <w:spacing w:line="276" w:lineRule="auto"/>
              <w:rPr>
                <w:sz w:val="26"/>
                <w:szCs w:val="26"/>
              </w:rPr>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2A2393"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2A2393" w:rsidRDefault="00026B92" w:rsidP="00EB226A">
            <w:pPr>
              <w:spacing w:line="276" w:lineRule="auto"/>
              <w:rPr>
                <w:sz w:val="26"/>
                <w:szCs w:val="26"/>
              </w:rPr>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2A2393" w:rsidRDefault="00026B92" w:rsidP="00EB226A">
            <w:pPr>
              <w:spacing w:line="276" w:lineRule="auto"/>
              <w:rPr>
                <w:sz w:val="26"/>
                <w:szCs w:val="26"/>
              </w:rPr>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2A2393"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2A2393" w:rsidRDefault="00026B92" w:rsidP="00EB226A">
            <w:pPr>
              <w:spacing w:line="276" w:lineRule="auto"/>
              <w:rPr>
                <w:sz w:val="26"/>
                <w:szCs w:val="26"/>
              </w:rPr>
            </w:pPr>
          </w:p>
        </w:tc>
        <w:tc>
          <w:tcPr>
            <w:tcW w:w="15" w:type="pct"/>
            <w:vAlign w:val="center"/>
            <w:hideMark/>
          </w:tcPr>
          <w:p w14:paraId="2D40254D" w14:textId="77777777" w:rsidR="00026B92" w:rsidRPr="002A2393" w:rsidRDefault="00026B92" w:rsidP="00EB226A">
            <w:pPr>
              <w:spacing w:line="276" w:lineRule="auto"/>
              <w:rPr>
                <w:sz w:val="26"/>
                <w:szCs w:val="26"/>
              </w:rPr>
            </w:pPr>
          </w:p>
        </w:tc>
      </w:tr>
    </w:tbl>
    <w:p w14:paraId="76B6C4F5" w14:textId="64880977" w:rsidR="00945A8F" w:rsidRPr="002A2393" w:rsidRDefault="00945A8F" w:rsidP="00945A8F">
      <w:pPr>
        <w:pStyle w:val="a9"/>
        <w:shd w:val="clear" w:color="auto" w:fill="FFFFFF"/>
        <w:tabs>
          <w:tab w:val="left" w:pos="426"/>
        </w:tabs>
        <w:spacing w:after="200"/>
        <w:ind w:left="709"/>
        <w:jc w:val="both"/>
        <w:rPr>
          <w:sz w:val="26"/>
          <w:szCs w:val="26"/>
          <w:lang w:eastAsia="uk-UA"/>
        </w:rPr>
      </w:pPr>
    </w:p>
    <w:p w14:paraId="3965B124" w14:textId="0CE8E2C2" w:rsidR="00A710EA" w:rsidRPr="002A2393" w:rsidRDefault="009F11C4"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Н</w:t>
      </w:r>
      <w:r w:rsidR="00A710EA" w:rsidRPr="002A2393">
        <w:rPr>
          <w:sz w:val="26"/>
          <w:szCs w:val="26"/>
          <w:lang w:eastAsia="uk-UA"/>
        </w:rPr>
        <w:t xml:space="preserve">адана </w:t>
      </w:r>
      <w:proofErr w:type="spellStart"/>
      <w:r w:rsidR="00625400" w:rsidRPr="002A2393">
        <w:rPr>
          <w:sz w:val="26"/>
          <w:szCs w:val="26"/>
          <w:lang w:eastAsia="uk-UA"/>
        </w:rPr>
        <w:t>Сінєльніком</w:t>
      </w:r>
      <w:proofErr w:type="spellEnd"/>
      <w:r w:rsidR="00625400" w:rsidRPr="002A2393">
        <w:rPr>
          <w:sz w:val="26"/>
          <w:szCs w:val="26"/>
          <w:lang w:eastAsia="uk-UA"/>
        </w:rPr>
        <w:t xml:space="preserve"> Р.В.</w:t>
      </w:r>
      <w:r w:rsidR="00644EEA" w:rsidRPr="002A2393">
        <w:rPr>
          <w:sz w:val="26"/>
          <w:szCs w:val="26"/>
          <w:lang w:eastAsia="uk-UA"/>
        </w:rPr>
        <w:t xml:space="preserve"> </w:t>
      </w:r>
      <w:r w:rsidR="00A710EA" w:rsidRPr="002A2393">
        <w:rPr>
          <w:sz w:val="26"/>
          <w:szCs w:val="26"/>
          <w:lang w:eastAsia="uk-UA"/>
        </w:rPr>
        <w:t>інформаці</w:t>
      </w:r>
      <w:r w:rsidRPr="002A2393">
        <w:rPr>
          <w:sz w:val="26"/>
          <w:szCs w:val="26"/>
          <w:lang w:eastAsia="uk-UA"/>
        </w:rPr>
        <w:t>я</w:t>
      </w:r>
      <w:r w:rsidR="00A710EA" w:rsidRPr="002A2393">
        <w:rPr>
          <w:sz w:val="26"/>
          <w:szCs w:val="26"/>
          <w:lang w:eastAsia="uk-UA"/>
        </w:rPr>
        <w:t xml:space="preserve"> та </w:t>
      </w:r>
      <w:r w:rsidR="00F47301" w:rsidRPr="002A2393">
        <w:rPr>
          <w:sz w:val="26"/>
          <w:szCs w:val="26"/>
          <w:lang w:eastAsia="uk-UA"/>
        </w:rPr>
        <w:t>результати</w:t>
      </w:r>
      <w:r w:rsidR="00A710EA" w:rsidRPr="002A2393">
        <w:rPr>
          <w:sz w:val="26"/>
          <w:szCs w:val="26"/>
          <w:lang w:eastAsia="uk-UA"/>
        </w:rPr>
        <w:t xml:space="preserve"> співбесід</w:t>
      </w:r>
      <w:r w:rsidR="004A7F3B" w:rsidRPr="002A2393">
        <w:rPr>
          <w:sz w:val="26"/>
          <w:szCs w:val="26"/>
          <w:lang w:eastAsia="uk-UA"/>
        </w:rPr>
        <w:t>и</w:t>
      </w:r>
      <w:r w:rsidR="00A710EA" w:rsidRPr="002A2393">
        <w:rPr>
          <w:sz w:val="26"/>
          <w:szCs w:val="26"/>
          <w:lang w:eastAsia="uk-UA"/>
        </w:rPr>
        <w:t xml:space="preserve"> продемонструва</w:t>
      </w:r>
      <w:r w:rsidR="00F47301" w:rsidRPr="002A2393">
        <w:rPr>
          <w:sz w:val="26"/>
          <w:szCs w:val="26"/>
          <w:lang w:eastAsia="uk-UA"/>
        </w:rPr>
        <w:t>л</w:t>
      </w:r>
      <w:r w:rsidR="00A710EA" w:rsidRPr="002A2393">
        <w:rPr>
          <w:sz w:val="26"/>
          <w:szCs w:val="26"/>
          <w:lang w:eastAsia="uk-UA"/>
        </w:rPr>
        <w:t>и належний рівень соціальної компетентності</w:t>
      </w:r>
      <w:r w:rsidR="00F47301" w:rsidRPr="002A2393">
        <w:rPr>
          <w:sz w:val="26"/>
          <w:szCs w:val="26"/>
          <w:lang w:eastAsia="uk-UA"/>
        </w:rPr>
        <w:t xml:space="preserve"> кандидата</w:t>
      </w:r>
      <w:r w:rsidR="00A710EA" w:rsidRPr="002A2393">
        <w:rPr>
          <w:sz w:val="26"/>
          <w:szCs w:val="26"/>
          <w:lang w:eastAsia="uk-UA"/>
        </w:rPr>
        <w:t>.</w:t>
      </w:r>
    </w:p>
    <w:p w14:paraId="0D4981A8" w14:textId="01D42156" w:rsidR="00A710EA" w:rsidRPr="002A2393" w:rsidRDefault="00F47301"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Отже</w:t>
      </w:r>
      <w:r w:rsidR="00A710EA" w:rsidRPr="002A2393">
        <w:rPr>
          <w:sz w:val="26"/>
          <w:szCs w:val="26"/>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00A710EA" w:rsidRPr="00570B45">
        <w:rPr>
          <w:spacing w:val="6"/>
          <w:sz w:val="26"/>
          <w:szCs w:val="26"/>
          <w:lang w:eastAsia="uk-UA"/>
        </w:rPr>
        <w:t>відповідними показниками сумарний бал, отриманий за цим критерієм</w:t>
      </w:r>
      <w:r w:rsidRPr="00570B45">
        <w:rPr>
          <w:spacing w:val="6"/>
          <w:sz w:val="26"/>
          <w:szCs w:val="26"/>
          <w:lang w:eastAsia="uk-UA"/>
        </w:rPr>
        <w:t>,</w:t>
      </w:r>
      <w:r w:rsidR="00A710EA" w:rsidRPr="00570B45">
        <w:rPr>
          <w:spacing w:val="6"/>
          <w:sz w:val="26"/>
          <w:szCs w:val="26"/>
          <w:lang w:eastAsia="uk-UA"/>
        </w:rPr>
        <w:t xml:space="preserve"> становить</w:t>
      </w:r>
      <w:r w:rsidR="00A710EA" w:rsidRPr="002A2393">
        <w:rPr>
          <w:sz w:val="26"/>
          <w:szCs w:val="26"/>
          <w:lang w:eastAsia="uk-UA"/>
        </w:rPr>
        <w:t xml:space="preserve"> </w:t>
      </w:r>
      <w:r w:rsidR="00815C38" w:rsidRPr="002A2393">
        <w:rPr>
          <w:sz w:val="26"/>
          <w:szCs w:val="26"/>
          <w:lang w:eastAsia="uk-UA"/>
        </w:rPr>
        <w:t>46</w:t>
      </w:r>
      <w:r w:rsidR="004C70D8" w:rsidRPr="002A2393">
        <w:rPr>
          <w:sz w:val="26"/>
          <w:szCs w:val="26"/>
          <w:lang w:eastAsia="uk-UA"/>
        </w:rPr>
        <w:t xml:space="preserve"> </w:t>
      </w:r>
      <w:r w:rsidR="00A710EA" w:rsidRPr="002A2393">
        <w:rPr>
          <w:sz w:val="26"/>
          <w:szCs w:val="26"/>
          <w:lang w:eastAsia="uk-UA"/>
        </w:rPr>
        <w:t>бал</w:t>
      </w:r>
      <w:r w:rsidR="00644EEA" w:rsidRPr="002A2393">
        <w:rPr>
          <w:sz w:val="26"/>
          <w:szCs w:val="26"/>
          <w:lang w:eastAsia="uk-UA"/>
        </w:rPr>
        <w:t>ів</w:t>
      </w:r>
      <w:r w:rsidR="00A710EA" w:rsidRPr="002A2393">
        <w:rPr>
          <w:sz w:val="26"/>
          <w:szCs w:val="26"/>
          <w:lang w:eastAsia="uk-UA"/>
        </w:rPr>
        <w:t xml:space="preserve"> із 50 можливих, що </w:t>
      </w:r>
      <w:r w:rsidR="004A3354" w:rsidRPr="002A2393">
        <w:rPr>
          <w:sz w:val="26"/>
          <w:szCs w:val="26"/>
          <w:lang w:eastAsia="uk-UA"/>
        </w:rPr>
        <w:t>вище</w:t>
      </w:r>
      <w:r w:rsidR="00A710EA" w:rsidRPr="002A2393">
        <w:rPr>
          <w:sz w:val="26"/>
          <w:szCs w:val="26"/>
          <w:lang w:eastAsia="uk-UA"/>
        </w:rPr>
        <w:t xml:space="preserve"> 75% (37,5</w:t>
      </w:r>
      <w:r w:rsidR="005A75FB" w:rsidRPr="002A2393">
        <w:rPr>
          <w:sz w:val="26"/>
          <w:szCs w:val="26"/>
          <w:lang w:eastAsia="uk-UA"/>
        </w:rPr>
        <w:t> </w:t>
      </w:r>
      <w:proofErr w:type="spellStart"/>
      <w:r w:rsidR="00A710EA" w:rsidRPr="002A2393">
        <w:rPr>
          <w:sz w:val="26"/>
          <w:szCs w:val="26"/>
          <w:lang w:eastAsia="uk-UA"/>
        </w:rPr>
        <w:t>бала</w:t>
      </w:r>
      <w:proofErr w:type="spellEnd"/>
      <w:r w:rsidR="00A710EA" w:rsidRPr="002A2393">
        <w:rPr>
          <w:sz w:val="26"/>
          <w:szCs w:val="26"/>
          <w:lang w:eastAsia="uk-UA"/>
        </w:rPr>
        <w:t>)</w:t>
      </w:r>
      <w:r w:rsidR="0073737B" w:rsidRPr="002A2393">
        <w:rPr>
          <w:sz w:val="26"/>
          <w:szCs w:val="26"/>
          <w:lang w:eastAsia="uk-UA"/>
        </w:rPr>
        <w:t xml:space="preserve"> максимально можливого </w:t>
      </w:r>
      <w:proofErr w:type="spellStart"/>
      <w:r w:rsidR="0073737B" w:rsidRPr="002A2393">
        <w:rPr>
          <w:sz w:val="26"/>
          <w:szCs w:val="26"/>
          <w:lang w:eastAsia="uk-UA"/>
        </w:rPr>
        <w:t>бала</w:t>
      </w:r>
      <w:proofErr w:type="spellEnd"/>
      <w:r w:rsidR="00A710EA" w:rsidRPr="002A2393">
        <w:rPr>
          <w:sz w:val="26"/>
          <w:szCs w:val="26"/>
          <w:lang w:eastAsia="uk-UA"/>
        </w:rPr>
        <w:t>, тому Комісія виснує, що кандидат</w:t>
      </w:r>
      <w:r w:rsidR="00A320CD" w:rsidRPr="002A2393">
        <w:rPr>
          <w:sz w:val="26"/>
          <w:szCs w:val="26"/>
          <w:lang w:eastAsia="uk-UA"/>
        </w:rPr>
        <w:t xml:space="preserve"> на посаду судді апеляційного загального суду </w:t>
      </w:r>
      <w:proofErr w:type="spellStart"/>
      <w:r w:rsidR="00815C38" w:rsidRPr="002A2393">
        <w:rPr>
          <w:sz w:val="26"/>
          <w:szCs w:val="26"/>
          <w:lang w:eastAsia="uk-UA"/>
        </w:rPr>
        <w:t>Сінєльнік</w:t>
      </w:r>
      <w:proofErr w:type="spellEnd"/>
      <w:r w:rsidR="00570B45">
        <w:rPr>
          <w:sz w:val="26"/>
          <w:szCs w:val="26"/>
          <w:lang w:eastAsia="uk-UA"/>
        </w:rPr>
        <w:t> </w:t>
      </w:r>
      <w:r w:rsidR="00815C38" w:rsidRPr="002A2393">
        <w:rPr>
          <w:sz w:val="26"/>
          <w:szCs w:val="26"/>
          <w:lang w:eastAsia="uk-UA"/>
        </w:rPr>
        <w:t>Р.В.</w:t>
      </w:r>
      <w:r w:rsidR="00232AFB" w:rsidRPr="002A2393">
        <w:rPr>
          <w:sz w:val="26"/>
          <w:szCs w:val="26"/>
          <w:lang w:eastAsia="uk-UA"/>
        </w:rPr>
        <w:t xml:space="preserve"> </w:t>
      </w:r>
      <w:r w:rsidR="00B1169B" w:rsidRPr="002A2393">
        <w:rPr>
          <w:sz w:val="26"/>
          <w:szCs w:val="26"/>
          <w:lang w:eastAsia="uk-UA"/>
        </w:rPr>
        <w:t>відповідає критерію соціальної</w:t>
      </w:r>
      <w:r w:rsidR="00A710EA" w:rsidRPr="002A2393">
        <w:rPr>
          <w:sz w:val="26"/>
          <w:szCs w:val="26"/>
          <w:lang w:eastAsia="uk-UA"/>
        </w:rPr>
        <w:t xml:space="preserve"> компетентності. </w:t>
      </w:r>
    </w:p>
    <w:p w14:paraId="3092A44C" w14:textId="77777777" w:rsidR="00EB2873" w:rsidRPr="002A2393" w:rsidRDefault="00EB2873" w:rsidP="00EB2873">
      <w:pPr>
        <w:pStyle w:val="a9"/>
        <w:tabs>
          <w:tab w:val="left" w:pos="1134"/>
        </w:tabs>
        <w:ind w:left="709"/>
        <w:jc w:val="both"/>
        <w:rPr>
          <w:sz w:val="26"/>
          <w:szCs w:val="26"/>
          <w:lang w:eastAsia="uk-UA"/>
        </w:rPr>
      </w:pPr>
    </w:p>
    <w:p w14:paraId="6D27F030" w14:textId="2956C886" w:rsidR="00A710EA" w:rsidRPr="002A2393" w:rsidRDefault="00A710EA" w:rsidP="00D3014B">
      <w:pPr>
        <w:jc w:val="both"/>
        <w:rPr>
          <w:sz w:val="26"/>
          <w:szCs w:val="26"/>
          <w:u w:val="single"/>
        </w:rPr>
      </w:pPr>
      <w:r w:rsidRPr="002A2393">
        <w:rPr>
          <w:sz w:val="26"/>
          <w:szCs w:val="26"/>
          <w:u w:val="single"/>
        </w:rPr>
        <w:t>V-</w:t>
      </w:r>
      <w:r w:rsidR="009C7D49" w:rsidRPr="002A2393">
        <w:rPr>
          <w:sz w:val="26"/>
          <w:szCs w:val="26"/>
          <w:u w:val="single"/>
        </w:rPr>
        <w:t>ІV</w:t>
      </w:r>
      <w:r w:rsidRPr="002A2393">
        <w:rPr>
          <w:sz w:val="26"/>
          <w:szCs w:val="26"/>
          <w:u w:val="single"/>
        </w:rPr>
        <w:t xml:space="preserve">. </w:t>
      </w:r>
      <w:r w:rsidR="00AF4DE6" w:rsidRPr="002A2393">
        <w:rPr>
          <w:sz w:val="26"/>
          <w:szCs w:val="26"/>
          <w:u w:val="single"/>
        </w:rPr>
        <w:t>Загальні принципи</w:t>
      </w:r>
      <w:r w:rsidR="00F21D22" w:rsidRPr="002A2393">
        <w:rPr>
          <w:sz w:val="26"/>
          <w:szCs w:val="26"/>
          <w:u w:val="single"/>
        </w:rPr>
        <w:t>,</w:t>
      </w:r>
      <w:r w:rsidR="00AF4DE6" w:rsidRPr="002A2393">
        <w:rPr>
          <w:sz w:val="26"/>
          <w:szCs w:val="26"/>
          <w:u w:val="single"/>
        </w:rPr>
        <w:t xml:space="preserve"> застосов</w:t>
      </w:r>
      <w:r w:rsidR="00F21D22" w:rsidRPr="002A2393">
        <w:rPr>
          <w:sz w:val="26"/>
          <w:szCs w:val="26"/>
          <w:u w:val="single"/>
        </w:rPr>
        <w:t>а</w:t>
      </w:r>
      <w:r w:rsidR="00AF4DE6" w:rsidRPr="002A2393">
        <w:rPr>
          <w:sz w:val="26"/>
          <w:szCs w:val="26"/>
          <w:u w:val="single"/>
        </w:rPr>
        <w:t xml:space="preserve">ні Комісією при </w:t>
      </w:r>
      <w:r w:rsidR="00F6026E" w:rsidRPr="002A2393">
        <w:rPr>
          <w:sz w:val="26"/>
          <w:szCs w:val="26"/>
          <w:u w:val="single"/>
        </w:rPr>
        <w:t>в</w:t>
      </w:r>
      <w:r w:rsidRPr="002A2393">
        <w:rPr>
          <w:sz w:val="26"/>
          <w:szCs w:val="26"/>
          <w:u w:val="single"/>
        </w:rPr>
        <w:t>становленн</w:t>
      </w:r>
      <w:r w:rsidR="00F21D22" w:rsidRPr="002A2393">
        <w:rPr>
          <w:sz w:val="26"/>
          <w:szCs w:val="26"/>
          <w:u w:val="single"/>
        </w:rPr>
        <w:t>і</w:t>
      </w:r>
      <w:r w:rsidRPr="002A2393">
        <w:rPr>
          <w:sz w:val="26"/>
          <w:szCs w:val="26"/>
          <w:u w:val="single"/>
        </w:rPr>
        <w:t xml:space="preserve"> відповідності кандидата критері</w:t>
      </w:r>
      <w:r w:rsidR="00F21D22" w:rsidRPr="002A2393">
        <w:rPr>
          <w:sz w:val="26"/>
          <w:szCs w:val="26"/>
          <w:u w:val="single"/>
        </w:rPr>
        <w:t>ям</w:t>
      </w:r>
      <w:r w:rsidRPr="002A2393">
        <w:rPr>
          <w:sz w:val="26"/>
          <w:szCs w:val="26"/>
          <w:u w:val="single"/>
        </w:rPr>
        <w:t xml:space="preserve"> професійної етики та доброчесності.</w:t>
      </w:r>
    </w:p>
    <w:p w14:paraId="015779FA" w14:textId="77777777" w:rsidR="00945A8F" w:rsidRPr="002A2393" w:rsidRDefault="00945A8F" w:rsidP="00D3014B">
      <w:pPr>
        <w:jc w:val="both"/>
        <w:rPr>
          <w:sz w:val="26"/>
          <w:szCs w:val="26"/>
          <w:u w:val="single"/>
        </w:rPr>
      </w:pPr>
    </w:p>
    <w:p w14:paraId="1DFC58FF" w14:textId="7682A685" w:rsidR="00F61C99" w:rsidRPr="002A2393" w:rsidRDefault="00F21D22"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Насамперед</w:t>
      </w:r>
      <w:r w:rsidR="00F61C99" w:rsidRPr="002A2393">
        <w:rPr>
          <w:sz w:val="26"/>
          <w:szCs w:val="26"/>
          <w:lang w:eastAsia="uk-UA"/>
        </w:rPr>
        <w:t xml:space="preserve"> Комісія відзначає, що </w:t>
      </w:r>
      <w:r w:rsidR="00AF4DE6" w:rsidRPr="002A2393">
        <w:rPr>
          <w:sz w:val="26"/>
          <w:szCs w:val="26"/>
          <w:lang w:eastAsia="uk-UA"/>
        </w:rPr>
        <w:t>д</w:t>
      </w:r>
      <w:r w:rsidR="00F61C99" w:rsidRPr="002A2393">
        <w:rPr>
          <w:sz w:val="26"/>
          <w:szCs w:val="26"/>
          <w:lang w:eastAsia="uk-UA"/>
        </w:rPr>
        <w:t>оброчесність та професійна етика</w:t>
      </w:r>
      <w:r w:rsidR="007C7555" w:rsidRPr="002A2393">
        <w:rPr>
          <w:sz w:val="26"/>
          <w:szCs w:val="26"/>
          <w:lang w:eastAsia="uk-UA"/>
        </w:rPr>
        <w:t xml:space="preserve"> – </w:t>
      </w:r>
      <w:r w:rsidR="00F61C99" w:rsidRPr="002A2393">
        <w:rPr>
          <w:sz w:val="26"/>
          <w:szCs w:val="26"/>
          <w:lang w:eastAsia="uk-UA"/>
        </w:rPr>
        <w:t xml:space="preserve">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w:t>
      </w:r>
      <w:r w:rsidR="00F61C99" w:rsidRPr="002A2393">
        <w:rPr>
          <w:sz w:val="26"/>
          <w:szCs w:val="26"/>
          <w:lang w:eastAsia="uk-UA"/>
        </w:rPr>
        <w:lastRenderedPageBreak/>
        <w:t>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2A2393" w:rsidRDefault="00F61C99"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Таким чином,</w:t>
      </w:r>
      <w:r w:rsidR="007E0F0D" w:rsidRPr="002A2393">
        <w:rPr>
          <w:sz w:val="26"/>
          <w:szCs w:val="26"/>
          <w:lang w:eastAsia="uk-UA"/>
        </w:rPr>
        <w:t xml:space="preserve"> на переконання Комісії,</w:t>
      </w:r>
      <w:r w:rsidRPr="002A2393">
        <w:rPr>
          <w:sz w:val="26"/>
          <w:szCs w:val="26"/>
          <w:lang w:eastAsia="uk-UA"/>
        </w:rPr>
        <w:t xml:space="preserve"> доброчесність і професійна етика є фундаментальними критеріями, </w:t>
      </w:r>
      <w:r w:rsidR="00AF4DE6" w:rsidRPr="002A2393">
        <w:rPr>
          <w:sz w:val="26"/>
          <w:szCs w:val="26"/>
          <w:lang w:eastAsia="uk-UA"/>
        </w:rPr>
        <w:t>які</w:t>
      </w:r>
      <w:r w:rsidRPr="002A2393">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2A2393" w:rsidRDefault="007E0F0D"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Функціонування судової влади, до складу суддівського корпусу якої вход</w:t>
      </w:r>
      <w:r w:rsidR="00561C38" w:rsidRPr="002A2393">
        <w:rPr>
          <w:sz w:val="26"/>
          <w:szCs w:val="26"/>
          <w:lang w:eastAsia="uk-UA"/>
        </w:rPr>
        <w:t>итимуть</w:t>
      </w:r>
      <w:r w:rsidRPr="002A2393">
        <w:rPr>
          <w:sz w:val="26"/>
          <w:szCs w:val="26"/>
          <w:lang w:eastAsia="uk-UA"/>
        </w:rPr>
        <w:t xml:space="preserve"> судді, які не відповідають критеріям доброчесності</w:t>
      </w:r>
      <w:r w:rsidR="00AF4DE6" w:rsidRPr="002A2393">
        <w:rPr>
          <w:sz w:val="26"/>
          <w:szCs w:val="26"/>
          <w:lang w:eastAsia="uk-UA"/>
        </w:rPr>
        <w:t xml:space="preserve"> та професійної етики</w:t>
      </w:r>
      <w:r w:rsidRPr="002A2393">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76BC346E" w:rsidR="00F61C99" w:rsidRPr="002A2393" w:rsidRDefault="007E0F0D"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І хоча Комісія виходить із того, що </w:t>
      </w:r>
      <w:r w:rsidR="00561C38" w:rsidRPr="002A2393">
        <w:rPr>
          <w:sz w:val="26"/>
          <w:szCs w:val="26"/>
          <w:lang w:eastAsia="uk-UA"/>
        </w:rPr>
        <w:t>кандидат на посаду судді</w:t>
      </w:r>
      <w:r w:rsidRPr="002A2393">
        <w:rPr>
          <w:sz w:val="26"/>
          <w:szCs w:val="26"/>
          <w:lang w:eastAsia="uk-UA"/>
        </w:rPr>
        <w:t xml:space="preserve"> відповідає критеріям доброчесності</w:t>
      </w:r>
      <w:r w:rsidR="00AF4DE6" w:rsidRPr="002A2393">
        <w:rPr>
          <w:sz w:val="26"/>
          <w:szCs w:val="26"/>
          <w:lang w:eastAsia="uk-UA"/>
        </w:rPr>
        <w:t xml:space="preserve"> та професійної етики</w:t>
      </w:r>
      <w:r w:rsidRPr="002A2393">
        <w:rPr>
          <w:sz w:val="26"/>
          <w:szCs w:val="26"/>
          <w:lang w:eastAsia="uk-UA"/>
        </w:rPr>
        <w:t xml:space="preserve">, </w:t>
      </w:r>
      <w:r w:rsidR="00AF4DE6" w:rsidRPr="002A2393">
        <w:rPr>
          <w:sz w:val="26"/>
          <w:szCs w:val="26"/>
          <w:lang w:eastAsia="uk-UA"/>
        </w:rPr>
        <w:t xml:space="preserve">така </w:t>
      </w:r>
      <w:r w:rsidR="00561C38" w:rsidRPr="002A2393">
        <w:rPr>
          <w:sz w:val="26"/>
          <w:szCs w:val="26"/>
          <w:lang w:eastAsia="uk-UA"/>
        </w:rPr>
        <w:t xml:space="preserve">презумпція є спростовною, а </w:t>
      </w:r>
      <w:r w:rsidRPr="002A2393">
        <w:rPr>
          <w:sz w:val="26"/>
          <w:szCs w:val="26"/>
          <w:lang w:eastAsia="uk-UA"/>
        </w:rPr>
        <w:t>рівень відповідності</w:t>
      </w:r>
      <w:r w:rsidR="00561C38" w:rsidRPr="002A2393">
        <w:rPr>
          <w:sz w:val="26"/>
          <w:szCs w:val="26"/>
          <w:lang w:eastAsia="uk-UA"/>
        </w:rPr>
        <w:t xml:space="preserve"> критері</w:t>
      </w:r>
      <w:r w:rsidR="007C7555" w:rsidRPr="002A2393">
        <w:rPr>
          <w:sz w:val="26"/>
          <w:szCs w:val="26"/>
          <w:lang w:eastAsia="uk-UA"/>
        </w:rPr>
        <w:t>ям</w:t>
      </w:r>
      <w:r w:rsidR="00561C38" w:rsidRPr="002A2393">
        <w:rPr>
          <w:sz w:val="26"/>
          <w:szCs w:val="26"/>
          <w:lang w:eastAsia="uk-UA"/>
        </w:rPr>
        <w:t xml:space="preserve"> </w:t>
      </w:r>
      <w:r w:rsidR="00AF4DE6" w:rsidRPr="002A2393">
        <w:rPr>
          <w:sz w:val="26"/>
          <w:szCs w:val="26"/>
          <w:lang w:eastAsia="uk-UA"/>
        </w:rPr>
        <w:t>доброчесності та професійної етики</w:t>
      </w:r>
      <w:r w:rsidR="00561C38" w:rsidRPr="002A2393">
        <w:rPr>
          <w:sz w:val="26"/>
          <w:szCs w:val="26"/>
          <w:lang w:eastAsia="uk-UA"/>
        </w:rPr>
        <w:t xml:space="preserve"> підлягає </w:t>
      </w:r>
      <w:r w:rsidRPr="002A2393">
        <w:rPr>
          <w:sz w:val="26"/>
          <w:szCs w:val="26"/>
          <w:lang w:eastAsia="uk-UA"/>
        </w:rPr>
        <w:t xml:space="preserve"> з’ясуванню у процесі кваліфікаційного оцінювання.</w:t>
      </w:r>
    </w:p>
    <w:p w14:paraId="006A3FD0" w14:textId="0C695759" w:rsidR="00DD7DD7" w:rsidRPr="002A2393" w:rsidRDefault="00AF4DE6"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В</w:t>
      </w:r>
      <w:r w:rsidR="00DD7DD7" w:rsidRPr="002A2393">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2A2393"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2A2393">
        <w:rPr>
          <w:sz w:val="26"/>
          <w:szCs w:val="26"/>
          <w:lang w:eastAsia="uk-UA"/>
        </w:rPr>
        <w:t>Незалежність.</w:t>
      </w:r>
    </w:p>
    <w:p w14:paraId="438DB9B8" w14:textId="6A13AA61" w:rsidR="00DD7DD7" w:rsidRPr="002A2393"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2A2393">
        <w:rPr>
          <w:sz w:val="26"/>
          <w:szCs w:val="26"/>
          <w:lang w:eastAsia="uk-UA"/>
        </w:rPr>
        <w:t>Чесність.</w:t>
      </w:r>
    </w:p>
    <w:p w14:paraId="2F1A955C" w14:textId="0F7C33FE" w:rsidR="00DD7DD7" w:rsidRPr="002A2393"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2A2393">
        <w:rPr>
          <w:sz w:val="26"/>
          <w:szCs w:val="26"/>
          <w:lang w:eastAsia="uk-UA"/>
        </w:rPr>
        <w:t>Неупередженість.</w:t>
      </w:r>
    </w:p>
    <w:p w14:paraId="29E0AD8F" w14:textId="2AE34834" w:rsidR="00DD7DD7" w:rsidRPr="002A2393"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2A2393">
        <w:rPr>
          <w:sz w:val="26"/>
          <w:szCs w:val="26"/>
          <w:lang w:eastAsia="uk-UA"/>
        </w:rPr>
        <w:t>Сумлінність.</w:t>
      </w:r>
    </w:p>
    <w:p w14:paraId="2B6F1733" w14:textId="6C55BDD1" w:rsidR="00DD7DD7" w:rsidRPr="002A2393"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2A2393">
        <w:rPr>
          <w:sz w:val="26"/>
          <w:szCs w:val="26"/>
          <w:lang w:eastAsia="uk-UA"/>
        </w:rPr>
        <w:t>Непідкупність.</w:t>
      </w:r>
    </w:p>
    <w:p w14:paraId="5FD9C79B" w14:textId="305FED58" w:rsidR="00DD7DD7" w:rsidRPr="002A2393" w:rsidRDefault="00DD7DD7" w:rsidP="002406B9">
      <w:pPr>
        <w:pStyle w:val="a9"/>
        <w:numPr>
          <w:ilvl w:val="1"/>
          <w:numId w:val="8"/>
        </w:numPr>
        <w:shd w:val="clear" w:color="auto" w:fill="FFFFFF"/>
        <w:tabs>
          <w:tab w:val="left" w:pos="426"/>
        </w:tabs>
        <w:spacing w:after="200"/>
        <w:ind w:left="0" w:firstLine="709"/>
        <w:jc w:val="both"/>
        <w:rPr>
          <w:sz w:val="26"/>
          <w:szCs w:val="26"/>
          <w:lang w:eastAsia="uk-UA"/>
        </w:rPr>
      </w:pPr>
      <w:r w:rsidRPr="002A2393">
        <w:rPr>
          <w:sz w:val="26"/>
          <w:szCs w:val="26"/>
          <w:lang w:eastAsia="uk-UA"/>
        </w:rPr>
        <w:t>Дотримання етичних норм і бездоганна поведінка у професійній діяльності та особистому житті.</w:t>
      </w:r>
    </w:p>
    <w:p w14:paraId="40CB7B79" w14:textId="2F09A557" w:rsidR="00DD7DD7" w:rsidRPr="002A2393" w:rsidRDefault="00DD7DD7" w:rsidP="002406B9">
      <w:pPr>
        <w:pStyle w:val="a9"/>
        <w:numPr>
          <w:ilvl w:val="1"/>
          <w:numId w:val="8"/>
        </w:numPr>
        <w:shd w:val="clear" w:color="auto" w:fill="FFFFFF"/>
        <w:tabs>
          <w:tab w:val="left" w:pos="426"/>
        </w:tabs>
        <w:spacing w:after="200"/>
        <w:ind w:left="0" w:firstLine="709"/>
        <w:jc w:val="both"/>
        <w:rPr>
          <w:sz w:val="26"/>
          <w:szCs w:val="26"/>
          <w:lang w:eastAsia="uk-UA"/>
        </w:rPr>
      </w:pPr>
      <w:r w:rsidRPr="002A2393">
        <w:rPr>
          <w:sz w:val="26"/>
          <w:szCs w:val="26"/>
          <w:lang w:eastAsia="uk-UA"/>
        </w:rPr>
        <w:t>Законність джерел походження майна, відповідність рівня життя судді (кандидата на по</w:t>
      </w:r>
      <w:r w:rsidR="00585501" w:rsidRPr="002A2393">
        <w:rPr>
          <w:sz w:val="26"/>
          <w:szCs w:val="26"/>
          <w:lang w:eastAsia="uk-UA"/>
        </w:rPr>
        <w:t>саду судді) або членів його сім’</w:t>
      </w:r>
      <w:r w:rsidRPr="002A2393">
        <w:rPr>
          <w:sz w:val="26"/>
          <w:szCs w:val="26"/>
          <w:lang w:eastAsia="uk-UA"/>
        </w:rPr>
        <w:t>ї задекларованим доходам, відповідність способу життя судді (кандидата на посаду судді) його статусу.</w:t>
      </w:r>
    </w:p>
    <w:p w14:paraId="02337831" w14:textId="7A4EEE56" w:rsidR="00DD7DD7" w:rsidRPr="002A2393" w:rsidRDefault="00AF4DE6"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Наповнюють зміст</w:t>
      </w:r>
      <w:r w:rsidR="00A926E3" w:rsidRPr="002A2393">
        <w:rPr>
          <w:sz w:val="26"/>
          <w:szCs w:val="26"/>
          <w:lang w:eastAsia="uk-UA"/>
        </w:rPr>
        <w:t>ом</w:t>
      </w:r>
      <w:r w:rsidRPr="002A2393">
        <w:rPr>
          <w:sz w:val="26"/>
          <w:szCs w:val="26"/>
          <w:lang w:eastAsia="uk-UA"/>
        </w:rPr>
        <w:t xml:space="preserve"> ц</w:t>
      </w:r>
      <w:r w:rsidR="00A926E3" w:rsidRPr="002A2393">
        <w:rPr>
          <w:sz w:val="26"/>
          <w:szCs w:val="26"/>
          <w:lang w:eastAsia="uk-UA"/>
        </w:rPr>
        <w:t>і</w:t>
      </w:r>
      <w:r w:rsidRPr="002A2393">
        <w:rPr>
          <w:sz w:val="26"/>
          <w:szCs w:val="26"/>
          <w:lang w:eastAsia="uk-UA"/>
        </w:rPr>
        <w:t xml:space="preserve"> показник</w:t>
      </w:r>
      <w:r w:rsidR="00A926E3" w:rsidRPr="002A2393">
        <w:rPr>
          <w:sz w:val="26"/>
          <w:szCs w:val="26"/>
          <w:lang w:eastAsia="uk-UA"/>
        </w:rPr>
        <w:t>и</w:t>
      </w:r>
      <w:r w:rsidRPr="002A2393">
        <w:rPr>
          <w:sz w:val="26"/>
          <w:szCs w:val="26"/>
          <w:lang w:eastAsia="uk-UA"/>
        </w:rPr>
        <w:t xml:space="preserve"> затверджені Вищою радою правосуддя</w:t>
      </w:r>
      <w:r w:rsidR="00DD7DD7" w:rsidRPr="002A2393">
        <w:rPr>
          <w:sz w:val="26"/>
          <w:szCs w:val="26"/>
          <w:lang w:eastAsia="uk-UA"/>
        </w:rPr>
        <w:t xml:space="preserve"> Єдині показники для оцінки доброчесності та професійної етики су</w:t>
      </w:r>
      <w:r w:rsidR="00087F00" w:rsidRPr="002A2393">
        <w:rPr>
          <w:sz w:val="26"/>
          <w:szCs w:val="26"/>
          <w:lang w:eastAsia="uk-UA"/>
        </w:rPr>
        <w:t>дді (кандидата на посаду судді) (далі – Єдині показники).</w:t>
      </w:r>
    </w:p>
    <w:p w14:paraId="624D84D4" w14:textId="00191A96" w:rsidR="00D22270" w:rsidRPr="002A2393" w:rsidRDefault="00AF4DE6"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2A2393">
        <w:rPr>
          <w:sz w:val="26"/>
          <w:szCs w:val="26"/>
          <w:lang w:eastAsia="uk-UA"/>
        </w:rPr>
        <w:t>.</w:t>
      </w:r>
      <w:r w:rsidRPr="002A2393">
        <w:rPr>
          <w:sz w:val="26"/>
          <w:szCs w:val="26"/>
          <w:lang w:eastAsia="uk-UA"/>
        </w:rPr>
        <w:t xml:space="preserve"> </w:t>
      </w:r>
    </w:p>
    <w:p w14:paraId="7A7A44B9" w14:textId="72BCB08A" w:rsidR="00D22270" w:rsidRPr="002A2393" w:rsidRDefault="00D22270"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У разі </w:t>
      </w:r>
      <w:r w:rsidR="00AF4DE6" w:rsidRPr="002A2393">
        <w:rPr>
          <w:sz w:val="26"/>
          <w:szCs w:val="26"/>
          <w:lang w:eastAsia="uk-UA"/>
        </w:rPr>
        <w:t>істотної невідповідності показнику</w:t>
      </w:r>
      <w:r w:rsidRPr="002A2393">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2A2393">
        <w:rPr>
          <w:sz w:val="26"/>
          <w:szCs w:val="26"/>
          <w:lang w:eastAsia="uk-UA"/>
        </w:rPr>
        <w:t>. У </w:t>
      </w:r>
      <w:r w:rsidRPr="002A2393">
        <w:rPr>
          <w:sz w:val="26"/>
          <w:szCs w:val="26"/>
          <w:lang w:eastAsia="uk-UA"/>
        </w:rPr>
        <w:t>такому разі відповідний критерій оцін</w:t>
      </w:r>
      <w:r w:rsidR="00AF4DE6" w:rsidRPr="002A2393">
        <w:rPr>
          <w:sz w:val="26"/>
          <w:szCs w:val="26"/>
          <w:lang w:eastAsia="uk-UA"/>
        </w:rPr>
        <w:t>юється</w:t>
      </w:r>
      <w:r w:rsidRPr="002A2393">
        <w:rPr>
          <w:sz w:val="26"/>
          <w:szCs w:val="26"/>
          <w:lang w:eastAsia="uk-UA"/>
        </w:rPr>
        <w:t xml:space="preserve"> у 0 балів. </w:t>
      </w:r>
      <w:r w:rsidR="00AF4DE6" w:rsidRPr="002A2393">
        <w:rPr>
          <w:sz w:val="26"/>
          <w:szCs w:val="26"/>
          <w:lang w:eastAsia="uk-UA"/>
        </w:rPr>
        <w:t>Д</w:t>
      </w:r>
      <w:r w:rsidRPr="002A2393">
        <w:rPr>
          <w:sz w:val="26"/>
          <w:szCs w:val="26"/>
          <w:lang w:eastAsia="uk-UA"/>
        </w:rPr>
        <w:t xml:space="preserve">ля встановлення істотності обставин </w:t>
      </w:r>
      <w:r w:rsidR="00AF4DE6" w:rsidRPr="002A2393">
        <w:rPr>
          <w:sz w:val="26"/>
          <w:szCs w:val="26"/>
          <w:lang w:eastAsia="uk-UA"/>
        </w:rPr>
        <w:t>використовується</w:t>
      </w:r>
      <w:r w:rsidRPr="002A2393">
        <w:rPr>
          <w:sz w:val="26"/>
          <w:szCs w:val="26"/>
          <w:lang w:eastAsia="uk-UA"/>
        </w:rPr>
        <w:t xml:space="preserve"> стандарт обґрунтованого сумніву, за як</w:t>
      </w:r>
      <w:r w:rsidR="00AF4DE6" w:rsidRPr="002A2393">
        <w:rPr>
          <w:sz w:val="26"/>
          <w:szCs w:val="26"/>
          <w:lang w:eastAsia="uk-UA"/>
        </w:rPr>
        <w:t>им</w:t>
      </w:r>
      <w:r w:rsidRPr="002A2393">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2A2393">
        <w:rPr>
          <w:sz w:val="26"/>
          <w:szCs w:val="26"/>
          <w:lang w:eastAsia="uk-UA"/>
        </w:rPr>
        <w:t>ами</w:t>
      </w:r>
      <w:r w:rsidRPr="002A2393">
        <w:rPr>
          <w:sz w:val="26"/>
          <w:szCs w:val="26"/>
          <w:lang w:eastAsia="uk-UA"/>
        </w:rPr>
        <w:t>, що вказують на істотність порушення правил та/або норм</w:t>
      </w:r>
      <w:r w:rsidR="0048714C" w:rsidRPr="002A2393">
        <w:rPr>
          <w:sz w:val="26"/>
          <w:szCs w:val="26"/>
          <w:lang w:eastAsia="uk-UA"/>
        </w:rPr>
        <w:t>,</w:t>
      </w:r>
      <w:r w:rsidRPr="002A2393">
        <w:rPr>
          <w:sz w:val="26"/>
          <w:szCs w:val="26"/>
          <w:lang w:eastAsia="uk-UA"/>
        </w:rPr>
        <w:t xml:space="preserve"> є, зокрема: тяжкість діяння та його наслідки, суб</w:t>
      </w:r>
      <w:r w:rsidR="0085404D" w:rsidRPr="002A2393">
        <w:rPr>
          <w:sz w:val="26"/>
          <w:szCs w:val="26"/>
          <w:lang w:eastAsia="uk-UA"/>
        </w:rPr>
        <w:t>’</w:t>
      </w:r>
      <w:r w:rsidRPr="002A2393">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2A2393" w:rsidRDefault="00D35A39"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Пунктом 5.10 Положення про кваліфікаційне оцінювання </w:t>
      </w:r>
      <w:r w:rsidR="0048714C" w:rsidRPr="002A2393">
        <w:rPr>
          <w:sz w:val="26"/>
          <w:szCs w:val="26"/>
          <w:lang w:eastAsia="uk-UA"/>
        </w:rPr>
        <w:t>в</w:t>
      </w:r>
      <w:r w:rsidRPr="002A2393">
        <w:rPr>
          <w:sz w:val="26"/>
          <w:szCs w:val="26"/>
          <w:lang w:eastAsia="uk-UA"/>
        </w:rPr>
        <w:t>становлено, що к</w:t>
      </w:r>
      <w:r w:rsidR="00DD7DD7" w:rsidRPr="002A2393">
        <w:rPr>
          <w:sz w:val="26"/>
          <w:szCs w:val="26"/>
          <w:lang w:eastAsia="uk-UA"/>
        </w:rPr>
        <w:t xml:space="preserve">андидат на посаду судді не відповідає </w:t>
      </w:r>
      <w:r w:rsidRPr="002A2393">
        <w:rPr>
          <w:sz w:val="26"/>
          <w:szCs w:val="26"/>
          <w:lang w:eastAsia="uk-UA"/>
        </w:rPr>
        <w:t xml:space="preserve">критеріям доброчесності та професійної етики </w:t>
      </w:r>
      <w:r w:rsidR="00446A9A" w:rsidRPr="002A2393">
        <w:rPr>
          <w:sz w:val="26"/>
          <w:szCs w:val="26"/>
          <w:lang w:eastAsia="uk-UA"/>
        </w:rPr>
        <w:t>в</w:t>
      </w:r>
      <w:r w:rsidR="00DD7DD7" w:rsidRPr="002A2393">
        <w:rPr>
          <w:sz w:val="26"/>
          <w:szCs w:val="26"/>
          <w:lang w:eastAsia="uk-UA"/>
        </w:rPr>
        <w:t xml:space="preserve"> разі встановлення невідповідності хоча б одному показнику, визначеному</w:t>
      </w:r>
      <w:r w:rsidRPr="002A2393">
        <w:rPr>
          <w:sz w:val="26"/>
          <w:szCs w:val="26"/>
          <w:lang w:eastAsia="uk-UA"/>
        </w:rPr>
        <w:t xml:space="preserve"> пунктом</w:t>
      </w:r>
      <w:r w:rsidR="0085404D" w:rsidRPr="002A2393">
        <w:rPr>
          <w:sz w:val="26"/>
          <w:szCs w:val="26"/>
          <w:lang w:eastAsia="uk-UA"/>
        </w:rPr>
        <w:t> </w:t>
      </w:r>
      <w:r w:rsidRPr="002A2393">
        <w:rPr>
          <w:sz w:val="26"/>
          <w:szCs w:val="26"/>
          <w:lang w:eastAsia="uk-UA"/>
        </w:rPr>
        <w:t>2.13 Положення про кваліфікаційне оцінювання</w:t>
      </w:r>
      <w:r w:rsidR="00DD7DD7" w:rsidRPr="002A2393">
        <w:rPr>
          <w:sz w:val="26"/>
          <w:szCs w:val="26"/>
          <w:lang w:eastAsia="uk-UA"/>
        </w:rPr>
        <w:t>.</w:t>
      </w:r>
    </w:p>
    <w:p w14:paraId="0CF80ADD" w14:textId="0E7683B4" w:rsidR="00D35A39" w:rsidRPr="002A2393" w:rsidRDefault="0087667D" w:rsidP="004212DA">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Натомість </w:t>
      </w:r>
      <w:r w:rsidR="00D35A39" w:rsidRPr="002A2393">
        <w:rPr>
          <w:sz w:val="26"/>
          <w:szCs w:val="26"/>
          <w:lang w:eastAsia="uk-UA"/>
        </w:rPr>
        <w:t xml:space="preserve">у разі </w:t>
      </w:r>
      <w:r w:rsidRPr="002A2393">
        <w:rPr>
          <w:sz w:val="26"/>
          <w:szCs w:val="26"/>
          <w:lang w:eastAsia="uk-UA"/>
        </w:rPr>
        <w:t>суттєв</w:t>
      </w:r>
      <w:r w:rsidR="00D35A39" w:rsidRPr="002A2393">
        <w:rPr>
          <w:sz w:val="26"/>
          <w:szCs w:val="26"/>
          <w:lang w:eastAsia="uk-UA"/>
        </w:rPr>
        <w:t>ої</w:t>
      </w:r>
      <w:r w:rsidRPr="002A2393">
        <w:rPr>
          <w:sz w:val="26"/>
          <w:szCs w:val="26"/>
          <w:lang w:eastAsia="uk-UA"/>
        </w:rPr>
        <w:t xml:space="preserve"> </w:t>
      </w:r>
      <w:r w:rsidR="00D35A39" w:rsidRPr="002A2393">
        <w:rPr>
          <w:sz w:val="26"/>
          <w:szCs w:val="26"/>
          <w:lang w:eastAsia="uk-UA"/>
        </w:rPr>
        <w:t xml:space="preserve">невідповідності </w:t>
      </w:r>
      <w:r w:rsidR="00A926E3" w:rsidRPr="002A2393">
        <w:rPr>
          <w:sz w:val="26"/>
          <w:szCs w:val="26"/>
          <w:lang w:eastAsia="uk-UA"/>
        </w:rPr>
        <w:t xml:space="preserve">кандидата на посаду судді </w:t>
      </w:r>
      <w:r w:rsidR="00D35A39" w:rsidRPr="002A2393">
        <w:rPr>
          <w:sz w:val="26"/>
          <w:szCs w:val="26"/>
          <w:lang w:eastAsia="uk-UA"/>
        </w:rPr>
        <w:t xml:space="preserve">показнику знижується на 15 балів оцінка за </w:t>
      </w:r>
      <w:r w:rsidR="00B16FC2" w:rsidRPr="002A2393">
        <w:rPr>
          <w:sz w:val="26"/>
          <w:szCs w:val="26"/>
          <w:lang w:eastAsia="uk-UA"/>
        </w:rPr>
        <w:t xml:space="preserve">кожним показником </w:t>
      </w:r>
      <w:r w:rsidR="00D35A39" w:rsidRPr="002A2393">
        <w:rPr>
          <w:sz w:val="26"/>
          <w:szCs w:val="26"/>
          <w:lang w:eastAsia="uk-UA"/>
        </w:rPr>
        <w:t>критері</w:t>
      </w:r>
      <w:r w:rsidR="00B16FC2" w:rsidRPr="002A2393">
        <w:rPr>
          <w:sz w:val="26"/>
          <w:szCs w:val="26"/>
          <w:lang w:eastAsia="uk-UA"/>
        </w:rPr>
        <w:t>ю</w:t>
      </w:r>
      <w:r w:rsidR="00D35A39" w:rsidRPr="002A2393">
        <w:rPr>
          <w:sz w:val="26"/>
          <w:szCs w:val="26"/>
          <w:lang w:eastAsia="uk-UA"/>
        </w:rPr>
        <w:t xml:space="preserve"> професійної етики чи доброчесності. На цьому етапі </w:t>
      </w:r>
      <w:r w:rsidR="00B16FC2" w:rsidRPr="002A2393">
        <w:rPr>
          <w:sz w:val="26"/>
          <w:szCs w:val="26"/>
          <w:lang w:eastAsia="uk-UA"/>
        </w:rPr>
        <w:t>у</w:t>
      </w:r>
      <w:r w:rsidR="00D35A39" w:rsidRPr="002A2393">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w:t>
      </w:r>
      <w:r w:rsidR="00D35A39" w:rsidRPr="002A2393">
        <w:rPr>
          <w:sz w:val="26"/>
          <w:szCs w:val="26"/>
          <w:lang w:eastAsia="uk-UA"/>
        </w:rPr>
        <w:lastRenderedPageBreak/>
        <w:t xml:space="preserve">превентивності, дозволяє фокусувати увагу на потенційно проблемних випадках і є прийнятним для </w:t>
      </w:r>
      <w:r w:rsidR="00E51EF9" w:rsidRPr="002A2393">
        <w:rPr>
          <w:sz w:val="26"/>
          <w:szCs w:val="26"/>
          <w:lang w:eastAsia="uk-UA"/>
        </w:rPr>
        <w:t>ухвалення</w:t>
      </w:r>
      <w:r w:rsidR="00D35A39" w:rsidRPr="002A2393">
        <w:rPr>
          <w:sz w:val="26"/>
          <w:szCs w:val="26"/>
          <w:lang w:eastAsia="uk-UA"/>
        </w:rPr>
        <w:t xml:space="preserve"> рішень </w:t>
      </w:r>
      <w:r w:rsidR="00D66497" w:rsidRPr="002A2393">
        <w:rPr>
          <w:sz w:val="26"/>
          <w:szCs w:val="26"/>
          <w:lang w:eastAsia="uk-UA"/>
        </w:rPr>
        <w:t>у</w:t>
      </w:r>
      <w:r w:rsidR="00D35A39" w:rsidRPr="002A2393">
        <w:rPr>
          <w:sz w:val="26"/>
          <w:szCs w:val="26"/>
          <w:lang w:eastAsia="uk-UA"/>
        </w:rPr>
        <w:t xml:space="preserve"> межах конкурсної процедури з мінімальними негативними наслідками для кандидата. </w:t>
      </w:r>
      <w:r w:rsidR="00D66497" w:rsidRPr="002A2393">
        <w:rPr>
          <w:sz w:val="26"/>
          <w:szCs w:val="26"/>
          <w:lang w:eastAsia="uk-UA"/>
        </w:rPr>
        <w:t>Водночас</w:t>
      </w:r>
      <w:r w:rsidR="00D35A39" w:rsidRPr="002A2393">
        <w:rPr>
          <w:sz w:val="26"/>
          <w:szCs w:val="26"/>
          <w:lang w:eastAsia="uk-UA"/>
        </w:rPr>
        <w:t xml:space="preserve"> з метою обмеження </w:t>
      </w:r>
      <w:proofErr w:type="spellStart"/>
      <w:r w:rsidR="00D35A39" w:rsidRPr="002A2393">
        <w:rPr>
          <w:sz w:val="26"/>
          <w:szCs w:val="26"/>
          <w:lang w:eastAsia="uk-UA"/>
        </w:rPr>
        <w:t>дискреції</w:t>
      </w:r>
      <w:proofErr w:type="spellEnd"/>
      <w:r w:rsidR="00D35A39" w:rsidRPr="002A2393">
        <w:rPr>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307B359D" w:rsidR="00CA5ADF" w:rsidRPr="002A2393" w:rsidRDefault="00CA5ADF"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01C4A57A" w14:textId="77777777" w:rsidR="00EB2873" w:rsidRPr="002A2393" w:rsidRDefault="00EB2873" w:rsidP="00EB2873">
      <w:pPr>
        <w:pStyle w:val="a9"/>
        <w:tabs>
          <w:tab w:val="left" w:pos="1134"/>
        </w:tabs>
        <w:ind w:left="709"/>
        <w:jc w:val="both"/>
        <w:rPr>
          <w:sz w:val="26"/>
          <w:szCs w:val="26"/>
          <w:lang w:eastAsia="uk-UA"/>
        </w:rPr>
      </w:pPr>
    </w:p>
    <w:p w14:paraId="5D3863FA" w14:textId="34CF724F" w:rsidR="005C3E4D" w:rsidRPr="002A2393" w:rsidRDefault="00F6026E" w:rsidP="005C3E4D">
      <w:pPr>
        <w:jc w:val="both"/>
        <w:rPr>
          <w:sz w:val="26"/>
          <w:szCs w:val="26"/>
          <w:u w:val="single"/>
        </w:rPr>
      </w:pPr>
      <w:r w:rsidRPr="002A2393">
        <w:rPr>
          <w:sz w:val="26"/>
          <w:szCs w:val="26"/>
          <w:u w:val="single"/>
        </w:rPr>
        <w:t>V-V. Встановлення відповідності кандидата критері</w:t>
      </w:r>
      <w:r w:rsidR="005F3168" w:rsidRPr="002A2393">
        <w:rPr>
          <w:sz w:val="26"/>
          <w:szCs w:val="26"/>
          <w:u w:val="single"/>
        </w:rPr>
        <w:t>ям</w:t>
      </w:r>
      <w:r w:rsidRPr="002A2393">
        <w:rPr>
          <w:sz w:val="26"/>
          <w:szCs w:val="26"/>
          <w:u w:val="single"/>
        </w:rPr>
        <w:t xml:space="preserve"> професійної етики та доброчесності.</w:t>
      </w:r>
    </w:p>
    <w:p w14:paraId="1560FF0B" w14:textId="77777777" w:rsidR="00945A8F" w:rsidRPr="002A2393" w:rsidRDefault="00945A8F" w:rsidP="005C3E4D">
      <w:pPr>
        <w:jc w:val="both"/>
        <w:rPr>
          <w:sz w:val="26"/>
          <w:szCs w:val="26"/>
          <w:u w:val="single"/>
        </w:rPr>
      </w:pPr>
    </w:p>
    <w:p w14:paraId="0943B662" w14:textId="3582E627" w:rsidR="005C3E4D" w:rsidRPr="002A2393" w:rsidRDefault="005C3E4D"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Комісією під час кваліфікаційного оцінювання </w:t>
      </w:r>
      <w:proofErr w:type="spellStart"/>
      <w:r w:rsidR="00520A0B" w:rsidRPr="002A2393">
        <w:rPr>
          <w:sz w:val="26"/>
          <w:szCs w:val="26"/>
          <w:lang w:eastAsia="uk-UA"/>
        </w:rPr>
        <w:t>Сінєльніка</w:t>
      </w:r>
      <w:proofErr w:type="spellEnd"/>
      <w:r w:rsidR="00520A0B" w:rsidRPr="002A2393">
        <w:rPr>
          <w:sz w:val="26"/>
          <w:szCs w:val="26"/>
          <w:lang w:eastAsia="uk-UA"/>
        </w:rPr>
        <w:t xml:space="preserve"> Р.В. </w:t>
      </w:r>
      <w:r w:rsidR="00B1169B" w:rsidRPr="002A2393">
        <w:rPr>
          <w:sz w:val="26"/>
          <w:szCs w:val="26"/>
          <w:lang w:eastAsia="uk-UA"/>
        </w:rPr>
        <w:t>досліджено</w:t>
      </w:r>
      <w:r w:rsidRPr="002A2393">
        <w:rPr>
          <w:sz w:val="26"/>
          <w:szCs w:val="26"/>
          <w:lang w:eastAsia="uk-UA"/>
        </w:rPr>
        <w:t xml:space="preserve"> </w:t>
      </w:r>
      <w:r w:rsidR="00DB327D" w:rsidRPr="002A2393">
        <w:rPr>
          <w:sz w:val="26"/>
          <w:szCs w:val="26"/>
          <w:lang w:eastAsia="uk-UA"/>
        </w:rPr>
        <w:t>рішення ГРД</w:t>
      </w:r>
      <w:r w:rsidRPr="002A2393">
        <w:rPr>
          <w:sz w:val="26"/>
          <w:szCs w:val="26"/>
          <w:lang w:eastAsia="uk-UA"/>
        </w:rPr>
        <w:t xml:space="preserve">, </w:t>
      </w:r>
      <w:r w:rsidR="00520A0B" w:rsidRPr="002A2393">
        <w:rPr>
          <w:sz w:val="26"/>
          <w:szCs w:val="26"/>
          <w:lang w:eastAsia="uk-UA"/>
        </w:rPr>
        <w:t xml:space="preserve">письмові пояснення </w:t>
      </w:r>
      <w:proofErr w:type="spellStart"/>
      <w:r w:rsidR="00520A0B" w:rsidRPr="002A2393">
        <w:rPr>
          <w:sz w:val="26"/>
          <w:szCs w:val="26"/>
          <w:lang w:eastAsia="uk-UA"/>
        </w:rPr>
        <w:t>Сінєльніка</w:t>
      </w:r>
      <w:proofErr w:type="spellEnd"/>
      <w:r w:rsidR="00520A0B" w:rsidRPr="002A2393">
        <w:rPr>
          <w:sz w:val="26"/>
          <w:szCs w:val="26"/>
          <w:lang w:eastAsia="uk-UA"/>
        </w:rPr>
        <w:t xml:space="preserve"> Р.В., </w:t>
      </w:r>
      <w:r w:rsidRPr="002A2393">
        <w:rPr>
          <w:sz w:val="26"/>
          <w:szCs w:val="26"/>
          <w:lang w:eastAsia="uk-UA"/>
        </w:rPr>
        <w:t>усні пояснення</w:t>
      </w:r>
      <w:r w:rsidR="00DB327D" w:rsidRPr="002A2393">
        <w:rPr>
          <w:sz w:val="26"/>
          <w:szCs w:val="26"/>
          <w:lang w:eastAsia="uk-UA"/>
        </w:rPr>
        <w:t xml:space="preserve"> кандидата</w:t>
      </w:r>
      <w:r w:rsidRPr="002A2393">
        <w:rPr>
          <w:sz w:val="26"/>
          <w:szCs w:val="26"/>
          <w:lang w:eastAsia="uk-UA"/>
        </w:rPr>
        <w:t xml:space="preserve">, надані під час співбесіди, інші дані, отримані Комісією, подані </w:t>
      </w:r>
      <w:r w:rsidR="00F33A68" w:rsidRPr="002A2393">
        <w:rPr>
          <w:sz w:val="26"/>
          <w:szCs w:val="26"/>
          <w:lang w:eastAsia="uk-UA"/>
        </w:rPr>
        <w:t>ним</w:t>
      </w:r>
      <w:r w:rsidRPr="002A2393">
        <w:rPr>
          <w:sz w:val="26"/>
          <w:szCs w:val="26"/>
          <w:lang w:eastAsia="uk-UA"/>
        </w:rPr>
        <w:t xml:space="preserve"> як суддею декларації, а також інформація</w:t>
      </w:r>
      <w:r w:rsidR="00942190" w:rsidRPr="002A2393">
        <w:rPr>
          <w:sz w:val="26"/>
          <w:szCs w:val="26"/>
          <w:lang w:eastAsia="uk-UA"/>
        </w:rPr>
        <w:t xml:space="preserve"> стосовно кандидата</w:t>
      </w:r>
      <w:r w:rsidRPr="002A2393">
        <w:rPr>
          <w:sz w:val="26"/>
          <w:szCs w:val="26"/>
          <w:lang w:eastAsia="uk-UA"/>
        </w:rPr>
        <w:t>, надана держав</w:t>
      </w:r>
      <w:r w:rsidR="00942190" w:rsidRPr="002A2393">
        <w:rPr>
          <w:sz w:val="26"/>
          <w:szCs w:val="26"/>
          <w:lang w:eastAsia="uk-UA"/>
        </w:rPr>
        <w:t>ними органами на запити Комісії.</w:t>
      </w:r>
    </w:p>
    <w:p w14:paraId="2B2A7131" w14:textId="77777777" w:rsidR="008D2341" w:rsidRPr="002A2393" w:rsidRDefault="008D2341"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A757761" w14:textId="140E4ABD" w:rsidR="002C0A6B" w:rsidRPr="002A2393" w:rsidRDefault="00A320CD" w:rsidP="00DC36BD">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Під час співбесіди </w:t>
      </w:r>
      <w:r w:rsidR="00520A0B" w:rsidRPr="002A2393">
        <w:rPr>
          <w:sz w:val="26"/>
          <w:szCs w:val="26"/>
          <w:lang w:eastAsia="uk-UA"/>
        </w:rPr>
        <w:t>16</w:t>
      </w:r>
      <w:r w:rsidR="00F33A68" w:rsidRPr="002A2393">
        <w:rPr>
          <w:sz w:val="26"/>
          <w:szCs w:val="26"/>
          <w:lang w:eastAsia="uk-UA"/>
        </w:rPr>
        <w:t xml:space="preserve"> жовтня</w:t>
      </w:r>
      <w:r w:rsidRPr="002A2393">
        <w:rPr>
          <w:sz w:val="26"/>
          <w:szCs w:val="26"/>
          <w:lang w:eastAsia="uk-UA"/>
        </w:rPr>
        <w:t xml:space="preserve"> 2025 року з кандидатом обговорен</w:t>
      </w:r>
      <w:r w:rsidR="00DB327D" w:rsidRPr="002A2393">
        <w:rPr>
          <w:sz w:val="26"/>
          <w:szCs w:val="26"/>
          <w:lang w:eastAsia="uk-UA"/>
        </w:rPr>
        <w:t>о</w:t>
      </w:r>
      <w:r w:rsidR="00322B47" w:rsidRPr="002A2393">
        <w:rPr>
          <w:sz w:val="26"/>
          <w:szCs w:val="26"/>
          <w:lang w:eastAsia="uk-UA"/>
        </w:rPr>
        <w:t xml:space="preserve"> </w:t>
      </w:r>
      <w:r w:rsidR="00DB327D" w:rsidRPr="002A2393">
        <w:rPr>
          <w:sz w:val="26"/>
          <w:szCs w:val="26"/>
          <w:lang w:eastAsia="uk-UA"/>
        </w:rPr>
        <w:t>інформацію</w:t>
      </w:r>
      <w:r w:rsidRPr="002A2393">
        <w:rPr>
          <w:sz w:val="26"/>
          <w:szCs w:val="26"/>
          <w:lang w:eastAsia="uk-UA"/>
        </w:rPr>
        <w:t xml:space="preserve">, </w:t>
      </w:r>
      <w:r w:rsidR="00520A0B" w:rsidRPr="002A2393">
        <w:rPr>
          <w:sz w:val="26"/>
          <w:szCs w:val="26"/>
          <w:lang w:eastAsia="uk-UA"/>
        </w:rPr>
        <w:t>надану Національним агентством з питань запобігання корупції.</w:t>
      </w:r>
      <w:r w:rsidR="003E6263" w:rsidRPr="002A2393">
        <w:rPr>
          <w:sz w:val="26"/>
          <w:szCs w:val="26"/>
          <w:lang w:eastAsia="uk-UA"/>
        </w:rPr>
        <w:t xml:space="preserve"> </w:t>
      </w:r>
      <w:proofErr w:type="spellStart"/>
      <w:r w:rsidR="003E6263" w:rsidRPr="002A2393">
        <w:rPr>
          <w:sz w:val="26"/>
          <w:szCs w:val="26"/>
          <w:lang w:eastAsia="uk-UA"/>
        </w:rPr>
        <w:t>Сінєльнік</w:t>
      </w:r>
      <w:proofErr w:type="spellEnd"/>
      <w:r w:rsidR="003E6263" w:rsidRPr="002A2393">
        <w:rPr>
          <w:sz w:val="26"/>
          <w:szCs w:val="26"/>
          <w:lang w:eastAsia="uk-UA"/>
        </w:rPr>
        <w:t xml:space="preserve"> Р.В. надав </w:t>
      </w:r>
      <w:r w:rsidR="002C0A6B" w:rsidRPr="002A2393">
        <w:rPr>
          <w:sz w:val="26"/>
          <w:szCs w:val="26"/>
          <w:lang w:eastAsia="uk-UA"/>
        </w:rPr>
        <w:t xml:space="preserve">письмові </w:t>
      </w:r>
      <w:r w:rsidR="003E6263" w:rsidRPr="002A2393">
        <w:rPr>
          <w:sz w:val="26"/>
          <w:szCs w:val="26"/>
          <w:lang w:eastAsia="uk-UA"/>
        </w:rPr>
        <w:t>пояснення</w:t>
      </w:r>
      <w:r w:rsidR="002C0A6B" w:rsidRPr="002A2393">
        <w:rPr>
          <w:sz w:val="26"/>
          <w:szCs w:val="26"/>
          <w:lang w:eastAsia="uk-UA"/>
        </w:rPr>
        <w:t xml:space="preserve"> стосовно цього питання. Зокрема</w:t>
      </w:r>
      <w:r w:rsidR="00942190" w:rsidRPr="002A2393">
        <w:rPr>
          <w:sz w:val="26"/>
          <w:szCs w:val="26"/>
          <w:lang w:eastAsia="uk-UA"/>
        </w:rPr>
        <w:t>,</w:t>
      </w:r>
      <w:r w:rsidR="002C0A6B" w:rsidRPr="002A2393">
        <w:rPr>
          <w:sz w:val="26"/>
          <w:szCs w:val="26"/>
          <w:lang w:eastAsia="uk-UA"/>
        </w:rPr>
        <w:t xml:space="preserve"> вказав, що земельна ділянка</w:t>
      </w:r>
      <w:r w:rsidR="00942190" w:rsidRPr="002A2393">
        <w:rPr>
          <w:sz w:val="26"/>
          <w:szCs w:val="26"/>
          <w:lang w:eastAsia="uk-UA"/>
        </w:rPr>
        <w:t>,</w:t>
      </w:r>
      <w:r w:rsidR="002C0A6B" w:rsidRPr="002A2393">
        <w:rPr>
          <w:sz w:val="26"/>
          <w:szCs w:val="26"/>
          <w:lang w:eastAsia="uk-UA"/>
        </w:rPr>
        <w:t xml:space="preserve"> дійсно</w:t>
      </w:r>
      <w:r w:rsidR="00942190" w:rsidRPr="002A2393">
        <w:rPr>
          <w:sz w:val="26"/>
          <w:szCs w:val="26"/>
          <w:lang w:eastAsia="uk-UA"/>
        </w:rPr>
        <w:t>,</w:t>
      </w:r>
      <w:r w:rsidR="002C0A6B" w:rsidRPr="002A2393">
        <w:rPr>
          <w:sz w:val="26"/>
          <w:szCs w:val="26"/>
          <w:lang w:eastAsia="uk-UA"/>
        </w:rPr>
        <w:t xml:space="preserve"> належала на праві власності </w:t>
      </w:r>
      <w:r w:rsidR="004E0E0E">
        <w:rPr>
          <w:sz w:val="26"/>
          <w:szCs w:val="26"/>
          <w:lang w:eastAsia="uk-UA"/>
        </w:rPr>
        <w:t>ОСОБА_1</w:t>
      </w:r>
      <w:r w:rsidR="002C0A6B" w:rsidRPr="002A2393">
        <w:rPr>
          <w:sz w:val="26"/>
          <w:szCs w:val="26"/>
          <w:lang w:eastAsia="uk-UA"/>
        </w:rPr>
        <w:t xml:space="preserve"> на підставі Державного </w:t>
      </w:r>
      <w:proofErr w:type="spellStart"/>
      <w:r w:rsidR="002C0A6B" w:rsidRPr="002A2393">
        <w:rPr>
          <w:sz w:val="26"/>
          <w:szCs w:val="26"/>
          <w:lang w:eastAsia="uk-UA"/>
        </w:rPr>
        <w:t>акт</w:t>
      </w:r>
      <w:r w:rsidR="00942190" w:rsidRPr="002A2393">
        <w:rPr>
          <w:sz w:val="26"/>
          <w:szCs w:val="26"/>
          <w:lang w:eastAsia="uk-UA"/>
        </w:rPr>
        <w:t>а</w:t>
      </w:r>
      <w:proofErr w:type="spellEnd"/>
      <w:r w:rsidR="002C0A6B" w:rsidRPr="002A2393">
        <w:rPr>
          <w:sz w:val="26"/>
          <w:szCs w:val="26"/>
          <w:lang w:eastAsia="uk-UA"/>
        </w:rPr>
        <w:t xml:space="preserve"> на право власності на земельну ділянку від 26 березня 2008 року (копія </w:t>
      </w:r>
      <w:proofErr w:type="spellStart"/>
      <w:r w:rsidR="002C0A6B" w:rsidRPr="002A2393">
        <w:rPr>
          <w:sz w:val="26"/>
          <w:szCs w:val="26"/>
          <w:lang w:eastAsia="uk-UA"/>
        </w:rPr>
        <w:t>акт</w:t>
      </w:r>
      <w:r w:rsidR="00942190" w:rsidRPr="002A2393">
        <w:rPr>
          <w:sz w:val="26"/>
          <w:szCs w:val="26"/>
          <w:lang w:eastAsia="uk-UA"/>
        </w:rPr>
        <w:t>а</w:t>
      </w:r>
      <w:proofErr w:type="spellEnd"/>
      <w:r w:rsidR="002C0A6B" w:rsidRPr="002A2393">
        <w:rPr>
          <w:sz w:val="26"/>
          <w:szCs w:val="26"/>
          <w:lang w:eastAsia="uk-UA"/>
        </w:rPr>
        <w:t xml:space="preserve"> додається). Ця земельна ділянка була відчужена членом сім’ї кандидата </w:t>
      </w:r>
      <w:r w:rsidR="00942190" w:rsidRPr="002A2393">
        <w:rPr>
          <w:sz w:val="26"/>
          <w:szCs w:val="26"/>
          <w:lang w:eastAsia="uk-UA"/>
        </w:rPr>
        <w:t>–</w:t>
      </w:r>
      <w:r w:rsidR="002C0A6B" w:rsidRPr="002A2393">
        <w:rPr>
          <w:sz w:val="26"/>
          <w:szCs w:val="26"/>
          <w:lang w:eastAsia="uk-UA"/>
        </w:rPr>
        <w:t xml:space="preserve"> </w:t>
      </w:r>
      <w:r w:rsidR="005D4176" w:rsidRPr="005D4176">
        <w:rPr>
          <w:spacing w:val="6"/>
          <w:sz w:val="26"/>
          <w:szCs w:val="26"/>
          <w:lang w:eastAsia="uk-UA"/>
        </w:rPr>
        <w:t>ОСОБА_1</w:t>
      </w:r>
      <w:r w:rsidR="002C0A6B" w:rsidRPr="005D4176">
        <w:rPr>
          <w:spacing w:val="6"/>
          <w:sz w:val="26"/>
          <w:szCs w:val="26"/>
          <w:lang w:eastAsia="uk-UA"/>
        </w:rPr>
        <w:t xml:space="preserve"> іншій особі на підставі договору купівлі-продажу земельної ділянки</w:t>
      </w:r>
      <w:r w:rsidR="002C0A6B" w:rsidRPr="002A2393">
        <w:rPr>
          <w:sz w:val="26"/>
          <w:szCs w:val="26"/>
          <w:lang w:eastAsia="uk-UA"/>
        </w:rPr>
        <w:t xml:space="preserve"> від</w:t>
      </w:r>
      <w:r w:rsidR="005D4176">
        <w:rPr>
          <w:sz w:val="26"/>
          <w:szCs w:val="26"/>
          <w:lang w:eastAsia="uk-UA"/>
        </w:rPr>
        <w:t> </w:t>
      </w:r>
      <w:r w:rsidR="002C0A6B" w:rsidRPr="002A2393">
        <w:rPr>
          <w:sz w:val="26"/>
          <w:szCs w:val="26"/>
          <w:lang w:eastAsia="uk-UA"/>
        </w:rPr>
        <w:t>26 грудня 2011 року, який був зареєстрований у Державному реєстрі правочинів 26</w:t>
      </w:r>
      <w:r w:rsidR="00570B45">
        <w:rPr>
          <w:sz w:val="26"/>
          <w:szCs w:val="26"/>
          <w:lang w:eastAsia="uk-UA"/>
        </w:rPr>
        <w:t> </w:t>
      </w:r>
      <w:r w:rsidR="002C0A6B" w:rsidRPr="002A2393">
        <w:rPr>
          <w:sz w:val="26"/>
          <w:szCs w:val="26"/>
          <w:lang w:eastAsia="uk-UA"/>
        </w:rPr>
        <w:t xml:space="preserve">грудня 2011 року. </w:t>
      </w:r>
      <w:r w:rsidR="00942190" w:rsidRPr="002A2393">
        <w:rPr>
          <w:sz w:val="26"/>
          <w:szCs w:val="26"/>
          <w:lang w:eastAsia="uk-UA"/>
        </w:rPr>
        <w:t>У</w:t>
      </w:r>
      <w:r w:rsidR="002C0A6B" w:rsidRPr="002A2393">
        <w:rPr>
          <w:sz w:val="26"/>
          <w:szCs w:val="26"/>
          <w:lang w:eastAsia="uk-UA"/>
        </w:rPr>
        <w:t xml:space="preserve"> договорі зазначено, що згідно зі ст</w:t>
      </w:r>
      <w:r w:rsidR="00942190" w:rsidRPr="002A2393">
        <w:rPr>
          <w:sz w:val="26"/>
          <w:szCs w:val="26"/>
          <w:lang w:eastAsia="uk-UA"/>
        </w:rPr>
        <w:t>аттею</w:t>
      </w:r>
      <w:r w:rsidR="002C0A6B" w:rsidRPr="002A2393">
        <w:rPr>
          <w:sz w:val="26"/>
          <w:szCs w:val="26"/>
          <w:lang w:eastAsia="uk-UA"/>
        </w:rPr>
        <w:t xml:space="preserve"> 182 </w:t>
      </w:r>
      <w:r w:rsidR="00942190" w:rsidRPr="002A2393">
        <w:rPr>
          <w:sz w:val="26"/>
          <w:szCs w:val="26"/>
          <w:lang w:eastAsia="uk-UA"/>
        </w:rPr>
        <w:t>Цивільного кодексу</w:t>
      </w:r>
      <w:r w:rsidR="002C0A6B" w:rsidRPr="002A2393">
        <w:rPr>
          <w:sz w:val="26"/>
          <w:szCs w:val="26"/>
          <w:lang w:eastAsia="uk-UA"/>
        </w:rPr>
        <w:t xml:space="preserve"> України право власності на земельну ділянку підлягає державній реєстрації у відповідних органах Держкомзему в Запорізькій області (копія договору та витягу додається). Виявлені розбіжності могли виникнути внаслідок того, що покупець не зареєстрував вищевказаний договір купівлі-продажу земельної ділянки у відповідних органах Держкомзему в Запорізькій області.</w:t>
      </w:r>
    </w:p>
    <w:p w14:paraId="4686ACA2" w14:textId="797EAA82" w:rsidR="003E6263" w:rsidRPr="002A2393" w:rsidRDefault="003E6263"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Додатково </w:t>
      </w:r>
      <w:r w:rsidR="002C0A6B" w:rsidRPr="002A2393">
        <w:rPr>
          <w:sz w:val="26"/>
          <w:szCs w:val="26"/>
          <w:lang w:eastAsia="uk-UA"/>
        </w:rPr>
        <w:t xml:space="preserve">кандидат </w:t>
      </w:r>
      <w:r w:rsidRPr="002A2393">
        <w:rPr>
          <w:sz w:val="26"/>
          <w:szCs w:val="26"/>
          <w:lang w:eastAsia="uk-UA"/>
        </w:rPr>
        <w:t xml:space="preserve">пояснив, що тільки після ознайомлення з результатами спеціальної перевірки під час </w:t>
      </w:r>
      <w:r w:rsidR="00942190" w:rsidRPr="002A2393">
        <w:rPr>
          <w:sz w:val="26"/>
          <w:szCs w:val="26"/>
          <w:lang w:eastAsia="uk-UA"/>
        </w:rPr>
        <w:t>к</w:t>
      </w:r>
      <w:r w:rsidRPr="002A2393">
        <w:rPr>
          <w:sz w:val="26"/>
          <w:szCs w:val="26"/>
          <w:lang w:eastAsia="uk-UA"/>
        </w:rPr>
        <w:t xml:space="preserve">онкурсу дізнався про те, що право власності на цю земельну ділянку не зареєстровано покупцем у відповідних органах Держкомзему.  </w:t>
      </w:r>
    </w:p>
    <w:p w14:paraId="78322422" w14:textId="0B60381D" w:rsidR="008B6641" w:rsidRPr="002A2393" w:rsidRDefault="008B6641"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Комісія, </w:t>
      </w:r>
      <w:r w:rsidR="00041722" w:rsidRPr="002A2393">
        <w:rPr>
          <w:sz w:val="26"/>
          <w:szCs w:val="26"/>
          <w:lang w:eastAsia="uk-UA"/>
        </w:rPr>
        <w:t>вислухавши</w:t>
      </w:r>
      <w:r w:rsidRPr="002A2393">
        <w:rPr>
          <w:sz w:val="26"/>
          <w:szCs w:val="26"/>
          <w:lang w:eastAsia="uk-UA"/>
        </w:rPr>
        <w:t xml:space="preserve"> пояснення кандидата, </w:t>
      </w:r>
      <w:r w:rsidR="00041722" w:rsidRPr="002A2393">
        <w:rPr>
          <w:sz w:val="26"/>
          <w:szCs w:val="26"/>
          <w:lang w:eastAsia="uk-UA"/>
        </w:rPr>
        <w:t>дослідивши надані на підтвердження цих пояснень документи, врах</w:t>
      </w:r>
      <w:r w:rsidR="00942190" w:rsidRPr="002A2393">
        <w:rPr>
          <w:sz w:val="26"/>
          <w:szCs w:val="26"/>
          <w:lang w:eastAsia="uk-UA"/>
        </w:rPr>
        <w:t>увавши</w:t>
      </w:r>
      <w:r w:rsidR="00041722" w:rsidRPr="002A2393">
        <w:rPr>
          <w:sz w:val="26"/>
          <w:szCs w:val="26"/>
          <w:lang w:eastAsia="uk-UA"/>
        </w:rPr>
        <w:t xml:space="preserve"> </w:t>
      </w:r>
      <w:r w:rsidRPr="002A2393">
        <w:rPr>
          <w:sz w:val="26"/>
          <w:szCs w:val="26"/>
          <w:lang w:eastAsia="uk-UA"/>
        </w:rPr>
        <w:t xml:space="preserve">практику Верховного Суду, зокрема </w:t>
      </w:r>
      <w:r w:rsidR="00041722" w:rsidRPr="002A2393">
        <w:rPr>
          <w:sz w:val="26"/>
          <w:szCs w:val="26"/>
          <w:lang w:eastAsia="uk-UA"/>
        </w:rPr>
        <w:t>п</w:t>
      </w:r>
      <w:r w:rsidRPr="002A2393">
        <w:rPr>
          <w:sz w:val="26"/>
          <w:szCs w:val="26"/>
          <w:lang w:eastAsia="uk-UA"/>
        </w:rPr>
        <w:t xml:space="preserve">останову Великої </w:t>
      </w:r>
      <w:r w:rsidR="00942190" w:rsidRPr="002A2393">
        <w:rPr>
          <w:sz w:val="26"/>
          <w:szCs w:val="26"/>
          <w:lang w:eastAsia="uk-UA"/>
        </w:rPr>
        <w:t xml:space="preserve">Палати </w:t>
      </w:r>
      <w:r w:rsidR="00041722" w:rsidRPr="002A2393">
        <w:rPr>
          <w:sz w:val="26"/>
          <w:szCs w:val="26"/>
          <w:lang w:eastAsia="uk-UA"/>
        </w:rPr>
        <w:t>Верховного Суду від 06 березня 2024 року у справі № 902/1207/22</w:t>
      </w:r>
      <w:r w:rsidRPr="002A2393">
        <w:rPr>
          <w:sz w:val="26"/>
          <w:szCs w:val="26"/>
          <w:lang w:eastAsia="uk-UA"/>
        </w:rPr>
        <w:t xml:space="preserve">, виснує, що вказані обставини не </w:t>
      </w:r>
      <w:r w:rsidR="00041722" w:rsidRPr="002A2393">
        <w:rPr>
          <w:sz w:val="26"/>
          <w:szCs w:val="26"/>
          <w:lang w:eastAsia="uk-UA"/>
        </w:rPr>
        <w:t xml:space="preserve">є такими, що </w:t>
      </w:r>
      <w:r w:rsidRPr="002A2393">
        <w:rPr>
          <w:sz w:val="26"/>
          <w:szCs w:val="26"/>
          <w:lang w:eastAsia="uk-UA"/>
        </w:rPr>
        <w:t>свідчать про</w:t>
      </w:r>
      <w:r w:rsidR="00041722" w:rsidRPr="002A2393">
        <w:rPr>
          <w:sz w:val="26"/>
          <w:szCs w:val="26"/>
          <w:lang w:eastAsia="uk-UA"/>
        </w:rPr>
        <w:t xml:space="preserve"> невідповідність </w:t>
      </w:r>
      <w:proofErr w:type="spellStart"/>
      <w:r w:rsidR="00041722" w:rsidRPr="002A2393">
        <w:rPr>
          <w:sz w:val="26"/>
          <w:szCs w:val="26"/>
          <w:lang w:eastAsia="uk-UA"/>
        </w:rPr>
        <w:t>Сінєльніка</w:t>
      </w:r>
      <w:proofErr w:type="spellEnd"/>
      <w:r w:rsidR="00041722" w:rsidRPr="002A2393">
        <w:rPr>
          <w:sz w:val="26"/>
          <w:szCs w:val="26"/>
          <w:lang w:eastAsia="uk-UA"/>
        </w:rPr>
        <w:t xml:space="preserve"> Р.В. критерію професійної етики та доброчесності.</w:t>
      </w:r>
    </w:p>
    <w:p w14:paraId="0B49B76B" w14:textId="6DC610FF" w:rsidR="008B6641" w:rsidRPr="002A2393" w:rsidRDefault="008B6641" w:rsidP="00EB2873">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Під час співбесіди з кандидатом також обговорено інформацію, викладену в </w:t>
      </w:r>
      <w:r w:rsidR="006F32AF" w:rsidRPr="002A2393">
        <w:rPr>
          <w:sz w:val="26"/>
          <w:szCs w:val="26"/>
          <w:lang w:eastAsia="uk-UA"/>
        </w:rPr>
        <w:t>рішенні</w:t>
      </w:r>
      <w:r w:rsidRPr="002A2393">
        <w:rPr>
          <w:sz w:val="26"/>
          <w:szCs w:val="26"/>
          <w:lang w:eastAsia="uk-UA"/>
        </w:rPr>
        <w:t xml:space="preserve"> ГРД.</w:t>
      </w:r>
    </w:p>
    <w:p w14:paraId="357EF152" w14:textId="6CE40B48" w:rsidR="006B0EFE" w:rsidRPr="002A2393" w:rsidRDefault="008B6641" w:rsidP="00F75C69">
      <w:pPr>
        <w:pStyle w:val="a9"/>
        <w:numPr>
          <w:ilvl w:val="0"/>
          <w:numId w:val="8"/>
        </w:numPr>
        <w:tabs>
          <w:tab w:val="left" w:pos="1134"/>
        </w:tabs>
        <w:ind w:left="0" w:firstLine="709"/>
        <w:jc w:val="both"/>
        <w:rPr>
          <w:sz w:val="26"/>
          <w:szCs w:val="26"/>
          <w:lang w:eastAsia="uk-UA"/>
        </w:rPr>
      </w:pPr>
      <w:r w:rsidRPr="002A2393">
        <w:rPr>
          <w:sz w:val="26"/>
          <w:szCs w:val="26"/>
          <w:lang w:eastAsia="uk-UA"/>
        </w:rPr>
        <w:t>Зокрема</w:t>
      </w:r>
      <w:r w:rsidR="00942190" w:rsidRPr="002A2393">
        <w:rPr>
          <w:sz w:val="26"/>
          <w:szCs w:val="26"/>
          <w:lang w:eastAsia="uk-UA"/>
        </w:rPr>
        <w:t>,</w:t>
      </w:r>
      <w:r w:rsidRPr="002A2393">
        <w:rPr>
          <w:sz w:val="26"/>
          <w:szCs w:val="26"/>
          <w:lang w:eastAsia="uk-UA"/>
        </w:rPr>
        <w:t xml:space="preserve"> </w:t>
      </w:r>
      <w:r w:rsidR="00942190" w:rsidRPr="002A2393">
        <w:rPr>
          <w:sz w:val="26"/>
          <w:szCs w:val="26"/>
          <w:lang w:eastAsia="uk-UA"/>
        </w:rPr>
        <w:t>у</w:t>
      </w:r>
      <w:r w:rsidRPr="002A2393">
        <w:rPr>
          <w:sz w:val="26"/>
          <w:szCs w:val="26"/>
          <w:lang w:eastAsia="uk-UA"/>
        </w:rPr>
        <w:t xml:space="preserve"> </w:t>
      </w:r>
      <w:r w:rsidR="00041722" w:rsidRPr="002A2393">
        <w:rPr>
          <w:sz w:val="26"/>
          <w:szCs w:val="26"/>
          <w:lang w:eastAsia="uk-UA"/>
        </w:rPr>
        <w:t>пункті першому Р</w:t>
      </w:r>
      <w:r w:rsidRPr="002A2393">
        <w:rPr>
          <w:sz w:val="26"/>
          <w:szCs w:val="26"/>
          <w:lang w:eastAsia="uk-UA"/>
        </w:rPr>
        <w:t>ішенн</w:t>
      </w:r>
      <w:r w:rsidR="00041722" w:rsidRPr="002A2393">
        <w:rPr>
          <w:sz w:val="26"/>
          <w:szCs w:val="26"/>
          <w:lang w:eastAsia="uk-UA"/>
        </w:rPr>
        <w:t>я</w:t>
      </w:r>
      <w:r w:rsidRPr="002A2393">
        <w:rPr>
          <w:sz w:val="26"/>
          <w:szCs w:val="26"/>
          <w:lang w:eastAsia="uk-UA"/>
        </w:rPr>
        <w:t xml:space="preserve"> вказано, що </w:t>
      </w:r>
      <w:r w:rsidR="00942190" w:rsidRPr="002A2393">
        <w:rPr>
          <w:sz w:val="26"/>
          <w:szCs w:val="26"/>
          <w:lang w:eastAsia="uk-UA"/>
        </w:rPr>
        <w:t>в</w:t>
      </w:r>
      <w:r w:rsidR="00F75C69" w:rsidRPr="002A2393">
        <w:rPr>
          <w:sz w:val="26"/>
          <w:szCs w:val="26"/>
          <w:lang w:eastAsia="uk-UA"/>
        </w:rPr>
        <w:t xml:space="preserve"> щорічній Декларації кандидата </w:t>
      </w:r>
      <w:r w:rsidR="00303A71" w:rsidRPr="002A2393">
        <w:rPr>
          <w:sz w:val="26"/>
          <w:szCs w:val="26"/>
          <w:lang w:eastAsia="uk-UA"/>
        </w:rPr>
        <w:t xml:space="preserve">за 2020 рік зазначена інформація про придбання </w:t>
      </w:r>
      <w:r w:rsidR="00F75C69" w:rsidRPr="002A2393">
        <w:rPr>
          <w:sz w:val="26"/>
          <w:szCs w:val="26"/>
          <w:lang w:eastAsia="uk-UA"/>
        </w:rPr>
        <w:t xml:space="preserve">ним </w:t>
      </w:r>
      <w:r w:rsidR="00303A71" w:rsidRPr="002A2393">
        <w:rPr>
          <w:sz w:val="26"/>
          <w:szCs w:val="26"/>
          <w:lang w:eastAsia="uk-UA"/>
        </w:rPr>
        <w:t xml:space="preserve">автомобіля марки </w:t>
      </w:r>
      <w:r w:rsidR="00303A71" w:rsidRPr="002A2393">
        <w:rPr>
          <w:sz w:val="26"/>
          <w:szCs w:val="26"/>
          <w:lang w:eastAsia="uk-UA"/>
        </w:rPr>
        <w:lastRenderedPageBreak/>
        <w:t>MITSUBISHI модель OUTLANDER 2010 року випуску за ціною 149 000 грн. Водночас згідно</w:t>
      </w:r>
      <w:r w:rsidR="008156E4" w:rsidRPr="002A2393">
        <w:rPr>
          <w:sz w:val="26"/>
          <w:szCs w:val="26"/>
          <w:lang w:eastAsia="uk-UA"/>
        </w:rPr>
        <w:t xml:space="preserve"> </w:t>
      </w:r>
      <w:r w:rsidR="00303A71" w:rsidRPr="002A2393">
        <w:rPr>
          <w:sz w:val="26"/>
          <w:szCs w:val="26"/>
          <w:lang w:eastAsia="uk-UA"/>
        </w:rPr>
        <w:t xml:space="preserve">з інформацією з відкритих джерел, середня ринкова вартість транспортного засобу цієї моделі та року випуску у 2020 році становила орієнтовно 10 000 </w:t>
      </w:r>
      <w:proofErr w:type="spellStart"/>
      <w:r w:rsidR="00303A71" w:rsidRPr="002A2393">
        <w:rPr>
          <w:sz w:val="26"/>
          <w:szCs w:val="26"/>
          <w:lang w:eastAsia="uk-UA"/>
        </w:rPr>
        <w:t>дол</w:t>
      </w:r>
      <w:proofErr w:type="spellEnd"/>
      <w:r w:rsidR="00303A71" w:rsidRPr="002A2393">
        <w:rPr>
          <w:sz w:val="26"/>
          <w:szCs w:val="26"/>
          <w:lang w:eastAsia="uk-UA"/>
        </w:rPr>
        <w:t>.</w:t>
      </w:r>
      <w:r w:rsidR="008156E4" w:rsidRPr="002A2393">
        <w:rPr>
          <w:sz w:val="26"/>
          <w:szCs w:val="26"/>
          <w:lang w:eastAsia="uk-UA"/>
        </w:rPr>
        <w:t xml:space="preserve"> </w:t>
      </w:r>
      <w:r w:rsidR="00303A71" w:rsidRPr="002A2393">
        <w:rPr>
          <w:sz w:val="26"/>
          <w:szCs w:val="26"/>
          <w:lang w:eastAsia="uk-UA"/>
        </w:rPr>
        <w:t>США, що за курсом Національного банку України</w:t>
      </w:r>
      <w:r w:rsidR="006B0EFE" w:rsidRPr="002A2393">
        <w:rPr>
          <w:sz w:val="26"/>
          <w:szCs w:val="26"/>
          <w:lang w:eastAsia="uk-UA"/>
        </w:rPr>
        <w:t xml:space="preserve"> (далі –</w:t>
      </w:r>
      <w:r w:rsidR="00942190" w:rsidRPr="002A2393">
        <w:rPr>
          <w:sz w:val="26"/>
          <w:szCs w:val="26"/>
          <w:lang w:eastAsia="uk-UA"/>
        </w:rPr>
        <w:t xml:space="preserve"> </w:t>
      </w:r>
      <w:r w:rsidR="006B0EFE" w:rsidRPr="002A2393">
        <w:rPr>
          <w:sz w:val="26"/>
          <w:szCs w:val="26"/>
          <w:lang w:eastAsia="uk-UA"/>
        </w:rPr>
        <w:t>НБУ)</w:t>
      </w:r>
      <w:r w:rsidR="00303A71" w:rsidRPr="002A2393">
        <w:rPr>
          <w:sz w:val="26"/>
          <w:szCs w:val="26"/>
          <w:lang w:eastAsia="uk-UA"/>
        </w:rPr>
        <w:t xml:space="preserve"> на той час дорівнювало близько 248 000 грн. Така </w:t>
      </w:r>
      <w:r w:rsidR="00F75C69" w:rsidRPr="002A2393">
        <w:rPr>
          <w:sz w:val="26"/>
          <w:szCs w:val="26"/>
          <w:lang w:eastAsia="uk-UA"/>
        </w:rPr>
        <w:t xml:space="preserve">розбіжність між задекларованою </w:t>
      </w:r>
      <w:r w:rsidR="00303A71" w:rsidRPr="002A2393">
        <w:rPr>
          <w:sz w:val="26"/>
          <w:szCs w:val="26"/>
          <w:lang w:eastAsia="uk-UA"/>
        </w:rPr>
        <w:t xml:space="preserve">вартістю та </w:t>
      </w:r>
      <w:r w:rsidR="00F75C69" w:rsidRPr="002A2393">
        <w:rPr>
          <w:sz w:val="26"/>
          <w:szCs w:val="26"/>
          <w:lang w:eastAsia="uk-UA"/>
        </w:rPr>
        <w:t xml:space="preserve">ринковою ціною не обов’язково </w:t>
      </w:r>
      <w:r w:rsidR="00303A71" w:rsidRPr="002A2393">
        <w:rPr>
          <w:sz w:val="26"/>
          <w:szCs w:val="26"/>
          <w:lang w:eastAsia="uk-UA"/>
        </w:rPr>
        <w:t xml:space="preserve">свідчить про порушення, однак об’єктивно викликає </w:t>
      </w:r>
      <w:r w:rsidR="009650E1" w:rsidRPr="002A2393">
        <w:rPr>
          <w:sz w:val="26"/>
          <w:szCs w:val="26"/>
          <w:lang w:eastAsia="uk-UA"/>
        </w:rPr>
        <w:t>обґрунтовані</w:t>
      </w:r>
      <w:r w:rsidR="00303A71" w:rsidRPr="002A2393">
        <w:rPr>
          <w:sz w:val="26"/>
          <w:szCs w:val="26"/>
          <w:lang w:eastAsia="uk-UA"/>
        </w:rPr>
        <w:t xml:space="preserve"> сумніви щодо відповідності за</w:t>
      </w:r>
      <w:r w:rsidR="009650E1" w:rsidRPr="002A2393">
        <w:rPr>
          <w:sz w:val="26"/>
          <w:szCs w:val="26"/>
          <w:lang w:eastAsia="uk-UA"/>
        </w:rPr>
        <w:t xml:space="preserve">декларованої ціни автомобіля його реальній ціні. Кандидат у поясненнях повідомив ГРД, що автомобіль перебував у неналежному технічному стані, оскільки мали місце проблеми із його </w:t>
      </w:r>
      <w:r w:rsidR="006B0EFE" w:rsidRPr="002A2393">
        <w:rPr>
          <w:sz w:val="26"/>
          <w:szCs w:val="26"/>
          <w:lang w:eastAsia="uk-UA"/>
        </w:rPr>
        <w:t xml:space="preserve">двигуном та коробкою передач. </w:t>
      </w:r>
      <w:r w:rsidR="009650E1" w:rsidRPr="002A2393">
        <w:rPr>
          <w:sz w:val="26"/>
          <w:szCs w:val="26"/>
          <w:lang w:eastAsia="uk-UA"/>
        </w:rPr>
        <w:t xml:space="preserve">Проте ГРД вважає, що надані кандидатом на підтвердження його пояснень документи свідчать  лише про те, що ним в машині планово змінювалося масло та відповідні фільтри, проводилася діагностика, що є типовими витратами для будь-якого автомобіля. </w:t>
      </w:r>
      <w:r w:rsidR="006B0EFE" w:rsidRPr="002A2393">
        <w:rPr>
          <w:sz w:val="26"/>
          <w:szCs w:val="26"/>
          <w:lang w:eastAsia="uk-UA"/>
        </w:rPr>
        <w:t xml:space="preserve">Також </w:t>
      </w:r>
      <w:r w:rsidR="00DC36BD" w:rsidRPr="002A2393">
        <w:rPr>
          <w:sz w:val="26"/>
          <w:szCs w:val="26"/>
          <w:lang w:eastAsia="uk-UA"/>
        </w:rPr>
        <w:t>ГРД</w:t>
      </w:r>
      <w:r w:rsidR="006B0EFE" w:rsidRPr="002A2393">
        <w:rPr>
          <w:sz w:val="26"/>
          <w:szCs w:val="26"/>
          <w:lang w:eastAsia="uk-UA"/>
        </w:rPr>
        <w:t xml:space="preserve"> неодноразово вказувала на практ</w:t>
      </w:r>
      <w:r w:rsidR="00F75C69" w:rsidRPr="002A2393">
        <w:rPr>
          <w:sz w:val="26"/>
          <w:szCs w:val="26"/>
          <w:lang w:eastAsia="uk-UA"/>
        </w:rPr>
        <w:t xml:space="preserve">ику зазначення цін у договорах </w:t>
      </w:r>
      <w:r w:rsidR="006B0EFE" w:rsidRPr="002A2393">
        <w:rPr>
          <w:sz w:val="26"/>
          <w:szCs w:val="26"/>
          <w:lang w:eastAsia="uk-UA"/>
        </w:rPr>
        <w:t>про купівлю-продаж автомобілів та нерухомості в розмірі 49 000 грн або 149 000 грн, що пов’язане з обмеженнями НБУ щодо готівкових</w:t>
      </w:r>
      <w:r w:rsidR="00DC36BD" w:rsidRPr="002A2393">
        <w:rPr>
          <w:sz w:val="26"/>
          <w:szCs w:val="26"/>
          <w:lang w:eastAsia="uk-UA"/>
        </w:rPr>
        <w:t xml:space="preserve"> розрахунків. Практика </w:t>
      </w:r>
      <w:r w:rsidR="00DC36BD" w:rsidRPr="00570B45">
        <w:rPr>
          <w:spacing w:val="4"/>
          <w:sz w:val="26"/>
          <w:szCs w:val="26"/>
          <w:lang w:eastAsia="uk-UA"/>
        </w:rPr>
        <w:t xml:space="preserve">продажу в </w:t>
      </w:r>
      <w:r w:rsidR="006B0EFE" w:rsidRPr="00570B45">
        <w:rPr>
          <w:spacing w:val="4"/>
          <w:sz w:val="26"/>
          <w:szCs w:val="26"/>
          <w:lang w:eastAsia="uk-UA"/>
        </w:rPr>
        <w:t>зазначених розмірах не відповідає ринковим звичаям, які склалися в</w:t>
      </w:r>
      <w:r w:rsidR="006B0EFE" w:rsidRPr="002A2393">
        <w:rPr>
          <w:sz w:val="26"/>
          <w:szCs w:val="26"/>
          <w:lang w:eastAsia="uk-UA"/>
        </w:rPr>
        <w:t xml:space="preserve"> Україні, де більшість цін для автомобілів та нерухомості формуються в еквіваленті дол</w:t>
      </w:r>
      <w:r w:rsidR="00DC36BD" w:rsidRPr="002A2393">
        <w:rPr>
          <w:sz w:val="26"/>
          <w:szCs w:val="26"/>
          <w:lang w:eastAsia="uk-UA"/>
        </w:rPr>
        <w:t xml:space="preserve">ара США. З огляду на зазначене </w:t>
      </w:r>
      <w:r w:rsidR="006B0EFE" w:rsidRPr="002A2393">
        <w:rPr>
          <w:sz w:val="26"/>
          <w:szCs w:val="26"/>
          <w:lang w:eastAsia="uk-UA"/>
        </w:rPr>
        <w:t>ГР</w:t>
      </w:r>
      <w:r w:rsidR="008156E4" w:rsidRPr="002A2393">
        <w:rPr>
          <w:sz w:val="26"/>
          <w:szCs w:val="26"/>
          <w:lang w:eastAsia="uk-UA"/>
        </w:rPr>
        <w:t>Д</w:t>
      </w:r>
      <w:r w:rsidR="00F75C69" w:rsidRPr="002A2393">
        <w:rPr>
          <w:sz w:val="26"/>
          <w:szCs w:val="26"/>
          <w:lang w:eastAsia="uk-UA"/>
        </w:rPr>
        <w:t xml:space="preserve"> не приймає </w:t>
      </w:r>
      <w:r w:rsidR="006B0EFE" w:rsidRPr="002A2393">
        <w:rPr>
          <w:sz w:val="26"/>
          <w:szCs w:val="26"/>
          <w:lang w:eastAsia="uk-UA"/>
        </w:rPr>
        <w:t>пояснення та документи,</w:t>
      </w:r>
      <w:r w:rsidR="008156E4" w:rsidRPr="002A2393">
        <w:rPr>
          <w:sz w:val="26"/>
          <w:szCs w:val="26"/>
          <w:lang w:eastAsia="uk-UA"/>
        </w:rPr>
        <w:t xml:space="preserve"> надані кандидатом як такі, що </w:t>
      </w:r>
      <w:r w:rsidR="006B0EFE" w:rsidRPr="002A2393">
        <w:rPr>
          <w:sz w:val="26"/>
          <w:szCs w:val="26"/>
          <w:lang w:eastAsia="uk-UA"/>
        </w:rPr>
        <w:t xml:space="preserve">спростовують </w:t>
      </w:r>
      <w:r w:rsidR="0064615B" w:rsidRPr="002A2393">
        <w:rPr>
          <w:sz w:val="26"/>
          <w:szCs w:val="26"/>
          <w:lang w:eastAsia="uk-UA"/>
        </w:rPr>
        <w:t>обґрунтований</w:t>
      </w:r>
      <w:r w:rsidR="006B0EFE" w:rsidRPr="002A2393">
        <w:rPr>
          <w:sz w:val="26"/>
          <w:szCs w:val="26"/>
          <w:lang w:eastAsia="uk-UA"/>
        </w:rPr>
        <w:t xml:space="preserve"> сумнів у реальності ціни на </w:t>
      </w:r>
      <w:r w:rsidR="006B0EFE" w:rsidRPr="00570B45">
        <w:rPr>
          <w:spacing w:val="6"/>
          <w:sz w:val="26"/>
          <w:szCs w:val="26"/>
          <w:lang w:eastAsia="uk-UA"/>
        </w:rPr>
        <w:t>зазначений автомобіль</w:t>
      </w:r>
      <w:r w:rsidR="0064615B" w:rsidRPr="00570B45">
        <w:rPr>
          <w:spacing w:val="6"/>
          <w:sz w:val="26"/>
          <w:szCs w:val="26"/>
          <w:lang w:eastAsia="uk-UA"/>
        </w:rPr>
        <w:t xml:space="preserve">, проте з огляду на </w:t>
      </w:r>
      <w:r w:rsidR="00DC36BD" w:rsidRPr="00570B45">
        <w:rPr>
          <w:spacing w:val="6"/>
          <w:sz w:val="26"/>
          <w:szCs w:val="26"/>
          <w:lang w:eastAsia="uk-UA"/>
        </w:rPr>
        <w:t>достатність коштів у кандидата не вважає</w:t>
      </w:r>
      <w:r w:rsidR="00DC36BD" w:rsidRPr="002A2393">
        <w:rPr>
          <w:sz w:val="26"/>
          <w:szCs w:val="26"/>
          <w:lang w:eastAsia="uk-UA"/>
        </w:rPr>
        <w:t xml:space="preserve"> цей факт достатнім </w:t>
      </w:r>
      <w:r w:rsidR="0064615B" w:rsidRPr="002A2393">
        <w:rPr>
          <w:sz w:val="26"/>
          <w:szCs w:val="26"/>
          <w:lang w:eastAsia="uk-UA"/>
        </w:rPr>
        <w:t xml:space="preserve">для визнання його таким, що не відповідає критеріям доброчесності та професійної етики. </w:t>
      </w:r>
    </w:p>
    <w:p w14:paraId="7812F894" w14:textId="7548FF53" w:rsidR="0064615B" w:rsidRPr="002A2393" w:rsidRDefault="00322B47" w:rsidP="00C3513A">
      <w:pPr>
        <w:pStyle w:val="a9"/>
        <w:numPr>
          <w:ilvl w:val="0"/>
          <w:numId w:val="8"/>
        </w:numPr>
        <w:tabs>
          <w:tab w:val="left" w:pos="1134"/>
        </w:tabs>
        <w:ind w:left="0" w:firstLine="709"/>
        <w:jc w:val="both"/>
        <w:rPr>
          <w:sz w:val="26"/>
          <w:szCs w:val="26"/>
          <w:lang w:eastAsia="uk-UA"/>
        </w:rPr>
      </w:pPr>
      <w:r w:rsidRPr="002A2393">
        <w:rPr>
          <w:sz w:val="26"/>
          <w:szCs w:val="26"/>
          <w:lang w:eastAsia="uk-UA"/>
        </w:rPr>
        <w:t>П</w:t>
      </w:r>
      <w:r w:rsidR="00D93E45" w:rsidRPr="002A2393">
        <w:rPr>
          <w:sz w:val="26"/>
          <w:szCs w:val="26"/>
          <w:lang w:eastAsia="uk-UA"/>
        </w:rPr>
        <w:t xml:space="preserve">ід час співбесіди </w:t>
      </w:r>
      <w:proofErr w:type="spellStart"/>
      <w:r w:rsidR="0064615B" w:rsidRPr="002A2393">
        <w:rPr>
          <w:sz w:val="26"/>
          <w:szCs w:val="26"/>
          <w:lang w:eastAsia="uk-UA"/>
        </w:rPr>
        <w:t>Сінєльнік</w:t>
      </w:r>
      <w:proofErr w:type="spellEnd"/>
      <w:r w:rsidR="0064615B" w:rsidRPr="002A2393">
        <w:rPr>
          <w:sz w:val="26"/>
          <w:szCs w:val="26"/>
          <w:lang w:eastAsia="uk-UA"/>
        </w:rPr>
        <w:t xml:space="preserve"> Р.В.</w:t>
      </w:r>
      <w:r w:rsidR="00393C6F" w:rsidRPr="002A2393">
        <w:rPr>
          <w:sz w:val="26"/>
          <w:szCs w:val="26"/>
          <w:lang w:eastAsia="uk-UA"/>
        </w:rPr>
        <w:t xml:space="preserve"> </w:t>
      </w:r>
      <w:r w:rsidR="00B41608" w:rsidRPr="002A2393">
        <w:rPr>
          <w:sz w:val="26"/>
          <w:szCs w:val="26"/>
          <w:lang w:eastAsia="uk-UA"/>
        </w:rPr>
        <w:t>нада</w:t>
      </w:r>
      <w:r w:rsidR="00866403" w:rsidRPr="002A2393">
        <w:rPr>
          <w:sz w:val="26"/>
          <w:szCs w:val="26"/>
          <w:lang w:eastAsia="uk-UA"/>
        </w:rPr>
        <w:t>в</w:t>
      </w:r>
      <w:r w:rsidR="00B41608" w:rsidRPr="002A2393">
        <w:rPr>
          <w:sz w:val="26"/>
          <w:szCs w:val="26"/>
          <w:lang w:eastAsia="uk-UA"/>
        </w:rPr>
        <w:t xml:space="preserve"> усні пояснення</w:t>
      </w:r>
      <w:r w:rsidR="00866403" w:rsidRPr="002A2393">
        <w:rPr>
          <w:sz w:val="26"/>
          <w:szCs w:val="26"/>
          <w:lang w:eastAsia="uk-UA"/>
        </w:rPr>
        <w:t xml:space="preserve"> стосовно цього пункту рішення ГРД</w:t>
      </w:r>
      <w:r w:rsidR="00393C6F" w:rsidRPr="002A2393">
        <w:rPr>
          <w:sz w:val="26"/>
          <w:szCs w:val="26"/>
          <w:lang w:eastAsia="uk-UA"/>
        </w:rPr>
        <w:t xml:space="preserve">, </w:t>
      </w:r>
      <w:r w:rsidR="00C3513A" w:rsidRPr="002A2393">
        <w:rPr>
          <w:sz w:val="26"/>
          <w:szCs w:val="26"/>
          <w:lang w:eastAsia="uk-UA"/>
        </w:rPr>
        <w:t>аналогічні викладен</w:t>
      </w:r>
      <w:r w:rsidR="00DC36BD" w:rsidRPr="002A2393">
        <w:rPr>
          <w:sz w:val="26"/>
          <w:szCs w:val="26"/>
          <w:lang w:eastAsia="uk-UA"/>
        </w:rPr>
        <w:t>им</w:t>
      </w:r>
      <w:r w:rsidR="00C3513A" w:rsidRPr="002A2393">
        <w:rPr>
          <w:sz w:val="26"/>
          <w:szCs w:val="26"/>
          <w:lang w:eastAsia="uk-UA"/>
        </w:rPr>
        <w:t xml:space="preserve"> в його поясненнях для ГРД. Додатково повідомив, що покупка автомобіля за такою низькою ціною та з такими дефектами за умови наявності </w:t>
      </w:r>
      <w:r w:rsidR="00DC36BD" w:rsidRPr="002A2393">
        <w:rPr>
          <w:sz w:val="26"/>
          <w:szCs w:val="26"/>
          <w:lang w:eastAsia="uk-UA"/>
        </w:rPr>
        <w:t>в</w:t>
      </w:r>
      <w:r w:rsidR="00C3513A" w:rsidRPr="002A2393">
        <w:rPr>
          <w:sz w:val="26"/>
          <w:szCs w:val="26"/>
          <w:lang w:eastAsia="uk-UA"/>
        </w:rPr>
        <w:t xml:space="preserve"> </w:t>
      </w:r>
      <w:r w:rsidR="00881403" w:rsidRPr="002A2393">
        <w:rPr>
          <w:sz w:val="26"/>
          <w:szCs w:val="26"/>
          <w:lang w:eastAsia="uk-UA"/>
        </w:rPr>
        <w:t xml:space="preserve">кандидата </w:t>
      </w:r>
      <w:r w:rsidR="00DC36BD" w:rsidRPr="002A2393">
        <w:rPr>
          <w:sz w:val="26"/>
          <w:szCs w:val="26"/>
          <w:lang w:eastAsia="uk-UA"/>
        </w:rPr>
        <w:t>достатніх грошових коштів</w:t>
      </w:r>
      <w:r w:rsidR="00C3513A" w:rsidRPr="002A2393">
        <w:rPr>
          <w:sz w:val="26"/>
          <w:szCs w:val="26"/>
          <w:lang w:eastAsia="uk-UA"/>
        </w:rPr>
        <w:t xml:space="preserve"> була обумовлена лише </w:t>
      </w:r>
      <w:r w:rsidR="00881403" w:rsidRPr="002A2393">
        <w:rPr>
          <w:sz w:val="26"/>
          <w:szCs w:val="26"/>
          <w:lang w:eastAsia="uk-UA"/>
        </w:rPr>
        <w:t xml:space="preserve">його </w:t>
      </w:r>
      <w:r w:rsidR="00C3513A" w:rsidRPr="002A2393">
        <w:rPr>
          <w:sz w:val="26"/>
          <w:szCs w:val="26"/>
          <w:lang w:eastAsia="uk-UA"/>
        </w:rPr>
        <w:t>бажанням  та можливістю відремонтувати</w:t>
      </w:r>
      <w:r w:rsidR="00881403" w:rsidRPr="002A2393">
        <w:rPr>
          <w:sz w:val="26"/>
          <w:szCs w:val="26"/>
          <w:lang w:eastAsia="uk-UA"/>
        </w:rPr>
        <w:t xml:space="preserve"> цей автомобіль</w:t>
      </w:r>
      <w:r w:rsidR="00C3513A" w:rsidRPr="002A2393">
        <w:rPr>
          <w:sz w:val="26"/>
          <w:szCs w:val="26"/>
          <w:lang w:eastAsia="uk-UA"/>
        </w:rPr>
        <w:t xml:space="preserve">.  </w:t>
      </w:r>
    </w:p>
    <w:p w14:paraId="070E21C1" w14:textId="1756CD69" w:rsidR="003F0870" w:rsidRPr="002A2393" w:rsidRDefault="003F0870" w:rsidP="00C3513A">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Комісія вважає пояснення кандидата щодо цього пункту інформації </w:t>
      </w:r>
      <w:r w:rsidR="003976B0" w:rsidRPr="002A2393">
        <w:rPr>
          <w:sz w:val="26"/>
          <w:szCs w:val="26"/>
          <w:lang w:eastAsia="uk-UA"/>
        </w:rPr>
        <w:t xml:space="preserve">ГРД </w:t>
      </w:r>
      <w:r w:rsidRPr="002A2393">
        <w:rPr>
          <w:sz w:val="26"/>
          <w:szCs w:val="26"/>
          <w:lang w:eastAsia="uk-UA"/>
        </w:rPr>
        <w:t xml:space="preserve">обґрунтованими та достатніми. </w:t>
      </w:r>
    </w:p>
    <w:p w14:paraId="6E6E3AF9" w14:textId="5842019B" w:rsidR="00BC4D5C" w:rsidRPr="002A2393" w:rsidRDefault="00DC36BD" w:rsidP="001E1FA0">
      <w:pPr>
        <w:pStyle w:val="a9"/>
        <w:numPr>
          <w:ilvl w:val="0"/>
          <w:numId w:val="8"/>
        </w:numPr>
        <w:tabs>
          <w:tab w:val="left" w:pos="1134"/>
        </w:tabs>
        <w:ind w:left="0" w:firstLine="709"/>
        <w:jc w:val="both"/>
        <w:rPr>
          <w:sz w:val="26"/>
          <w:szCs w:val="26"/>
          <w:lang w:eastAsia="uk-UA"/>
        </w:rPr>
      </w:pPr>
      <w:r w:rsidRPr="002A2393">
        <w:rPr>
          <w:sz w:val="26"/>
          <w:szCs w:val="26"/>
          <w:lang w:eastAsia="uk-UA"/>
        </w:rPr>
        <w:t>У</w:t>
      </w:r>
      <w:r w:rsidR="008156E4" w:rsidRPr="002A2393">
        <w:rPr>
          <w:sz w:val="26"/>
          <w:szCs w:val="26"/>
          <w:lang w:eastAsia="uk-UA"/>
        </w:rPr>
        <w:t xml:space="preserve"> </w:t>
      </w:r>
      <w:r w:rsidR="00041722" w:rsidRPr="002A2393">
        <w:rPr>
          <w:sz w:val="26"/>
          <w:szCs w:val="26"/>
          <w:lang w:eastAsia="uk-UA"/>
        </w:rPr>
        <w:t>пункті другому Р</w:t>
      </w:r>
      <w:r w:rsidR="008156E4" w:rsidRPr="002A2393">
        <w:rPr>
          <w:sz w:val="26"/>
          <w:szCs w:val="26"/>
          <w:lang w:eastAsia="uk-UA"/>
        </w:rPr>
        <w:t>ішенн</w:t>
      </w:r>
      <w:r w:rsidR="00041722" w:rsidRPr="002A2393">
        <w:rPr>
          <w:sz w:val="26"/>
          <w:szCs w:val="26"/>
          <w:lang w:eastAsia="uk-UA"/>
        </w:rPr>
        <w:t>я</w:t>
      </w:r>
      <w:r w:rsidR="008156E4" w:rsidRPr="002A2393">
        <w:rPr>
          <w:sz w:val="26"/>
          <w:szCs w:val="26"/>
          <w:lang w:eastAsia="uk-UA"/>
        </w:rPr>
        <w:t xml:space="preserve"> </w:t>
      </w:r>
      <w:r w:rsidR="005C3E4D" w:rsidRPr="002A2393">
        <w:rPr>
          <w:sz w:val="26"/>
          <w:szCs w:val="26"/>
          <w:lang w:eastAsia="uk-UA"/>
        </w:rPr>
        <w:t xml:space="preserve">ГРД </w:t>
      </w:r>
      <w:r w:rsidR="00585AE0" w:rsidRPr="002A2393">
        <w:rPr>
          <w:sz w:val="26"/>
          <w:szCs w:val="26"/>
          <w:lang w:eastAsia="uk-UA"/>
        </w:rPr>
        <w:t>надано інформацію</w:t>
      </w:r>
      <w:r w:rsidR="005C3E4D" w:rsidRPr="002A2393">
        <w:rPr>
          <w:sz w:val="26"/>
          <w:szCs w:val="26"/>
          <w:lang w:eastAsia="uk-UA"/>
        </w:rPr>
        <w:t xml:space="preserve">, що </w:t>
      </w:r>
      <w:r w:rsidR="005F035E" w:rsidRPr="002A2393">
        <w:rPr>
          <w:sz w:val="26"/>
          <w:szCs w:val="26"/>
          <w:lang w:eastAsia="uk-UA"/>
        </w:rPr>
        <w:t>відповідно до майнової декларації за</w:t>
      </w:r>
      <w:r w:rsidR="008156E4" w:rsidRPr="002A2393">
        <w:rPr>
          <w:sz w:val="26"/>
          <w:szCs w:val="26"/>
          <w:lang w:eastAsia="uk-UA"/>
        </w:rPr>
        <w:t xml:space="preserve"> </w:t>
      </w:r>
      <w:r w:rsidR="005F035E" w:rsidRPr="002A2393">
        <w:rPr>
          <w:sz w:val="26"/>
          <w:szCs w:val="26"/>
          <w:lang w:eastAsia="uk-UA"/>
        </w:rPr>
        <w:t>2017 рік кандидат зазначав членами своєї сім’ї</w:t>
      </w:r>
      <w:r w:rsidR="00CB0DEF" w:rsidRPr="002A2393">
        <w:rPr>
          <w:sz w:val="26"/>
          <w:szCs w:val="26"/>
          <w:lang w:eastAsia="uk-UA"/>
        </w:rPr>
        <w:t xml:space="preserve"> двох доньок і колишню дружину – </w:t>
      </w:r>
      <w:r w:rsidR="005D4176">
        <w:rPr>
          <w:sz w:val="26"/>
          <w:szCs w:val="26"/>
          <w:lang w:eastAsia="uk-UA"/>
        </w:rPr>
        <w:t>ОСОБА_1</w:t>
      </w:r>
      <w:r w:rsidR="00F75C69" w:rsidRPr="002A2393">
        <w:rPr>
          <w:sz w:val="26"/>
          <w:szCs w:val="26"/>
          <w:lang w:eastAsia="uk-UA"/>
        </w:rPr>
        <w:t xml:space="preserve">. Якщо зазначені особи </w:t>
      </w:r>
      <w:r w:rsidR="00CB0DEF" w:rsidRPr="002A2393">
        <w:rPr>
          <w:sz w:val="26"/>
          <w:szCs w:val="26"/>
          <w:lang w:eastAsia="uk-UA"/>
        </w:rPr>
        <w:t xml:space="preserve">проживали за кошт кандидата, то в ГРД є сумніви в достатності доходів для проживання й одночасного збільшення заощаджень у кандидата. Відповідно до інформації з досьє </w:t>
      </w:r>
      <w:proofErr w:type="spellStart"/>
      <w:r w:rsidR="00CB0DEF" w:rsidRPr="002A2393">
        <w:rPr>
          <w:sz w:val="26"/>
          <w:szCs w:val="26"/>
          <w:lang w:eastAsia="uk-UA"/>
        </w:rPr>
        <w:t>Сінєльніка</w:t>
      </w:r>
      <w:proofErr w:type="spellEnd"/>
      <w:r w:rsidR="00CB0DEF" w:rsidRPr="002A2393">
        <w:rPr>
          <w:sz w:val="26"/>
          <w:szCs w:val="26"/>
          <w:lang w:eastAsia="uk-UA"/>
        </w:rPr>
        <w:t xml:space="preserve"> Р.В. його оподаткований дохід у 2017 році становив 252 175,66 грн. Доходи </w:t>
      </w:r>
      <w:r w:rsidR="005D4176">
        <w:rPr>
          <w:sz w:val="26"/>
          <w:szCs w:val="26"/>
          <w:lang w:eastAsia="uk-UA"/>
        </w:rPr>
        <w:t>ОСОБА_1</w:t>
      </w:r>
      <w:r w:rsidR="00F75C69" w:rsidRPr="002A2393">
        <w:rPr>
          <w:sz w:val="26"/>
          <w:szCs w:val="26"/>
          <w:lang w:eastAsia="uk-UA"/>
        </w:rPr>
        <w:t xml:space="preserve"> після оподаткування </w:t>
      </w:r>
      <w:r w:rsidR="00CB0DEF" w:rsidRPr="002A2393">
        <w:rPr>
          <w:sz w:val="26"/>
          <w:szCs w:val="26"/>
          <w:lang w:eastAsia="uk-UA"/>
        </w:rPr>
        <w:t xml:space="preserve">становили 43 287,22 грн, дочки кандидата – 6 240,74 грн. Заощадження кандидата за 2017 рік зросли на 6 000 </w:t>
      </w:r>
      <w:proofErr w:type="spellStart"/>
      <w:r w:rsidR="00CB0DEF" w:rsidRPr="002A2393">
        <w:rPr>
          <w:sz w:val="26"/>
          <w:szCs w:val="26"/>
          <w:lang w:eastAsia="uk-UA"/>
        </w:rPr>
        <w:t>дол</w:t>
      </w:r>
      <w:proofErr w:type="spellEnd"/>
      <w:r w:rsidR="00CB0DEF" w:rsidRPr="002A2393">
        <w:rPr>
          <w:sz w:val="26"/>
          <w:szCs w:val="26"/>
          <w:lang w:eastAsia="uk-UA"/>
        </w:rPr>
        <w:t>.</w:t>
      </w:r>
      <w:r w:rsidRPr="002A2393">
        <w:rPr>
          <w:sz w:val="26"/>
          <w:szCs w:val="26"/>
          <w:lang w:eastAsia="uk-UA"/>
        </w:rPr>
        <w:t xml:space="preserve"> </w:t>
      </w:r>
      <w:r w:rsidR="00CB0DEF" w:rsidRPr="002A2393">
        <w:rPr>
          <w:sz w:val="26"/>
          <w:szCs w:val="26"/>
          <w:lang w:eastAsia="uk-UA"/>
        </w:rPr>
        <w:t xml:space="preserve">США (161 400 грн), тоді як </w:t>
      </w:r>
      <w:r w:rsidR="00CB0DEF" w:rsidRPr="00570B45">
        <w:rPr>
          <w:spacing w:val="10"/>
          <w:sz w:val="26"/>
          <w:szCs w:val="26"/>
          <w:lang w:eastAsia="uk-UA"/>
        </w:rPr>
        <w:t xml:space="preserve">середні витрати на одну особу </w:t>
      </w:r>
      <w:r w:rsidRPr="00570B45">
        <w:rPr>
          <w:spacing w:val="10"/>
          <w:sz w:val="26"/>
          <w:szCs w:val="26"/>
          <w:lang w:eastAsia="uk-UA"/>
        </w:rPr>
        <w:t>у</w:t>
      </w:r>
      <w:r w:rsidR="00CB0DEF" w:rsidRPr="00570B45">
        <w:rPr>
          <w:spacing w:val="10"/>
          <w:sz w:val="26"/>
          <w:szCs w:val="26"/>
          <w:lang w:eastAsia="uk-UA"/>
        </w:rPr>
        <w:t xml:space="preserve"> Запорізькій області у 2017 році становили </w:t>
      </w:r>
      <w:r w:rsidR="00CB0DEF" w:rsidRPr="002A2393">
        <w:rPr>
          <w:sz w:val="26"/>
          <w:szCs w:val="26"/>
          <w:lang w:eastAsia="uk-UA"/>
        </w:rPr>
        <w:t>66</w:t>
      </w:r>
      <w:r w:rsidR="00570B45">
        <w:rPr>
          <w:sz w:val="26"/>
          <w:szCs w:val="26"/>
          <w:lang w:eastAsia="uk-UA"/>
        </w:rPr>
        <w:t> </w:t>
      </w:r>
      <w:r w:rsidR="00CB0DEF" w:rsidRPr="002A2393">
        <w:rPr>
          <w:sz w:val="26"/>
          <w:szCs w:val="26"/>
          <w:lang w:eastAsia="uk-UA"/>
        </w:rPr>
        <w:t>983</w:t>
      </w:r>
      <w:r w:rsidR="00570B45">
        <w:rPr>
          <w:sz w:val="26"/>
          <w:szCs w:val="26"/>
          <w:lang w:eastAsia="uk-UA"/>
        </w:rPr>
        <w:t> </w:t>
      </w:r>
      <w:r w:rsidR="00CB0DEF" w:rsidRPr="002A2393">
        <w:rPr>
          <w:sz w:val="26"/>
          <w:szCs w:val="26"/>
          <w:lang w:eastAsia="uk-UA"/>
        </w:rPr>
        <w:t>грн. З огляду</w:t>
      </w:r>
      <w:r w:rsidR="009E1534" w:rsidRPr="002A2393">
        <w:rPr>
          <w:sz w:val="26"/>
          <w:szCs w:val="26"/>
          <w:lang w:eastAsia="uk-UA"/>
        </w:rPr>
        <w:t xml:space="preserve"> на зазначене </w:t>
      </w:r>
      <w:r w:rsidRPr="002A2393">
        <w:rPr>
          <w:sz w:val="26"/>
          <w:szCs w:val="26"/>
          <w:lang w:eastAsia="uk-UA"/>
        </w:rPr>
        <w:t>в</w:t>
      </w:r>
      <w:r w:rsidR="009E1534" w:rsidRPr="002A2393">
        <w:rPr>
          <w:sz w:val="26"/>
          <w:szCs w:val="26"/>
          <w:lang w:eastAsia="uk-UA"/>
        </w:rPr>
        <w:t xml:space="preserve"> кандидата було </w:t>
      </w:r>
      <w:r w:rsidR="00CB0DEF" w:rsidRPr="002A2393">
        <w:rPr>
          <w:sz w:val="26"/>
          <w:szCs w:val="26"/>
          <w:lang w:eastAsia="uk-UA"/>
        </w:rPr>
        <w:t>достатньо о</w:t>
      </w:r>
      <w:r w:rsidR="009E1534" w:rsidRPr="002A2393">
        <w:rPr>
          <w:sz w:val="26"/>
          <w:szCs w:val="26"/>
          <w:lang w:eastAsia="uk-UA"/>
        </w:rPr>
        <w:t xml:space="preserve">фіційних доходів на проживання </w:t>
      </w:r>
      <w:r w:rsidR="00CB0DEF" w:rsidRPr="002A2393">
        <w:rPr>
          <w:sz w:val="26"/>
          <w:szCs w:val="26"/>
          <w:lang w:eastAsia="uk-UA"/>
        </w:rPr>
        <w:t xml:space="preserve">та формування заощаджень за умови, що він проживав сам. Якщо ж враховувати також доходи та витрати, необхідні для проживання </w:t>
      </w:r>
      <w:r w:rsidR="005D4176">
        <w:rPr>
          <w:sz w:val="26"/>
          <w:szCs w:val="26"/>
          <w:lang w:eastAsia="uk-UA"/>
        </w:rPr>
        <w:t>ОСОБА_1</w:t>
      </w:r>
      <w:r w:rsidR="00CB0DEF" w:rsidRPr="002A2393">
        <w:rPr>
          <w:sz w:val="26"/>
          <w:szCs w:val="26"/>
          <w:lang w:eastAsia="uk-UA"/>
        </w:rPr>
        <w:t xml:space="preserve"> та двох дочок кандидата, то варто зазначити, що сумарний дохід сім’ї кандидата після оподаткування у 2017 році ст</w:t>
      </w:r>
      <w:r w:rsidR="006F32AF" w:rsidRPr="002A2393">
        <w:rPr>
          <w:sz w:val="26"/>
          <w:szCs w:val="26"/>
          <w:lang w:eastAsia="uk-UA"/>
        </w:rPr>
        <w:t xml:space="preserve">ановить 301 704 грн, а витрати </w:t>
      </w:r>
      <w:r w:rsidR="00CB0DEF" w:rsidRPr="002A2393">
        <w:rPr>
          <w:sz w:val="26"/>
          <w:szCs w:val="26"/>
          <w:lang w:eastAsia="uk-UA"/>
        </w:rPr>
        <w:t>на формування заощаджень</w:t>
      </w:r>
      <w:r w:rsidR="00CB0DEF" w:rsidRPr="006D0BCF">
        <w:rPr>
          <w:sz w:val="96"/>
          <w:szCs w:val="96"/>
          <w:lang w:eastAsia="uk-UA"/>
        </w:rPr>
        <w:t xml:space="preserve"> </w:t>
      </w:r>
      <w:r w:rsidR="00CB0DEF" w:rsidRPr="002A2393">
        <w:rPr>
          <w:sz w:val="26"/>
          <w:szCs w:val="26"/>
          <w:lang w:eastAsia="uk-UA"/>
        </w:rPr>
        <w:t>(161</w:t>
      </w:r>
      <w:r w:rsidR="00CB0DEF" w:rsidRPr="006D0BCF">
        <w:rPr>
          <w:sz w:val="96"/>
          <w:szCs w:val="96"/>
          <w:lang w:eastAsia="uk-UA"/>
        </w:rPr>
        <w:t xml:space="preserve"> </w:t>
      </w:r>
      <w:r w:rsidR="00CB0DEF" w:rsidRPr="002A2393">
        <w:rPr>
          <w:sz w:val="26"/>
          <w:szCs w:val="26"/>
          <w:lang w:eastAsia="uk-UA"/>
        </w:rPr>
        <w:t>400</w:t>
      </w:r>
      <w:r w:rsidR="00CB0DEF" w:rsidRPr="006D0BCF">
        <w:rPr>
          <w:sz w:val="96"/>
          <w:szCs w:val="96"/>
          <w:lang w:eastAsia="uk-UA"/>
        </w:rPr>
        <w:t xml:space="preserve"> </w:t>
      </w:r>
      <w:r w:rsidR="00CB0DEF" w:rsidRPr="002A2393">
        <w:rPr>
          <w:sz w:val="26"/>
          <w:szCs w:val="26"/>
          <w:lang w:eastAsia="uk-UA"/>
        </w:rPr>
        <w:t>грн)</w:t>
      </w:r>
      <w:r w:rsidR="00CB0DEF" w:rsidRPr="006D0BCF">
        <w:rPr>
          <w:sz w:val="96"/>
          <w:szCs w:val="96"/>
          <w:lang w:eastAsia="uk-UA"/>
        </w:rPr>
        <w:t xml:space="preserve"> </w:t>
      </w:r>
      <w:r w:rsidR="00CB0DEF" w:rsidRPr="002A2393">
        <w:rPr>
          <w:sz w:val="26"/>
          <w:szCs w:val="26"/>
          <w:lang w:eastAsia="uk-UA"/>
        </w:rPr>
        <w:t>та</w:t>
      </w:r>
      <w:r w:rsidR="006F32AF" w:rsidRPr="006D0BCF">
        <w:rPr>
          <w:sz w:val="96"/>
          <w:szCs w:val="96"/>
          <w:lang w:eastAsia="uk-UA"/>
        </w:rPr>
        <w:t xml:space="preserve"> </w:t>
      </w:r>
      <w:r w:rsidR="006F32AF" w:rsidRPr="002A2393">
        <w:rPr>
          <w:sz w:val="26"/>
          <w:szCs w:val="26"/>
          <w:lang w:eastAsia="uk-UA"/>
        </w:rPr>
        <w:t>середні</w:t>
      </w:r>
      <w:r w:rsidR="006F32AF" w:rsidRPr="006D0BCF">
        <w:rPr>
          <w:sz w:val="96"/>
          <w:szCs w:val="96"/>
          <w:lang w:eastAsia="uk-UA"/>
        </w:rPr>
        <w:t xml:space="preserve"> </w:t>
      </w:r>
      <w:r w:rsidR="006F32AF" w:rsidRPr="002A2393">
        <w:rPr>
          <w:sz w:val="26"/>
          <w:szCs w:val="26"/>
          <w:lang w:eastAsia="uk-UA"/>
        </w:rPr>
        <w:t>витрати</w:t>
      </w:r>
      <w:r w:rsidR="006F32AF" w:rsidRPr="006D0BCF">
        <w:rPr>
          <w:sz w:val="96"/>
          <w:szCs w:val="96"/>
          <w:lang w:eastAsia="uk-UA"/>
        </w:rPr>
        <w:t xml:space="preserve"> </w:t>
      </w:r>
      <w:r w:rsidR="006F32AF" w:rsidRPr="002A2393">
        <w:rPr>
          <w:sz w:val="26"/>
          <w:szCs w:val="26"/>
          <w:lang w:eastAsia="uk-UA"/>
        </w:rPr>
        <w:t>на</w:t>
      </w:r>
      <w:r w:rsidR="006F32AF" w:rsidRPr="006D0BCF">
        <w:rPr>
          <w:sz w:val="96"/>
          <w:szCs w:val="96"/>
          <w:lang w:eastAsia="uk-UA"/>
        </w:rPr>
        <w:t xml:space="preserve"> </w:t>
      </w:r>
      <w:r w:rsidR="006F32AF" w:rsidRPr="002A2393">
        <w:rPr>
          <w:sz w:val="26"/>
          <w:szCs w:val="26"/>
          <w:lang w:eastAsia="uk-UA"/>
        </w:rPr>
        <w:t>проживання</w:t>
      </w:r>
      <w:r w:rsidR="006F32AF" w:rsidRPr="006D0BCF">
        <w:rPr>
          <w:sz w:val="96"/>
          <w:szCs w:val="96"/>
          <w:lang w:eastAsia="uk-UA"/>
        </w:rPr>
        <w:t xml:space="preserve"> </w:t>
      </w:r>
      <w:r w:rsidR="006F32AF" w:rsidRPr="002A2393">
        <w:rPr>
          <w:sz w:val="26"/>
          <w:szCs w:val="26"/>
          <w:lang w:eastAsia="uk-UA"/>
        </w:rPr>
        <w:t>429</w:t>
      </w:r>
      <w:r w:rsidR="006D0BCF">
        <w:rPr>
          <w:sz w:val="26"/>
          <w:szCs w:val="26"/>
          <w:lang w:eastAsia="uk-UA"/>
        </w:rPr>
        <w:t> </w:t>
      </w:r>
      <w:r w:rsidR="006F32AF" w:rsidRPr="002A2393">
        <w:rPr>
          <w:sz w:val="26"/>
          <w:szCs w:val="26"/>
          <w:lang w:eastAsia="uk-UA"/>
        </w:rPr>
        <w:t>332</w:t>
      </w:r>
      <w:r w:rsidR="006F32AF" w:rsidRPr="006D0BCF">
        <w:rPr>
          <w:sz w:val="96"/>
          <w:szCs w:val="96"/>
          <w:lang w:eastAsia="uk-UA"/>
        </w:rPr>
        <w:t xml:space="preserve"> </w:t>
      </w:r>
      <w:r w:rsidR="00CB0DEF" w:rsidRPr="002A2393">
        <w:rPr>
          <w:sz w:val="26"/>
          <w:szCs w:val="26"/>
          <w:lang w:eastAsia="uk-UA"/>
        </w:rPr>
        <w:t>грн</w:t>
      </w:r>
      <w:r w:rsidR="00321D3C" w:rsidRPr="006D0BCF">
        <w:rPr>
          <w:sz w:val="96"/>
          <w:szCs w:val="96"/>
          <w:lang w:eastAsia="uk-UA"/>
        </w:rPr>
        <w:t xml:space="preserve"> </w:t>
      </w:r>
      <w:r w:rsidR="00321D3C" w:rsidRPr="002A2393">
        <w:rPr>
          <w:sz w:val="26"/>
          <w:szCs w:val="26"/>
          <w:lang w:eastAsia="uk-UA"/>
        </w:rPr>
        <w:t>(66 983 грн х 4)</w:t>
      </w:r>
      <w:r w:rsidR="00CB0DEF" w:rsidRPr="002A2393">
        <w:rPr>
          <w:sz w:val="26"/>
          <w:szCs w:val="26"/>
          <w:lang w:eastAsia="uk-UA"/>
        </w:rPr>
        <w:t>, що на 127</w:t>
      </w:r>
      <w:r w:rsidR="005D4176">
        <w:rPr>
          <w:sz w:val="26"/>
          <w:szCs w:val="26"/>
          <w:lang w:eastAsia="uk-UA"/>
        </w:rPr>
        <w:t> </w:t>
      </w:r>
      <w:r w:rsidR="00CB0DEF" w:rsidRPr="002A2393">
        <w:rPr>
          <w:sz w:val="26"/>
          <w:szCs w:val="26"/>
          <w:lang w:eastAsia="uk-UA"/>
        </w:rPr>
        <w:t>628</w:t>
      </w:r>
      <w:r w:rsidR="005D4176">
        <w:rPr>
          <w:sz w:val="26"/>
          <w:szCs w:val="26"/>
          <w:lang w:eastAsia="uk-UA"/>
        </w:rPr>
        <w:t> </w:t>
      </w:r>
      <w:r w:rsidR="00CB0DEF" w:rsidRPr="002A2393">
        <w:rPr>
          <w:sz w:val="26"/>
          <w:szCs w:val="26"/>
          <w:lang w:eastAsia="uk-UA"/>
        </w:rPr>
        <w:t xml:space="preserve">грн перевищує офіційні доходи. Однак у попередньому 2016 році кандидат не декларував як члена сім’ї </w:t>
      </w:r>
      <w:r w:rsidR="005D4176">
        <w:rPr>
          <w:sz w:val="26"/>
          <w:szCs w:val="26"/>
          <w:lang w:eastAsia="uk-UA"/>
        </w:rPr>
        <w:t>ОСОБА_1</w:t>
      </w:r>
      <w:r w:rsidR="00CB0DEF" w:rsidRPr="002A2393">
        <w:rPr>
          <w:sz w:val="26"/>
          <w:szCs w:val="26"/>
          <w:lang w:eastAsia="uk-UA"/>
        </w:rPr>
        <w:t xml:space="preserve">, тому відсутня </w:t>
      </w:r>
      <w:r w:rsidR="00321D3C" w:rsidRPr="002A2393">
        <w:rPr>
          <w:sz w:val="26"/>
          <w:szCs w:val="26"/>
          <w:lang w:eastAsia="uk-UA"/>
        </w:rPr>
        <w:t>інформація</w:t>
      </w:r>
      <w:r w:rsidR="00CB0DEF" w:rsidRPr="002A2393">
        <w:rPr>
          <w:sz w:val="26"/>
          <w:szCs w:val="26"/>
          <w:lang w:eastAsia="uk-UA"/>
        </w:rPr>
        <w:t xml:space="preserve"> про її заощадження в цей період. Також варто звернути у</w:t>
      </w:r>
      <w:r w:rsidR="00321D3C" w:rsidRPr="002A2393">
        <w:rPr>
          <w:sz w:val="26"/>
          <w:szCs w:val="26"/>
          <w:lang w:eastAsia="uk-UA"/>
        </w:rPr>
        <w:t>в</w:t>
      </w:r>
      <w:r w:rsidR="007837F0" w:rsidRPr="002A2393">
        <w:rPr>
          <w:sz w:val="26"/>
          <w:szCs w:val="26"/>
          <w:lang w:eastAsia="uk-UA"/>
        </w:rPr>
        <w:t xml:space="preserve">агу, що </w:t>
      </w:r>
      <w:r w:rsidR="00CB0DEF" w:rsidRPr="002A2393">
        <w:rPr>
          <w:sz w:val="26"/>
          <w:szCs w:val="26"/>
          <w:lang w:eastAsia="uk-UA"/>
        </w:rPr>
        <w:t>одна з дочок кандидата отримувала  стипендію  в Дніпровському  національному університеті імені Олеся Гончара, а отже</w:t>
      </w:r>
      <w:r w:rsidRPr="002A2393">
        <w:rPr>
          <w:sz w:val="26"/>
          <w:szCs w:val="26"/>
          <w:lang w:eastAsia="uk-UA"/>
        </w:rPr>
        <w:t>,</w:t>
      </w:r>
      <w:r w:rsidR="00CB0DEF" w:rsidRPr="002A2393">
        <w:rPr>
          <w:sz w:val="26"/>
          <w:szCs w:val="26"/>
          <w:lang w:eastAsia="uk-UA"/>
        </w:rPr>
        <w:t xml:space="preserve"> її витрати могли бути значно меншими з огляду на проживання в гуртожитку</w:t>
      </w:r>
      <w:r w:rsidR="00321D3C" w:rsidRPr="002A2393">
        <w:rPr>
          <w:sz w:val="26"/>
          <w:szCs w:val="26"/>
          <w:lang w:eastAsia="uk-UA"/>
        </w:rPr>
        <w:t xml:space="preserve"> (хоча кандидат не </w:t>
      </w:r>
      <w:r w:rsidR="00321D3C" w:rsidRPr="002A2393">
        <w:rPr>
          <w:sz w:val="26"/>
          <w:szCs w:val="26"/>
          <w:lang w:eastAsia="uk-UA"/>
        </w:rPr>
        <w:lastRenderedPageBreak/>
        <w:t xml:space="preserve">задекларував будь-якого нерухомого майна, яким користувалася його дочка </w:t>
      </w:r>
      <w:r w:rsidRPr="002A2393">
        <w:rPr>
          <w:sz w:val="26"/>
          <w:szCs w:val="26"/>
          <w:lang w:eastAsia="uk-UA"/>
        </w:rPr>
        <w:t>в</w:t>
      </w:r>
      <w:r w:rsidR="00321D3C" w:rsidRPr="002A2393">
        <w:rPr>
          <w:sz w:val="26"/>
          <w:szCs w:val="26"/>
          <w:lang w:eastAsia="uk-UA"/>
        </w:rPr>
        <w:t xml:space="preserve"> місті Дніпро у 2017 році). У зв’язку із наведеним виникає необхідність з’ясувати, яким чином та з яких джерел  кандидат фактично забезпечував утримання сім’ї протягом зазначеного періоду.</w:t>
      </w:r>
    </w:p>
    <w:p w14:paraId="3578805B" w14:textId="23A7D132" w:rsidR="006260CB" w:rsidRPr="002A2393" w:rsidRDefault="00533D06" w:rsidP="006260CB">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Стосовно цього пункту інформації </w:t>
      </w:r>
      <w:r w:rsidR="003976B0" w:rsidRPr="002A2393">
        <w:rPr>
          <w:sz w:val="26"/>
          <w:szCs w:val="26"/>
          <w:lang w:eastAsia="uk-UA"/>
        </w:rPr>
        <w:t>ГРД</w:t>
      </w:r>
      <w:r w:rsidR="00BC4D5C" w:rsidRPr="002A2393">
        <w:rPr>
          <w:sz w:val="26"/>
          <w:szCs w:val="26"/>
          <w:lang w:eastAsia="uk-UA"/>
        </w:rPr>
        <w:t xml:space="preserve"> </w:t>
      </w:r>
      <w:proofErr w:type="spellStart"/>
      <w:r w:rsidR="007837F0" w:rsidRPr="002A2393">
        <w:rPr>
          <w:sz w:val="26"/>
          <w:szCs w:val="26"/>
          <w:lang w:eastAsia="uk-UA"/>
        </w:rPr>
        <w:t>Сінєльнік</w:t>
      </w:r>
      <w:proofErr w:type="spellEnd"/>
      <w:r w:rsidR="007837F0" w:rsidRPr="002A2393">
        <w:rPr>
          <w:sz w:val="26"/>
          <w:szCs w:val="26"/>
          <w:lang w:eastAsia="uk-UA"/>
        </w:rPr>
        <w:t xml:space="preserve"> Р.В.</w:t>
      </w:r>
      <w:r w:rsidR="00BC4D5C" w:rsidRPr="002A2393">
        <w:rPr>
          <w:sz w:val="26"/>
          <w:szCs w:val="26"/>
          <w:lang w:eastAsia="uk-UA"/>
        </w:rPr>
        <w:t xml:space="preserve"> пояснив, що </w:t>
      </w:r>
      <w:r w:rsidR="00C431BE" w:rsidRPr="002A2393">
        <w:rPr>
          <w:sz w:val="26"/>
          <w:szCs w:val="26"/>
          <w:lang w:eastAsia="uk-UA"/>
        </w:rPr>
        <w:t>помилково не</w:t>
      </w:r>
      <w:r w:rsidR="00DC36BD" w:rsidRPr="002A2393">
        <w:rPr>
          <w:sz w:val="26"/>
          <w:szCs w:val="26"/>
          <w:lang w:eastAsia="uk-UA"/>
        </w:rPr>
        <w:t xml:space="preserve"> </w:t>
      </w:r>
      <w:r w:rsidR="00C431BE" w:rsidRPr="002A2393">
        <w:rPr>
          <w:sz w:val="26"/>
          <w:szCs w:val="26"/>
          <w:lang w:eastAsia="uk-UA"/>
        </w:rPr>
        <w:t>задекларував відомості, що його неповнолітня до</w:t>
      </w:r>
      <w:r w:rsidR="00F75C69" w:rsidRPr="002A2393">
        <w:rPr>
          <w:sz w:val="26"/>
          <w:szCs w:val="26"/>
          <w:lang w:eastAsia="uk-UA"/>
        </w:rPr>
        <w:t>ч</w:t>
      </w:r>
      <w:r w:rsidR="00C431BE" w:rsidRPr="002A2393">
        <w:rPr>
          <w:sz w:val="26"/>
          <w:szCs w:val="26"/>
          <w:lang w:eastAsia="uk-UA"/>
        </w:rPr>
        <w:t xml:space="preserve">ка проживала </w:t>
      </w:r>
      <w:r w:rsidR="00DC36BD" w:rsidRPr="002A2393">
        <w:rPr>
          <w:sz w:val="26"/>
          <w:szCs w:val="26"/>
          <w:lang w:eastAsia="uk-UA"/>
        </w:rPr>
        <w:t>в</w:t>
      </w:r>
      <w:r w:rsidR="00C431BE" w:rsidRPr="002A2393">
        <w:rPr>
          <w:sz w:val="26"/>
          <w:szCs w:val="26"/>
          <w:lang w:eastAsia="uk-UA"/>
        </w:rPr>
        <w:t xml:space="preserve"> гуртожитку </w:t>
      </w:r>
      <w:r w:rsidR="00DC36BD" w:rsidRPr="002A2393">
        <w:rPr>
          <w:sz w:val="26"/>
          <w:szCs w:val="26"/>
          <w:lang w:eastAsia="uk-UA"/>
        </w:rPr>
        <w:t>в</w:t>
      </w:r>
      <w:r w:rsidR="00C431BE" w:rsidRPr="002A2393">
        <w:rPr>
          <w:sz w:val="26"/>
          <w:szCs w:val="26"/>
          <w:lang w:eastAsia="uk-UA"/>
        </w:rPr>
        <w:t xml:space="preserve"> зазначений період. </w:t>
      </w:r>
      <w:r w:rsidR="009E1534" w:rsidRPr="002A2393">
        <w:rPr>
          <w:sz w:val="26"/>
          <w:szCs w:val="26"/>
          <w:lang w:eastAsia="uk-UA"/>
        </w:rPr>
        <w:t xml:space="preserve">На той час вона навчалася в університеті, отримувала стипендію і </w:t>
      </w:r>
      <w:r w:rsidR="00C431BE" w:rsidRPr="002A2393">
        <w:rPr>
          <w:sz w:val="26"/>
          <w:szCs w:val="26"/>
          <w:lang w:eastAsia="uk-UA"/>
        </w:rPr>
        <w:t>фактично сама себе забезпечувала</w:t>
      </w:r>
      <w:r w:rsidR="009E1534" w:rsidRPr="002A2393">
        <w:rPr>
          <w:sz w:val="26"/>
          <w:szCs w:val="26"/>
          <w:lang w:eastAsia="uk-UA"/>
        </w:rPr>
        <w:t xml:space="preserve">. </w:t>
      </w:r>
      <w:r w:rsidR="00881403" w:rsidRPr="002A2393">
        <w:rPr>
          <w:sz w:val="26"/>
          <w:szCs w:val="26"/>
          <w:lang w:eastAsia="uk-UA"/>
        </w:rPr>
        <w:t>Тож ф</w:t>
      </w:r>
      <w:r w:rsidR="009E1534" w:rsidRPr="002A2393">
        <w:rPr>
          <w:sz w:val="26"/>
          <w:szCs w:val="26"/>
          <w:lang w:eastAsia="uk-UA"/>
        </w:rPr>
        <w:t>інансового забезпечення вистачало на утримання родини</w:t>
      </w:r>
      <w:r w:rsidR="00881403" w:rsidRPr="002A2393">
        <w:rPr>
          <w:sz w:val="26"/>
          <w:szCs w:val="26"/>
          <w:lang w:eastAsia="uk-UA"/>
        </w:rPr>
        <w:t xml:space="preserve"> кандидата</w:t>
      </w:r>
      <w:r w:rsidR="009E1534" w:rsidRPr="002A2393">
        <w:rPr>
          <w:sz w:val="26"/>
          <w:szCs w:val="26"/>
          <w:lang w:eastAsia="uk-UA"/>
        </w:rPr>
        <w:t>.</w:t>
      </w:r>
    </w:p>
    <w:p w14:paraId="29AD45D4" w14:textId="360F94E8" w:rsidR="009D2EBB" w:rsidRPr="002A2393" w:rsidRDefault="00253AA5" w:rsidP="001E1FA0">
      <w:pPr>
        <w:pStyle w:val="a9"/>
        <w:numPr>
          <w:ilvl w:val="0"/>
          <w:numId w:val="8"/>
        </w:numPr>
        <w:tabs>
          <w:tab w:val="left" w:pos="1134"/>
        </w:tabs>
        <w:ind w:left="0" w:firstLine="709"/>
        <w:jc w:val="both"/>
        <w:rPr>
          <w:sz w:val="26"/>
          <w:szCs w:val="26"/>
          <w:lang w:eastAsia="uk-UA"/>
        </w:rPr>
      </w:pPr>
      <w:r w:rsidRPr="002A2393">
        <w:rPr>
          <w:sz w:val="26"/>
          <w:szCs w:val="26"/>
          <w:lang w:eastAsia="uk-UA"/>
        </w:rPr>
        <w:t>У</w:t>
      </w:r>
      <w:r w:rsidR="00F75C69" w:rsidRPr="002A2393">
        <w:rPr>
          <w:sz w:val="26"/>
          <w:szCs w:val="26"/>
          <w:lang w:eastAsia="uk-UA"/>
        </w:rPr>
        <w:t xml:space="preserve"> </w:t>
      </w:r>
      <w:r w:rsidR="00DC36BD" w:rsidRPr="002A2393">
        <w:rPr>
          <w:sz w:val="26"/>
          <w:szCs w:val="26"/>
          <w:lang w:eastAsia="uk-UA"/>
        </w:rPr>
        <w:t>пункті 3</w:t>
      </w:r>
      <w:r w:rsidRPr="002A2393">
        <w:rPr>
          <w:sz w:val="26"/>
          <w:szCs w:val="26"/>
          <w:lang w:eastAsia="uk-UA"/>
        </w:rPr>
        <w:t xml:space="preserve"> </w:t>
      </w:r>
      <w:r w:rsidR="009D2EBB" w:rsidRPr="002A2393">
        <w:rPr>
          <w:sz w:val="26"/>
          <w:szCs w:val="26"/>
          <w:lang w:eastAsia="uk-UA"/>
        </w:rPr>
        <w:t>Рішенн</w:t>
      </w:r>
      <w:r w:rsidR="00041722" w:rsidRPr="002A2393">
        <w:rPr>
          <w:sz w:val="26"/>
          <w:szCs w:val="26"/>
          <w:lang w:eastAsia="uk-UA"/>
        </w:rPr>
        <w:t>я</w:t>
      </w:r>
      <w:r w:rsidR="009D2EBB" w:rsidRPr="002A2393">
        <w:rPr>
          <w:sz w:val="26"/>
          <w:szCs w:val="26"/>
          <w:lang w:eastAsia="uk-UA"/>
        </w:rPr>
        <w:t xml:space="preserve"> ГРД зазначено, що </w:t>
      </w:r>
      <w:r w:rsidR="000B6BC2" w:rsidRPr="002A2393">
        <w:rPr>
          <w:sz w:val="26"/>
          <w:szCs w:val="26"/>
          <w:lang w:eastAsia="uk-UA"/>
        </w:rPr>
        <w:t xml:space="preserve">відповідно до повідомлення про суттєві зміни в майновому стані  від 22 серпня 2024 року кандидат отримав дохід у розмірі 1 025 000 грн від продажу нерухомого майна. Відповідно до майнової декларації кандидата за 2023 рік його заощадження </w:t>
      </w:r>
      <w:r w:rsidR="00DC36BD" w:rsidRPr="002A2393">
        <w:rPr>
          <w:sz w:val="26"/>
          <w:szCs w:val="26"/>
          <w:lang w:eastAsia="uk-UA"/>
        </w:rPr>
        <w:t>становили</w:t>
      </w:r>
      <w:r w:rsidR="000B6BC2" w:rsidRPr="002A2393">
        <w:rPr>
          <w:sz w:val="26"/>
          <w:szCs w:val="26"/>
          <w:lang w:eastAsia="uk-UA"/>
        </w:rPr>
        <w:t xml:space="preserve"> 10 000 </w:t>
      </w:r>
      <w:proofErr w:type="spellStart"/>
      <w:r w:rsidR="000B6BC2" w:rsidRPr="002A2393">
        <w:rPr>
          <w:sz w:val="26"/>
          <w:szCs w:val="26"/>
          <w:lang w:eastAsia="uk-UA"/>
        </w:rPr>
        <w:t>дол</w:t>
      </w:r>
      <w:proofErr w:type="spellEnd"/>
      <w:r w:rsidR="00DC36BD" w:rsidRPr="002A2393">
        <w:rPr>
          <w:sz w:val="26"/>
          <w:szCs w:val="26"/>
          <w:lang w:eastAsia="uk-UA"/>
        </w:rPr>
        <w:t>. США та 56 714</w:t>
      </w:r>
      <w:r w:rsidR="00DC36BD" w:rsidRPr="006D0BCF">
        <w:rPr>
          <w:sz w:val="96"/>
          <w:szCs w:val="96"/>
          <w:lang w:eastAsia="uk-UA"/>
        </w:rPr>
        <w:t xml:space="preserve"> </w:t>
      </w:r>
      <w:r w:rsidR="000B6BC2" w:rsidRPr="002A2393">
        <w:rPr>
          <w:sz w:val="26"/>
          <w:szCs w:val="26"/>
          <w:lang w:eastAsia="uk-UA"/>
        </w:rPr>
        <w:t>грн.</w:t>
      </w:r>
      <w:r w:rsidR="000B6BC2" w:rsidRPr="006D0BCF">
        <w:rPr>
          <w:sz w:val="96"/>
          <w:szCs w:val="96"/>
          <w:lang w:eastAsia="uk-UA"/>
        </w:rPr>
        <w:t xml:space="preserve"> </w:t>
      </w:r>
      <w:r w:rsidR="000B6BC2" w:rsidRPr="002A2393">
        <w:rPr>
          <w:sz w:val="26"/>
          <w:szCs w:val="26"/>
          <w:lang w:eastAsia="uk-UA"/>
        </w:rPr>
        <w:t>У</w:t>
      </w:r>
      <w:r w:rsidR="000B6BC2" w:rsidRPr="006D0BCF">
        <w:rPr>
          <w:sz w:val="96"/>
          <w:szCs w:val="96"/>
          <w:lang w:eastAsia="uk-UA"/>
        </w:rPr>
        <w:t xml:space="preserve"> </w:t>
      </w:r>
      <w:r w:rsidR="000B6BC2" w:rsidRPr="002A2393">
        <w:rPr>
          <w:sz w:val="26"/>
          <w:szCs w:val="26"/>
          <w:lang w:eastAsia="uk-UA"/>
        </w:rPr>
        <w:t>2024</w:t>
      </w:r>
      <w:r w:rsidR="000B6BC2" w:rsidRPr="006D0BCF">
        <w:rPr>
          <w:sz w:val="96"/>
          <w:szCs w:val="96"/>
          <w:lang w:eastAsia="uk-UA"/>
        </w:rPr>
        <w:t xml:space="preserve"> </w:t>
      </w:r>
      <w:r w:rsidR="000B6BC2" w:rsidRPr="002A2393">
        <w:rPr>
          <w:sz w:val="26"/>
          <w:szCs w:val="26"/>
          <w:lang w:eastAsia="uk-UA"/>
        </w:rPr>
        <w:t>році</w:t>
      </w:r>
      <w:r w:rsidR="000B6BC2" w:rsidRPr="006D0BCF">
        <w:rPr>
          <w:sz w:val="96"/>
          <w:szCs w:val="96"/>
          <w:lang w:eastAsia="uk-UA"/>
        </w:rPr>
        <w:t xml:space="preserve"> </w:t>
      </w:r>
      <w:r w:rsidR="000B6BC2" w:rsidRPr="002A2393">
        <w:rPr>
          <w:sz w:val="26"/>
          <w:szCs w:val="26"/>
          <w:lang w:eastAsia="uk-UA"/>
        </w:rPr>
        <w:t>заощадження</w:t>
      </w:r>
      <w:r w:rsidR="000B6BC2" w:rsidRPr="006D0BCF">
        <w:rPr>
          <w:sz w:val="96"/>
          <w:szCs w:val="96"/>
          <w:lang w:eastAsia="uk-UA"/>
        </w:rPr>
        <w:t xml:space="preserve"> </w:t>
      </w:r>
      <w:r w:rsidR="000B6BC2" w:rsidRPr="002A2393">
        <w:rPr>
          <w:sz w:val="26"/>
          <w:szCs w:val="26"/>
          <w:lang w:eastAsia="uk-UA"/>
        </w:rPr>
        <w:t>кандидата</w:t>
      </w:r>
      <w:r w:rsidR="000B6BC2" w:rsidRPr="006D0BCF">
        <w:rPr>
          <w:sz w:val="96"/>
          <w:szCs w:val="96"/>
          <w:lang w:eastAsia="uk-UA"/>
        </w:rPr>
        <w:t xml:space="preserve"> </w:t>
      </w:r>
      <w:r w:rsidR="000B6BC2" w:rsidRPr="002A2393">
        <w:rPr>
          <w:sz w:val="26"/>
          <w:szCs w:val="26"/>
          <w:lang w:eastAsia="uk-UA"/>
        </w:rPr>
        <w:t>та</w:t>
      </w:r>
      <w:r w:rsidR="000B6BC2" w:rsidRPr="006D0BCF">
        <w:rPr>
          <w:sz w:val="96"/>
          <w:szCs w:val="96"/>
          <w:lang w:eastAsia="uk-UA"/>
        </w:rPr>
        <w:t xml:space="preserve"> </w:t>
      </w:r>
      <w:r w:rsidR="000B6BC2" w:rsidRPr="002A2393">
        <w:rPr>
          <w:sz w:val="26"/>
          <w:szCs w:val="26"/>
          <w:lang w:eastAsia="uk-UA"/>
        </w:rPr>
        <w:t>його</w:t>
      </w:r>
      <w:r w:rsidR="000B6BC2" w:rsidRPr="006D0BCF">
        <w:rPr>
          <w:sz w:val="96"/>
          <w:szCs w:val="96"/>
          <w:lang w:eastAsia="uk-UA"/>
        </w:rPr>
        <w:t xml:space="preserve"> </w:t>
      </w:r>
      <w:r w:rsidR="000B6BC2" w:rsidRPr="002A2393">
        <w:rPr>
          <w:sz w:val="26"/>
          <w:szCs w:val="26"/>
          <w:lang w:eastAsia="uk-UA"/>
        </w:rPr>
        <w:t>сім’ї</w:t>
      </w:r>
      <w:r w:rsidR="000B6BC2" w:rsidRPr="006D0BCF">
        <w:rPr>
          <w:sz w:val="96"/>
          <w:szCs w:val="96"/>
          <w:lang w:eastAsia="uk-UA"/>
        </w:rPr>
        <w:t xml:space="preserve"> </w:t>
      </w:r>
      <w:r w:rsidR="000B6BC2" w:rsidRPr="002A2393">
        <w:rPr>
          <w:sz w:val="26"/>
          <w:szCs w:val="26"/>
          <w:lang w:eastAsia="uk-UA"/>
        </w:rPr>
        <w:t>становили</w:t>
      </w:r>
      <w:r w:rsidR="00DC36BD" w:rsidRPr="006D0BCF">
        <w:rPr>
          <w:sz w:val="96"/>
          <w:szCs w:val="96"/>
          <w:lang w:eastAsia="uk-UA"/>
        </w:rPr>
        <w:t xml:space="preserve"> </w:t>
      </w:r>
      <w:r w:rsidR="000B6BC2" w:rsidRPr="002A2393">
        <w:rPr>
          <w:sz w:val="26"/>
          <w:szCs w:val="26"/>
          <w:lang w:eastAsia="uk-UA"/>
        </w:rPr>
        <w:t xml:space="preserve">20 000 </w:t>
      </w:r>
      <w:proofErr w:type="spellStart"/>
      <w:r w:rsidR="000B6BC2" w:rsidRPr="002A2393">
        <w:rPr>
          <w:sz w:val="26"/>
          <w:szCs w:val="26"/>
          <w:lang w:eastAsia="uk-UA"/>
        </w:rPr>
        <w:t>дол</w:t>
      </w:r>
      <w:proofErr w:type="spellEnd"/>
      <w:r w:rsidR="000B6BC2" w:rsidRPr="002A2393">
        <w:rPr>
          <w:sz w:val="26"/>
          <w:szCs w:val="26"/>
          <w:lang w:eastAsia="uk-UA"/>
        </w:rPr>
        <w:t xml:space="preserve">. США та 7 635 грн, а дохід за 2024 рік </w:t>
      </w:r>
      <w:r w:rsidR="00DC36BD" w:rsidRPr="002A2393">
        <w:rPr>
          <w:sz w:val="26"/>
          <w:szCs w:val="26"/>
          <w:lang w:eastAsia="uk-UA"/>
        </w:rPr>
        <w:t>–</w:t>
      </w:r>
      <w:r w:rsidR="000B6BC2" w:rsidRPr="002A2393">
        <w:rPr>
          <w:sz w:val="26"/>
          <w:szCs w:val="26"/>
          <w:lang w:eastAsia="uk-UA"/>
        </w:rPr>
        <w:t xml:space="preserve"> 1 928 113 грн. Також кандидат погасив 73 000 грн кредиту. Таким чином</w:t>
      </w:r>
      <w:r w:rsidR="00DC36BD" w:rsidRPr="002A2393">
        <w:rPr>
          <w:sz w:val="26"/>
          <w:szCs w:val="26"/>
          <w:lang w:eastAsia="uk-UA"/>
        </w:rPr>
        <w:t>,</w:t>
      </w:r>
      <w:r w:rsidR="000B6BC2" w:rsidRPr="002A2393">
        <w:rPr>
          <w:sz w:val="26"/>
          <w:szCs w:val="26"/>
          <w:lang w:eastAsia="uk-UA"/>
        </w:rPr>
        <w:t xml:space="preserve"> дохід кандидата та його сім’ї після оподаткування </w:t>
      </w:r>
      <w:r w:rsidR="00DC36BD" w:rsidRPr="002A2393">
        <w:rPr>
          <w:sz w:val="26"/>
          <w:szCs w:val="26"/>
          <w:lang w:eastAsia="uk-UA"/>
        </w:rPr>
        <w:t>становив</w:t>
      </w:r>
      <w:r w:rsidR="000B6BC2" w:rsidRPr="002A2393">
        <w:rPr>
          <w:sz w:val="26"/>
          <w:szCs w:val="26"/>
          <w:lang w:eastAsia="uk-UA"/>
        </w:rPr>
        <w:t xml:space="preserve"> 2 953 113 грн (або 70 312 </w:t>
      </w:r>
      <w:proofErr w:type="spellStart"/>
      <w:r w:rsidR="000B6BC2" w:rsidRPr="002A2393">
        <w:rPr>
          <w:sz w:val="26"/>
          <w:szCs w:val="26"/>
          <w:lang w:eastAsia="uk-UA"/>
        </w:rPr>
        <w:t>дол</w:t>
      </w:r>
      <w:proofErr w:type="spellEnd"/>
      <w:r w:rsidR="000B6BC2" w:rsidRPr="002A2393">
        <w:rPr>
          <w:sz w:val="26"/>
          <w:szCs w:val="26"/>
          <w:lang w:eastAsia="uk-UA"/>
        </w:rPr>
        <w:t xml:space="preserve">. США). </w:t>
      </w:r>
      <w:r w:rsidR="00DC36BD" w:rsidRPr="002A2393">
        <w:rPr>
          <w:sz w:val="26"/>
          <w:szCs w:val="26"/>
          <w:lang w:eastAsia="uk-UA"/>
        </w:rPr>
        <w:t>З</w:t>
      </w:r>
      <w:r w:rsidR="000B6BC2" w:rsidRPr="002A2393">
        <w:rPr>
          <w:sz w:val="26"/>
          <w:szCs w:val="26"/>
          <w:lang w:eastAsia="uk-UA"/>
        </w:rPr>
        <w:t>аощадже</w:t>
      </w:r>
      <w:r w:rsidR="00F75C69" w:rsidRPr="002A2393">
        <w:rPr>
          <w:sz w:val="26"/>
          <w:szCs w:val="26"/>
          <w:lang w:eastAsia="uk-UA"/>
        </w:rPr>
        <w:t xml:space="preserve">ння кандидата зросли менше ніж </w:t>
      </w:r>
      <w:r w:rsidR="000B6BC2" w:rsidRPr="002A2393">
        <w:rPr>
          <w:sz w:val="26"/>
          <w:szCs w:val="26"/>
          <w:lang w:eastAsia="uk-UA"/>
        </w:rPr>
        <w:t xml:space="preserve">на 8 830 </w:t>
      </w:r>
      <w:proofErr w:type="spellStart"/>
      <w:r w:rsidR="000B6BC2" w:rsidRPr="002A2393">
        <w:rPr>
          <w:sz w:val="26"/>
          <w:szCs w:val="26"/>
          <w:lang w:eastAsia="uk-UA"/>
        </w:rPr>
        <w:t>дол</w:t>
      </w:r>
      <w:proofErr w:type="spellEnd"/>
      <w:r w:rsidR="000B6BC2" w:rsidRPr="002A2393">
        <w:rPr>
          <w:sz w:val="26"/>
          <w:szCs w:val="26"/>
          <w:lang w:eastAsia="uk-UA"/>
        </w:rPr>
        <w:t xml:space="preserve">. США. Також на погашення кредиту використано еквівалент 1 738 </w:t>
      </w:r>
      <w:proofErr w:type="spellStart"/>
      <w:r w:rsidR="000B6BC2" w:rsidRPr="002A2393">
        <w:rPr>
          <w:sz w:val="26"/>
          <w:szCs w:val="26"/>
          <w:lang w:eastAsia="uk-UA"/>
        </w:rPr>
        <w:t>дол</w:t>
      </w:r>
      <w:proofErr w:type="spellEnd"/>
      <w:r w:rsidR="000B6BC2" w:rsidRPr="002A2393">
        <w:rPr>
          <w:sz w:val="26"/>
          <w:szCs w:val="26"/>
          <w:lang w:eastAsia="uk-UA"/>
        </w:rPr>
        <w:t>. США. Таким чином, оподатковані доходи кандидата перевищують його витрати на покриття кредиту та зростання заощаджень на прибл</w:t>
      </w:r>
      <w:r w:rsidR="00E04277" w:rsidRPr="002A2393">
        <w:rPr>
          <w:sz w:val="26"/>
          <w:szCs w:val="26"/>
          <w:lang w:eastAsia="uk-UA"/>
        </w:rPr>
        <w:t xml:space="preserve">изно 47 000 </w:t>
      </w:r>
      <w:proofErr w:type="spellStart"/>
      <w:r w:rsidR="00E04277" w:rsidRPr="002A2393">
        <w:rPr>
          <w:sz w:val="26"/>
          <w:szCs w:val="26"/>
          <w:lang w:eastAsia="uk-UA"/>
        </w:rPr>
        <w:t>дол</w:t>
      </w:r>
      <w:proofErr w:type="spellEnd"/>
      <w:r w:rsidR="00E04277" w:rsidRPr="002A2393">
        <w:rPr>
          <w:sz w:val="26"/>
          <w:szCs w:val="26"/>
          <w:lang w:eastAsia="uk-UA"/>
        </w:rPr>
        <w:t>. США. З огляду</w:t>
      </w:r>
      <w:r w:rsidR="000B6BC2" w:rsidRPr="002A2393">
        <w:rPr>
          <w:sz w:val="26"/>
          <w:szCs w:val="26"/>
          <w:lang w:eastAsia="uk-UA"/>
        </w:rPr>
        <w:t xml:space="preserve"> на ощадливість кандидата </w:t>
      </w:r>
      <w:r w:rsidR="00DC36BD" w:rsidRPr="002A2393">
        <w:rPr>
          <w:sz w:val="26"/>
          <w:szCs w:val="26"/>
          <w:lang w:eastAsia="uk-UA"/>
        </w:rPr>
        <w:t>в</w:t>
      </w:r>
      <w:r w:rsidR="000B6BC2" w:rsidRPr="002A2393">
        <w:rPr>
          <w:sz w:val="26"/>
          <w:szCs w:val="26"/>
          <w:lang w:eastAsia="uk-UA"/>
        </w:rPr>
        <w:t xml:space="preserve"> попередні роки у ГРД </w:t>
      </w:r>
      <w:proofErr w:type="spellStart"/>
      <w:r w:rsidR="000B6BC2" w:rsidRPr="002A2393">
        <w:rPr>
          <w:sz w:val="26"/>
          <w:szCs w:val="26"/>
          <w:lang w:eastAsia="uk-UA"/>
        </w:rPr>
        <w:t>виникло</w:t>
      </w:r>
      <w:proofErr w:type="spellEnd"/>
      <w:r w:rsidR="000B6BC2" w:rsidRPr="002A2393">
        <w:rPr>
          <w:sz w:val="26"/>
          <w:szCs w:val="26"/>
          <w:lang w:eastAsia="uk-UA"/>
        </w:rPr>
        <w:t xml:space="preserve"> питання чи дійсно всі заощадження та витрати були ним задекларовані.</w:t>
      </w:r>
    </w:p>
    <w:p w14:paraId="2D1E227E" w14:textId="0B51D19A" w:rsidR="00E04277" w:rsidRPr="002A2393" w:rsidRDefault="00E04277" w:rsidP="00E04277">
      <w:pPr>
        <w:pStyle w:val="a9"/>
        <w:numPr>
          <w:ilvl w:val="0"/>
          <w:numId w:val="8"/>
        </w:numPr>
        <w:tabs>
          <w:tab w:val="left" w:pos="1134"/>
        </w:tabs>
        <w:ind w:left="0" w:firstLine="709"/>
        <w:jc w:val="both"/>
        <w:rPr>
          <w:sz w:val="26"/>
          <w:szCs w:val="26"/>
          <w:lang w:eastAsia="uk-UA"/>
        </w:rPr>
      </w:pPr>
      <w:r w:rsidRPr="002A2393">
        <w:rPr>
          <w:sz w:val="26"/>
          <w:szCs w:val="26"/>
          <w:lang w:eastAsia="uk-UA"/>
        </w:rPr>
        <w:t>П</w:t>
      </w:r>
      <w:r w:rsidR="009A20AC" w:rsidRPr="002A2393">
        <w:rPr>
          <w:sz w:val="26"/>
          <w:szCs w:val="26"/>
          <w:lang w:eastAsia="uk-UA"/>
        </w:rPr>
        <w:t xml:space="preserve">ід час співбесіди </w:t>
      </w:r>
      <w:proofErr w:type="spellStart"/>
      <w:r w:rsidRPr="002A2393">
        <w:rPr>
          <w:sz w:val="26"/>
          <w:szCs w:val="26"/>
          <w:lang w:eastAsia="uk-UA"/>
        </w:rPr>
        <w:t>Сінєльнік</w:t>
      </w:r>
      <w:proofErr w:type="spellEnd"/>
      <w:r w:rsidRPr="002A2393">
        <w:rPr>
          <w:sz w:val="26"/>
          <w:szCs w:val="26"/>
          <w:lang w:eastAsia="uk-UA"/>
        </w:rPr>
        <w:t xml:space="preserve"> Р.В. </w:t>
      </w:r>
      <w:r w:rsidR="009D2EBB" w:rsidRPr="002A2393">
        <w:rPr>
          <w:sz w:val="26"/>
          <w:szCs w:val="26"/>
          <w:lang w:eastAsia="uk-UA"/>
        </w:rPr>
        <w:t>нада</w:t>
      </w:r>
      <w:r w:rsidR="001E1FA0" w:rsidRPr="002A2393">
        <w:rPr>
          <w:sz w:val="26"/>
          <w:szCs w:val="26"/>
          <w:lang w:eastAsia="uk-UA"/>
        </w:rPr>
        <w:t>в</w:t>
      </w:r>
      <w:r w:rsidR="009D2EBB" w:rsidRPr="002A2393">
        <w:rPr>
          <w:sz w:val="26"/>
          <w:szCs w:val="26"/>
          <w:lang w:eastAsia="uk-UA"/>
        </w:rPr>
        <w:t xml:space="preserve"> Комісії пояснення</w:t>
      </w:r>
      <w:r w:rsidR="00F75C69" w:rsidRPr="002A2393">
        <w:rPr>
          <w:sz w:val="26"/>
          <w:szCs w:val="26"/>
          <w:lang w:eastAsia="uk-UA"/>
        </w:rPr>
        <w:t xml:space="preserve"> стосовно цього пункту рішення</w:t>
      </w:r>
      <w:r w:rsidR="00A522A1" w:rsidRPr="002A2393">
        <w:rPr>
          <w:sz w:val="26"/>
          <w:szCs w:val="26"/>
          <w:lang w:eastAsia="uk-UA"/>
        </w:rPr>
        <w:t xml:space="preserve">. </w:t>
      </w:r>
      <w:r w:rsidR="00DC36BD" w:rsidRPr="002A2393">
        <w:rPr>
          <w:sz w:val="26"/>
          <w:szCs w:val="26"/>
          <w:lang w:eastAsia="uk-UA"/>
        </w:rPr>
        <w:t>У</w:t>
      </w:r>
      <w:r w:rsidR="00A522A1" w:rsidRPr="002A2393">
        <w:rPr>
          <w:sz w:val="26"/>
          <w:szCs w:val="26"/>
          <w:lang w:eastAsia="uk-UA"/>
        </w:rPr>
        <w:t xml:space="preserve">казав, що в зазначений період він надавав фінансову допомогу військовим для придбання певного обладнання, також частина коштів була витрачена на лікування матері кандидата. В цей </w:t>
      </w:r>
      <w:r w:rsidR="007B0BDF" w:rsidRPr="002A2393">
        <w:rPr>
          <w:sz w:val="26"/>
          <w:szCs w:val="26"/>
          <w:lang w:eastAsia="uk-UA"/>
        </w:rPr>
        <w:t xml:space="preserve">же </w:t>
      </w:r>
      <w:r w:rsidR="00A522A1" w:rsidRPr="002A2393">
        <w:rPr>
          <w:sz w:val="26"/>
          <w:szCs w:val="26"/>
          <w:lang w:eastAsia="uk-UA"/>
        </w:rPr>
        <w:t xml:space="preserve">час він, зважаючи на </w:t>
      </w:r>
      <w:r w:rsidR="007B0BDF" w:rsidRPr="002A2393">
        <w:rPr>
          <w:sz w:val="26"/>
          <w:szCs w:val="26"/>
          <w:lang w:eastAsia="uk-UA"/>
        </w:rPr>
        <w:t>військовий стан</w:t>
      </w:r>
      <w:r w:rsidR="00A522A1" w:rsidRPr="002A2393">
        <w:rPr>
          <w:sz w:val="26"/>
          <w:szCs w:val="26"/>
          <w:lang w:eastAsia="uk-UA"/>
        </w:rPr>
        <w:t xml:space="preserve"> в державі, почав отримувати навички високоточної стрільби, у зв’язку </w:t>
      </w:r>
      <w:r w:rsidR="007B0BDF" w:rsidRPr="002A2393">
        <w:rPr>
          <w:sz w:val="26"/>
          <w:szCs w:val="26"/>
          <w:lang w:eastAsia="uk-UA"/>
        </w:rPr>
        <w:t xml:space="preserve">з чим </w:t>
      </w:r>
      <w:r w:rsidR="00A522A1" w:rsidRPr="002A2393">
        <w:rPr>
          <w:sz w:val="26"/>
          <w:szCs w:val="26"/>
          <w:lang w:eastAsia="uk-UA"/>
        </w:rPr>
        <w:t xml:space="preserve">суттєві фінансові витрати пішли на </w:t>
      </w:r>
      <w:r w:rsidR="00831618" w:rsidRPr="002A2393">
        <w:rPr>
          <w:sz w:val="26"/>
          <w:szCs w:val="26"/>
          <w:lang w:eastAsia="uk-UA"/>
        </w:rPr>
        <w:t xml:space="preserve">саме навчання, </w:t>
      </w:r>
      <w:r w:rsidR="00A522A1" w:rsidRPr="002A2393">
        <w:rPr>
          <w:sz w:val="26"/>
          <w:szCs w:val="26"/>
          <w:lang w:eastAsia="uk-UA"/>
        </w:rPr>
        <w:t>придбання набоїв, спорядження і зброї</w:t>
      </w:r>
      <w:r w:rsidR="007B0BDF" w:rsidRPr="002A2393">
        <w:rPr>
          <w:sz w:val="26"/>
          <w:szCs w:val="26"/>
          <w:lang w:eastAsia="uk-UA"/>
        </w:rPr>
        <w:t xml:space="preserve">. Ці гроші були витрачені не одночасно, а протягом року, тому не було підстав для подання повідомлення про суттєві зміни </w:t>
      </w:r>
      <w:r w:rsidR="00DC36BD" w:rsidRPr="002A2393">
        <w:rPr>
          <w:sz w:val="26"/>
          <w:szCs w:val="26"/>
          <w:lang w:eastAsia="uk-UA"/>
        </w:rPr>
        <w:t>в</w:t>
      </w:r>
      <w:r w:rsidR="007B0BDF" w:rsidRPr="002A2393">
        <w:rPr>
          <w:sz w:val="26"/>
          <w:szCs w:val="26"/>
          <w:lang w:eastAsia="uk-UA"/>
        </w:rPr>
        <w:t xml:space="preserve"> майновому стані або зазначення таких видатків у Декларації.</w:t>
      </w:r>
    </w:p>
    <w:p w14:paraId="6A919CFA" w14:textId="3F89C133" w:rsidR="007C1E56" w:rsidRPr="002A2393" w:rsidRDefault="007C1E56" w:rsidP="00E04277">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Також під час співбесіди </w:t>
      </w:r>
      <w:proofErr w:type="spellStart"/>
      <w:r w:rsidR="00E77014" w:rsidRPr="002A2393">
        <w:rPr>
          <w:sz w:val="26"/>
          <w:szCs w:val="26"/>
          <w:lang w:eastAsia="uk-UA"/>
        </w:rPr>
        <w:t>Сінєльнік</w:t>
      </w:r>
      <w:proofErr w:type="spellEnd"/>
      <w:r w:rsidR="00E77014" w:rsidRPr="002A2393">
        <w:rPr>
          <w:sz w:val="26"/>
          <w:szCs w:val="26"/>
          <w:lang w:eastAsia="uk-UA"/>
        </w:rPr>
        <w:t xml:space="preserve"> Р.В.</w:t>
      </w:r>
      <w:r w:rsidRPr="002A2393">
        <w:rPr>
          <w:sz w:val="26"/>
          <w:szCs w:val="26"/>
          <w:lang w:eastAsia="uk-UA"/>
        </w:rPr>
        <w:t xml:space="preserve"> нада</w:t>
      </w:r>
      <w:r w:rsidR="00E77014" w:rsidRPr="002A2393">
        <w:rPr>
          <w:sz w:val="26"/>
          <w:szCs w:val="26"/>
          <w:lang w:eastAsia="uk-UA"/>
        </w:rPr>
        <w:t>в</w:t>
      </w:r>
      <w:r w:rsidRPr="002A2393">
        <w:rPr>
          <w:sz w:val="26"/>
          <w:szCs w:val="26"/>
          <w:lang w:eastAsia="uk-UA"/>
        </w:rPr>
        <w:t xml:space="preserve"> Комісії пояснення стосовно відображення у Деклараці</w:t>
      </w:r>
      <w:r w:rsidR="00842290" w:rsidRPr="002A2393">
        <w:rPr>
          <w:sz w:val="26"/>
          <w:szCs w:val="26"/>
          <w:lang w:eastAsia="uk-UA"/>
        </w:rPr>
        <w:t>ї за 2023 рік</w:t>
      </w:r>
      <w:r w:rsidR="00C52DF7" w:rsidRPr="002A2393">
        <w:rPr>
          <w:sz w:val="26"/>
          <w:szCs w:val="26"/>
          <w:lang w:eastAsia="uk-UA"/>
        </w:rPr>
        <w:t xml:space="preserve"> </w:t>
      </w:r>
      <w:r w:rsidRPr="002A2393">
        <w:rPr>
          <w:sz w:val="26"/>
          <w:szCs w:val="26"/>
          <w:lang w:eastAsia="uk-UA"/>
        </w:rPr>
        <w:t>у розділі 1</w:t>
      </w:r>
      <w:r w:rsidR="00C52DF7" w:rsidRPr="002A2393">
        <w:rPr>
          <w:sz w:val="26"/>
          <w:szCs w:val="26"/>
          <w:lang w:eastAsia="uk-UA"/>
        </w:rPr>
        <w:t>3</w:t>
      </w:r>
      <w:r w:rsidRPr="002A2393">
        <w:rPr>
          <w:sz w:val="26"/>
          <w:szCs w:val="26"/>
          <w:lang w:eastAsia="uk-UA"/>
        </w:rPr>
        <w:t xml:space="preserve"> «</w:t>
      </w:r>
      <w:r w:rsidR="00C52DF7" w:rsidRPr="002A2393">
        <w:rPr>
          <w:sz w:val="26"/>
          <w:szCs w:val="26"/>
          <w:lang w:eastAsia="uk-UA"/>
        </w:rPr>
        <w:t>Фінансові зобов’язання</w:t>
      </w:r>
      <w:r w:rsidRPr="002A2393">
        <w:rPr>
          <w:sz w:val="26"/>
          <w:szCs w:val="26"/>
          <w:lang w:eastAsia="uk-UA"/>
        </w:rPr>
        <w:t xml:space="preserve">» відомостей, які не підлягали відображенню в цьому розділі. </w:t>
      </w:r>
      <w:r w:rsidR="00E77014" w:rsidRPr="002A2393">
        <w:rPr>
          <w:sz w:val="26"/>
          <w:szCs w:val="26"/>
          <w:lang w:eastAsia="uk-UA"/>
        </w:rPr>
        <w:t>К</w:t>
      </w:r>
      <w:r w:rsidRPr="002A2393">
        <w:rPr>
          <w:sz w:val="26"/>
          <w:szCs w:val="26"/>
          <w:lang w:eastAsia="uk-UA"/>
        </w:rPr>
        <w:t>андидат визна</w:t>
      </w:r>
      <w:r w:rsidR="00E77014" w:rsidRPr="002A2393">
        <w:rPr>
          <w:sz w:val="26"/>
          <w:szCs w:val="26"/>
          <w:lang w:eastAsia="uk-UA"/>
        </w:rPr>
        <w:t>в</w:t>
      </w:r>
      <w:r w:rsidRPr="002A2393">
        <w:rPr>
          <w:sz w:val="26"/>
          <w:szCs w:val="26"/>
          <w:lang w:eastAsia="uk-UA"/>
        </w:rPr>
        <w:t>, що зазначення цих відомостей у розділі 1</w:t>
      </w:r>
      <w:r w:rsidR="00842290" w:rsidRPr="002A2393">
        <w:rPr>
          <w:sz w:val="26"/>
          <w:szCs w:val="26"/>
          <w:lang w:eastAsia="uk-UA"/>
        </w:rPr>
        <w:t>3</w:t>
      </w:r>
      <w:r w:rsidRPr="002A2393">
        <w:rPr>
          <w:sz w:val="26"/>
          <w:szCs w:val="26"/>
          <w:lang w:eastAsia="uk-UA"/>
        </w:rPr>
        <w:t xml:space="preserve"> Декларацій було помилковим</w:t>
      </w:r>
      <w:r w:rsidR="00C52DF7" w:rsidRPr="002A2393">
        <w:rPr>
          <w:sz w:val="26"/>
          <w:szCs w:val="26"/>
          <w:lang w:eastAsia="uk-UA"/>
        </w:rPr>
        <w:t xml:space="preserve"> у зв’язку з тим, що розмір цих фінансових зобов’язань не перевищував поріг декларування</w:t>
      </w:r>
      <w:r w:rsidRPr="002A2393">
        <w:rPr>
          <w:sz w:val="26"/>
          <w:szCs w:val="26"/>
          <w:lang w:eastAsia="uk-UA"/>
        </w:rPr>
        <w:t xml:space="preserve">. </w:t>
      </w:r>
      <w:r w:rsidR="00E77014" w:rsidRPr="002A2393">
        <w:rPr>
          <w:sz w:val="26"/>
          <w:szCs w:val="26"/>
          <w:lang w:eastAsia="uk-UA"/>
        </w:rPr>
        <w:t xml:space="preserve"> </w:t>
      </w:r>
    </w:p>
    <w:p w14:paraId="78DFDFE0" w14:textId="22C58C62" w:rsidR="00C52DF7" w:rsidRPr="002A2393" w:rsidRDefault="00C52DF7" w:rsidP="00C52DF7">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У </w:t>
      </w:r>
      <w:r w:rsidR="00041722" w:rsidRPr="002A2393">
        <w:rPr>
          <w:sz w:val="26"/>
          <w:szCs w:val="26"/>
          <w:lang w:eastAsia="uk-UA"/>
        </w:rPr>
        <w:t>пункті четвертому Р</w:t>
      </w:r>
      <w:r w:rsidRPr="002A2393">
        <w:rPr>
          <w:sz w:val="26"/>
          <w:szCs w:val="26"/>
          <w:lang w:eastAsia="uk-UA"/>
        </w:rPr>
        <w:t>ішенн</w:t>
      </w:r>
      <w:r w:rsidR="00041722" w:rsidRPr="002A2393">
        <w:rPr>
          <w:sz w:val="26"/>
          <w:szCs w:val="26"/>
          <w:lang w:eastAsia="uk-UA"/>
        </w:rPr>
        <w:t>я</w:t>
      </w:r>
      <w:r w:rsidRPr="002A2393">
        <w:rPr>
          <w:sz w:val="26"/>
          <w:szCs w:val="26"/>
          <w:lang w:eastAsia="uk-UA"/>
        </w:rPr>
        <w:t xml:space="preserve"> ГРД надано інформацію, що відповідно до </w:t>
      </w:r>
      <w:r w:rsidR="00DC36BD" w:rsidRPr="002A2393">
        <w:rPr>
          <w:sz w:val="26"/>
          <w:szCs w:val="26"/>
          <w:lang w:eastAsia="uk-UA"/>
        </w:rPr>
        <w:t>Д</w:t>
      </w:r>
      <w:r w:rsidRPr="002A2393">
        <w:rPr>
          <w:sz w:val="26"/>
          <w:szCs w:val="26"/>
          <w:lang w:eastAsia="uk-UA"/>
        </w:rPr>
        <w:t xml:space="preserve">екларації кандидата за 2021 рік ним було продано квартиру площею 29,88 </w:t>
      </w:r>
      <w:proofErr w:type="spellStart"/>
      <w:r w:rsidRPr="002A2393">
        <w:rPr>
          <w:sz w:val="26"/>
          <w:szCs w:val="26"/>
          <w:lang w:eastAsia="uk-UA"/>
        </w:rPr>
        <w:t>кв.м</w:t>
      </w:r>
      <w:proofErr w:type="spellEnd"/>
      <w:r w:rsidRPr="002A2393">
        <w:rPr>
          <w:sz w:val="26"/>
          <w:szCs w:val="26"/>
          <w:lang w:eastAsia="uk-UA"/>
        </w:rPr>
        <w:t xml:space="preserve"> за 356 358 грн й зазначено в розділі «Видатки та правочини суб’єкта декларування». Проте цей дохід не відображено в розділі «Доходи, у тому числі подарунки».</w:t>
      </w:r>
    </w:p>
    <w:p w14:paraId="6D48E97F" w14:textId="4242B6A4" w:rsidR="006260CB" w:rsidRPr="002A2393" w:rsidRDefault="00C52DF7" w:rsidP="00C52DF7">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 Крім того, зазначена квартира була надана  кандидату </w:t>
      </w:r>
      <w:r w:rsidR="00DC36BD" w:rsidRPr="002A2393">
        <w:rPr>
          <w:sz w:val="26"/>
          <w:szCs w:val="26"/>
          <w:lang w:eastAsia="uk-UA"/>
        </w:rPr>
        <w:t>в</w:t>
      </w:r>
      <w:r w:rsidRPr="002A2393">
        <w:rPr>
          <w:sz w:val="26"/>
          <w:szCs w:val="26"/>
          <w:lang w:eastAsia="uk-UA"/>
        </w:rPr>
        <w:t xml:space="preserve"> користування як службова з 2015 року. У 2020 році кандидат квартиру приватизував і через рік продав. </w:t>
      </w:r>
      <w:r w:rsidRPr="006D0BCF">
        <w:rPr>
          <w:spacing w:val="4"/>
          <w:sz w:val="26"/>
          <w:szCs w:val="26"/>
          <w:lang w:eastAsia="uk-UA"/>
        </w:rPr>
        <w:t>ГРД зауважує, що неодноразово наголошувала, що приватизація та продаж</w:t>
      </w:r>
      <w:r w:rsidRPr="002A2393">
        <w:rPr>
          <w:sz w:val="26"/>
          <w:szCs w:val="26"/>
          <w:lang w:eastAsia="uk-UA"/>
        </w:rPr>
        <w:t xml:space="preserve"> службового житла є тими обставинами, які ставлять під сумнів дотримання суддею </w:t>
      </w:r>
      <w:r w:rsidR="001408AE" w:rsidRPr="002A2393">
        <w:rPr>
          <w:sz w:val="26"/>
          <w:szCs w:val="26"/>
          <w:lang w:eastAsia="uk-UA"/>
        </w:rPr>
        <w:t>критеріїв</w:t>
      </w:r>
      <w:r w:rsidRPr="002A2393">
        <w:rPr>
          <w:sz w:val="26"/>
          <w:szCs w:val="26"/>
          <w:lang w:eastAsia="uk-UA"/>
        </w:rPr>
        <w:t xml:space="preserve"> доброчесності та професійної етики. Проте в цьому випадку ГРД звертає увагу, що </w:t>
      </w:r>
      <w:r w:rsidR="00DC36BD" w:rsidRPr="002A2393">
        <w:rPr>
          <w:sz w:val="26"/>
          <w:szCs w:val="26"/>
          <w:lang w:eastAsia="uk-UA"/>
        </w:rPr>
        <w:t>в</w:t>
      </w:r>
      <w:r w:rsidRPr="002A2393">
        <w:rPr>
          <w:sz w:val="26"/>
          <w:szCs w:val="26"/>
          <w:lang w:eastAsia="uk-UA"/>
        </w:rPr>
        <w:t xml:space="preserve"> кандидата було відсутнє житло на праві власності в момент приватизації службової квартири.</w:t>
      </w:r>
    </w:p>
    <w:p w14:paraId="6CDE2CCA" w14:textId="0FDB579C" w:rsidR="001C10C2" w:rsidRPr="002A2393" w:rsidRDefault="001C10C2" w:rsidP="00C52DF7">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Кандидат надав письмові пояснення стосовно продажу квартири </w:t>
      </w:r>
      <w:r w:rsidR="00DC36BD" w:rsidRPr="002A2393">
        <w:rPr>
          <w:sz w:val="26"/>
          <w:szCs w:val="26"/>
          <w:lang w:eastAsia="uk-UA"/>
        </w:rPr>
        <w:t>в</w:t>
      </w:r>
      <w:r w:rsidRPr="002A2393">
        <w:rPr>
          <w:sz w:val="26"/>
          <w:szCs w:val="26"/>
          <w:lang w:eastAsia="uk-UA"/>
        </w:rPr>
        <w:t xml:space="preserve"> місті Запоріжжя загальною площею 29,88 </w:t>
      </w:r>
      <w:proofErr w:type="spellStart"/>
      <w:r w:rsidRPr="002A2393">
        <w:rPr>
          <w:sz w:val="26"/>
          <w:szCs w:val="26"/>
          <w:lang w:eastAsia="uk-UA"/>
        </w:rPr>
        <w:t>кв.м</w:t>
      </w:r>
      <w:proofErr w:type="spellEnd"/>
      <w:r w:rsidR="00F524E5" w:rsidRPr="002A2393">
        <w:rPr>
          <w:sz w:val="26"/>
          <w:szCs w:val="26"/>
          <w:lang w:eastAsia="uk-UA"/>
        </w:rPr>
        <w:t>, в яких з</w:t>
      </w:r>
      <w:r w:rsidRPr="002A2393">
        <w:rPr>
          <w:sz w:val="26"/>
          <w:szCs w:val="26"/>
          <w:lang w:eastAsia="uk-UA"/>
        </w:rPr>
        <w:t xml:space="preserve">азначив, що ордер на службове </w:t>
      </w:r>
      <w:r w:rsidRPr="002A2393">
        <w:rPr>
          <w:sz w:val="26"/>
          <w:szCs w:val="26"/>
          <w:lang w:eastAsia="uk-UA"/>
        </w:rPr>
        <w:lastRenderedPageBreak/>
        <w:t xml:space="preserve">приміщення </w:t>
      </w:r>
      <w:r w:rsidR="00DC36BD" w:rsidRPr="002A2393">
        <w:rPr>
          <w:sz w:val="26"/>
          <w:szCs w:val="26"/>
          <w:lang w:eastAsia="uk-UA"/>
        </w:rPr>
        <w:t>в</w:t>
      </w:r>
      <w:r w:rsidRPr="002A2393">
        <w:rPr>
          <w:sz w:val="26"/>
          <w:szCs w:val="26"/>
          <w:lang w:eastAsia="uk-UA"/>
        </w:rPr>
        <w:t xml:space="preserve"> місті Запоріжжя було видано </w:t>
      </w:r>
      <w:proofErr w:type="spellStart"/>
      <w:r w:rsidRPr="002A2393">
        <w:rPr>
          <w:sz w:val="26"/>
          <w:szCs w:val="26"/>
          <w:lang w:eastAsia="uk-UA"/>
        </w:rPr>
        <w:t>Сінєльніку</w:t>
      </w:r>
      <w:proofErr w:type="spellEnd"/>
      <w:r w:rsidRPr="002A2393">
        <w:rPr>
          <w:sz w:val="26"/>
          <w:szCs w:val="26"/>
          <w:lang w:eastAsia="uk-UA"/>
        </w:rPr>
        <w:t xml:space="preserve"> Р.В. на підставі рішення Виконавчого комітету </w:t>
      </w:r>
      <w:r w:rsidR="00DC36BD" w:rsidRPr="002A2393">
        <w:rPr>
          <w:sz w:val="26"/>
          <w:szCs w:val="26"/>
          <w:lang w:eastAsia="uk-UA"/>
        </w:rPr>
        <w:t>З</w:t>
      </w:r>
      <w:r w:rsidRPr="002A2393">
        <w:rPr>
          <w:sz w:val="26"/>
          <w:szCs w:val="26"/>
          <w:lang w:eastAsia="uk-UA"/>
        </w:rPr>
        <w:t xml:space="preserve">апорізької міської ради № 505 від 26 серпня 2016 року. Рішенням </w:t>
      </w:r>
      <w:r w:rsidR="00F524E5" w:rsidRPr="002A2393">
        <w:rPr>
          <w:sz w:val="26"/>
          <w:szCs w:val="26"/>
          <w:lang w:eastAsia="uk-UA"/>
        </w:rPr>
        <w:t>Виконавчого</w:t>
      </w:r>
      <w:r w:rsidRPr="002A2393">
        <w:rPr>
          <w:sz w:val="26"/>
          <w:szCs w:val="26"/>
          <w:lang w:eastAsia="uk-UA"/>
        </w:rPr>
        <w:t xml:space="preserve"> комітету  Запорізької міської ради № 564/6 від 16 грудня 2019</w:t>
      </w:r>
      <w:r w:rsidR="006D0BCF">
        <w:rPr>
          <w:sz w:val="26"/>
          <w:szCs w:val="26"/>
          <w:lang w:val="en-US" w:eastAsia="uk-UA"/>
        </w:rPr>
        <w:t> </w:t>
      </w:r>
      <w:r w:rsidRPr="002A2393">
        <w:rPr>
          <w:sz w:val="26"/>
          <w:szCs w:val="26"/>
          <w:lang w:eastAsia="uk-UA"/>
        </w:rPr>
        <w:t xml:space="preserve">року вказана квартира була виключена  із числа службового житла. </w:t>
      </w:r>
      <w:r w:rsidR="00DC36BD" w:rsidRPr="002A2393">
        <w:rPr>
          <w:sz w:val="26"/>
          <w:szCs w:val="26"/>
          <w:lang w:eastAsia="uk-UA"/>
        </w:rPr>
        <w:t>Надалі</w:t>
      </w:r>
      <w:r w:rsidRPr="002A2393">
        <w:rPr>
          <w:sz w:val="26"/>
          <w:szCs w:val="26"/>
          <w:lang w:eastAsia="uk-UA"/>
        </w:rPr>
        <w:t xml:space="preserve"> вказана квартира була приватизована на підставі розпорядження голови районної адміністрації Запорізької міської ради</w:t>
      </w:r>
      <w:r w:rsidR="00F524E5" w:rsidRPr="002A2393">
        <w:rPr>
          <w:sz w:val="26"/>
          <w:szCs w:val="26"/>
          <w:lang w:eastAsia="uk-UA"/>
        </w:rPr>
        <w:t xml:space="preserve"> </w:t>
      </w:r>
      <w:r w:rsidRPr="002A2393">
        <w:rPr>
          <w:sz w:val="26"/>
          <w:szCs w:val="26"/>
          <w:lang w:eastAsia="uk-UA"/>
        </w:rPr>
        <w:t xml:space="preserve">по Заводському </w:t>
      </w:r>
      <w:r w:rsidR="00F524E5" w:rsidRPr="002A2393">
        <w:rPr>
          <w:sz w:val="26"/>
          <w:szCs w:val="26"/>
          <w:lang w:eastAsia="uk-UA"/>
        </w:rPr>
        <w:t>від 11 лютого 2020 року</w:t>
      </w:r>
      <w:r w:rsidR="00DC36BD" w:rsidRPr="002A2393">
        <w:rPr>
          <w:sz w:val="26"/>
          <w:szCs w:val="26"/>
          <w:lang w:eastAsia="uk-UA"/>
        </w:rPr>
        <w:t>,</w:t>
      </w:r>
      <w:r w:rsidR="00F524E5" w:rsidRPr="002A2393">
        <w:rPr>
          <w:sz w:val="26"/>
          <w:szCs w:val="26"/>
          <w:lang w:eastAsia="uk-UA"/>
        </w:rPr>
        <w:t xml:space="preserve"> на підставі чого </w:t>
      </w:r>
      <w:proofErr w:type="spellStart"/>
      <w:r w:rsidR="00F524E5" w:rsidRPr="002A2393">
        <w:rPr>
          <w:sz w:val="26"/>
          <w:szCs w:val="26"/>
          <w:lang w:eastAsia="uk-UA"/>
        </w:rPr>
        <w:t>Сінєльніку</w:t>
      </w:r>
      <w:proofErr w:type="spellEnd"/>
      <w:r w:rsidR="00F524E5" w:rsidRPr="006D0BCF">
        <w:rPr>
          <w:sz w:val="144"/>
          <w:szCs w:val="144"/>
          <w:lang w:eastAsia="uk-UA"/>
        </w:rPr>
        <w:t xml:space="preserve"> </w:t>
      </w:r>
      <w:r w:rsidR="00F524E5" w:rsidRPr="002A2393">
        <w:rPr>
          <w:sz w:val="26"/>
          <w:szCs w:val="26"/>
          <w:lang w:eastAsia="uk-UA"/>
        </w:rPr>
        <w:t>Р.В.</w:t>
      </w:r>
      <w:r w:rsidR="00F524E5" w:rsidRPr="006D0BCF">
        <w:rPr>
          <w:sz w:val="144"/>
          <w:szCs w:val="144"/>
          <w:lang w:eastAsia="uk-UA"/>
        </w:rPr>
        <w:t xml:space="preserve"> </w:t>
      </w:r>
      <w:r w:rsidR="00F524E5" w:rsidRPr="002A2393">
        <w:rPr>
          <w:sz w:val="26"/>
          <w:szCs w:val="26"/>
          <w:lang w:eastAsia="uk-UA"/>
        </w:rPr>
        <w:t>оформлено</w:t>
      </w:r>
      <w:r w:rsidR="00F524E5" w:rsidRPr="006D0BCF">
        <w:rPr>
          <w:sz w:val="144"/>
          <w:szCs w:val="144"/>
          <w:lang w:eastAsia="uk-UA"/>
        </w:rPr>
        <w:t xml:space="preserve"> </w:t>
      </w:r>
      <w:r w:rsidR="00F524E5" w:rsidRPr="002A2393">
        <w:rPr>
          <w:sz w:val="26"/>
          <w:szCs w:val="26"/>
          <w:lang w:eastAsia="uk-UA"/>
        </w:rPr>
        <w:t>Свідоцтво</w:t>
      </w:r>
      <w:r w:rsidR="00F524E5" w:rsidRPr="006D0BCF">
        <w:rPr>
          <w:sz w:val="144"/>
          <w:szCs w:val="144"/>
          <w:lang w:eastAsia="uk-UA"/>
        </w:rPr>
        <w:t xml:space="preserve"> </w:t>
      </w:r>
      <w:r w:rsidR="00F524E5" w:rsidRPr="002A2393">
        <w:rPr>
          <w:sz w:val="26"/>
          <w:szCs w:val="26"/>
          <w:lang w:eastAsia="uk-UA"/>
        </w:rPr>
        <w:t>про</w:t>
      </w:r>
      <w:r w:rsidR="00F524E5" w:rsidRPr="006D0BCF">
        <w:rPr>
          <w:sz w:val="144"/>
          <w:szCs w:val="144"/>
          <w:lang w:eastAsia="uk-UA"/>
        </w:rPr>
        <w:t xml:space="preserve"> </w:t>
      </w:r>
      <w:r w:rsidR="00F524E5" w:rsidRPr="002A2393">
        <w:rPr>
          <w:sz w:val="26"/>
          <w:szCs w:val="26"/>
          <w:lang w:eastAsia="uk-UA"/>
        </w:rPr>
        <w:t>право</w:t>
      </w:r>
      <w:r w:rsidR="00F524E5" w:rsidRPr="006D0BCF">
        <w:rPr>
          <w:sz w:val="144"/>
          <w:szCs w:val="144"/>
          <w:lang w:eastAsia="uk-UA"/>
        </w:rPr>
        <w:t xml:space="preserve"> </w:t>
      </w:r>
      <w:r w:rsidR="00F524E5" w:rsidRPr="002A2393">
        <w:rPr>
          <w:sz w:val="26"/>
          <w:szCs w:val="26"/>
          <w:lang w:eastAsia="uk-UA"/>
        </w:rPr>
        <w:t>власності</w:t>
      </w:r>
      <w:r w:rsidR="00F524E5" w:rsidRPr="006D0BCF">
        <w:rPr>
          <w:sz w:val="144"/>
          <w:szCs w:val="144"/>
          <w:lang w:eastAsia="uk-UA"/>
        </w:rPr>
        <w:t xml:space="preserve"> </w:t>
      </w:r>
      <w:r w:rsidR="00F524E5" w:rsidRPr="002A2393">
        <w:rPr>
          <w:sz w:val="26"/>
          <w:szCs w:val="26"/>
          <w:lang w:eastAsia="uk-UA"/>
        </w:rPr>
        <w:t>на</w:t>
      </w:r>
      <w:r w:rsidR="00F524E5" w:rsidRPr="006D0BCF">
        <w:rPr>
          <w:sz w:val="144"/>
          <w:szCs w:val="144"/>
          <w:lang w:eastAsia="uk-UA"/>
        </w:rPr>
        <w:t xml:space="preserve"> </w:t>
      </w:r>
      <w:r w:rsidR="00F524E5" w:rsidRPr="002A2393">
        <w:rPr>
          <w:sz w:val="26"/>
          <w:szCs w:val="26"/>
          <w:lang w:eastAsia="uk-UA"/>
        </w:rPr>
        <w:t>житло</w:t>
      </w:r>
      <w:r w:rsidR="00F524E5" w:rsidRPr="006D0BCF">
        <w:rPr>
          <w:sz w:val="144"/>
          <w:szCs w:val="144"/>
          <w:lang w:eastAsia="uk-UA"/>
        </w:rPr>
        <w:t xml:space="preserve"> </w:t>
      </w:r>
      <w:r w:rsidR="00F524E5" w:rsidRPr="002A2393">
        <w:rPr>
          <w:sz w:val="26"/>
          <w:szCs w:val="26"/>
          <w:lang w:eastAsia="uk-UA"/>
        </w:rPr>
        <w:t>№ 1607 від 11 лютого 2020 року. Згідно з Витягом з Державного реєстру речових прав на нерухоме майно про реєстрацію права власності державна реєстрація вказаної квартири була здійснена 14 лютого 2020 року, номер запису 35544639. Оцінка квартири на момент приватизації не здійсн</w:t>
      </w:r>
      <w:r w:rsidR="001408AE" w:rsidRPr="002A2393">
        <w:rPr>
          <w:sz w:val="26"/>
          <w:szCs w:val="26"/>
          <w:lang w:eastAsia="uk-UA"/>
        </w:rPr>
        <w:t>ювалась, отже</w:t>
      </w:r>
      <w:r w:rsidR="00DC36BD" w:rsidRPr="002A2393">
        <w:rPr>
          <w:sz w:val="26"/>
          <w:szCs w:val="26"/>
          <w:lang w:eastAsia="uk-UA"/>
        </w:rPr>
        <w:t>,</w:t>
      </w:r>
      <w:r w:rsidR="001408AE" w:rsidRPr="002A2393">
        <w:rPr>
          <w:sz w:val="26"/>
          <w:szCs w:val="26"/>
          <w:lang w:eastAsia="uk-UA"/>
        </w:rPr>
        <w:t xml:space="preserve"> ринкова вартість </w:t>
      </w:r>
      <w:r w:rsidR="00F524E5" w:rsidRPr="002A2393">
        <w:rPr>
          <w:sz w:val="26"/>
          <w:szCs w:val="26"/>
          <w:lang w:eastAsia="uk-UA"/>
        </w:rPr>
        <w:t xml:space="preserve">квартири була невідома, тому повідомлення про суттєві зміни в майновому стані </w:t>
      </w:r>
      <w:proofErr w:type="spellStart"/>
      <w:r w:rsidR="00F524E5" w:rsidRPr="002A2393">
        <w:rPr>
          <w:sz w:val="26"/>
          <w:szCs w:val="26"/>
          <w:lang w:eastAsia="uk-UA"/>
        </w:rPr>
        <w:t>Сінєльніком</w:t>
      </w:r>
      <w:proofErr w:type="spellEnd"/>
      <w:r w:rsidR="00F524E5" w:rsidRPr="002A2393">
        <w:rPr>
          <w:sz w:val="26"/>
          <w:szCs w:val="26"/>
          <w:lang w:eastAsia="uk-UA"/>
        </w:rPr>
        <w:t xml:space="preserve"> Р.В. після отримання квартири у власність не подавалась. 07 липня 2021</w:t>
      </w:r>
      <w:r w:rsidR="001408AE" w:rsidRPr="002A2393">
        <w:rPr>
          <w:sz w:val="26"/>
          <w:szCs w:val="26"/>
          <w:lang w:eastAsia="uk-UA"/>
        </w:rPr>
        <w:t xml:space="preserve"> </w:t>
      </w:r>
      <w:r w:rsidR="00F524E5" w:rsidRPr="002A2393">
        <w:rPr>
          <w:sz w:val="26"/>
          <w:szCs w:val="26"/>
          <w:lang w:eastAsia="uk-UA"/>
        </w:rPr>
        <w:t xml:space="preserve">року </w:t>
      </w:r>
      <w:proofErr w:type="spellStart"/>
      <w:r w:rsidR="00F524E5" w:rsidRPr="002A2393">
        <w:rPr>
          <w:sz w:val="26"/>
          <w:szCs w:val="26"/>
          <w:lang w:eastAsia="uk-UA"/>
        </w:rPr>
        <w:t>Сінєльнком</w:t>
      </w:r>
      <w:proofErr w:type="spellEnd"/>
      <w:r w:rsidR="006D0BCF">
        <w:rPr>
          <w:sz w:val="26"/>
          <w:szCs w:val="26"/>
          <w:lang w:val="en-US" w:eastAsia="uk-UA"/>
        </w:rPr>
        <w:t> </w:t>
      </w:r>
      <w:r w:rsidR="00F524E5" w:rsidRPr="002A2393">
        <w:rPr>
          <w:sz w:val="26"/>
          <w:szCs w:val="26"/>
          <w:lang w:eastAsia="uk-UA"/>
        </w:rPr>
        <w:t xml:space="preserve">Р.В. було подано повідомлення про суттєві зміни в майновому стані, в якому зазначено, що 05 липня 2021 року </w:t>
      </w:r>
      <w:r w:rsidR="001408AE" w:rsidRPr="002A2393">
        <w:rPr>
          <w:sz w:val="26"/>
          <w:szCs w:val="26"/>
          <w:lang w:eastAsia="uk-UA"/>
        </w:rPr>
        <w:t xml:space="preserve">ним </w:t>
      </w:r>
      <w:r w:rsidR="00F524E5" w:rsidRPr="002A2393">
        <w:rPr>
          <w:sz w:val="26"/>
          <w:szCs w:val="26"/>
          <w:lang w:eastAsia="uk-UA"/>
        </w:rPr>
        <w:t xml:space="preserve">були отримані грошові кошти в сумі 356 358 грн від </w:t>
      </w:r>
      <w:r w:rsidR="00B06C1A">
        <w:rPr>
          <w:sz w:val="26"/>
          <w:szCs w:val="26"/>
          <w:lang w:eastAsia="uk-UA"/>
        </w:rPr>
        <w:t>ОСОБА_2</w:t>
      </w:r>
      <w:r w:rsidR="00F524E5" w:rsidRPr="002A2393">
        <w:rPr>
          <w:sz w:val="26"/>
          <w:szCs w:val="26"/>
          <w:lang w:eastAsia="uk-UA"/>
        </w:rPr>
        <w:t>, вид доходу: «Дохід від відчуження нерухомого майна».</w:t>
      </w:r>
    </w:p>
    <w:p w14:paraId="7D35192D" w14:textId="138CBA33" w:rsidR="00F524E5" w:rsidRPr="002A2393" w:rsidRDefault="00F524E5" w:rsidP="00C52DF7">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Також </w:t>
      </w:r>
      <w:proofErr w:type="spellStart"/>
      <w:r w:rsidRPr="002A2393">
        <w:rPr>
          <w:sz w:val="26"/>
          <w:szCs w:val="26"/>
          <w:lang w:eastAsia="uk-UA"/>
        </w:rPr>
        <w:t>Сінєльнік</w:t>
      </w:r>
      <w:proofErr w:type="spellEnd"/>
      <w:r w:rsidRPr="002A2393">
        <w:rPr>
          <w:sz w:val="26"/>
          <w:szCs w:val="26"/>
          <w:lang w:eastAsia="uk-UA"/>
        </w:rPr>
        <w:t xml:space="preserve"> Р.В. під час співбесіди визнав, що помилково не </w:t>
      </w:r>
      <w:r w:rsidR="008E1A59" w:rsidRPr="002A2393">
        <w:rPr>
          <w:sz w:val="26"/>
          <w:szCs w:val="26"/>
          <w:lang w:eastAsia="uk-UA"/>
        </w:rPr>
        <w:t xml:space="preserve">вказав </w:t>
      </w:r>
      <w:r w:rsidRPr="002A2393">
        <w:rPr>
          <w:sz w:val="26"/>
          <w:szCs w:val="26"/>
          <w:lang w:eastAsia="uk-UA"/>
        </w:rPr>
        <w:t xml:space="preserve">у Декларації </w:t>
      </w:r>
      <w:r w:rsidR="008E1A59" w:rsidRPr="002A2393">
        <w:rPr>
          <w:sz w:val="26"/>
          <w:szCs w:val="26"/>
          <w:lang w:eastAsia="uk-UA"/>
        </w:rPr>
        <w:t xml:space="preserve">за 2021 рік </w:t>
      </w:r>
      <w:r w:rsidR="00DC36BD" w:rsidRPr="002A2393">
        <w:rPr>
          <w:sz w:val="26"/>
          <w:szCs w:val="26"/>
          <w:lang w:eastAsia="uk-UA"/>
        </w:rPr>
        <w:t>у</w:t>
      </w:r>
      <w:r w:rsidR="008E1A59" w:rsidRPr="002A2393">
        <w:rPr>
          <w:sz w:val="26"/>
          <w:szCs w:val="26"/>
          <w:lang w:eastAsia="uk-UA"/>
        </w:rPr>
        <w:t xml:space="preserve"> розділі 11 «Доходи, в тому числі подарунки» відомості про отриманий ним дохід від відчуження нерухомого майна в розмірі 356 358 грн, а також джерело </w:t>
      </w:r>
      <w:r w:rsidR="001408AE" w:rsidRPr="002A2393">
        <w:rPr>
          <w:sz w:val="26"/>
          <w:szCs w:val="26"/>
          <w:lang w:eastAsia="uk-UA"/>
        </w:rPr>
        <w:t xml:space="preserve">такого </w:t>
      </w:r>
      <w:r w:rsidR="008E1A59" w:rsidRPr="002A2393">
        <w:rPr>
          <w:sz w:val="26"/>
          <w:szCs w:val="26"/>
          <w:lang w:eastAsia="uk-UA"/>
        </w:rPr>
        <w:t>доходу.</w:t>
      </w:r>
    </w:p>
    <w:p w14:paraId="0AD39635" w14:textId="460C807E" w:rsidR="003B090F" w:rsidRPr="002A2393" w:rsidRDefault="00041722" w:rsidP="00C52DF7">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Під час співбесіди </w:t>
      </w:r>
      <w:r w:rsidR="003B090F" w:rsidRPr="002A2393">
        <w:rPr>
          <w:sz w:val="26"/>
          <w:szCs w:val="26"/>
          <w:lang w:eastAsia="uk-UA"/>
        </w:rPr>
        <w:t xml:space="preserve">Комісією з кандидатом </w:t>
      </w:r>
      <w:r w:rsidRPr="002A2393">
        <w:rPr>
          <w:sz w:val="26"/>
          <w:szCs w:val="26"/>
          <w:lang w:eastAsia="uk-UA"/>
        </w:rPr>
        <w:t xml:space="preserve">додатково </w:t>
      </w:r>
      <w:r w:rsidR="003B090F" w:rsidRPr="002A2393">
        <w:rPr>
          <w:sz w:val="26"/>
          <w:szCs w:val="26"/>
          <w:lang w:eastAsia="uk-UA"/>
        </w:rPr>
        <w:t xml:space="preserve">було обговорено питання </w:t>
      </w:r>
      <w:r w:rsidR="001408AE" w:rsidRPr="002A2393">
        <w:rPr>
          <w:sz w:val="26"/>
          <w:szCs w:val="26"/>
          <w:lang w:eastAsia="uk-UA"/>
        </w:rPr>
        <w:t xml:space="preserve">доцільності </w:t>
      </w:r>
      <w:r w:rsidRPr="002A2393">
        <w:rPr>
          <w:sz w:val="26"/>
          <w:szCs w:val="26"/>
          <w:lang w:eastAsia="uk-UA"/>
        </w:rPr>
        <w:t>зазначення ним в Деклараціях</w:t>
      </w:r>
      <w:r w:rsidR="003B090F" w:rsidRPr="002A2393">
        <w:rPr>
          <w:sz w:val="26"/>
          <w:szCs w:val="26"/>
          <w:lang w:eastAsia="uk-UA"/>
        </w:rPr>
        <w:t xml:space="preserve"> старшої доньки </w:t>
      </w:r>
      <w:r w:rsidRPr="002A2393">
        <w:rPr>
          <w:sz w:val="26"/>
          <w:szCs w:val="26"/>
          <w:lang w:eastAsia="uk-UA"/>
        </w:rPr>
        <w:t xml:space="preserve">як члена сім’ї </w:t>
      </w:r>
      <w:r w:rsidR="003B090F" w:rsidRPr="002A2393">
        <w:rPr>
          <w:sz w:val="26"/>
          <w:szCs w:val="26"/>
          <w:lang w:eastAsia="uk-UA"/>
        </w:rPr>
        <w:t xml:space="preserve">кандидата після досягнення нею повноліття. Зокрема, чи була ця особа членом сім’ї кандидата в розумінні </w:t>
      </w:r>
      <w:r w:rsidR="004219C1" w:rsidRPr="002A2393">
        <w:rPr>
          <w:sz w:val="26"/>
          <w:szCs w:val="26"/>
          <w:lang w:eastAsia="uk-UA"/>
        </w:rPr>
        <w:t>Закону України</w:t>
      </w:r>
      <w:r w:rsidR="003B090F" w:rsidRPr="002A2393">
        <w:rPr>
          <w:sz w:val="26"/>
          <w:szCs w:val="26"/>
          <w:lang w:eastAsia="uk-UA"/>
        </w:rPr>
        <w:t xml:space="preserve"> «</w:t>
      </w:r>
      <w:r w:rsidR="00A55609" w:rsidRPr="002A2393">
        <w:rPr>
          <w:sz w:val="26"/>
          <w:szCs w:val="26"/>
          <w:lang w:eastAsia="uk-UA"/>
        </w:rPr>
        <w:t>П</w:t>
      </w:r>
      <w:r w:rsidR="003B090F" w:rsidRPr="002A2393">
        <w:rPr>
          <w:sz w:val="26"/>
          <w:szCs w:val="26"/>
          <w:lang w:eastAsia="uk-UA"/>
        </w:rPr>
        <w:t>ро запоб</w:t>
      </w:r>
      <w:r w:rsidR="00A55609" w:rsidRPr="002A2393">
        <w:rPr>
          <w:sz w:val="26"/>
          <w:szCs w:val="26"/>
          <w:lang w:eastAsia="uk-UA"/>
        </w:rPr>
        <w:t>ігання</w:t>
      </w:r>
      <w:r w:rsidR="003B090F" w:rsidRPr="002A2393">
        <w:rPr>
          <w:sz w:val="26"/>
          <w:szCs w:val="26"/>
          <w:lang w:eastAsia="uk-UA"/>
        </w:rPr>
        <w:t xml:space="preserve"> </w:t>
      </w:r>
      <w:r w:rsidR="00A55609" w:rsidRPr="002A2393">
        <w:rPr>
          <w:sz w:val="26"/>
          <w:szCs w:val="26"/>
          <w:lang w:eastAsia="uk-UA"/>
        </w:rPr>
        <w:t>корупції» у</w:t>
      </w:r>
      <w:r w:rsidR="003B090F" w:rsidRPr="002A2393">
        <w:rPr>
          <w:sz w:val="26"/>
          <w:szCs w:val="26"/>
          <w:lang w:eastAsia="uk-UA"/>
        </w:rPr>
        <w:t xml:space="preserve"> період </w:t>
      </w:r>
      <w:r w:rsidR="00A55609" w:rsidRPr="002A2393">
        <w:rPr>
          <w:sz w:val="26"/>
          <w:szCs w:val="26"/>
          <w:lang w:eastAsia="uk-UA"/>
        </w:rPr>
        <w:t xml:space="preserve">проживання у гуртожитку, </w:t>
      </w:r>
      <w:r w:rsidR="00206D40" w:rsidRPr="002A2393">
        <w:rPr>
          <w:sz w:val="26"/>
          <w:szCs w:val="26"/>
          <w:lang w:eastAsia="uk-UA"/>
        </w:rPr>
        <w:t>проживання</w:t>
      </w:r>
      <w:r w:rsidR="003B090F" w:rsidRPr="002A2393">
        <w:rPr>
          <w:sz w:val="26"/>
          <w:szCs w:val="26"/>
          <w:lang w:eastAsia="uk-UA"/>
        </w:rPr>
        <w:t xml:space="preserve"> (навчання) за кордоном</w:t>
      </w:r>
      <w:r w:rsidR="00A55609" w:rsidRPr="002A2393">
        <w:rPr>
          <w:sz w:val="26"/>
          <w:szCs w:val="26"/>
          <w:lang w:eastAsia="uk-UA"/>
        </w:rPr>
        <w:t>, чи підлягали декларуванню її доходи, в тому числі грант на навчання.</w:t>
      </w:r>
    </w:p>
    <w:p w14:paraId="01D8A59D" w14:textId="12C80296" w:rsidR="00A55609" w:rsidRPr="002A2393" w:rsidRDefault="00A55609" w:rsidP="00A55609">
      <w:pPr>
        <w:pStyle w:val="a9"/>
        <w:numPr>
          <w:ilvl w:val="0"/>
          <w:numId w:val="8"/>
        </w:numPr>
        <w:tabs>
          <w:tab w:val="left" w:pos="1134"/>
        </w:tabs>
        <w:ind w:left="0" w:firstLine="709"/>
        <w:jc w:val="both"/>
        <w:rPr>
          <w:sz w:val="26"/>
          <w:szCs w:val="26"/>
          <w:lang w:eastAsia="uk-UA"/>
        </w:rPr>
      </w:pPr>
      <w:r w:rsidRPr="002A2393">
        <w:rPr>
          <w:sz w:val="26"/>
          <w:szCs w:val="26"/>
          <w:lang w:eastAsia="uk-UA"/>
        </w:rPr>
        <w:t>На ці питання Комісії кандидатом не надано чітк</w:t>
      </w:r>
      <w:r w:rsidR="001408AE" w:rsidRPr="002A2393">
        <w:rPr>
          <w:sz w:val="26"/>
          <w:szCs w:val="26"/>
          <w:lang w:eastAsia="uk-UA"/>
        </w:rPr>
        <w:t>их</w:t>
      </w:r>
      <w:r w:rsidRPr="002A2393">
        <w:rPr>
          <w:sz w:val="26"/>
          <w:szCs w:val="26"/>
          <w:lang w:eastAsia="uk-UA"/>
        </w:rPr>
        <w:t xml:space="preserve"> відповід</w:t>
      </w:r>
      <w:r w:rsidR="001408AE" w:rsidRPr="002A2393">
        <w:rPr>
          <w:sz w:val="26"/>
          <w:szCs w:val="26"/>
          <w:lang w:eastAsia="uk-UA"/>
        </w:rPr>
        <w:t>ей</w:t>
      </w:r>
      <w:r w:rsidRPr="002A2393">
        <w:rPr>
          <w:sz w:val="26"/>
          <w:szCs w:val="26"/>
          <w:lang w:eastAsia="uk-UA"/>
        </w:rPr>
        <w:t>.</w:t>
      </w:r>
    </w:p>
    <w:p w14:paraId="79268B0F" w14:textId="22EC774A" w:rsidR="00C045F2" w:rsidRPr="002A2393" w:rsidRDefault="001408AE" w:rsidP="00A55609">
      <w:pPr>
        <w:pStyle w:val="a9"/>
        <w:numPr>
          <w:ilvl w:val="0"/>
          <w:numId w:val="8"/>
        </w:numPr>
        <w:tabs>
          <w:tab w:val="left" w:pos="1134"/>
        </w:tabs>
        <w:ind w:left="0" w:firstLine="709"/>
        <w:jc w:val="both"/>
        <w:rPr>
          <w:sz w:val="26"/>
          <w:szCs w:val="26"/>
          <w:lang w:eastAsia="uk-UA"/>
        </w:rPr>
      </w:pPr>
      <w:r w:rsidRPr="002A2393">
        <w:rPr>
          <w:sz w:val="26"/>
          <w:szCs w:val="26"/>
          <w:lang w:eastAsia="uk-UA"/>
        </w:rPr>
        <w:t>Комісія, надаючи оцінку поясненням кандидата, звертає увагу на таке</w:t>
      </w:r>
      <w:r w:rsidR="008E1A59" w:rsidRPr="002A2393">
        <w:rPr>
          <w:sz w:val="26"/>
          <w:szCs w:val="26"/>
          <w:lang w:eastAsia="uk-UA"/>
        </w:rPr>
        <w:t>.</w:t>
      </w:r>
    </w:p>
    <w:p w14:paraId="2EBB01B2" w14:textId="04883A05" w:rsidR="00C045F2" w:rsidRPr="002A2393" w:rsidRDefault="00C045F2" w:rsidP="00C045F2">
      <w:pPr>
        <w:pStyle w:val="a9"/>
        <w:numPr>
          <w:ilvl w:val="0"/>
          <w:numId w:val="8"/>
        </w:numPr>
        <w:tabs>
          <w:tab w:val="left" w:pos="1134"/>
        </w:tabs>
        <w:ind w:left="0" w:firstLine="709"/>
        <w:jc w:val="both"/>
        <w:rPr>
          <w:sz w:val="26"/>
          <w:szCs w:val="26"/>
          <w:lang w:eastAsia="uk-UA"/>
        </w:rPr>
      </w:pPr>
      <w:r w:rsidRPr="002A2393">
        <w:rPr>
          <w:sz w:val="26"/>
          <w:szCs w:val="26"/>
          <w:lang w:eastAsia="uk-UA"/>
        </w:rPr>
        <w:t>У пункті 19 Єдиних показників сумлінність визначена як старанне, ретельне та відповідальне виконання суддею (кандидатом на посаду судді) своїх обов’язків.</w:t>
      </w:r>
    </w:p>
    <w:p w14:paraId="6A5D3630" w14:textId="77777777" w:rsidR="00C045F2" w:rsidRPr="002A2393" w:rsidRDefault="00C045F2" w:rsidP="00C045F2">
      <w:pPr>
        <w:pStyle w:val="a9"/>
        <w:numPr>
          <w:ilvl w:val="0"/>
          <w:numId w:val="8"/>
        </w:numPr>
        <w:tabs>
          <w:tab w:val="left" w:pos="1134"/>
        </w:tabs>
        <w:ind w:left="0" w:firstLine="709"/>
        <w:jc w:val="both"/>
        <w:rPr>
          <w:sz w:val="26"/>
          <w:szCs w:val="26"/>
          <w:lang w:eastAsia="uk-UA"/>
        </w:rPr>
      </w:pPr>
      <w:r w:rsidRPr="002A2393">
        <w:rPr>
          <w:sz w:val="26"/>
          <w:szCs w:val="26"/>
          <w:lang w:eastAsia="uk-UA"/>
        </w:rPr>
        <w:t>Відповідно до статті 3 Кодексу суддівської етики суддя має докладати зусиль, щоб, на думку звичайної розсудливої людини, його поведінка відповідала високому статусу посади та не викликала обґрунтованих сумнівів у його доброчесності.</w:t>
      </w:r>
    </w:p>
    <w:p w14:paraId="6FADA90E" w14:textId="18E4F5A5" w:rsidR="008156E4" w:rsidRPr="002A2393" w:rsidRDefault="00A55609" w:rsidP="008156E4">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Стосовно </w:t>
      </w:r>
      <w:proofErr w:type="spellStart"/>
      <w:r w:rsidRPr="002A2393">
        <w:rPr>
          <w:sz w:val="26"/>
          <w:szCs w:val="26"/>
          <w:lang w:eastAsia="uk-UA"/>
        </w:rPr>
        <w:t>незазначення</w:t>
      </w:r>
      <w:proofErr w:type="spellEnd"/>
      <w:r w:rsidRPr="002A2393">
        <w:rPr>
          <w:sz w:val="26"/>
          <w:szCs w:val="26"/>
          <w:lang w:eastAsia="uk-UA"/>
        </w:rPr>
        <w:t xml:space="preserve"> </w:t>
      </w:r>
      <w:r w:rsidR="004219C1" w:rsidRPr="002A2393">
        <w:rPr>
          <w:sz w:val="26"/>
          <w:szCs w:val="26"/>
          <w:lang w:eastAsia="uk-UA"/>
        </w:rPr>
        <w:t>в</w:t>
      </w:r>
      <w:r w:rsidRPr="002A2393">
        <w:rPr>
          <w:sz w:val="26"/>
          <w:szCs w:val="26"/>
          <w:lang w:eastAsia="uk-UA"/>
        </w:rPr>
        <w:t xml:space="preserve"> Декларації за 2021 рік дохо</w:t>
      </w:r>
      <w:r w:rsidR="004219C1" w:rsidRPr="002A2393">
        <w:rPr>
          <w:sz w:val="26"/>
          <w:szCs w:val="26"/>
          <w:lang w:eastAsia="uk-UA"/>
        </w:rPr>
        <w:t>ду від продажу нерухомого майна</w:t>
      </w:r>
      <w:r w:rsidRPr="002A2393">
        <w:rPr>
          <w:sz w:val="26"/>
          <w:szCs w:val="26"/>
          <w:lang w:eastAsia="uk-UA"/>
        </w:rPr>
        <w:t xml:space="preserve"> </w:t>
      </w:r>
      <w:r w:rsidR="008156E4" w:rsidRPr="002A2393">
        <w:rPr>
          <w:sz w:val="26"/>
          <w:szCs w:val="26"/>
          <w:lang w:eastAsia="uk-UA"/>
        </w:rPr>
        <w:t>Комісія</w:t>
      </w:r>
      <w:r w:rsidRPr="002A2393">
        <w:rPr>
          <w:sz w:val="26"/>
          <w:szCs w:val="26"/>
          <w:lang w:eastAsia="uk-UA"/>
        </w:rPr>
        <w:t xml:space="preserve">, ураховуючи, що кандидат добросовісно подав повідомлення про суттєві зміни в майновому стані, </w:t>
      </w:r>
      <w:r w:rsidR="008156E4" w:rsidRPr="002A2393">
        <w:rPr>
          <w:sz w:val="26"/>
          <w:szCs w:val="26"/>
          <w:lang w:eastAsia="uk-UA"/>
        </w:rPr>
        <w:t xml:space="preserve">не встановила ознак умисного приховування інформації і вважає, що вказаних обставин недостатньо для висновку про невідповідність судді критерію доброчесності та професійної етики. </w:t>
      </w:r>
    </w:p>
    <w:p w14:paraId="454BF0BA" w14:textId="629948CA" w:rsidR="00D51797" w:rsidRPr="002A2393" w:rsidRDefault="00D51797" w:rsidP="00F75C69">
      <w:pPr>
        <w:pStyle w:val="a9"/>
        <w:numPr>
          <w:ilvl w:val="0"/>
          <w:numId w:val="8"/>
        </w:numPr>
        <w:shd w:val="clear" w:color="auto" w:fill="FFFFFF"/>
        <w:tabs>
          <w:tab w:val="left" w:pos="426"/>
        </w:tabs>
        <w:spacing w:after="200"/>
        <w:ind w:left="0" w:firstLine="709"/>
        <w:jc w:val="both"/>
        <w:rPr>
          <w:sz w:val="26"/>
          <w:szCs w:val="26"/>
          <w:lang w:eastAsia="uk-UA"/>
        </w:rPr>
      </w:pPr>
      <w:r w:rsidRPr="002A2393">
        <w:rPr>
          <w:sz w:val="26"/>
          <w:szCs w:val="26"/>
          <w:lang w:eastAsia="uk-UA"/>
        </w:rPr>
        <w:t>Водночас Комісія</w:t>
      </w:r>
      <w:r w:rsidR="00F449D7" w:rsidRPr="002A2393">
        <w:rPr>
          <w:sz w:val="26"/>
          <w:szCs w:val="26"/>
          <w:lang w:eastAsia="uk-UA"/>
        </w:rPr>
        <w:t>,</w:t>
      </w:r>
      <w:r w:rsidRPr="002A2393">
        <w:rPr>
          <w:sz w:val="26"/>
          <w:szCs w:val="26"/>
          <w:lang w:eastAsia="uk-UA"/>
        </w:rPr>
        <w:t xml:space="preserve"> </w:t>
      </w:r>
      <w:r w:rsidR="001408AE" w:rsidRPr="002A2393">
        <w:rPr>
          <w:sz w:val="26"/>
          <w:szCs w:val="26"/>
          <w:lang w:eastAsia="uk-UA"/>
        </w:rPr>
        <w:t>врахову</w:t>
      </w:r>
      <w:r w:rsidR="00F449D7" w:rsidRPr="002A2393">
        <w:rPr>
          <w:sz w:val="26"/>
          <w:szCs w:val="26"/>
          <w:lang w:eastAsia="uk-UA"/>
        </w:rPr>
        <w:t>ючи</w:t>
      </w:r>
      <w:r w:rsidR="001408AE" w:rsidRPr="002A2393">
        <w:rPr>
          <w:sz w:val="26"/>
          <w:szCs w:val="26"/>
          <w:lang w:eastAsia="uk-UA"/>
        </w:rPr>
        <w:t xml:space="preserve"> наявність</w:t>
      </w:r>
      <w:r w:rsidR="006F32AF" w:rsidRPr="002A2393">
        <w:rPr>
          <w:sz w:val="26"/>
          <w:szCs w:val="26"/>
          <w:lang w:eastAsia="uk-UA"/>
        </w:rPr>
        <w:t xml:space="preserve"> й</w:t>
      </w:r>
      <w:r w:rsidR="001408AE" w:rsidRPr="002A2393">
        <w:rPr>
          <w:sz w:val="26"/>
          <w:szCs w:val="26"/>
          <w:lang w:eastAsia="uk-UA"/>
        </w:rPr>
        <w:t xml:space="preserve"> інших помилок, допущенних кандидатом при заповненні Декларацій і виявлених під час співбесіди, виснує</w:t>
      </w:r>
      <w:r w:rsidRPr="002A2393">
        <w:rPr>
          <w:sz w:val="26"/>
          <w:szCs w:val="26"/>
          <w:lang w:eastAsia="uk-UA"/>
        </w:rPr>
        <w:t xml:space="preserve">, що кандидат не продемонстрував </w:t>
      </w:r>
      <w:r w:rsidR="00F449D7" w:rsidRPr="002A2393">
        <w:rPr>
          <w:sz w:val="26"/>
          <w:szCs w:val="26"/>
          <w:lang w:eastAsia="uk-UA"/>
        </w:rPr>
        <w:t xml:space="preserve">належного </w:t>
      </w:r>
      <w:r w:rsidRPr="002A2393">
        <w:rPr>
          <w:sz w:val="26"/>
          <w:szCs w:val="26"/>
          <w:lang w:eastAsia="uk-UA"/>
        </w:rPr>
        <w:t xml:space="preserve">знання антикорупційного законодавства, зокрема, що стосується вимог до заповнення  декларації особи, уповноваженої на виконання функцій держави або місцевого самоврядування. Вказаний факт свідчить про неналежне виконання </w:t>
      </w:r>
      <w:proofErr w:type="spellStart"/>
      <w:r w:rsidRPr="002A2393">
        <w:rPr>
          <w:sz w:val="26"/>
          <w:szCs w:val="26"/>
          <w:lang w:eastAsia="uk-UA"/>
        </w:rPr>
        <w:t>Сінєльніком</w:t>
      </w:r>
      <w:proofErr w:type="spellEnd"/>
      <w:r w:rsidRPr="002A2393">
        <w:rPr>
          <w:sz w:val="26"/>
          <w:szCs w:val="26"/>
          <w:lang w:eastAsia="uk-UA"/>
        </w:rPr>
        <w:t xml:space="preserve"> Р.В. обов’язку щодо декларування, передбаченого Законом України «Про запобігання корупції»</w:t>
      </w:r>
    </w:p>
    <w:p w14:paraId="2C249F72" w14:textId="112EDBEE" w:rsidR="00C045F2" w:rsidRPr="002A2393" w:rsidRDefault="00D51797" w:rsidP="00D51797">
      <w:pPr>
        <w:pStyle w:val="a9"/>
        <w:numPr>
          <w:ilvl w:val="0"/>
          <w:numId w:val="8"/>
        </w:numPr>
        <w:shd w:val="clear" w:color="auto" w:fill="FFFFFF"/>
        <w:tabs>
          <w:tab w:val="left" w:pos="426"/>
        </w:tabs>
        <w:spacing w:after="200"/>
        <w:ind w:left="0" w:firstLine="709"/>
        <w:jc w:val="both"/>
        <w:rPr>
          <w:sz w:val="26"/>
          <w:szCs w:val="26"/>
          <w:lang w:eastAsia="uk-UA"/>
        </w:rPr>
      </w:pPr>
      <w:r w:rsidRPr="002A2393">
        <w:rPr>
          <w:sz w:val="26"/>
          <w:szCs w:val="26"/>
          <w:lang w:eastAsia="uk-UA"/>
        </w:rPr>
        <w:lastRenderedPageBreak/>
        <w:t>Ураховуючи зазначене, Комісія одноголосно вирішила зменшити бали кандидату за критеріями професійної етики та доброчесності на 15 балів за показником «Сумлінність».</w:t>
      </w:r>
    </w:p>
    <w:p w14:paraId="7B5502C1" w14:textId="6FD243BA" w:rsidR="00A55609" w:rsidRPr="002A2393" w:rsidRDefault="00613211" w:rsidP="00F75C69">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Комісією під час кваліфікаційного оцінювання </w:t>
      </w:r>
      <w:r w:rsidR="00D93E45" w:rsidRPr="002A2393">
        <w:rPr>
          <w:sz w:val="26"/>
          <w:szCs w:val="26"/>
          <w:lang w:eastAsia="uk-UA"/>
        </w:rPr>
        <w:t xml:space="preserve">досліджено також інші обставини та </w:t>
      </w:r>
      <w:r w:rsidRPr="002A2393">
        <w:rPr>
          <w:sz w:val="26"/>
          <w:szCs w:val="26"/>
          <w:lang w:eastAsia="uk-UA"/>
        </w:rPr>
        <w:t xml:space="preserve"> інформацію</w:t>
      </w:r>
      <w:r w:rsidR="00BF3FEE" w:rsidRPr="002A2393">
        <w:rPr>
          <w:sz w:val="26"/>
          <w:szCs w:val="26"/>
          <w:lang w:eastAsia="uk-UA"/>
        </w:rPr>
        <w:t xml:space="preserve"> стосовно </w:t>
      </w:r>
      <w:proofErr w:type="spellStart"/>
      <w:r w:rsidR="008156E4" w:rsidRPr="002A2393">
        <w:rPr>
          <w:sz w:val="26"/>
          <w:szCs w:val="26"/>
          <w:lang w:eastAsia="uk-UA"/>
        </w:rPr>
        <w:t>Сінєльніка</w:t>
      </w:r>
      <w:proofErr w:type="spellEnd"/>
      <w:r w:rsidR="008156E4" w:rsidRPr="002A2393">
        <w:rPr>
          <w:sz w:val="26"/>
          <w:szCs w:val="26"/>
          <w:lang w:eastAsia="uk-UA"/>
        </w:rPr>
        <w:t xml:space="preserve"> Р.В.</w:t>
      </w:r>
      <w:r w:rsidR="00D61320" w:rsidRPr="002A2393">
        <w:rPr>
          <w:sz w:val="26"/>
          <w:szCs w:val="26"/>
          <w:lang w:eastAsia="uk-UA"/>
        </w:rPr>
        <w:t xml:space="preserve"> </w:t>
      </w:r>
      <w:r w:rsidR="00A55609" w:rsidRPr="002A2393">
        <w:rPr>
          <w:sz w:val="26"/>
          <w:szCs w:val="26"/>
          <w:lang w:eastAsia="uk-UA"/>
        </w:rPr>
        <w:t>Зокрема</w:t>
      </w:r>
      <w:r w:rsidR="00D61320" w:rsidRPr="002A2393">
        <w:rPr>
          <w:sz w:val="26"/>
          <w:szCs w:val="26"/>
          <w:lang w:eastAsia="uk-UA"/>
        </w:rPr>
        <w:t xml:space="preserve">, Комісією </w:t>
      </w:r>
      <w:r w:rsidR="006F32AF" w:rsidRPr="002A2393">
        <w:rPr>
          <w:sz w:val="26"/>
          <w:szCs w:val="26"/>
          <w:lang w:eastAsia="uk-UA"/>
        </w:rPr>
        <w:t xml:space="preserve">проаналізовано </w:t>
      </w:r>
      <w:r w:rsidR="00D61320" w:rsidRPr="002A2393">
        <w:rPr>
          <w:sz w:val="26"/>
          <w:szCs w:val="26"/>
          <w:lang w:eastAsia="uk-UA"/>
        </w:rPr>
        <w:t>показники ефективності здійснення судочинства суддею</w:t>
      </w:r>
      <w:r w:rsidR="003306CA" w:rsidRPr="002A2393">
        <w:rPr>
          <w:sz w:val="26"/>
          <w:szCs w:val="26"/>
          <w:lang w:eastAsia="uk-UA"/>
        </w:rPr>
        <w:t xml:space="preserve"> Заводського районного суду Запорізької області</w:t>
      </w:r>
      <w:r w:rsidR="00D61320" w:rsidRPr="002A2393">
        <w:rPr>
          <w:sz w:val="26"/>
          <w:szCs w:val="26"/>
          <w:lang w:eastAsia="uk-UA"/>
        </w:rPr>
        <w:t xml:space="preserve"> </w:t>
      </w:r>
      <w:proofErr w:type="spellStart"/>
      <w:r w:rsidR="00D61320" w:rsidRPr="002A2393">
        <w:rPr>
          <w:sz w:val="26"/>
          <w:szCs w:val="26"/>
          <w:lang w:eastAsia="uk-UA"/>
        </w:rPr>
        <w:t>Сінєльніком</w:t>
      </w:r>
      <w:proofErr w:type="spellEnd"/>
      <w:r w:rsidR="00D61320" w:rsidRPr="002A2393">
        <w:rPr>
          <w:sz w:val="26"/>
          <w:szCs w:val="26"/>
          <w:lang w:eastAsia="uk-UA"/>
        </w:rPr>
        <w:t xml:space="preserve"> Р.В.</w:t>
      </w:r>
      <w:r w:rsidR="00483051" w:rsidRPr="002A2393">
        <w:rPr>
          <w:sz w:val="26"/>
          <w:szCs w:val="26"/>
          <w:lang w:eastAsia="uk-UA"/>
        </w:rPr>
        <w:t>, які містяться в його</w:t>
      </w:r>
      <w:r w:rsidR="006F32AF" w:rsidRPr="002A2393">
        <w:rPr>
          <w:sz w:val="26"/>
          <w:szCs w:val="26"/>
          <w:lang w:eastAsia="uk-UA"/>
        </w:rPr>
        <w:t xml:space="preserve"> суддівському </w:t>
      </w:r>
      <w:r w:rsidR="00483051" w:rsidRPr="002A2393">
        <w:rPr>
          <w:sz w:val="26"/>
          <w:szCs w:val="26"/>
          <w:lang w:eastAsia="uk-UA"/>
        </w:rPr>
        <w:t>досьє.</w:t>
      </w:r>
    </w:p>
    <w:p w14:paraId="707D2AEE" w14:textId="298FA785" w:rsidR="006F32AF" w:rsidRPr="002A2393" w:rsidRDefault="006F32AF" w:rsidP="00F75C69">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Під час дослідження такої </w:t>
      </w:r>
      <w:r w:rsidR="004219C1" w:rsidRPr="002A2393">
        <w:rPr>
          <w:sz w:val="26"/>
          <w:szCs w:val="26"/>
          <w:lang w:eastAsia="uk-UA"/>
        </w:rPr>
        <w:t>інформації</w:t>
      </w:r>
      <w:r w:rsidRPr="002A2393">
        <w:rPr>
          <w:sz w:val="26"/>
          <w:szCs w:val="26"/>
          <w:lang w:eastAsia="uk-UA"/>
        </w:rPr>
        <w:t xml:space="preserve"> Комісією виявлено факт наявності порушення кандидатом встановлених законодавством строків розгляду значної кількості справ</w:t>
      </w:r>
      <w:r w:rsidR="004219C1" w:rsidRPr="002A2393">
        <w:rPr>
          <w:sz w:val="26"/>
          <w:szCs w:val="26"/>
          <w:lang w:eastAsia="uk-UA"/>
        </w:rPr>
        <w:t xml:space="preserve"> у період 2021–</w:t>
      </w:r>
      <w:r w:rsidRPr="002A2393">
        <w:rPr>
          <w:sz w:val="26"/>
          <w:szCs w:val="26"/>
          <w:lang w:eastAsia="uk-UA"/>
        </w:rPr>
        <w:t>2024 років та строків надсилання електронни</w:t>
      </w:r>
      <w:r w:rsidR="004219C1" w:rsidRPr="002A2393">
        <w:rPr>
          <w:sz w:val="26"/>
          <w:szCs w:val="26"/>
          <w:lang w:eastAsia="uk-UA"/>
        </w:rPr>
        <w:t>х</w:t>
      </w:r>
      <w:r w:rsidRPr="002A2393">
        <w:rPr>
          <w:sz w:val="26"/>
          <w:szCs w:val="26"/>
          <w:lang w:eastAsia="uk-UA"/>
        </w:rPr>
        <w:t xml:space="preserve"> копій судових рішень до </w:t>
      </w:r>
      <w:r w:rsidR="004219C1" w:rsidRPr="002A2393">
        <w:rPr>
          <w:sz w:val="26"/>
          <w:szCs w:val="26"/>
          <w:lang w:eastAsia="uk-UA"/>
        </w:rPr>
        <w:t>Єдиного державного реєстру судових рішень (далі – ЄДРСР)</w:t>
      </w:r>
      <w:r w:rsidRPr="002A2393">
        <w:rPr>
          <w:sz w:val="26"/>
          <w:szCs w:val="26"/>
          <w:lang w:eastAsia="uk-UA"/>
        </w:rPr>
        <w:t>.</w:t>
      </w:r>
    </w:p>
    <w:p w14:paraId="0A60C5A3" w14:textId="252A8454" w:rsidR="00D61320" w:rsidRPr="002A2393" w:rsidRDefault="006F32AF" w:rsidP="00F75C69">
      <w:pPr>
        <w:pStyle w:val="a9"/>
        <w:numPr>
          <w:ilvl w:val="0"/>
          <w:numId w:val="8"/>
        </w:numPr>
        <w:tabs>
          <w:tab w:val="left" w:pos="1134"/>
        </w:tabs>
        <w:ind w:left="0" w:firstLine="709"/>
        <w:jc w:val="both"/>
        <w:rPr>
          <w:sz w:val="26"/>
          <w:szCs w:val="26"/>
          <w:lang w:eastAsia="uk-UA"/>
        </w:rPr>
      </w:pPr>
      <w:r w:rsidRPr="002A2393">
        <w:rPr>
          <w:sz w:val="26"/>
          <w:szCs w:val="26"/>
          <w:lang w:eastAsia="uk-UA"/>
        </w:rPr>
        <w:t>Так, з</w:t>
      </w:r>
      <w:r w:rsidR="00D61320" w:rsidRPr="002A2393">
        <w:rPr>
          <w:sz w:val="26"/>
          <w:szCs w:val="26"/>
          <w:lang w:eastAsia="uk-UA"/>
        </w:rPr>
        <w:t>а інформацією, наданою Державним підприємством «Інформаційні судові системи»</w:t>
      </w:r>
      <w:r w:rsidR="004219C1" w:rsidRPr="002A2393">
        <w:rPr>
          <w:sz w:val="26"/>
          <w:szCs w:val="26"/>
          <w:lang w:eastAsia="uk-UA"/>
        </w:rPr>
        <w:t>,</w:t>
      </w:r>
      <w:r w:rsidR="00D61320" w:rsidRPr="002A2393">
        <w:rPr>
          <w:sz w:val="26"/>
          <w:szCs w:val="26"/>
          <w:lang w:eastAsia="uk-UA"/>
        </w:rPr>
        <w:t xml:space="preserve"> про випадки перевищення строків надсилання (оприлюднення) до </w:t>
      </w:r>
      <w:r w:rsidR="004219C1" w:rsidRPr="006D0BCF">
        <w:rPr>
          <w:spacing w:val="8"/>
          <w:sz w:val="26"/>
          <w:szCs w:val="26"/>
          <w:lang w:eastAsia="uk-UA"/>
        </w:rPr>
        <w:t>ЄДРСР</w:t>
      </w:r>
      <w:r w:rsidR="009D2A55" w:rsidRPr="006D0BCF">
        <w:rPr>
          <w:spacing w:val="8"/>
          <w:sz w:val="26"/>
          <w:szCs w:val="26"/>
          <w:lang w:eastAsia="uk-UA"/>
        </w:rPr>
        <w:t xml:space="preserve"> </w:t>
      </w:r>
      <w:r w:rsidR="00D61320" w:rsidRPr="006D0BCF">
        <w:rPr>
          <w:spacing w:val="8"/>
          <w:sz w:val="26"/>
          <w:szCs w:val="26"/>
          <w:lang w:eastAsia="uk-UA"/>
        </w:rPr>
        <w:t>е</w:t>
      </w:r>
      <w:r w:rsidR="004219C1" w:rsidRPr="006D0BCF">
        <w:rPr>
          <w:spacing w:val="8"/>
          <w:sz w:val="26"/>
          <w:szCs w:val="26"/>
          <w:lang w:eastAsia="uk-UA"/>
        </w:rPr>
        <w:t>лектронних копій судових рішень</w:t>
      </w:r>
      <w:r w:rsidR="00D61320" w:rsidRPr="006D0BCF">
        <w:rPr>
          <w:spacing w:val="8"/>
          <w:sz w:val="26"/>
          <w:szCs w:val="26"/>
          <w:lang w:eastAsia="uk-UA"/>
        </w:rPr>
        <w:t xml:space="preserve"> суддею </w:t>
      </w:r>
      <w:proofErr w:type="spellStart"/>
      <w:r w:rsidR="00D61320" w:rsidRPr="006D0BCF">
        <w:rPr>
          <w:spacing w:val="8"/>
          <w:sz w:val="26"/>
          <w:szCs w:val="26"/>
          <w:lang w:eastAsia="uk-UA"/>
        </w:rPr>
        <w:t>Сінєльніком</w:t>
      </w:r>
      <w:proofErr w:type="spellEnd"/>
      <w:r w:rsidR="00D61320" w:rsidRPr="006D0BCF">
        <w:rPr>
          <w:spacing w:val="8"/>
          <w:sz w:val="26"/>
          <w:szCs w:val="26"/>
          <w:lang w:eastAsia="uk-UA"/>
        </w:rPr>
        <w:t xml:space="preserve"> Р.В. у період з</w:t>
      </w:r>
      <w:r w:rsidR="00D61320" w:rsidRPr="002A2393">
        <w:rPr>
          <w:sz w:val="26"/>
          <w:szCs w:val="26"/>
          <w:lang w:eastAsia="uk-UA"/>
        </w:rPr>
        <w:t xml:space="preserve"> січня 2017 року </w:t>
      </w:r>
      <w:r w:rsidR="004219C1" w:rsidRPr="002A2393">
        <w:rPr>
          <w:sz w:val="26"/>
          <w:szCs w:val="26"/>
          <w:lang w:eastAsia="uk-UA"/>
        </w:rPr>
        <w:t>до квітня</w:t>
      </w:r>
      <w:r w:rsidR="00D61320" w:rsidRPr="002A2393">
        <w:rPr>
          <w:sz w:val="26"/>
          <w:szCs w:val="26"/>
          <w:lang w:eastAsia="uk-UA"/>
        </w:rPr>
        <w:t xml:space="preserve"> 2025 року несвоєчасно </w:t>
      </w:r>
      <w:proofErr w:type="spellStart"/>
      <w:r w:rsidR="00D61320" w:rsidRPr="002A2393">
        <w:rPr>
          <w:sz w:val="26"/>
          <w:szCs w:val="26"/>
          <w:lang w:eastAsia="uk-UA"/>
        </w:rPr>
        <w:t>внесено</w:t>
      </w:r>
      <w:proofErr w:type="spellEnd"/>
      <w:r w:rsidR="00D61320" w:rsidRPr="002A2393">
        <w:rPr>
          <w:sz w:val="26"/>
          <w:szCs w:val="26"/>
          <w:lang w:eastAsia="uk-UA"/>
        </w:rPr>
        <w:t xml:space="preserve"> до Реєстру (оприлюднено) 271 електронн</w:t>
      </w:r>
      <w:r w:rsidR="004219C1" w:rsidRPr="002A2393">
        <w:rPr>
          <w:sz w:val="26"/>
          <w:szCs w:val="26"/>
          <w:lang w:eastAsia="uk-UA"/>
        </w:rPr>
        <w:t>у</w:t>
      </w:r>
      <w:r w:rsidR="00D61320" w:rsidRPr="002A2393">
        <w:rPr>
          <w:sz w:val="26"/>
          <w:szCs w:val="26"/>
          <w:lang w:eastAsia="uk-UA"/>
        </w:rPr>
        <w:t xml:space="preserve"> копі</w:t>
      </w:r>
      <w:r w:rsidR="004219C1" w:rsidRPr="002A2393">
        <w:rPr>
          <w:sz w:val="26"/>
          <w:szCs w:val="26"/>
          <w:lang w:eastAsia="uk-UA"/>
        </w:rPr>
        <w:t>ю</w:t>
      </w:r>
      <w:r w:rsidR="00D61320" w:rsidRPr="002A2393">
        <w:rPr>
          <w:sz w:val="26"/>
          <w:szCs w:val="26"/>
          <w:lang w:eastAsia="uk-UA"/>
        </w:rPr>
        <w:t xml:space="preserve"> судових рішень.</w:t>
      </w:r>
    </w:p>
    <w:p w14:paraId="4831E6C3" w14:textId="491AC9B1" w:rsidR="006B18BA" w:rsidRPr="002A2393" w:rsidRDefault="006B18BA" w:rsidP="00F75C69">
      <w:pPr>
        <w:pStyle w:val="a9"/>
        <w:numPr>
          <w:ilvl w:val="0"/>
          <w:numId w:val="8"/>
        </w:numPr>
        <w:tabs>
          <w:tab w:val="left" w:pos="1134"/>
        </w:tabs>
        <w:ind w:left="0" w:firstLine="709"/>
        <w:jc w:val="both"/>
        <w:rPr>
          <w:sz w:val="26"/>
          <w:szCs w:val="26"/>
          <w:lang w:eastAsia="uk-UA"/>
        </w:rPr>
      </w:pPr>
      <w:r w:rsidRPr="002A2393">
        <w:rPr>
          <w:sz w:val="26"/>
          <w:szCs w:val="26"/>
          <w:lang w:eastAsia="uk-UA"/>
        </w:rPr>
        <w:t>Також</w:t>
      </w:r>
      <w:r w:rsidR="004219C1" w:rsidRPr="002A2393">
        <w:rPr>
          <w:sz w:val="26"/>
          <w:szCs w:val="26"/>
          <w:lang w:eastAsia="uk-UA"/>
        </w:rPr>
        <w:t>,</w:t>
      </w:r>
      <w:r w:rsidRPr="002A2393">
        <w:rPr>
          <w:sz w:val="26"/>
          <w:szCs w:val="26"/>
          <w:lang w:eastAsia="uk-UA"/>
        </w:rPr>
        <w:t xml:space="preserve"> за даними суддівського досьє</w:t>
      </w:r>
      <w:r w:rsidR="004219C1" w:rsidRPr="002A2393">
        <w:rPr>
          <w:sz w:val="26"/>
          <w:szCs w:val="26"/>
          <w:lang w:eastAsia="uk-UA"/>
        </w:rPr>
        <w:t>,</w:t>
      </w:r>
      <w:r w:rsidRPr="002A2393">
        <w:rPr>
          <w:sz w:val="26"/>
          <w:szCs w:val="26"/>
          <w:lang w:eastAsia="uk-UA"/>
        </w:rPr>
        <w:t xml:space="preserve"> у період з 2012 року </w:t>
      </w:r>
      <w:r w:rsidR="004219C1" w:rsidRPr="002A2393">
        <w:rPr>
          <w:sz w:val="26"/>
          <w:szCs w:val="26"/>
          <w:lang w:eastAsia="uk-UA"/>
        </w:rPr>
        <w:t>д</w:t>
      </w:r>
      <w:r w:rsidRPr="002A2393">
        <w:rPr>
          <w:sz w:val="26"/>
          <w:szCs w:val="26"/>
          <w:lang w:eastAsia="uk-UA"/>
        </w:rPr>
        <w:t xml:space="preserve">о 2024 </w:t>
      </w:r>
      <w:r w:rsidR="004219C1" w:rsidRPr="002A2393">
        <w:rPr>
          <w:sz w:val="26"/>
          <w:szCs w:val="26"/>
          <w:lang w:eastAsia="uk-UA"/>
        </w:rPr>
        <w:t>року</w:t>
      </w:r>
      <w:r w:rsidRPr="002A2393">
        <w:rPr>
          <w:sz w:val="26"/>
          <w:szCs w:val="26"/>
          <w:lang w:eastAsia="uk-UA"/>
        </w:rPr>
        <w:t xml:space="preserve"> кількість справ та матеріалів, розглянутих суддею </w:t>
      </w:r>
      <w:proofErr w:type="spellStart"/>
      <w:r w:rsidRPr="002A2393">
        <w:rPr>
          <w:sz w:val="26"/>
          <w:szCs w:val="26"/>
          <w:lang w:eastAsia="uk-UA"/>
        </w:rPr>
        <w:t>Сінєльніком</w:t>
      </w:r>
      <w:proofErr w:type="spellEnd"/>
      <w:r w:rsidRPr="002A2393">
        <w:rPr>
          <w:sz w:val="26"/>
          <w:szCs w:val="26"/>
          <w:lang w:eastAsia="uk-UA"/>
        </w:rPr>
        <w:t xml:space="preserve"> Р.В. з порушенням </w:t>
      </w:r>
      <w:r w:rsidRPr="006D0BCF">
        <w:rPr>
          <w:spacing w:val="12"/>
          <w:sz w:val="26"/>
          <w:szCs w:val="26"/>
          <w:lang w:eastAsia="uk-UA"/>
        </w:rPr>
        <w:t>процесуальних строків</w:t>
      </w:r>
      <w:r w:rsidR="004219C1" w:rsidRPr="006D0BCF">
        <w:rPr>
          <w:spacing w:val="12"/>
          <w:sz w:val="26"/>
          <w:szCs w:val="26"/>
          <w:lang w:eastAsia="uk-UA"/>
        </w:rPr>
        <w:t>,</w:t>
      </w:r>
      <w:r w:rsidRPr="006D0BCF">
        <w:rPr>
          <w:spacing w:val="12"/>
          <w:sz w:val="26"/>
          <w:szCs w:val="26"/>
          <w:lang w:eastAsia="uk-UA"/>
        </w:rPr>
        <w:t xml:space="preserve"> становить у 2012 році – 0 справ; у 2013 році – 8 справ;</w:t>
      </w:r>
      <w:r w:rsidRPr="002A2393">
        <w:rPr>
          <w:sz w:val="26"/>
          <w:szCs w:val="26"/>
          <w:lang w:eastAsia="uk-UA"/>
        </w:rPr>
        <w:t xml:space="preserve"> у 2014 році – 1 справа; у 2015 році – 0 справ; у 2016 році – 3 справи; у 2017 році – 2 справи; у 2018 році – 7 справ; у 2019 році – 0 справ; у 2020 році – 0 справ; у 2021 році </w:t>
      </w:r>
      <w:r w:rsidRPr="006D0BCF">
        <w:rPr>
          <w:spacing w:val="12"/>
          <w:sz w:val="26"/>
          <w:szCs w:val="26"/>
          <w:lang w:eastAsia="uk-UA"/>
        </w:rPr>
        <w:t xml:space="preserve">– 56 справ; у 2022 році </w:t>
      </w:r>
      <w:r w:rsidR="004219C1" w:rsidRPr="006D0BCF">
        <w:rPr>
          <w:spacing w:val="12"/>
          <w:sz w:val="26"/>
          <w:szCs w:val="26"/>
          <w:lang w:eastAsia="uk-UA"/>
        </w:rPr>
        <w:t>–</w:t>
      </w:r>
      <w:r w:rsidR="006D0BCF" w:rsidRPr="006D0BCF">
        <w:rPr>
          <w:spacing w:val="12"/>
          <w:sz w:val="26"/>
          <w:szCs w:val="26"/>
          <w:lang w:val="ru-RU" w:eastAsia="uk-UA"/>
        </w:rPr>
        <w:t xml:space="preserve"> </w:t>
      </w:r>
      <w:r w:rsidRPr="006D0BCF">
        <w:rPr>
          <w:spacing w:val="12"/>
          <w:sz w:val="26"/>
          <w:szCs w:val="26"/>
          <w:lang w:eastAsia="uk-UA"/>
        </w:rPr>
        <w:t xml:space="preserve">324 справи, 20 матеріалів, у 2023 році </w:t>
      </w:r>
      <w:r w:rsidR="004219C1" w:rsidRPr="006D0BCF">
        <w:rPr>
          <w:spacing w:val="12"/>
          <w:sz w:val="26"/>
          <w:szCs w:val="26"/>
          <w:lang w:eastAsia="uk-UA"/>
        </w:rPr>
        <w:t xml:space="preserve">– </w:t>
      </w:r>
      <w:r w:rsidRPr="006D0BCF">
        <w:rPr>
          <w:spacing w:val="12"/>
          <w:sz w:val="26"/>
          <w:szCs w:val="26"/>
          <w:lang w:eastAsia="uk-UA"/>
        </w:rPr>
        <w:t xml:space="preserve">51 справа, </w:t>
      </w:r>
      <w:r w:rsidRPr="002A2393">
        <w:rPr>
          <w:sz w:val="26"/>
          <w:szCs w:val="26"/>
          <w:lang w:eastAsia="uk-UA"/>
        </w:rPr>
        <w:t>у</w:t>
      </w:r>
      <w:r w:rsidR="006D0BCF">
        <w:rPr>
          <w:sz w:val="26"/>
          <w:szCs w:val="26"/>
          <w:lang w:val="en-US" w:eastAsia="uk-UA"/>
        </w:rPr>
        <w:t> </w:t>
      </w:r>
      <w:r w:rsidRPr="002A2393">
        <w:rPr>
          <w:sz w:val="26"/>
          <w:szCs w:val="26"/>
          <w:lang w:eastAsia="uk-UA"/>
        </w:rPr>
        <w:t>2024 році - 161 справа.</w:t>
      </w:r>
    </w:p>
    <w:p w14:paraId="5379A5B1" w14:textId="0B2A9A5A" w:rsidR="006B18BA" w:rsidRPr="002A2393" w:rsidRDefault="003306CA" w:rsidP="003306CA">
      <w:pPr>
        <w:pStyle w:val="a9"/>
        <w:numPr>
          <w:ilvl w:val="0"/>
          <w:numId w:val="8"/>
        </w:numPr>
        <w:tabs>
          <w:tab w:val="left" w:pos="1134"/>
        </w:tabs>
        <w:ind w:left="0" w:firstLine="709"/>
        <w:jc w:val="both"/>
        <w:rPr>
          <w:sz w:val="26"/>
          <w:szCs w:val="26"/>
          <w:lang w:eastAsia="uk-UA"/>
        </w:rPr>
      </w:pPr>
      <w:r w:rsidRPr="002A2393">
        <w:rPr>
          <w:sz w:val="26"/>
          <w:szCs w:val="26"/>
          <w:lang w:eastAsia="uk-UA"/>
        </w:rPr>
        <w:t>У пункті 19 Єдиних показників зазначено, що с</w:t>
      </w:r>
      <w:r w:rsidR="006B18BA" w:rsidRPr="002A2393">
        <w:rPr>
          <w:sz w:val="26"/>
          <w:szCs w:val="26"/>
          <w:lang w:eastAsia="uk-UA"/>
        </w:rPr>
        <w:t>уддя (кандидат на посаду судді) відповідає показнику сумлінності, якщо, зокрема, але не виключно:</w:t>
      </w:r>
      <w:r w:rsidRPr="002A2393">
        <w:rPr>
          <w:sz w:val="26"/>
          <w:szCs w:val="26"/>
          <w:lang w:eastAsia="uk-UA"/>
        </w:rPr>
        <w:t xml:space="preserve"> </w:t>
      </w:r>
      <w:r w:rsidR="006B18BA" w:rsidRPr="002A2393">
        <w:rPr>
          <w:sz w:val="26"/>
          <w:szCs w:val="26"/>
          <w:lang w:eastAsia="uk-UA"/>
        </w:rPr>
        <w:t>ефективно організовує виконання своїх повноважень і є дисциплінованим;</w:t>
      </w:r>
      <w:r w:rsidRPr="002A2393">
        <w:rPr>
          <w:sz w:val="26"/>
          <w:szCs w:val="26"/>
          <w:lang w:eastAsia="uk-UA"/>
        </w:rPr>
        <w:t xml:space="preserve"> </w:t>
      </w:r>
      <w:r w:rsidR="006B18BA" w:rsidRPr="002A2393">
        <w:rPr>
          <w:sz w:val="26"/>
          <w:szCs w:val="26"/>
          <w:lang w:eastAsia="uk-UA"/>
        </w:rPr>
        <w:t>демонструє високий рівень професійної мотивації;</w:t>
      </w:r>
      <w:r w:rsidRPr="002A2393">
        <w:rPr>
          <w:sz w:val="26"/>
          <w:szCs w:val="26"/>
          <w:lang w:eastAsia="uk-UA"/>
        </w:rPr>
        <w:t xml:space="preserve"> </w:t>
      </w:r>
      <w:r w:rsidR="006B18BA" w:rsidRPr="002A2393">
        <w:rPr>
          <w:sz w:val="26"/>
          <w:szCs w:val="26"/>
          <w:lang w:eastAsia="uk-UA"/>
        </w:rPr>
        <w:t>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w:t>
      </w:r>
      <w:r w:rsidRPr="002A2393">
        <w:rPr>
          <w:sz w:val="26"/>
          <w:szCs w:val="26"/>
          <w:lang w:eastAsia="uk-UA"/>
        </w:rPr>
        <w:t>влення процесуальних документів.</w:t>
      </w:r>
    </w:p>
    <w:p w14:paraId="67C7A901" w14:textId="5136064C" w:rsidR="006B18BA" w:rsidRPr="002A2393" w:rsidRDefault="006B18BA" w:rsidP="003306CA">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Комісія наголошує, що суддя зобов’язаний забезпечувати належний і своєчасний розгляд справ. </w:t>
      </w:r>
    </w:p>
    <w:p w14:paraId="209C6B27" w14:textId="0A9C7002" w:rsidR="00D51797" w:rsidRPr="002A2393" w:rsidRDefault="00D51797" w:rsidP="004156DB">
      <w:pPr>
        <w:pStyle w:val="a9"/>
        <w:numPr>
          <w:ilvl w:val="0"/>
          <w:numId w:val="8"/>
        </w:numPr>
        <w:tabs>
          <w:tab w:val="left" w:pos="1134"/>
        </w:tabs>
        <w:ind w:left="0" w:firstLine="709"/>
        <w:jc w:val="both"/>
        <w:rPr>
          <w:sz w:val="26"/>
          <w:szCs w:val="26"/>
          <w:lang w:eastAsia="uk-UA"/>
        </w:rPr>
      </w:pPr>
      <w:r w:rsidRPr="002A2393">
        <w:rPr>
          <w:sz w:val="26"/>
          <w:szCs w:val="26"/>
          <w:lang w:eastAsia="uk-UA"/>
        </w:rPr>
        <w:t>З огляду на вказане Комісія вважає, що порушення кандидатом встановлених законодавством строків розгляду справ</w:t>
      </w:r>
      <w:r w:rsidR="009D2A55" w:rsidRPr="002A2393">
        <w:rPr>
          <w:sz w:val="26"/>
          <w:szCs w:val="26"/>
          <w:lang w:eastAsia="uk-UA"/>
        </w:rPr>
        <w:t xml:space="preserve"> та строків надсилання електронни</w:t>
      </w:r>
      <w:r w:rsidR="004219C1" w:rsidRPr="002A2393">
        <w:rPr>
          <w:sz w:val="26"/>
          <w:szCs w:val="26"/>
          <w:lang w:eastAsia="uk-UA"/>
        </w:rPr>
        <w:t>х</w:t>
      </w:r>
      <w:r w:rsidR="009D2A55" w:rsidRPr="002A2393">
        <w:rPr>
          <w:sz w:val="26"/>
          <w:szCs w:val="26"/>
          <w:lang w:eastAsia="uk-UA"/>
        </w:rPr>
        <w:t xml:space="preserve"> копій судових рішень до ЄДРСР </w:t>
      </w:r>
      <w:r w:rsidRPr="002A2393">
        <w:rPr>
          <w:sz w:val="26"/>
          <w:szCs w:val="26"/>
          <w:lang w:eastAsia="uk-UA"/>
        </w:rPr>
        <w:t xml:space="preserve"> у значній кількості може свідчити про те, що кандидат не достатньо ефективно організував свою роботу.</w:t>
      </w:r>
    </w:p>
    <w:p w14:paraId="72B0C5B1" w14:textId="4A98DD5A" w:rsidR="00D61320" w:rsidRPr="002A2393" w:rsidRDefault="006B18BA" w:rsidP="003306CA">
      <w:pPr>
        <w:pStyle w:val="a9"/>
        <w:numPr>
          <w:ilvl w:val="0"/>
          <w:numId w:val="8"/>
        </w:numPr>
        <w:tabs>
          <w:tab w:val="left" w:pos="1134"/>
        </w:tabs>
        <w:ind w:left="0" w:firstLine="709"/>
        <w:jc w:val="both"/>
        <w:rPr>
          <w:sz w:val="26"/>
          <w:szCs w:val="26"/>
          <w:lang w:eastAsia="uk-UA"/>
        </w:rPr>
      </w:pPr>
      <w:r w:rsidRPr="002A2393">
        <w:rPr>
          <w:sz w:val="26"/>
          <w:szCs w:val="26"/>
          <w:lang w:eastAsia="uk-UA"/>
        </w:rPr>
        <w:t>Комісія в складі колегії одноголосно вирішила зменшити бали кандидата за критеріями професійної етики та доброчесності на 15 балів за показником «Сумлінність».</w:t>
      </w:r>
    </w:p>
    <w:p w14:paraId="2A85FB54" w14:textId="23B87028" w:rsidR="00945A8F" w:rsidRPr="002A2393" w:rsidRDefault="00613211" w:rsidP="007D15F8">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w:t>
      </w:r>
      <w:r w:rsidR="008156E4" w:rsidRPr="002A2393">
        <w:rPr>
          <w:sz w:val="26"/>
          <w:szCs w:val="26"/>
          <w:lang w:eastAsia="uk-UA"/>
        </w:rPr>
        <w:t>270</w:t>
      </w:r>
      <w:r w:rsidRPr="002A2393">
        <w:rPr>
          <w:sz w:val="26"/>
          <w:szCs w:val="26"/>
          <w:lang w:eastAsia="uk-UA"/>
        </w:rPr>
        <w:t xml:space="preserve"> балів із 300 можливих, що </w:t>
      </w:r>
      <w:r w:rsidR="00BB7133" w:rsidRPr="002A2393">
        <w:rPr>
          <w:sz w:val="26"/>
          <w:szCs w:val="26"/>
          <w:lang w:eastAsia="uk-UA"/>
        </w:rPr>
        <w:t>вище</w:t>
      </w:r>
      <w:r w:rsidRPr="002A2393">
        <w:rPr>
          <w:sz w:val="26"/>
          <w:szCs w:val="26"/>
          <w:lang w:eastAsia="uk-UA"/>
        </w:rPr>
        <w:t xml:space="preserve"> 75% (225 балі</w:t>
      </w:r>
      <w:r w:rsidR="00BB7133" w:rsidRPr="002A2393">
        <w:rPr>
          <w:sz w:val="26"/>
          <w:szCs w:val="26"/>
          <w:lang w:eastAsia="uk-UA"/>
        </w:rPr>
        <w:t xml:space="preserve">в) максимально можливого </w:t>
      </w:r>
      <w:proofErr w:type="spellStart"/>
      <w:r w:rsidR="00BB7133" w:rsidRPr="002A2393">
        <w:rPr>
          <w:sz w:val="26"/>
          <w:szCs w:val="26"/>
          <w:lang w:eastAsia="uk-UA"/>
        </w:rPr>
        <w:t>бала</w:t>
      </w:r>
      <w:proofErr w:type="spellEnd"/>
      <w:r w:rsidR="00BB7133" w:rsidRPr="002A2393">
        <w:rPr>
          <w:sz w:val="26"/>
          <w:szCs w:val="26"/>
          <w:lang w:eastAsia="uk-UA"/>
        </w:rPr>
        <w:t xml:space="preserve">, </w:t>
      </w:r>
      <w:r w:rsidRPr="002A2393">
        <w:rPr>
          <w:sz w:val="26"/>
          <w:szCs w:val="26"/>
          <w:lang w:eastAsia="uk-UA"/>
        </w:rPr>
        <w:t xml:space="preserve">тому Комісія виснує, що кандидат </w:t>
      </w:r>
      <w:proofErr w:type="spellStart"/>
      <w:r w:rsidR="008156E4" w:rsidRPr="002A2393">
        <w:rPr>
          <w:sz w:val="26"/>
          <w:szCs w:val="26"/>
          <w:lang w:eastAsia="uk-UA"/>
        </w:rPr>
        <w:t>Сінєльнік</w:t>
      </w:r>
      <w:proofErr w:type="spellEnd"/>
      <w:r w:rsidR="008156E4" w:rsidRPr="002A2393">
        <w:rPr>
          <w:sz w:val="26"/>
          <w:szCs w:val="26"/>
          <w:lang w:eastAsia="uk-UA"/>
        </w:rPr>
        <w:t xml:space="preserve"> Р.В.</w:t>
      </w:r>
      <w:r w:rsidRPr="002A2393">
        <w:rPr>
          <w:sz w:val="26"/>
          <w:szCs w:val="26"/>
          <w:lang w:eastAsia="uk-UA"/>
        </w:rPr>
        <w:t xml:space="preserve"> відповідає критері</w:t>
      </w:r>
      <w:r w:rsidR="00E72DD8" w:rsidRPr="002A2393">
        <w:rPr>
          <w:sz w:val="26"/>
          <w:szCs w:val="26"/>
          <w:lang w:eastAsia="uk-UA"/>
        </w:rPr>
        <w:t>ям</w:t>
      </w:r>
      <w:r w:rsidRPr="002A2393">
        <w:rPr>
          <w:sz w:val="26"/>
          <w:szCs w:val="26"/>
          <w:lang w:eastAsia="uk-UA"/>
        </w:rPr>
        <w:t xml:space="preserve"> професійної етики та доброчесності.</w:t>
      </w:r>
    </w:p>
    <w:p w14:paraId="1219F51D" w14:textId="77777777" w:rsidR="002406B9" w:rsidRPr="002A2393" w:rsidRDefault="002406B9" w:rsidP="00EB2873">
      <w:pPr>
        <w:pStyle w:val="a9"/>
        <w:tabs>
          <w:tab w:val="left" w:pos="1134"/>
        </w:tabs>
        <w:ind w:left="709"/>
        <w:jc w:val="both"/>
        <w:rPr>
          <w:sz w:val="26"/>
          <w:szCs w:val="26"/>
          <w:lang w:eastAsia="uk-UA"/>
        </w:rPr>
      </w:pPr>
    </w:p>
    <w:p w14:paraId="2A92EC68" w14:textId="2434B741" w:rsidR="003E2D5E" w:rsidRPr="002A2393" w:rsidRDefault="00CC465D" w:rsidP="003E2D5E">
      <w:pPr>
        <w:shd w:val="clear" w:color="auto" w:fill="FFFFFF"/>
        <w:tabs>
          <w:tab w:val="left" w:pos="426"/>
        </w:tabs>
        <w:spacing w:after="200"/>
        <w:ind w:left="709"/>
        <w:jc w:val="both"/>
        <w:rPr>
          <w:b/>
          <w:bCs/>
          <w:sz w:val="26"/>
          <w:szCs w:val="26"/>
        </w:rPr>
      </w:pPr>
      <w:r w:rsidRPr="002A2393">
        <w:rPr>
          <w:b/>
          <w:bCs/>
          <w:sz w:val="26"/>
          <w:szCs w:val="26"/>
        </w:rPr>
        <w:t>V</w:t>
      </w:r>
      <w:r w:rsidR="00721E71" w:rsidRPr="002A2393">
        <w:rPr>
          <w:b/>
          <w:bCs/>
          <w:sz w:val="26"/>
          <w:szCs w:val="26"/>
        </w:rPr>
        <w:t>І</w:t>
      </w:r>
      <w:r w:rsidRPr="002A2393">
        <w:rPr>
          <w:b/>
          <w:bCs/>
          <w:sz w:val="26"/>
          <w:szCs w:val="26"/>
        </w:rPr>
        <w:t>. Висновки за результатами кваліфікаційного оцінювання.</w:t>
      </w:r>
    </w:p>
    <w:p w14:paraId="1566FE99" w14:textId="77777777" w:rsidR="002406B9" w:rsidRPr="002A2393" w:rsidRDefault="002406B9" w:rsidP="003E2D5E">
      <w:pPr>
        <w:shd w:val="clear" w:color="auto" w:fill="FFFFFF"/>
        <w:tabs>
          <w:tab w:val="left" w:pos="426"/>
        </w:tabs>
        <w:spacing w:after="200"/>
        <w:ind w:left="709"/>
        <w:jc w:val="both"/>
        <w:rPr>
          <w:b/>
          <w:bCs/>
          <w:sz w:val="26"/>
          <w:szCs w:val="26"/>
        </w:rPr>
      </w:pPr>
    </w:p>
    <w:tbl>
      <w:tblPr>
        <w:tblStyle w:val="ae"/>
        <w:tblW w:w="0" w:type="auto"/>
        <w:tblLook w:val="04A0" w:firstRow="1" w:lastRow="0" w:firstColumn="1" w:lastColumn="0" w:noHBand="0" w:noVBand="1"/>
      </w:tblPr>
      <w:tblGrid>
        <w:gridCol w:w="1933"/>
        <w:gridCol w:w="3402"/>
        <w:gridCol w:w="1910"/>
        <w:gridCol w:w="2336"/>
      </w:tblGrid>
      <w:tr w:rsidR="001110A0" w:rsidRPr="002A2393" w14:paraId="52BF7AB0" w14:textId="77777777" w:rsidTr="00CC4671">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2A2393" w:rsidRDefault="00CC465D" w:rsidP="00D3014B">
            <w:pPr>
              <w:tabs>
                <w:tab w:val="left" w:pos="426"/>
              </w:tabs>
              <w:jc w:val="center"/>
              <w:rPr>
                <w:b/>
                <w:bCs/>
                <w:sz w:val="26"/>
                <w:szCs w:val="26"/>
              </w:rPr>
            </w:pPr>
            <w:r w:rsidRPr="002A2393">
              <w:rPr>
                <w:b/>
                <w:bCs/>
                <w:sz w:val="26"/>
                <w:szCs w:val="26"/>
              </w:rPr>
              <w:lastRenderedPageBreak/>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2A2393" w:rsidRDefault="00CC465D" w:rsidP="00D3014B">
            <w:pPr>
              <w:tabs>
                <w:tab w:val="left" w:pos="426"/>
              </w:tabs>
              <w:jc w:val="center"/>
              <w:rPr>
                <w:b/>
                <w:bCs/>
                <w:sz w:val="26"/>
                <w:szCs w:val="26"/>
              </w:rPr>
            </w:pPr>
            <w:r w:rsidRPr="002A2393">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2A2393" w:rsidRDefault="00CC465D" w:rsidP="00D3014B">
            <w:pPr>
              <w:tabs>
                <w:tab w:val="left" w:pos="426"/>
              </w:tabs>
              <w:jc w:val="center"/>
              <w:rPr>
                <w:b/>
                <w:bCs/>
                <w:sz w:val="26"/>
                <w:szCs w:val="26"/>
              </w:rPr>
            </w:pPr>
            <w:r w:rsidRPr="002A2393">
              <w:rPr>
                <w:b/>
                <w:bCs/>
                <w:sz w:val="26"/>
                <w:szCs w:val="26"/>
              </w:rPr>
              <w:t>РЕЗУЛЬТАТ</w:t>
            </w:r>
            <w:r w:rsidRPr="002A2393">
              <w:rPr>
                <w:rStyle w:val="apple-converted-space"/>
                <w:rFonts w:eastAsiaTheme="majorEastAsia"/>
                <w:b/>
                <w:bCs/>
                <w:sz w:val="26"/>
                <w:szCs w:val="26"/>
              </w:rPr>
              <w:t> </w:t>
            </w:r>
            <w:r w:rsidRPr="002A2393">
              <w:rPr>
                <w:b/>
                <w:bCs/>
                <w:sz w:val="26"/>
                <w:szCs w:val="26"/>
              </w:rPr>
              <w:br/>
              <w:t>(за показником</w:t>
            </w:r>
            <w:r w:rsidR="00A271C6" w:rsidRPr="002A2393">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2A2393" w:rsidRDefault="00CC465D" w:rsidP="00D3014B">
            <w:pPr>
              <w:tabs>
                <w:tab w:val="left" w:pos="426"/>
              </w:tabs>
              <w:jc w:val="center"/>
              <w:rPr>
                <w:b/>
                <w:bCs/>
                <w:sz w:val="26"/>
                <w:szCs w:val="26"/>
              </w:rPr>
            </w:pPr>
            <w:r w:rsidRPr="002A2393">
              <w:rPr>
                <w:b/>
                <w:bCs/>
                <w:sz w:val="26"/>
                <w:szCs w:val="26"/>
              </w:rPr>
              <w:t>РЕЗУЛЬТАТ</w:t>
            </w:r>
            <w:r w:rsidRPr="002A2393">
              <w:rPr>
                <w:rStyle w:val="apple-converted-space"/>
                <w:rFonts w:eastAsiaTheme="majorEastAsia"/>
                <w:b/>
                <w:bCs/>
                <w:sz w:val="26"/>
                <w:szCs w:val="26"/>
              </w:rPr>
              <w:t> </w:t>
            </w:r>
            <w:r w:rsidRPr="002A2393">
              <w:rPr>
                <w:b/>
                <w:bCs/>
                <w:sz w:val="26"/>
                <w:szCs w:val="26"/>
              </w:rPr>
              <w:br/>
              <w:t>(за критерієм)</w:t>
            </w:r>
          </w:p>
        </w:tc>
      </w:tr>
      <w:tr w:rsidR="001110A0" w:rsidRPr="002A2393" w14:paraId="6EBDFF86" w14:textId="77777777" w:rsidTr="00CC4671">
        <w:tc>
          <w:tcPr>
            <w:tcW w:w="1933" w:type="dxa"/>
            <w:vMerge w:val="restart"/>
            <w:tcBorders>
              <w:top w:val="single" w:sz="18" w:space="0" w:color="auto"/>
              <w:left w:val="single" w:sz="18" w:space="0" w:color="auto"/>
            </w:tcBorders>
            <w:vAlign w:val="center"/>
          </w:tcPr>
          <w:p w14:paraId="61CD7AA4" w14:textId="77777777" w:rsidR="004219C1" w:rsidRPr="002A2393" w:rsidRDefault="004219C1" w:rsidP="00D3014B">
            <w:pPr>
              <w:tabs>
                <w:tab w:val="left" w:pos="426"/>
              </w:tabs>
              <w:rPr>
                <w:sz w:val="26"/>
                <w:szCs w:val="26"/>
              </w:rPr>
            </w:pPr>
          </w:p>
          <w:p w14:paraId="577A449E" w14:textId="570123F6" w:rsidR="004219C1" w:rsidRPr="002A2393" w:rsidRDefault="00CC599D" w:rsidP="00D3014B">
            <w:pPr>
              <w:tabs>
                <w:tab w:val="left" w:pos="426"/>
              </w:tabs>
              <w:rPr>
                <w:sz w:val="26"/>
                <w:szCs w:val="26"/>
              </w:rPr>
            </w:pPr>
            <w:r w:rsidRPr="002A2393">
              <w:rPr>
                <w:sz w:val="26"/>
                <w:szCs w:val="26"/>
              </w:rPr>
              <w:t>П</w:t>
            </w:r>
            <w:r w:rsidR="00CC465D" w:rsidRPr="002A2393">
              <w:rPr>
                <w:sz w:val="26"/>
                <w:szCs w:val="26"/>
              </w:rPr>
              <w:t xml:space="preserve">рофесійна </w:t>
            </w:r>
          </w:p>
          <w:p w14:paraId="28153B49" w14:textId="77777777" w:rsidR="004219C1" w:rsidRPr="002A2393" w:rsidRDefault="004219C1" w:rsidP="00D3014B">
            <w:pPr>
              <w:tabs>
                <w:tab w:val="left" w:pos="426"/>
              </w:tabs>
              <w:rPr>
                <w:sz w:val="26"/>
                <w:szCs w:val="26"/>
              </w:rPr>
            </w:pPr>
          </w:p>
          <w:p w14:paraId="2464CE5B" w14:textId="77777777" w:rsidR="004219C1" w:rsidRPr="002A2393" w:rsidRDefault="004219C1" w:rsidP="00D3014B">
            <w:pPr>
              <w:tabs>
                <w:tab w:val="left" w:pos="426"/>
              </w:tabs>
              <w:rPr>
                <w:sz w:val="26"/>
                <w:szCs w:val="26"/>
              </w:rPr>
            </w:pPr>
          </w:p>
          <w:p w14:paraId="20C3666F" w14:textId="789C6F3F" w:rsidR="00CC465D" w:rsidRPr="002A2393" w:rsidRDefault="00CC465D" w:rsidP="00D3014B">
            <w:pPr>
              <w:tabs>
                <w:tab w:val="left" w:pos="426"/>
              </w:tabs>
              <w:rPr>
                <w:b/>
                <w:bCs/>
                <w:sz w:val="26"/>
                <w:szCs w:val="26"/>
              </w:rPr>
            </w:pPr>
            <w:r w:rsidRPr="002A2393">
              <w:rPr>
                <w:sz w:val="26"/>
                <w:szCs w:val="26"/>
              </w:rPr>
              <w:t>компетентність</w:t>
            </w:r>
          </w:p>
        </w:tc>
        <w:tc>
          <w:tcPr>
            <w:tcW w:w="3402" w:type="dxa"/>
            <w:tcBorders>
              <w:top w:val="single" w:sz="18" w:space="0" w:color="auto"/>
            </w:tcBorders>
          </w:tcPr>
          <w:p w14:paraId="033D8213" w14:textId="64864EF6" w:rsidR="00CC465D" w:rsidRPr="002A2393" w:rsidRDefault="0085404D" w:rsidP="00D3014B">
            <w:pPr>
              <w:tabs>
                <w:tab w:val="left" w:pos="426"/>
              </w:tabs>
              <w:jc w:val="both"/>
              <w:rPr>
                <w:b/>
                <w:bCs/>
                <w:sz w:val="26"/>
                <w:szCs w:val="26"/>
              </w:rPr>
            </w:pPr>
            <w:r w:rsidRPr="002A2393">
              <w:rPr>
                <w:sz w:val="26"/>
                <w:szCs w:val="26"/>
              </w:rPr>
              <w:t>К</w:t>
            </w:r>
            <w:r w:rsidR="00CC465D" w:rsidRPr="002A2393">
              <w:rPr>
                <w:sz w:val="26"/>
                <w:szCs w:val="26"/>
              </w:rPr>
              <w:t>огнітивн</w:t>
            </w:r>
            <w:r w:rsidRPr="002A2393">
              <w:rPr>
                <w:sz w:val="26"/>
                <w:szCs w:val="26"/>
              </w:rPr>
              <w:t>і</w:t>
            </w:r>
            <w:r w:rsidR="00CC465D" w:rsidRPr="002A2393">
              <w:rPr>
                <w:sz w:val="26"/>
                <w:szCs w:val="26"/>
              </w:rPr>
              <w:t xml:space="preserve"> здібност</w:t>
            </w:r>
            <w:r w:rsidRPr="002A2393">
              <w:rPr>
                <w:sz w:val="26"/>
                <w:szCs w:val="26"/>
              </w:rPr>
              <w:t>і</w:t>
            </w:r>
          </w:p>
        </w:tc>
        <w:tc>
          <w:tcPr>
            <w:tcW w:w="1910" w:type="dxa"/>
            <w:tcBorders>
              <w:top w:val="single" w:sz="18" w:space="0" w:color="auto"/>
            </w:tcBorders>
            <w:vAlign w:val="center"/>
          </w:tcPr>
          <w:p w14:paraId="69B3CCE5" w14:textId="13AB25EF" w:rsidR="00CC465D" w:rsidRPr="002A2393" w:rsidRDefault="000700DC" w:rsidP="00E7691D">
            <w:pPr>
              <w:tabs>
                <w:tab w:val="left" w:pos="426"/>
              </w:tabs>
              <w:jc w:val="center"/>
              <w:rPr>
                <w:sz w:val="26"/>
                <w:szCs w:val="26"/>
              </w:rPr>
            </w:pPr>
            <w:r w:rsidRPr="002A2393">
              <w:rPr>
                <w:sz w:val="26"/>
                <w:szCs w:val="26"/>
              </w:rPr>
              <w:t>46,80</w:t>
            </w:r>
          </w:p>
        </w:tc>
        <w:tc>
          <w:tcPr>
            <w:tcW w:w="2336" w:type="dxa"/>
            <w:vMerge w:val="restart"/>
            <w:tcBorders>
              <w:top w:val="single" w:sz="18" w:space="0" w:color="auto"/>
              <w:bottom w:val="single" w:sz="18" w:space="0" w:color="auto"/>
              <w:right w:val="single" w:sz="18" w:space="0" w:color="auto"/>
            </w:tcBorders>
            <w:vAlign w:val="center"/>
          </w:tcPr>
          <w:p w14:paraId="5D3FD3F3" w14:textId="77777777" w:rsidR="004219C1" w:rsidRPr="002A2393" w:rsidRDefault="004219C1" w:rsidP="00D3014B">
            <w:pPr>
              <w:tabs>
                <w:tab w:val="left" w:pos="426"/>
              </w:tabs>
              <w:jc w:val="center"/>
              <w:rPr>
                <w:sz w:val="26"/>
                <w:szCs w:val="26"/>
              </w:rPr>
            </w:pPr>
          </w:p>
          <w:p w14:paraId="34421D0B" w14:textId="77777777" w:rsidR="004219C1" w:rsidRPr="002A2393" w:rsidRDefault="004219C1" w:rsidP="00D3014B">
            <w:pPr>
              <w:tabs>
                <w:tab w:val="left" w:pos="426"/>
              </w:tabs>
              <w:jc w:val="center"/>
              <w:rPr>
                <w:sz w:val="26"/>
                <w:szCs w:val="26"/>
              </w:rPr>
            </w:pPr>
          </w:p>
          <w:p w14:paraId="094F6FBE" w14:textId="77777777" w:rsidR="004219C1" w:rsidRPr="002A2393" w:rsidRDefault="004219C1" w:rsidP="00D3014B">
            <w:pPr>
              <w:tabs>
                <w:tab w:val="left" w:pos="426"/>
              </w:tabs>
              <w:jc w:val="center"/>
              <w:rPr>
                <w:sz w:val="26"/>
                <w:szCs w:val="26"/>
              </w:rPr>
            </w:pPr>
          </w:p>
          <w:p w14:paraId="507E8466" w14:textId="77777777" w:rsidR="004219C1" w:rsidRPr="002A2393" w:rsidRDefault="004219C1" w:rsidP="00D3014B">
            <w:pPr>
              <w:tabs>
                <w:tab w:val="left" w:pos="426"/>
              </w:tabs>
              <w:jc w:val="center"/>
              <w:rPr>
                <w:sz w:val="26"/>
                <w:szCs w:val="26"/>
              </w:rPr>
            </w:pPr>
          </w:p>
          <w:p w14:paraId="31C85DAA" w14:textId="09139D19" w:rsidR="00CC465D" w:rsidRPr="002A2393" w:rsidRDefault="000700DC" w:rsidP="00D3014B">
            <w:pPr>
              <w:tabs>
                <w:tab w:val="left" w:pos="426"/>
              </w:tabs>
              <w:jc w:val="center"/>
              <w:rPr>
                <w:sz w:val="26"/>
                <w:szCs w:val="26"/>
              </w:rPr>
            </w:pPr>
            <w:r w:rsidRPr="002A2393">
              <w:rPr>
                <w:sz w:val="26"/>
                <w:szCs w:val="26"/>
              </w:rPr>
              <w:t>353,30</w:t>
            </w:r>
          </w:p>
        </w:tc>
      </w:tr>
      <w:tr w:rsidR="001110A0" w:rsidRPr="002A2393" w14:paraId="23AD7006" w14:textId="77777777" w:rsidTr="00CC4671">
        <w:tc>
          <w:tcPr>
            <w:tcW w:w="1933" w:type="dxa"/>
            <w:vMerge/>
            <w:tcBorders>
              <w:left w:val="single" w:sz="18" w:space="0" w:color="auto"/>
            </w:tcBorders>
          </w:tcPr>
          <w:p w14:paraId="770604F0" w14:textId="77777777" w:rsidR="00CC465D" w:rsidRPr="002A2393" w:rsidRDefault="00CC465D" w:rsidP="00D3014B">
            <w:pPr>
              <w:tabs>
                <w:tab w:val="left" w:pos="426"/>
              </w:tabs>
              <w:jc w:val="both"/>
              <w:rPr>
                <w:b/>
                <w:bCs/>
                <w:sz w:val="26"/>
                <w:szCs w:val="26"/>
              </w:rPr>
            </w:pPr>
          </w:p>
        </w:tc>
        <w:tc>
          <w:tcPr>
            <w:tcW w:w="3402" w:type="dxa"/>
          </w:tcPr>
          <w:p w14:paraId="3CF86851" w14:textId="289BCAC9" w:rsidR="00CC465D" w:rsidRPr="002A2393" w:rsidRDefault="0085404D" w:rsidP="00D3014B">
            <w:pPr>
              <w:tabs>
                <w:tab w:val="left" w:pos="426"/>
              </w:tabs>
              <w:jc w:val="both"/>
              <w:rPr>
                <w:b/>
                <w:bCs/>
                <w:sz w:val="26"/>
                <w:szCs w:val="26"/>
              </w:rPr>
            </w:pPr>
            <w:r w:rsidRPr="002A2393">
              <w:rPr>
                <w:sz w:val="26"/>
                <w:szCs w:val="26"/>
              </w:rPr>
              <w:t>З</w:t>
            </w:r>
            <w:r w:rsidR="00CC465D" w:rsidRPr="002A2393">
              <w:rPr>
                <w:sz w:val="26"/>
                <w:szCs w:val="26"/>
              </w:rPr>
              <w:t>нання історії української державності</w:t>
            </w:r>
          </w:p>
        </w:tc>
        <w:tc>
          <w:tcPr>
            <w:tcW w:w="1910" w:type="dxa"/>
            <w:vAlign w:val="center"/>
          </w:tcPr>
          <w:p w14:paraId="20C6D274" w14:textId="21A1EE44" w:rsidR="00CC465D" w:rsidRPr="002A2393" w:rsidRDefault="000E0564" w:rsidP="00D3014B">
            <w:pPr>
              <w:tabs>
                <w:tab w:val="left" w:pos="426"/>
              </w:tabs>
              <w:jc w:val="center"/>
              <w:rPr>
                <w:sz w:val="26"/>
                <w:szCs w:val="26"/>
              </w:rPr>
            </w:pPr>
            <w:r w:rsidRPr="002A2393">
              <w:rPr>
                <w:sz w:val="26"/>
                <w:szCs w:val="26"/>
              </w:rPr>
              <w:t>40</w:t>
            </w:r>
            <w:r w:rsidR="00B91BFC" w:rsidRPr="002A2393">
              <w:rPr>
                <w:sz w:val="26"/>
                <w:szCs w:val="26"/>
              </w:rPr>
              <w:t>,00</w:t>
            </w:r>
          </w:p>
        </w:tc>
        <w:tc>
          <w:tcPr>
            <w:tcW w:w="2336" w:type="dxa"/>
            <w:vMerge/>
            <w:tcBorders>
              <w:bottom w:val="single" w:sz="18" w:space="0" w:color="auto"/>
              <w:right w:val="single" w:sz="18" w:space="0" w:color="auto"/>
            </w:tcBorders>
            <w:vAlign w:val="center"/>
          </w:tcPr>
          <w:p w14:paraId="06847C9E" w14:textId="77777777" w:rsidR="00CC465D" w:rsidRPr="002A2393" w:rsidRDefault="00CC465D" w:rsidP="00D3014B">
            <w:pPr>
              <w:tabs>
                <w:tab w:val="left" w:pos="426"/>
              </w:tabs>
              <w:jc w:val="center"/>
              <w:rPr>
                <w:sz w:val="26"/>
                <w:szCs w:val="26"/>
              </w:rPr>
            </w:pPr>
          </w:p>
        </w:tc>
      </w:tr>
      <w:tr w:rsidR="001110A0" w:rsidRPr="002A2393" w14:paraId="0E210C03" w14:textId="77777777" w:rsidTr="00CC4671">
        <w:tc>
          <w:tcPr>
            <w:tcW w:w="1933" w:type="dxa"/>
            <w:vMerge/>
            <w:tcBorders>
              <w:left w:val="single" w:sz="18" w:space="0" w:color="auto"/>
            </w:tcBorders>
          </w:tcPr>
          <w:p w14:paraId="1B8CFE41" w14:textId="77777777" w:rsidR="00CC465D" w:rsidRPr="002A2393" w:rsidRDefault="00CC465D" w:rsidP="00D3014B">
            <w:pPr>
              <w:tabs>
                <w:tab w:val="left" w:pos="426"/>
              </w:tabs>
              <w:jc w:val="both"/>
              <w:rPr>
                <w:b/>
                <w:bCs/>
                <w:sz w:val="26"/>
                <w:szCs w:val="26"/>
              </w:rPr>
            </w:pPr>
          </w:p>
        </w:tc>
        <w:tc>
          <w:tcPr>
            <w:tcW w:w="3402" w:type="dxa"/>
          </w:tcPr>
          <w:p w14:paraId="1229FF92" w14:textId="77777777" w:rsidR="00CC465D" w:rsidRPr="002A2393" w:rsidRDefault="0085404D" w:rsidP="00D3014B">
            <w:pPr>
              <w:tabs>
                <w:tab w:val="left" w:pos="426"/>
              </w:tabs>
              <w:jc w:val="both"/>
              <w:rPr>
                <w:sz w:val="26"/>
                <w:szCs w:val="26"/>
              </w:rPr>
            </w:pPr>
            <w:r w:rsidRPr="002A2393">
              <w:rPr>
                <w:sz w:val="26"/>
                <w:szCs w:val="26"/>
              </w:rPr>
              <w:t>З</w:t>
            </w:r>
            <w:r w:rsidR="00CC465D" w:rsidRPr="002A2393">
              <w:rPr>
                <w:sz w:val="26"/>
                <w:szCs w:val="26"/>
              </w:rPr>
              <w:t>нання у сфері права та спеціалізації суду</w:t>
            </w:r>
          </w:p>
          <w:p w14:paraId="0B02D67D" w14:textId="62312374" w:rsidR="00A2315F" w:rsidRPr="002A2393" w:rsidRDefault="00A2315F" w:rsidP="00D3014B">
            <w:pPr>
              <w:tabs>
                <w:tab w:val="left" w:pos="426"/>
              </w:tabs>
              <w:jc w:val="both"/>
              <w:rPr>
                <w:b/>
                <w:bCs/>
                <w:sz w:val="26"/>
                <w:szCs w:val="26"/>
              </w:rPr>
            </w:pPr>
          </w:p>
        </w:tc>
        <w:tc>
          <w:tcPr>
            <w:tcW w:w="1910" w:type="dxa"/>
            <w:vAlign w:val="center"/>
          </w:tcPr>
          <w:p w14:paraId="06EB28D8" w14:textId="2A30E947" w:rsidR="00CC465D" w:rsidRPr="002A2393" w:rsidRDefault="00B91BFC" w:rsidP="000700DC">
            <w:pPr>
              <w:tabs>
                <w:tab w:val="left" w:pos="426"/>
              </w:tabs>
              <w:jc w:val="center"/>
              <w:rPr>
                <w:sz w:val="26"/>
                <w:szCs w:val="26"/>
              </w:rPr>
            </w:pPr>
            <w:r w:rsidRPr="002A2393">
              <w:rPr>
                <w:sz w:val="26"/>
                <w:szCs w:val="26"/>
              </w:rPr>
              <w:t>1</w:t>
            </w:r>
            <w:r w:rsidR="000700DC" w:rsidRPr="002A2393">
              <w:rPr>
                <w:sz w:val="26"/>
                <w:szCs w:val="26"/>
              </w:rPr>
              <w:t>34</w:t>
            </w:r>
            <w:r w:rsidRPr="002A2393">
              <w:rPr>
                <w:sz w:val="26"/>
                <w:szCs w:val="26"/>
              </w:rPr>
              <w:t>,00</w:t>
            </w:r>
          </w:p>
        </w:tc>
        <w:tc>
          <w:tcPr>
            <w:tcW w:w="2336" w:type="dxa"/>
            <w:vMerge/>
            <w:tcBorders>
              <w:bottom w:val="single" w:sz="18" w:space="0" w:color="auto"/>
              <w:right w:val="single" w:sz="18" w:space="0" w:color="auto"/>
            </w:tcBorders>
            <w:vAlign w:val="center"/>
          </w:tcPr>
          <w:p w14:paraId="068A9920" w14:textId="77777777" w:rsidR="00CC465D" w:rsidRPr="002A2393" w:rsidRDefault="00CC465D" w:rsidP="00D3014B">
            <w:pPr>
              <w:tabs>
                <w:tab w:val="left" w:pos="426"/>
              </w:tabs>
              <w:jc w:val="center"/>
              <w:rPr>
                <w:sz w:val="26"/>
                <w:szCs w:val="26"/>
              </w:rPr>
            </w:pPr>
          </w:p>
        </w:tc>
      </w:tr>
      <w:tr w:rsidR="001110A0" w:rsidRPr="002A2393" w14:paraId="405EBBEB" w14:textId="77777777" w:rsidTr="00A57954">
        <w:trPr>
          <w:trHeight w:val="25"/>
        </w:trPr>
        <w:tc>
          <w:tcPr>
            <w:tcW w:w="1933" w:type="dxa"/>
            <w:vMerge/>
            <w:tcBorders>
              <w:left w:val="single" w:sz="18" w:space="0" w:color="auto"/>
              <w:bottom w:val="single" w:sz="18" w:space="0" w:color="auto"/>
            </w:tcBorders>
          </w:tcPr>
          <w:p w14:paraId="75466F2D" w14:textId="77777777" w:rsidR="00CC465D" w:rsidRPr="002A2393" w:rsidRDefault="00CC465D" w:rsidP="00D3014B">
            <w:pPr>
              <w:tabs>
                <w:tab w:val="left" w:pos="426"/>
              </w:tabs>
              <w:jc w:val="both"/>
              <w:rPr>
                <w:b/>
                <w:bCs/>
                <w:sz w:val="26"/>
                <w:szCs w:val="26"/>
              </w:rPr>
            </w:pPr>
          </w:p>
        </w:tc>
        <w:tc>
          <w:tcPr>
            <w:tcW w:w="3402" w:type="dxa"/>
            <w:tcBorders>
              <w:bottom w:val="single" w:sz="18" w:space="0" w:color="auto"/>
            </w:tcBorders>
          </w:tcPr>
          <w:p w14:paraId="112BF457" w14:textId="77777777" w:rsidR="00CC465D" w:rsidRPr="002A2393" w:rsidRDefault="0085404D" w:rsidP="00D3014B">
            <w:pPr>
              <w:tabs>
                <w:tab w:val="left" w:pos="426"/>
              </w:tabs>
              <w:jc w:val="both"/>
              <w:rPr>
                <w:sz w:val="26"/>
                <w:szCs w:val="26"/>
              </w:rPr>
            </w:pPr>
            <w:r w:rsidRPr="002A2393">
              <w:rPr>
                <w:sz w:val="26"/>
                <w:szCs w:val="26"/>
              </w:rPr>
              <w:t>З</w:t>
            </w:r>
            <w:r w:rsidR="00CC465D" w:rsidRPr="002A2393">
              <w:rPr>
                <w:sz w:val="26"/>
                <w:szCs w:val="26"/>
              </w:rPr>
              <w:t>датність практичного застосування знань у сфері права у суді відповідного рівня та спеціалізації</w:t>
            </w:r>
          </w:p>
          <w:p w14:paraId="2A240E1B" w14:textId="0C14B337" w:rsidR="00CA4752" w:rsidRPr="002A2393" w:rsidRDefault="00CA4752" w:rsidP="00D3014B">
            <w:pPr>
              <w:tabs>
                <w:tab w:val="left" w:pos="426"/>
              </w:tabs>
              <w:jc w:val="both"/>
              <w:rPr>
                <w:b/>
                <w:bCs/>
                <w:sz w:val="26"/>
                <w:szCs w:val="26"/>
              </w:rPr>
            </w:pPr>
          </w:p>
        </w:tc>
        <w:tc>
          <w:tcPr>
            <w:tcW w:w="1910" w:type="dxa"/>
            <w:tcBorders>
              <w:bottom w:val="single" w:sz="18" w:space="0" w:color="auto"/>
            </w:tcBorders>
            <w:vAlign w:val="center"/>
          </w:tcPr>
          <w:p w14:paraId="443DE5EB" w14:textId="68A97BC4" w:rsidR="00CC465D" w:rsidRPr="002A2393" w:rsidRDefault="000700DC" w:rsidP="00D3014B">
            <w:pPr>
              <w:tabs>
                <w:tab w:val="left" w:pos="426"/>
              </w:tabs>
              <w:jc w:val="center"/>
              <w:rPr>
                <w:sz w:val="26"/>
                <w:szCs w:val="26"/>
              </w:rPr>
            </w:pPr>
            <w:r w:rsidRPr="002A2393">
              <w:rPr>
                <w:sz w:val="26"/>
                <w:szCs w:val="26"/>
              </w:rPr>
              <w:t>132,50</w:t>
            </w:r>
          </w:p>
        </w:tc>
        <w:tc>
          <w:tcPr>
            <w:tcW w:w="2336" w:type="dxa"/>
            <w:vMerge/>
            <w:tcBorders>
              <w:bottom w:val="single" w:sz="18" w:space="0" w:color="auto"/>
              <w:right w:val="single" w:sz="18" w:space="0" w:color="auto"/>
            </w:tcBorders>
            <w:vAlign w:val="center"/>
          </w:tcPr>
          <w:p w14:paraId="15AA467C" w14:textId="77777777" w:rsidR="00CC465D" w:rsidRPr="002A2393" w:rsidRDefault="00CC465D" w:rsidP="00D3014B">
            <w:pPr>
              <w:tabs>
                <w:tab w:val="left" w:pos="426"/>
              </w:tabs>
              <w:jc w:val="center"/>
              <w:rPr>
                <w:sz w:val="26"/>
                <w:szCs w:val="26"/>
              </w:rPr>
            </w:pPr>
          </w:p>
        </w:tc>
      </w:tr>
      <w:tr w:rsidR="001110A0" w:rsidRPr="002A2393"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2A2393" w:rsidRDefault="00CC599D" w:rsidP="00D3014B">
            <w:pPr>
              <w:tabs>
                <w:tab w:val="left" w:pos="426"/>
              </w:tabs>
              <w:rPr>
                <w:b/>
                <w:bCs/>
                <w:sz w:val="26"/>
                <w:szCs w:val="26"/>
              </w:rPr>
            </w:pPr>
            <w:r w:rsidRPr="002A2393">
              <w:rPr>
                <w:sz w:val="26"/>
                <w:szCs w:val="26"/>
              </w:rPr>
              <w:t>О</w:t>
            </w:r>
            <w:r w:rsidR="00180140" w:rsidRPr="002A2393">
              <w:rPr>
                <w:sz w:val="26"/>
                <w:szCs w:val="26"/>
              </w:rPr>
              <w:t>собиста компетентність</w:t>
            </w:r>
          </w:p>
        </w:tc>
        <w:tc>
          <w:tcPr>
            <w:tcW w:w="3402" w:type="dxa"/>
            <w:tcBorders>
              <w:top w:val="single" w:sz="18" w:space="0" w:color="auto"/>
            </w:tcBorders>
          </w:tcPr>
          <w:p w14:paraId="32C46F5D" w14:textId="77777777" w:rsidR="0085404D" w:rsidRPr="002A2393" w:rsidRDefault="0085404D" w:rsidP="00D3014B">
            <w:pPr>
              <w:tabs>
                <w:tab w:val="left" w:pos="426"/>
              </w:tabs>
              <w:jc w:val="both"/>
              <w:rPr>
                <w:sz w:val="26"/>
                <w:szCs w:val="26"/>
              </w:rPr>
            </w:pPr>
            <w:r w:rsidRPr="002A2393">
              <w:rPr>
                <w:sz w:val="26"/>
                <w:szCs w:val="26"/>
              </w:rPr>
              <w:t>Р</w:t>
            </w:r>
            <w:r w:rsidR="00180140" w:rsidRPr="002A2393">
              <w:rPr>
                <w:sz w:val="26"/>
                <w:szCs w:val="26"/>
              </w:rPr>
              <w:t xml:space="preserve">ішучість </w:t>
            </w:r>
          </w:p>
          <w:p w14:paraId="525AB49A" w14:textId="726BF5DF" w:rsidR="00180140" w:rsidRPr="002A2393" w:rsidRDefault="00180140" w:rsidP="00D3014B">
            <w:pPr>
              <w:tabs>
                <w:tab w:val="left" w:pos="426"/>
              </w:tabs>
              <w:jc w:val="both"/>
              <w:rPr>
                <w:sz w:val="26"/>
                <w:szCs w:val="26"/>
              </w:rPr>
            </w:pPr>
            <w:r w:rsidRPr="002A2393">
              <w:rPr>
                <w:sz w:val="26"/>
                <w:szCs w:val="26"/>
              </w:rPr>
              <w:t>та відповідальність</w:t>
            </w:r>
          </w:p>
        </w:tc>
        <w:tc>
          <w:tcPr>
            <w:tcW w:w="1910" w:type="dxa"/>
            <w:tcBorders>
              <w:top w:val="single" w:sz="18" w:space="0" w:color="auto"/>
            </w:tcBorders>
            <w:vAlign w:val="center"/>
          </w:tcPr>
          <w:p w14:paraId="7CCF5F6B" w14:textId="771C4A0B" w:rsidR="00180140" w:rsidRPr="002A2393" w:rsidRDefault="000700DC" w:rsidP="00D3014B">
            <w:pPr>
              <w:tabs>
                <w:tab w:val="left" w:pos="426"/>
              </w:tabs>
              <w:jc w:val="center"/>
              <w:rPr>
                <w:sz w:val="26"/>
                <w:szCs w:val="26"/>
              </w:rPr>
            </w:pPr>
            <w:r w:rsidRPr="002A2393">
              <w:rPr>
                <w:sz w:val="26"/>
                <w:szCs w:val="26"/>
              </w:rPr>
              <w:t>22,75</w:t>
            </w:r>
          </w:p>
        </w:tc>
        <w:tc>
          <w:tcPr>
            <w:tcW w:w="2336" w:type="dxa"/>
            <w:vMerge w:val="restart"/>
            <w:tcBorders>
              <w:top w:val="single" w:sz="18" w:space="0" w:color="auto"/>
              <w:bottom w:val="single" w:sz="18" w:space="0" w:color="auto"/>
              <w:right w:val="single" w:sz="18" w:space="0" w:color="auto"/>
            </w:tcBorders>
            <w:vAlign w:val="center"/>
          </w:tcPr>
          <w:p w14:paraId="3A8C8628" w14:textId="05368EBA" w:rsidR="00180140" w:rsidRPr="002A2393" w:rsidRDefault="000700DC" w:rsidP="00D3014B">
            <w:pPr>
              <w:tabs>
                <w:tab w:val="left" w:pos="426"/>
              </w:tabs>
              <w:jc w:val="center"/>
              <w:rPr>
                <w:sz w:val="26"/>
                <w:szCs w:val="26"/>
              </w:rPr>
            </w:pPr>
            <w:r w:rsidRPr="002A2393">
              <w:rPr>
                <w:sz w:val="26"/>
                <w:szCs w:val="26"/>
              </w:rPr>
              <w:t>44</w:t>
            </w:r>
            <w:r w:rsidR="00B91BFC" w:rsidRPr="002A2393">
              <w:rPr>
                <w:sz w:val="26"/>
                <w:szCs w:val="26"/>
              </w:rPr>
              <w:t>,75</w:t>
            </w:r>
          </w:p>
        </w:tc>
      </w:tr>
      <w:tr w:rsidR="001110A0" w:rsidRPr="002A2393" w14:paraId="6952D898" w14:textId="77777777" w:rsidTr="00CC4671">
        <w:tc>
          <w:tcPr>
            <w:tcW w:w="1933" w:type="dxa"/>
            <w:vMerge/>
            <w:tcBorders>
              <w:left w:val="single" w:sz="18" w:space="0" w:color="auto"/>
              <w:bottom w:val="single" w:sz="18" w:space="0" w:color="auto"/>
            </w:tcBorders>
          </w:tcPr>
          <w:p w14:paraId="33B634B0" w14:textId="77777777" w:rsidR="00180140" w:rsidRPr="002A2393"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2A2393" w:rsidRDefault="0085404D" w:rsidP="00D3014B">
            <w:pPr>
              <w:tabs>
                <w:tab w:val="left" w:pos="426"/>
              </w:tabs>
              <w:jc w:val="both"/>
              <w:rPr>
                <w:sz w:val="26"/>
                <w:szCs w:val="26"/>
              </w:rPr>
            </w:pPr>
            <w:r w:rsidRPr="002A2393">
              <w:rPr>
                <w:sz w:val="26"/>
                <w:szCs w:val="26"/>
              </w:rPr>
              <w:t>Б</w:t>
            </w:r>
            <w:r w:rsidR="00180140" w:rsidRPr="002A2393">
              <w:rPr>
                <w:sz w:val="26"/>
                <w:szCs w:val="26"/>
              </w:rPr>
              <w:t>езперервний розвиток</w:t>
            </w:r>
          </w:p>
        </w:tc>
        <w:tc>
          <w:tcPr>
            <w:tcW w:w="1910" w:type="dxa"/>
            <w:tcBorders>
              <w:bottom w:val="single" w:sz="18" w:space="0" w:color="auto"/>
            </w:tcBorders>
            <w:vAlign w:val="center"/>
          </w:tcPr>
          <w:p w14:paraId="30E69FEC" w14:textId="47A5ECEA" w:rsidR="00180140" w:rsidRPr="002A2393" w:rsidRDefault="000700DC" w:rsidP="00D3014B">
            <w:pPr>
              <w:tabs>
                <w:tab w:val="left" w:pos="426"/>
              </w:tabs>
              <w:jc w:val="center"/>
              <w:rPr>
                <w:sz w:val="26"/>
                <w:szCs w:val="26"/>
              </w:rPr>
            </w:pPr>
            <w:r w:rsidRPr="002A2393">
              <w:rPr>
                <w:sz w:val="26"/>
                <w:szCs w:val="26"/>
              </w:rPr>
              <w:t>22,00</w:t>
            </w:r>
          </w:p>
        </w:tc>
        <w:tc>
          <w:tcPr>
            <w:tcW w:w="2336" w:type="dxa"/>
            <w:vMerge/>
            <w:tcBorders>
              <w:bottom w:val="single" w:sz="18" w:space="0" w:color="auto"/>
              <w:right w:val="single" w:sz="18" w:space="0" w:color="auto"/>
            </w:tcBorders>
            <w:vAlign w:val="center"/>
          </w:tcPr>
          <w:p w14:paraId="1A91E034" w14:textId="77777777" w:rsidR="00180140" w:rsidRPr="002A2393" w:rsidRDefault="00180140" w:rsidP="00D3014B">
            <w:pPr>
              <w:tabs>
                <w:tab w:val="left" w:pos="426"/>
              </w:tabs>
              <w:jc w:val="center"/>
              <w:rPr>
                <w:sz w:val="26"/>
                <w:szCs w:val="26"/>
              </w:rPr>
            </w:pPr>
          </w:p>
        </w:tc>
      </w:tr>
      <w:tr w:rsidR="001110A0" w:rsidRPr="002A2393"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2A2393" w:rsidRDefault="00CC599D" w:rsidP="00D3014B">
            <w:pPr>
              <w:tabs>
                <w:tab w:val="left" w:pos="426"/>
              </w:tabs>
              <w:rPr>
                <w:sz w:val="26"/>
                <w:szCs w:val="26"/>
              </w:rPr>
            </w:pPr>
            <w:r w:rsidRPr="002A2393">
              <w:rPr>
                <w:sz w:val="26"/>
                <w:szCs w:val="26"/>
              </w:rPr>
              <w:t>С</w:t>
            </w:r>
            <w:r w:rsidR="00180140" w:rsidRPr="002A2393">
              <w:rPr>
                <w:sz w:val="26"/>
                <w:szCs w:val="26"/>
              </w:rPr>
              <w:t>оціальна компетентність</w:t>
            </w:r>
          </w:p>
        </w:tc>
        <w:tc>
          <w:tcPr>
            <w:tcW w:w="3402" w:type="dxa"/>
            <w:tcBorders>
              <w:top w:val="single" w:sz="18" w:space="0" w:color="auto"/>
            </w:tcBorders>
          </w:tcPr>
          <w:p w14:paraId="332F5388" w14:textId="7E4A6E4C" w:rsidR="00180140" w:rsidRPr="002A2393" w:rsidRDefault="0085404D" w:rsidP="00D3014B">
            <w:pPr>
              <w:tabs>
                <w:tab w:val="left" w:pos="426"/>
              </w:tabs>
              <w:jc w:val="both"/>
              <w:rPr>
                <w:sz w:val="26"/>
                <w:szCs w:val="26"/>
              </w:rPr>
            </w:pPr>
            <w:r w:rsidRPr="002A2393">
              <w:rPr>
                <w:sz w:val="26"/>
                <w:szCs w:val="26"/>
              </w:rPr>
              <w:t>Е</w:t>
            </w:r>
            <w:r w:rsidR="00180140" w:rsidRPr="002A2393">
              <w:rPr>
                <w:sz w:val="26"/>
                <w:szCs w:val="26"/>
              </w:rPr>
              <w:t>фективна комунікація</w:t>
            </w:r>
          </w:p>
        </w:tc>
        <w:tc>
          <w:tcPr>
            <w:tcW w:w="1910" w:type="dxa"/>
            <w:tcBorders>
              <w:top w:val="single" w:sz="18" w:space="0" w:color="auto"/>
            </w:tcBorders>
            <w:vAlign w:val="center"/>
          </w:tcPr>
          <w:p w14:paraId="39A46A0A" w14:textId="073FC99C" w:rsidR="00180140" w:rsidRPr="002A2393" w:rsidRDefault="000700DC" w:rsidP="00D3014B">
            <w:pPr>
              <w:tabs>
                <w:tab w:val="left" w:pos="426"/>
              </w:tabs>
              <w:jc w:val="center"/>
              <w:rPr>
                <w:sz w:val="26"/>
                <w:szCs w:val="26"/>
              </w:rPr>
            </w:pPr>
            <w:r w:rsidRPr="002A2393">
              <w:rPr>
                <w:sz w:val="26"/>
                <w:szCs w:val="26"/>
              </w:rPr>
              <w:t>11,75</w:t>
            </w:r>
          </w:p>
        </w:tc>
        <w:tc>
          <w:tcPr>
            <w:tcW w:w="2336" w:type="dxa"/>
            <w:vMerge w:val="restart"/>
            <w:tcBorders>
              <w:top w:val="single" w:sz="18" w:space="0" w:color="auto"/>
              <w:bottom w:val="single" w:sz="18" w:space="0" w:color="auto"/>
              <w:right w:val="single" w:sz="18" w:space="0" w:color="auto"/>
            </w:tcBorders>
            <w:vAlign w:val="center"/>
          </w:tcPr>
          <w:p w14:paraId="7384CF1B" w14:textId="21FD7568" w:rsidR="00DB0031" w:rsidRPr="002A2393" w:rsidRDefault="000700DC" w:rsidP="00D3014B">
            <w:pPr>
              <w:tabs>
                <w:tab w:val="left" w:pos="426"/>
              </w:tabs>
              <w:jc w:val="center"/>
              <w:rPr>
                <w:sz w:val="26"/>
                <w:szCs w:val="26"/>
              </w:rPr>
            </w:pPr>
            <w:r w:rsidRPr="002A2393">
              <w:rPr>
                <w:sz w:val="26"/>
                <w:szCs w:val="26"/>
              </w:rPr>
              <w:t>46</w:t>
            </w:r>
            <w:r w:rsidR="009013E7" w:rsidRPr="002A2393">
              <w:rPr>
                <w:sz w:val="26"/>
                <w:szCs w:val="26"/>
              </w:rPr>
              <w:t>,00</w:t>
            </w:r>
          </w:p>
        </w:tc>
      </w:tr>
      <w:tr w:rsidR="001110A0" w:rsidRPr="002A2393" w14:paraId="7D91B23F" w14:textId="77777777" w:rsidTr="00CC4671">
        <w:tc>
          <w:tcPr>
            <w:tcW w:w="1933" w:type="dxa"/>
            <w:vMerge/>
            <w:tcBorders>
              <w:left w:val="single" w:sz="18" w:space="0" w:color="auto"/>
            </w:tcBorders>
          </w:tcPr>
          <w:p w14:paraId="0A3CC4F3" w14:textId="77777777" w:rsidR="00180140" w:rsidRPr="002A2393" w:rsidRDefault="00180140" w:rsidP="00D3014B">
            <w:pPr>
              <w:tabs>
                <w:tab w:val="left" w:pos="426"/>
              </w:tabs>
              <w:jc w:val="both"/>
              <w:rPr>
                <w:sz w:val="26"/>
                <w:szCs w:val="26"/>
              </w:rPr>
            </w:pPr>
          </w:p>
        </w:tc>
        <w:tc>
          <w:tcPr>
            <w:tcW w:w="3402" w:type="dxa"/>
          </w:tcPr>
          <w:p w14:paraId="585C53ED" w14:textId="3F4F1316" w:rsidR="00180140" w:rsidRPr="002A2393" w:rsidRDefault="0085404D" w:rsidP="00D3014B">
            <w:pPr>
              <w:tabs>
                <w:tab w:val="left" w:pos="426"/>
              </w:tabs>
              <w:jc w:val="both"/>
              <w:rPr>
                <w:sz w:val="26"/>
                <w:szCs w:val="26"/>
              </w:rPr>
            </w:pPr>
            <w:r w:rsidRPr="002A2393">
              <w:rPr>
                <w:sz w:val="26"/>
                <w:szCs w:val="26"/>
              </w:rPr>
              <w:t>Е</w:t>
            </w:r>
            <w:r w:rsidR="00180140" w:rsidRPr="002A2393">
              <w:rPr>
                <w:sz w:val="26"/>
                <w:szCs w:val="26"/>
              </w:rPr>
              <w:t>фективна взаємодія</w:t>
            </w:r>
          </w:p>
        </w:tc>
        <w:tc>
          <w:tcPr>
            <w:tcW w:w="1910" w:type="dxa"/>
            <w:vAlign w:val="center"/>
          </w:tcPr>
          <w:p w14:paraId="690C8708" w14:textId="33F6D0D3" w:rsidR="00180140" w:rsidRPr="002A2393" w:rsidRDefault="000700DC" w:rsidP="00E7691D">
            <w:pPr>
              <w:tabs>
                <w:tab w:val="left" w:pos="426"/>
              </w:tabs>
              <w:jc w:val="center"/>
              <w:rPr>
                <w:sz w:val="26"/>
                <w:szCs w:val="26"/>
              </w:rPr>
            </w:pPr>
            <w:r w:rsidRPr="002A2393">
              <w:rPr>
                <w:sz w:val="26"/>
                <w:szCs w:val="26"/>
              </w:rPr>
              <w:t>11,00</w:t>
            </w:r>
          </w:p>
        </w:tc>
        <w:tc>
          <w:tcPr>
            <w:tcW w:w="2336" w:type="dxa"/>
            <w:vMerge/>
            <w:tcBorders>
              <w:bottom w:val="single" w:sz="18" w:space="0" w:color="auto"/>
              <w:right w:val="single" w:sz="18" w:space="0" w:color="auto"/>
            </w:tcBorders>
            <w:vAlign w:val="center"/>
          </w:tcPr>
          <w:p w14:paraId="20A5393E" w14:textId="77777777" w:rsidR="00180140" w:rsidRPr="002A2393" w:rsidRDefault="00180140" w:rsidP="00D3014B">
            <w:pPr>
              <w:tabs>
                <w:tab w:val="left" w:pos="426"/>
              </w:tabs>
              <w:jc w:val="center"/>
              <w:rPr>
                <w:sz w:val="26"/>
                <w:szCs w:val="26"/>
              </w:rPr>
            </w:pPr>
          </w:p>
        </w:tc>
      </w:tr>
      <w:tr w:rsidR="001110A0" w:rsidRPr="002A2393" w14:paraId="4A86D1CE" w14:textId="77777777" w:rsidTr="00CC4671">
        <w:tc>
          <w:tcPr>
            <w:tcW w:w="1933" w:type="dxa"/>
            <w:vMerge/>
            <w:tcBorders>
              <w:left w:val="single" w:sz="18" w:space="0" w:color="auto"/>
            </w:tcBorders>
          </w:tcPr>
          <w:p w14:paraId="6374BCD5" w14:textId="77777777" w:rsidR="00180140" w:rsidRPr="002A2393" w:rsidRDefault="00180140" w:rsidP="00D3014B">
            <w:pPr>
              <w:tabs>
                <w:tab w:val="left" w:pos="426"/>
              </w:tabs>
              <w:jc w:val="both"/>
              <w:rPr>
                <w:sz w:val="26"/>
                <w:szCs w:val="26"/>
              </w:rPr>
            </w:pPr>
          </w:p>
        </w:tc>
        <w:tc>
          <w:tcPr>
            <w:tcW w:w="3402" w:type="dxa"/>
          </w:tcPr>
          <w:p w14:paraId="107D34BD" w14:textId="17940557" w:rsidR="00180140" w:rsidRPr="002A2393" w:rsidRDefault="0085404D" w:rsidP="00D3014B">
            <w:pPr>
              <w:tabs>
                <w:tab w:val="left" w:pos="426"/>
              </w:tabs>
              <w:jc w:val="both"/>
              <w:rPr>
                <w:sz w:val="26"/>
                <w:szCs w:val="26"/>
              </w:rPr>
            </w:pPr>
            <w:r w:rsidRPr="002A2393">
              <w:rPr>
                <w:sz w:val="26"/>
                <w:szCs w:val="26"/>
              </w:rPr>
              <w:t>С</w:t>
            </w:r>
            <w:r w:rsidR="00180140" w:rsidRPr="002A2393">
              <w:rPr>
                <w:sz w:val="26"/>
                <w:szCs w:val="26"/>
              </w:rPr>
              <w:t>тійкість мотивації</w:t>
            </w:r>
          </w:p>
        </w:tc>
        <w:tc>
          <w:tcPr>
            <w:tcW w:w="1910" w:type="dxa"/>
            <w:vAlign w:val="center"/>
          </w:tcPr>
          <w:p w14:paraId="2E5CE5B7" w14:textId="5CE69CFA" w:rsidR="00180140" w:rsidRPr="002A2393" w:rsidRDefault="000700DC" w:rsidP="00D3014B">
            <w:pPr>
              <w:tabs>
                <w:tab w:val="left" w:pos="426"/>
              </w:tabs>
              <w:jc w:val="center"/>
              <w:rPr>
                <w:sz w:val="26"/>
                <w:szCs w:val="26"/>
              </w:rPr>
            </w:pPr>
            <w:r w:rsidRPr="002A2393">
              <w:rPr>
                <w:sz w:val="26"/>
                <w:szCs w:val="26"/>
              </w:rPr>
              <w:t>11,75</w:t>
            </w:r>
          </w:p>
        </w:tc>
        <w:tc>
          <w:tcPr>
            <w:tcW w:w="2336" w:type="dxa"/>
            <w:vMerge/>
            <w:tcBorders>
              <w:bottom w:val="single" w:sz="18" w:space="0" w:color="auto"/>
              <w:right w:val="single" w:sz="18" w:space="0" w:color="auto"/>
            </w:tcBorders>
            <w:vAlign w:val="center"/>
          </w:tcPr>
          <w:p w14:paraId="3CE57A04" w14:textId="77777777" w:rsidR="00180140" w:rsidRPr="002A2393" w:rsidRDefault="00180140" w:rsidP="00D3014B">
            <w:pPr>
              <w:tabs>
                <w:tab w:val="left" w:pos="426"/>
              </w:tabs>
              <w:jc w:val="center"/>
              <w:rPr>
                <w:sz w:val="26"/>
                <w:szCs w:val="26"/>
              </w:rPr>
            </w:pPr>
          </w:p>
        </w:tc>
      </w:tr>
      <w:tr w:rsidR="001110A0" w:rsidRPr="002A2393" w14:paraId="038137C8" w14:textId="77777777" w:rsidTr="00CC4671">
        <w:tc>
          <w:tcPr>
            <w:tcW w:w="1933" w:type="dxa"/>
            <w:vMerge/>
            <w:tcBorders>
              <w:left w:val="single" w:sz="18" w:space="0" w:color="auto"/>
              <w:bottom w:val="single" w:sz="18" w:space="0" w:color="auto"/>
            </w:tcBorders>
          </w:tcPr>
          <w:p w14:paraId="799C00C6" w14:textId="77777777" w:rsidR="00180140" w:rsidRPr="002A2393"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2A2393" w:rsidRDefault="009C4867" w:rsidP="00D3014B">
            <w:pPr>
              <w:tabs>
                <w:tab w:val="left" w:pos="426"/>
              </w:tabs>
              <w:jc w:val="both"/>
              <w:rPr>
                <w:sz w:val="26"/>
                <w:szCs w:val="26"/>
              </w:rPr>
            </w:pPr>
            <w:r w:rsidRPr="002A2393">
              <w:rPr>
                <w:sz w:val="26"/>
                <w:szCs w:val="26"/>
              </w:rPr>
              <w:t>Е</w:t>
            </w:r>
            <w:r w:rsidR="00180140" w:rsidRPr="002A2393">
              <w:rPr>
                <w:sz w:val="26"/>
                <w:szCs w:val="26"/>
              </w:rPr>
              <w:t>моційна стійкість</w:t>
            </w:r>
          </w:p>
        </w:tc>
        <w:tc>
          <w:tcPr>
            <w:tcW w:w="1910" w:type="dxa"/>
            <w:tcBorders>
              <w:bottom w:val="single" w:sz="18" w:space="0" w:color="auto"/>
            </w:tcBorders>
            <w:vAlign w:val="center"/>
          </w:tcPr>
          <w:p w14:paraId="76E6E279" w14:textId="1198D921" w:rsidR="00DB0031" w:rsidRPr="002A2393" w:rsidRDefault="000700DC" w:rsidP="00D3014B">
            <w:pPr>
              <w:tabs>
                <w:tab w:val="left" w:pos="426"/>
              </w:tabs>
              <w:jc w:val="center"/>
              <w:rPr>
                <w:sz w:val="26"/>
                <w:szCs w:val="26"/>
              </w:rPr>
            </w:pPr>
            <w:r w:rsidRPr="002A2393">
              <w:rPr>
                <w:sz w:val="26"/>
                <w:szCs w:val="26"/>
              </w:rPr>
              <w:t>11,50</w:t>
            </w:r>
          </w:p>
        </w:tc>
        <w:tc>
          <w:tcPr>
            <w:tcW w:w="2336" w:type="dxa"/>
            <w:vMerge/>
            <w:tcBorders>
              <w:bottom w:val="single" w:sz="18" w:space="0" w:color="auto"/>
              <w:right w:val="single" w:sz="18" w:space="0" w:color="auto"/>
            </w:tcBorders>
            <w:vAlign w:val="center"/>
          </w:tcPr>
          <w:p w14:paraId="128B4275" w14:textId="77777777" w:rsidR="00180140" w:rsidRPr="002A2393" w:rsidRDefault="00180140" w:rsidP="00D3014B">
            <w:pPr>
              <w:tabs>
                <w:tab w:val="left" w:pos="426"/>
              </w:tabs>
              <w:jc w:val="center"/>
              <w:rPr>
                <w:sz w:val="26"/>
                <w:szCs w:val="26"/>
              </w:rPr>
            </w:pPr>
          </w:p>
        </w:tc>
      </w:tr>
      <w:tr w:rsidR="001110A0" w:rsidRPr="002A2393"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2A2393" w:rsidRDefault="00CC599D" w:rsidP="00D3014B">
            <w:pPr>
              <w:tabs>
                <w:tab w:val="left" w:pos="426"/>
              </w:tabs>
              <w:rPr>
                <w:sz w:val="26"/>
                <w:szCs w:val="26"/>
              </w:rPr>
            </w:pPr>
            <w:r w:rsidRPr="002A2393">
              <w:rPr>
                <w:sz w:val="26"/>
                <w:szCs w:val="26"/>
              </w:rPr>
              <w:t>Д</w:t>
            </w:r>
            <w:r w:rsidR="00180140" w:rsidRPr="002A2393">
              <w:rPr>
                <w:sz w:val="26"/>
                <w:szCs w:val="26"/>
              </w:rPr>
              <w:t>оброчесність та професійна етика</w:t>
            </w:r>
          </w:p>
        </w:tc>
        <w:tc>
          <w:tcPr>
            <w:tcW w:w="3402" w:type="dxa"/>
            <w:tcBorders>
              <w:top w:val="single" w:sz="18" w:space="0" w:color="auto"/>
            </w:tcBorders>
          </w:tcPr>
          <w:p w14:paraId="45D1CF9F" w14:textId="0BE080BB" w:rsidR="00180140" w:rsidRPr="002A2393" w:rsidRDefault="00180140" w:rsidP="00D3014B">
            <w:pPr>
              <w:tabs>
                <w:tab w:val="left" w:pos="426"/>
              </w:tabs>
              <w:jc w:val="both"/>
              <w:rPr>
                <w:sz w:val="26"/>
                <w:szCs w:val="26"/>
              </w:rPr>
            </w:pPr>
            <w:r w:rsidRPr="002A2393">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2A2393"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1328F4CF" w14:textId="53953CEC" w:rsidR="00180140" w:rsidRPr="002A2393" w:rsidRDefault="00B91BFC" w:rsidP="000700DC">
            <w:pPr>
              <w:tabs>
                <w:tab w:val="left" w:pos="426"/>
              </w:tabs>
              <w:jc w:val="center"/>
              <w:rPr>
                <w:sz w:val="26"/>
                <w:szCs w:val="26"/>
              </w:rPr>
            </w:pPr>
            <w:r w:rsidRPr="002A2393">
              <w:rPr>
                <w:sz w:val="26"/>
                <w:szCs w:val="26"/>
              </w:rPr>
              <w:t>2</w:t>
            </w:r>
            <w:r w:rsidR="000700DC" w:rsidRPr="002A2393">
              <w:rPr>
                <w:sz w:val="26"/>
                <w:szCs w:val="26"/>
              </w:rPr>
              <w:t>7</w:t>
            </w:r>
            <w:r w:rsidRPr="002A2393">
              <w:rPr>
                <w:sz w:val="26"/>
                <w:szCs w:val="26"/>
              </w:rPr>
              <w:t>0</w:t>
            </w:r>
            <w:r w:rsidR="009013E7" w:rsidRPr="002A2393">
              <w:rPr>
                <w:sz w:val="26"/>
                <w:szCs w:val="26"/>
              </w:rPr>
              <w:t>,00</w:t>
            </w:r>
          </w:p>
        </w:tc>
      </w:tr>
      <w:tr w:rsidR="001110A0" w:rsidRPr="002A2393" w14:paraId="5B015571" w14:textId="77777777" w:rsidTr="00CC4671">
        <w:tc>
          <w:tcPr>
            <w:tcW w:w="1933" w:type="dxa"/>
            <w:vMerge/>
            <w:tcBorders>
              <w:left w:val="single" w:sz="18" w:space="0" w:color="auto"/>
              <w:bottom w:val="single" w:sz="18" w:space="0" w:color="auto"/>
            </w:tcBorders>
          </w:tcPr>
          <w:p w14:paraId="11615CAE" w14:textId="77777777" w:rsidR="00180140" w:rsidRPr="002A2393" w:rsidRDefault="00180140" w:rsidP="00D3014B">
            <w:pPr>
              <w:tabs>
                <w:tab w:val="left" w:pos="426"/>
              </w:tabs>
              <w:jc w:val="both"/>
              <w:rPr>
                <w:sz w:val="26"/>
                <w:szCs w:val="26"/>
              </w:rPr>
            </w:pPr>
          </w:p>
        </w:tc>
        <w:tc>
          <w:tcPr>
            <w:tcW w:w="3402" w:type="dxa"/>
          </w:tcPr>
          <w:p w14:paraId="5F2D4318" w14:textId="00743E4B" w:rsidR="00180140" w:rsidRPr="002A2393" w:rsidRDefault="00180140" w:rsidP="00D3014B">
            <w:pPr>
              <w:tabs>
                <w:tab w:val="left" w:pos="426"/>
              </w:tabs>
              <w:jc w:val="both"/>
              <w:rPr>
                <w:sz w:val="26"/>
                <w:szCs w:val="26"/>
              </w:rPr>
            </w:pPr>
            <w:r w:rsidRPr="002A2393">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2A239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2A2393" w:rsidRDefault="00180140" w:rsidP="00D3014B">
            <w:pPr>
              <w:tabs>
                <w:tab w:val="left" w:pos="426"/>
              </w:tabs>
              <w:jc w:val="center"/>
              <w:rPr>
                <w:sz w:val="26"/>
                <w:szCs w:val="26"/>
              </w:rPr>
            </w:pPr>
          </w:p>
        </w:tc>
      </w:tr>
      <w:tr w:rsidR="001110A0" w:rsidRPr="002A2393" w14:paraId="4576EF56" w14:textId="77777777" w:rsidTr="00CC4671">
        <w:tc>
          <w:tcPr>
            <w:tcW w:w="1933" w:type="dxa"/>
            <w:vMerge/>
            <w:tcBorders>
              <w:left w:val="single" w:sz="18" w:space="0" w:color="auto"/>
              <w:bottom w:val="single" w:sz="18" w:space="0" w:color="auto"/>
            </w:tcBorders>
          </w:tcPr>
          <w:p w14:paraId="3D450296" w14:textId="77777777" w:rsidR="00180140" w:rsidRPr="002A2393" w:rsidRDefault="00180140" w:rsidP="00D3014B">
            <w:pPr>
              <w:tabs>
                <w:tab w:val="left" w:pos="426"/>
              </w:tabs>
              <w:jc w:val="both"/>
              <w:rPr>
                <w:sz w:val="26"/>
                <w:szCs w:val="26"/>
              </w:rPr>
            </w:pPr>
          </w:p>
        </w:tc>
        <w:tc>
          <w:tcPr>
            <w:tcW w:w="3402" w:type="dxa"/>
          </w:tcPr>
          <w:p w14:paraId="1B8115C0" w14:textId="7EC87E9F" w:rsidR="00180140" w:rsidRPr="002A2393" w:rsidRDefault="00180140" w:rsidP="00D3014B">
            <w:pPr>
              <w:tabs>
                <w:tab w:val="left" w:pos="426"/>
              </w:tabs>
              <w:jc w:val="both"/>
              <w:rPr>
                <w:sz w:val="26"/>
                <w:szCs w:val="26"/>
              </w:rPr>
            </w:pPr>
            <w:r w:rsidRPr="002A2393">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2A239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2A2393" w:rsidRDefault="00180140" w:rsidP="00D3014B">
            <w:pPr>
              <w:tabs>
                <w:tab w:val="left" w:pos="426"/>
              </w:tabs>
              <w:jc w:val="center"/>
              <w:rPr>
                <w:sz w:val="26"/>
                <w:szCs w:val="26"/>
              </w:rPr>
            </w:pPr>
          </w:p>
        </w:tc>
      </w:tr>
      <w:tr w:rsidR="001110A0" w:rsidRPr="002A2393" w14:paraId="13E26708" w14:textId="77777777" w:rsidTr="00CC4671">
        <w:tc>
          <w:tcPr>
            <w:tcW w:w="1933" w:type="dxa"/>
            <w:vMerge/>
            <w:tcBorders>
              <w:left w:val="single" w:sz="18" w:space="0" w:color="auto"/>
              <w:bottom w:val="single" w:sz="18" w:space="0" w:color="auto"/>
            </w:tcBorders>
          </w:tcPr>
          <w:p w14:paraId="3A6101A9" w14:textId="77777777" w:rsidR="00180140" w:rsidRPr="002A2393" w:rsidRDefault="00180140" w:rsidP="00D3014B">
            <w:pPr>
              <w:tabs>
                <w:tab w:val="left" w:pos="426"/>
              </w:tabs>
              <w:jc w:val="both"/>
              <w:rPr>
                <w:sz w:val="26"/>
                <w:szCs w:val="26"/>
              </w:rPr>
            </w:pPr>
          </w:p>
        </w:tc>
        <w:tc>
          <w:tcPr>
            <w:tcW w:w="3402" w:type="dxa"/>
          </w:tcPr>
          <w:p w14:paraId="36897B8C" w14:textId="6F97695B" w:rsidR="00180140" w:rsidRPr="002A2393" w:rsidRDefault="00180140" w:rsidP="00D3014B">
            <w:pPr>
              <w:tabs>
                <w:tab w:val="left" w:pos="426"/>
              </w:tabs>
              <w:jc w:val="both"/>
              <w:rPr>
                <w:sz w:val="26"/>
                <w:szCs w:val="26"/>
              </w:rPr>
            </w:pPr>
            <w:r w:rsidRPr="002A2393">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2A239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2A2393" w:rsidRDefault="00180140" w:rsidP="00D3014B">
            <w:pPr>
              <w:tabs>
                <w:tab w:val="left" w:pos="426"/>
              </w:tabs>
              <w:jc w:val="center"/>
              <w:rPr>
                <w:sz w:val="26"/>
                <w:szCs w:val="26"/>
              </w:rPr>
            </w:pPr>
          </w:p>
        </w:tc>
      </w:tr>
      <w:tr w:rsidR="001110A0" w:rsidRPr="002A2393" w14:paraId="73BA7C51" w14:textId="77777777" w:rsidTr="00CC4671">
        <w:tc>
          <w:tcPr>
            <w:tcW w:w="1933" w:type="dxa"/>
            <w:vMerge/>
            <w:tcBorders>
              <w:left w:val="single" w:sz="18" w:space="0" w:color="auto"/>
              <w:bottom w:val="single" w:sz="18" w:space="0" w:color="auto"/>
            </w:tcBorders>
          </w:tcPr>
          <w:p w14:paraId="536564E2" w14:textId="77777777" w:rsidR="00180140" w:rsidRPr="002A2393" w:rsidRDefault="00180140" w:rsidP="00D3014B">
            <w:pPr>
              <w:tabs>
                <w:tab w:val="left" w:pos="426"/>
              </w:tabs>
              <w:jc w:val="both"/>
              <w:rPr>
                <w:sz w:val="26"/>
                <w:szCs w:val="26"/>
              </w:rPr>
            </w:pPr>
          </w:p>
        </w:tc>
        <w:tc>
          <w:tcPr>
            <w:tcW w:w="3402" w:type="dxa"/>
          </w:tcPr>
          <w:p w14:paraId="73DC04F8" w14:textId="54403206" w:rsidR="00180140" w:rsidRPr="002A2393" w:rsidRDefault="00180140" w:rsidP="00D3014B">
            <w:pPr>
              <w:tabs>
                <w:tab w:val="left" w:pos="426"/>
              </w:tabs>
              <w:jc w:val="both"/>
              <w:rPr>
                <w:sz w:val="26"/>
                <w:szCs w:val="26"/>
              </w:rPr>
            </w:pPr>
            <w:r w:rsidRPr="002A2393">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2A239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2A2393" w:rsidRDefault="00180140" w:rsidP="00D3014B">
            <w:pPr>
              <w:tabs>
                <w:tab w:val="left" w:pos="426"/>
              </w:tabs>
              <w:jc w:val="center"/>
              <w:rPr>
                <w:sz w:val="26"/>
                <w:szCs w:val="26"/>
              </w:rPr>
            </w:pPr>
          </w:p>
        </w:tc>
      </w:tr>
      <w:tr w:rsidR="001110A0" w:rsidRPr="002A2393" w14:paraId="59477A1E" w14:textId="77777777" w:rsidTr="00CC4671">
        <w:tc>
          <w:tcPr>
            <w:tcW w:w="1933" w:type="dxa"/>
            <w:vMerge/>
            <w:tcBorders>
              <w:left w:val="single" w:sz="18" w:space="0" w:color="auto"/>
              <w:bottom w:val="single" w:sz="18" w:space="0" w:color="auto"/>
            </w:tcBorders>
          </w:tcPr>
          <w:p w14:paraId="3C8E5EB0" w14:textId="77777777" w:rsidR="00180140" w:rsidRPr="002A2393"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2A2393" w:rsidRDefault="00180140" w:rsidP="00D3014B">
            <w:pPr>
              <w:tabs>
                <w:tab w:val="left" w:pos="426"/>
              </w:tabs>
              <w:jc w:val="both"/>
              <w:rPr>
                <w:sz w:val="26"/>
                <w:szCs w:val="26"/>
              </w:rPr>
            </w:pPr>
            <w:r w:rsidRPr="002A2393">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2A239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2A2393" w:rsidRDefault="00180140" w:rsidP="00D3014B">
            <w:pPr>
              <w:tabs>
                <w:tab w:val="left" w:pos="426"/>
              </w:tabs>
              <w:jc w:val="center"/>
              <w:rPr>
                <w:sz w:val="26"/>
                <w:szCs w:val="26"/>
              </w:rPr>
            </w:pPr>
          </w:p>
        </w:tc>
      </w:tr>
      <w:tr w:rsidR="001110A0" w:rsidRPr="002A2393" w14:paraId="04FEC5C2" w14:textId="77777777" w:rsidTr="00CC4671">
        <w:tc>
          <w:tcPr>
            <w:tcW w:w="1933" w:type="dxa"/>
            <w:vMerge/>
            <w:tcBorders>
              <w:left w:val="single" w:sz="18" w:space="0" w:color="auto"/>
              <w:bottom w:val="single" w:sz="18" w:space="0" w:color="auto"/>
            </w:tcBorders>
          </w:tcPr>
          <w:p w14:paraId="29C947B0" w14:textId="77777777" w:rsidR="00180140" w:rsidRPr="002A2393" w:rsidRDefault="00180140" w:rsidP="00D3014B">
            <w:pPr>
              <w:tabs>
                <w:tab w:val="left" w:pos="426"/>
              </w:tabs>
              <w:jc w:val="both"/>
              <w:rPr>
                <w:sz w:val="26"/>
                <w:szCs w:val="26"/>
              </w:rPr>
            </w:pPr>
          </w:p>
        </w:tc>
        <w:tc>
          <w:tcPr>
            <w:tcW w:w="3402" w:type="dxa"/>
            <w:tcBorders>
              <w:bottom w:val="single" w:sz="18" w:space="0" w:color="auto"/>
            </w:tcBorders>
          </w:tcPr>
          <w:p w14:paraId="29CFF0EC" w14:textId="7161F194" w:rsidR="00180140" w:rsidRPr="002A2393" w:rsidRDefault="00180140" w:rsidP="00D3014B">
            <w:pPr>
              <w:tabs>
                <w:tab w:val="left" w:pos="426"/>
              </w:tabs>
              <w:jc w:val="both"/>
              <w:rPr>
                <w:sz w:val="26"/>
                <w:szCs w:val="26"/>
              </w:rPr>
            </w:pPr>
            <w:r w:rsidRPr="002A2393">
              <w:rPr>
                <w:sz w:val="26"/>
                <w:szCs w:val="26"/>
              </w:rPr>
              <w:t>Законність джерел походження майна, відповідність рівня життя судді (кандидата на по</w:t>
            </w:r>
            <w:r w:rsidR="00585501" w:rsidRPr="002A2393">
              <w:rPr>
                <w:sz w:val="26"/>
                <w:szCs w:val="26"/>
              </w:rPr>
              <w:t>саду судді) або членів його сім’</w:t>
            </w:r>
            <w:r w:rsidRPr="002A2393">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2A239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2A2393" w:rsidRDefault="00180140" w:rsidP="00D3014B">
            <w:pPr>
              <w:tabs>
                <w:tab w:val="left" w:pos="426"/>
              </w:tabs>
              <w:jc w:val="center"/>
              <w:rPr>
                <w:sz w:val="26"/>
                <w:szCs w:val="26"/>
              </w:rPr>
            </w:pPr>
          </w:p>
        </w:tc>
      </w:tr>
      <w:tr w:rsidR="001110A0" w:rsidRPr="002A2393" w14:paraId="72597CC4" w14:textId="77777777" w:rsidTr="00CC4671">
        <w:tc>
          <w:tcPr>
            <w:tcW w:w="1933" w:type="dxa"/>
            <w:tcBorders>
              <w:top w:val="single" w:sz="18" w:space="0" w:color="auto"/>
              <w:left w:val="nil"/>
              <w:bottom w:val="nil"/>
              <w:right w:val="nil"/>
            </w:tcBorders>
          </w:tcPr>
          <w:p w14:paraId="376054B7" w14:textId="77777777" w:rsidR="00180140" w:rsidRPr="002A2393"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21F68248" w14:textId="77777777" w:rsidR="00180140" w:rsidRPr="002A2393" w:rsidRDefault="00180140" w:rsidP="00D3014B">
            <w:pPr>
              <w:tabs>
                <w:tab w:val="left" w:pos="426"/>
              </w:tabs>
              <w:jc w:val="both"/>
              <w:rPr>
                <w:sz w:val="26"/>
                <w:szCs w:val="26"/>
              </w:rPr>
            </w:pPr>
          </w:p>
          <w:p w14:paraId="4B1D5B13" w14:textId="77777777" w:rsidR="00945A8F" w:rsidRPr="002A2393" w:rsidRDefault="00945A8F" w:rsidP="00D3014B">
            <w:pPr>
              <w:tabs>
                <w:tab w:val="left" w:pos="426"/>
              </w:tabs>
              <w:jc w:val="both"/>
              <w:rPr>
                <w:sz w:val="26"/>
                <w:szCs w:val="26"/>
              </w:rPr>
            </w:pPr>
          </w:p>
          <w:p w14:paraId="059EC96D" w14:textId="5B4397A4" w:rsidR="00945A8F" w:rsidRPr="002A2393" w:rsidRDefault="00945A8F"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2A2393" w:rsidRDefault="00180140" w:rsidP="00D3014B">
            <w:pPr>
              <w:tabs>
                <w:tab w:val="left" w:pos="426"/>
              </w:tabs>
              <w:jc w:val="center"/>
              <w:rPr>
                <w:sz w:val="26"/>
                <w:szCs w:val="26"/>
              </w:rPr>
            </w:pPr>
            <w:r w:rsidRPr="002A2393">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6ACCF7BF" w:rsidR="00180140" w:rsidRPr="002A2393" w:rsidRDefault="000700DC" w:rsidP="00E7691D">
            <w:pPr>
              <w:tabs>
                <w:tab w:val="left" w:pos="426"/>
              </w:tabs>
              <w:jc w:val="center"/>
              <w:rPr>
                <w:sz w:val="26"/>
                <w:szCs w:val="26"/>
              </w:rPr>
            </w:pPr>
            <w:r w:rsidRPr="002A2393">
              <w:rPr>
                <w:sz w:val="26"/>
                <w:szCs w:val="26"/>
              </w:rPr>
              <w:t>714,05</w:t>
            </w:r>
          </w:p>
        </w:tc>
      </w:tr>
    </w:tbl>
    <w:p w14:paraId="011E4504" w14:textId="77777777" w:rsidR="00945A8F" w:rsidRPr="002A2393" w:rsidRDefault="00945A8F" w:rsidP="00945A8F">
      <w:pPr>
        <w:pStyle w:val="a9"/>
        <w:shd w:val="clear" w:color="auto" w:fill="FFFFFF"/>
        <w:tabs>
          <w:tab w:val="left" w:pos="426"/>
        </w:tabs>
        <w:spacing w:after="200"/>
        <w:ind w:left="709"/>
        <w:jc w:val="both"/>
        <w:rPr>
          <w:sz w:val="26"/>
          <w:szCs w:val="26"/>
          <w:lang w:eastAsia="uk-UA"/>
        </w:rPr>
      </w:pPr>
    </w:p>
    <w:p w14:paraId="53247451" w14:textId="4DA651C2" w:rsidR="008A68D8" w:rsidRPr="002A2393" w:rsidRDefault="008A68D8" w:rsidP="007D15F8">
      <w:pPr>
        <w:pStyle w:val="a9"/>
        <w:numPr>
          <w:ilvl w:val="0"/>
          <w:numId w:val="8"/>
        </w:numPr>
        <w:tabs>
          <w:tab w:val="left" w:pos="1134"/>
        </w:tabs>
        <w:ind w:left="0" w:firstLine="709"/>
        <w:jc w:val="both"/>
        <w:rPr>
          <w:sz w:val="26"/>
          <w:szCs w:val="26"/>
          <w:lang w:eastAsia="uk-UA"/>
        </w:rPr>
      </w:pPr>
      <w:r w:rsidRPr="002A2393">
        <w:rPr>
          <w:sz w:val="26"/>
          <w:szCs w:val="26"/>
          <w:lang w:eastAsia="uk-UA"/>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2A2393">
        <w:rPr>
          <w:sz w:val="26"/>
          <w:szCs w:val="26"/>
          <w:lang w:eastAsia="uk-UA"/>
        </w:rPr>
        <w:t>непідтвердження</w:t>
      </w:r>
      <w:proofErr w:type="spellEnd"/>
      <w:r w:rsidRPr="002A2393">
        <w:rPr>
          <w:sz w:val="26"/>
          <w:szCs w:val="26"/>
          <w:lang w:eastAsia="uk-UA"/>
        </w:rPr>
        <w:t xml:space="preserve"> здатності судді (кандидата на посаду судді) здійснювати правосуддя у відповідному суді.</w:t>
      </w:r>
    </w:p>
    <w:p w14:paraId="388F1F8B" w14:textId="358E5B70" w:rsidR="008A68D8" w:rsidRPr="002A2393" w:rsidRDefault="008A68D8" w:rsidP="00EB2873">
      <w:pPr>
        <w:tabs>
          <w:tab w:val="left" w:pos="1134"/>
        </w:tabs>
        <w:ind w:firstLine="709"/>
        <w:jc w:val="both"/>
        <w:rPr>
          <w:sz w:val="26"/>
          <w:szCs w:val="26"/>
          <w:lang w:eastAsia="uk-UA"/>
        </w:rPr>
      </w:pPr>
      <w:r w:rsidRPr="002A2393">
        <w:rPr>
          <w:sz w:val="26"/>
          <w:szCs w:val="26"/>
          <w:lang w:eastAsia="uk-UA"/>
        </w:rPr>
        <w:lastRenderedPageBreak/>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676ABA73" w14:textId="77777777" w:rsidR="00B03001" w:rsidRPr="002A2393" w:rsidRDefault="00B03001" w:rsidP="00642203">
      <w:pPr>
        <w:shd w:val="clear" w:color="auto" w:fill="FFFFFF"/>
        <w:tabs>
          <w:tab w:val="left" w:pos="426"/>
        </w:tabs>
        <w:jc w:val="center"/>
        <w:rPr>
          <w:bCs/>
          <w:sz w:val="26"/>
          <w:szCs w:val="26"/>
          <w:lang w:eastAsia="uk-UA"/>
        </w:rPr>
      </w:pPr>
    </w:p>
    <w:p w14:paraId="4AF00A4D" w14:textId="3AC66057" w:rsidR="00A9178E" w:rsidRPr="002A2393" w:rsidRDefault="00A9178E" w:rsidP="00642203">
      <w:pPr>
        <w:shd w:val="clear" w:color="auto" w:fill="FFFFFF"/>
        <w:tabs>
          <w:tab w:val="left" w:pos="426"/>
        </w:tabs>
        <w:jc w:val="center"/>
        <w:rPr>
          <w:bCs/>
          <w:sz w:val="26"/>
          <w:szCs w:val="26"/>
          <w:lang w:eastAsia="uk-UA"/>
        </w:rPr>
      </w:pPr>
      <w:r w:rsidRPr="002A2393">
        <w:rPr>
          <w:bCs/>
          <w:sz w:val="26"/>
          <w:szCs w:val="26"/>
          <w:lang w:eastAsia="uk-UA"/>
        </w:rPr>
        <w:t>вирішила:</w:t>
      </w:r>
    </w:p>
    <w:p w14:paraId="5D5E62B9" w14:textId="77777777" w:rsidR="00CF5CCC" w:rsidRPr="002A2393" w:rsidRDefault="00CF5CCC" w:rsidP="008A68D8">
      <w:pPr>
        <w:shd w:val="clear" w:color="auto" w:fill="FFFFFF"/>
        <w:jc w:val="both"/>
        <w:rPr>
          <w:bCs/>
          <w:sz w:val="26"/>
          <w:szCs w:val="26"/>
          <w:lang w:eastAsia="uk-UA"/>
        </w:rPr>
      </w:pPr>
    </w:p>
    <w:p w14:paraId="2CA57A82" w14:textId="08AA7E99" w:rsidR="00D51797" w:rsidRPr="002A2393" w:rsidRDefault="00D51797" w:rsidP="00D51797">
      <w:pPr>
        <w:pStyle w:val="a9"/>
        <w:numPr>
          <w:ilvl w:val="0"/>
          <w:numId w:val="19"/>
        </w:numPr>
        <w:shd w:val="clear" w:color="auto" w:fill="FFFFFF"/>
        <w:ind w:left="0" w:firstLine="360"/>
        <w:jc w:val="both"/>
        <w:rPr>
          <w:sz w:val="26"/>
          <w:szCs w:val="26"/>
          <w:lang w:eastAsia="uk-UA"/>
        </w:rPr>
      </w:pPr>
      <w:r w:rsidRPr="002A2393">
        <w:rPr>
          <w:sz w:val="26"/>
          <w:szCs w:val="26"/>
          <w:lang w:eastAsia="uk-UA"/>
        </w:rPr>
        <w:t xml:space="preserve">Встановити, що під час проведення спеціальної перевірки щодо </w:t>
      </w:r>
      <w:proofErr w:type="spellStart"/>
      <w:r w:rsidR="004156DB" w:rsidRPr="002A2393">
        <w:rPr>
          <w:sz w:val="26"/>
          <w:szCs w:val="26"/>
          <w:lang w:eastAsia="uk-UA"/>
        </w:rPr>
        <w:t>Сінєльніка</w:t>
      </w:r>
      <w:proofErr w:type="spellEnd"/>
      <w:r w:rsidR="004156DB" w:rsidRPr="002A2393">
        <w:rPr>
          <w:sz w:val="26"/>
          <w:szCs w:val="26"/>
          <w:lang w:eastAsia="uk-UA"/>
        </w:rPr>
        <w:t xml:space="preserve"> Руслана Васильовича</w:t>
      </w:r>
      <w:r w:rsidRPr="002A2393">
        <w:rPr>
          <w:sz w:val="26"/>
          <w:szCs w:val="26"/>
          <w:lang w:eastAsia="uk-UA"/>
        </w:rPr>
        <w:t xml:space="preserve"> отримано інформацію, яка має бути оцінена під час встановлення відповідності кандидата критеріям професійної етики та доброчесності </w:t>
      </w:r>
      <w:r w:rsidR="004219C1" w:rsidRPr="002A2393">
        <w:rPr>
          <w:sz w:val="26"/>
          <w:szCs w:val="26"/>
          <w:lang w:eastAsia="uk-UA"/>
        </w:rPr>
        <w:t>в</w:t>
      </w:r>
      <w:r w:rsidRPr="002A2393">
        <w:rPr>
          <w:sz w:val="26"/>
          <w:szCs w:val="26"/>
          <w:lang w:eastAsia="uk-UA"/>
        </w:rPr>
        <w:t xml:space="preserve">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 оголошеного рішенням Комісії від 14 вересня 2023 року № 94/зп-23.</w:t>
      </w:r>
    </w:p>
    <w:p w14:paraId="210C17E1" w14:textId="6633F1B4" w:rsidR="00CF5CCC" w:rsidRPr="002A2393" w:rsidRDefault="00CF5CCC" w:rsidP="00CF5CCC">
      <w:pPr>
        <w:pStyle w:val="a9"/>
        <w:numPr>
          <w:ilvl w:val="0"/>
          <w:numId w:val="19"/>
        </w:numPr>
        <w:shd w:val="clear" w:color="auto" w:fill="FFFFFF"/>
        <w:ind w:left="0" w:firstLine="360"/>
        <w:jc w:val="both"/>
        <w:rPr>
          <w:bCs/>
          <w:sz w:val="26"/>
          <w:szCs w:val="26"/>
          <w:lang w:eastAsia="uk-UA"/>
        </w:rPr>
      </w:pPr>
      <w:r w:rsidRPr="002A2393">
        <w:rPr>
          <w:bCs/>
          <w:sz w:val="26"/>
          <w:szCs w:val="26"/>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4156DB" w:rsidRPr="002A2393">
        <w:rPr>
          <w:bCs/>
          <w:sz w:val="26"/>
          <w:szCs w:val="26"/>
          <w:lang w:eastAsia="uk-UA"/>
        </w:rPr>
        <w:t>Сінєльнік</w:t>
      </w:r>
      <w:proofErr w:type="spellEnd"/>
      <w:r w:rsidR="004156DB" w:rsidRPr="002A2393">
        <w:rPr>
          <w:bCs/>
          <w:sz w:val="26"/>
          <w:szCs w:val="26"/>
          <w:lang w:eastAsia="uk-UA"/>
        </w:rPr>
        <w:t xml:space="preserve"> Руслан Васильович</w:t>
      </w:r>
      <w:r w:rsidR="009655E7" w:rsidRPr="002A2393">
        <w:rPr>
          <w:bCs/>
          <w:sz w:val="26"/>
          <w:szCs w:val="26"/>
          <w:lang w:eastAsia="uk-UA"/>
        </w:rPr>
        <w:t xml:space="preserve"> набра</w:t>
      </w:r>
      <w:r w:rsidR="00B91BFC" w:rsidRPr="002A2393">
        <w:rPr>
          <w:bCs/>
          <w:sz w:val="26"/>
          <w:szCs w:val="26"/>
          <w:lang w:eastAsia="uk-UA"/>
        </w:rPr>
        <w:t>в</w:t>
      </w:r>
      <w:r w:rsidR="009655E7" w:rsidRPr="002A2393">
        <w:rPr>
          <w:bCs/>
          <w:sz w:val="26"/>
          <w:szCs w:val="26"/>
          <w:lang w:eastAsia="uk-UA"/>
        </w:rPr>
        <w:t xml:space="preserve"> </w:t>
      </w:r>
      <w:r w:rsidR="004156DB" w:rsidRPr="002A2393">
        <w:rPr>
          <w:bCs/>
          <w:sz w:val="26"/>
          <w:szCs w:val="26"/>
          <w:lang w:eastAsia="uk-UA"/>
        </w:rPr>
        <w:t>714,05</w:t>
      </w:r>
      <w:r w:rsidR="009655E7" w:rsidRPr="002A2393">
        <w:rPr>
          <w:bCs/>
          <w:sz w:val="26"/>
          <w:szCs w:val="26"/>
          <w:lang w:eastAsia="uk-UA"/>
        </w:rPr>
        <w:t xml:space="preserve"> </w:t>
      </w:r>
      <w:proofErr w:type="spellStart"/>
      <w:r w:rsidRPr="002A2393">
        <w:rPr>
          <w:bCs/>
          <w:sz w:val="26"/>
          <w:szCs w:val="26"/>
          <w:lang w:eastAsia="uk-UA"/>
        </w:rPr>
        <w:t>бала</w:t>
      </w:r>
      <w:proofErr w:type="spellEnd"/>
      <w:r w:rsidRPr="002A2393">
        <w:rPr>
          <w:bCs/>
          <w:sz w:val="26"/>
          <w:szCs w:val="26"/>
          <w:lang w:eastAsia="uk-UA"/>
        </w:rPr>
        <w:t>.</w:t>
      </w:r>
    </w:p>
    <w:p w14:paraId="6875B074" w14:textId="5441DE88" w:rsidR="00CF5CCC" w:rsidRPr="002A2393" w:rsidRDefault="00CF5CCC" w:rsidP="00CF5CCC">
      <w:pPr>
        <w:pStyle w:val="a9"/>
        <w:numPr>
          <w:ilvl w:val="0"/>
          <w:numId w:val="19"/>
        </w:numPr>
        <w:shd w:val="clear" w:color="auto" w:fill="FFFFFF"/>
        <w:ind w:left="0" w:firstLine="360"/>
        <w:jc w:val="both"/>
        <w:rPr>
          <w:bCs/>
          <w:sz w:val="26"/>
          <w:szCs w:val="26"/>
          <w:lang w:eastAsia="uk-UA"/>
        </w:rPr>
      </w:pPr>
      <w:r w:rsidRPr="002A2393">
        <w:rPr>
          <w:bCs/>
          <w:sz w:val="26"/>
          <w:szCs w:val="26"/>
          <w:lang w:eastAsia="uk-UA"/>
        </w:rPr>
        <w:t xml:space="preserve">Визнати </w:t>
      </w:r>
      <w:proofErr w:type="spellStart"/>
      <w:r w:rsidR="004156DB" w:rsidRPr="002A2393">
        <w:rPr>
          <w:bCs/>
          <w:sz w:val="26"/>
          <w:szCs w:val="26"/>
          <w:lang w:eastAsia="uk-UA"/>
        </w:rPr>
        <w:t>Сінєльніка</w:t>
      </w:r>
      <w:proofErr w:type="spellEnd"/>
      <w:r w:rsidR="004156DB" w:rsidRPr="002A2393">
        <w:rPr>
          <w:bCs/>
          <w:sz w:val="26"/>
          <w:szCs w:val="26"/>
          <w:lang w:eastAsia="uk-UA"/>
        </w:rPr>
        <w:t xml:space="preserve"> Руслана Васильовича </w:t>
      </w:r>
      <w:r w:rsidRPr="002A2393">
        <w:rPr>
          <w:bCs/>
          <w:sz w:val="26"/>
          <w:szCs w:val="26"/>
          <w:lang w:eastAsia="uk-UA"/>
        </w:rPr>
        <w:t>так</w:t>
      </w:r>
      <w:r w:rsidR="00B91BFC" w:rsidRPr="002A2393">
        <w:rPr>
          <w:bCs/>
          <w:sz w:val="26"/>
          <w:szCs w:val="26"/>
          <w:lang w:eastAsia="uk-UA"/>
        </w:rPr>
        <w:t>им</w:t>
      </w:r>
      <w:r w:rsidRPr="002A2393">
        <w:rPr>
          <w:bCs/>
          <w:sz w:val="26"/>
          <w:szCs w:val="26"/>
          <w:lang w:eastAsia="uk-UA"/>
        </w:rPr>
        <w:t>, що підтверди</w:t>
      </w:r>
      <w:r w:rsidR="00B91BFC" w:rsidRPr="002A2393">
        <w:rPr>
          <w:bCs/>
          <w:sz w:val="26"/>
          <w:szCs w:val="26"/>
          <w:lang w:eastAsia="uk-UA"/>
        </w:rPr>
        <w:t>в</w:t>
      </w:r>
      <w:r w:rsidRPr="002A2393">
        <w:rPr>
          <w:bCs/>
          <w:sz w:val="26"/>
          <w:szCs w:val="26"/>
          <w:lang w:eastAsia="uk-UA"/>
        </w:rPr>
        <w:t xml:space="preserve"> здатність здійснювати правосуддя в апеляційному загальному суді.</w:t>
      </w:r>
    </w:p>
    <w:p w14:paraId="02ACB209" w14:textId="77777777" w:rsidR="00CF5CCC" w:rsidRPr="002A2393" w:rsidRDefault="00CF5CCC" w:rsidP="00CF5CCC">
      <w:pPr>
        <w:shd w:val="clear" w:color="auto" w:fill="FFFFFF"/>
        <w:jc w:val="both"/>
        <w:rPr>
          <w:bCs/>
          <w:sz w:val="26"/>
          <w:szCs w:val="26"/>
          <w:lang w:eastAsia="uk-UA"/>
        </w:rPr>
      </w:pPr>
    </w:p>
    <w:p w14:paraId="494EB288" w14:textId="77777777" w:rsidR="00CF5CCC" w:rsidRPr="002A2393" w:rsidRDefault="00CF5CCC" w:rsidP="008A68D8">
      <w:pPr>
        <w:shd w:val="clear" w:color="auto" w:fill="FFFFFF"/>
        <w:jc w:val="both"/>
        <w:rPr>
          <w:bCs/>
          <w:sz w:val="26"/>
          <w:szCs w:val="26"/>
          <w:lang w:eastAsia="uk-UA"/>
        </w:rPr>
      </w:pPr>
    </w:p>
    <w:p w14:paraId="22A69719" w14:textId="27CEF30B" w:rsidR="008A68D8" w:rsidRPr="002A2393" w:rsidRDefault="008A68D8" w:rsidP="008A68D8">
      <w:pPr>
        <w:shd w:val="clear" w:color="auto" w:fill="FFFFFF"/>
        <w:jc w:val="both"/>
        <w:rPr>
          <w:bCs/>
          <w:sz w:val="26"/>
          <w:szCs w:val="26"/>
          <w:lang w:eastAsia="uk-UA"/>
        </w:rPr>
      </w:pPr>
      <w:r w:rsidRPr="002A2393">
        <w:rPr>
          <w:bCs/>
          <w:sz w:val="26"/>
          <w:szCs w:val="26"/>
          <w:lang w:eastAsia="uk-UA"/>
        </w:rPr>
        <w:t>Головуючий</w:t>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t xml:space="preserve">  Олексій ОМЕЛЬЯН</w:t>
      </w:r>
    </w:p>
    <w:p w14:paraId="6BFF507A" w14:textId="77777777" w:rsidR="008A68D8" w:rsidRPr="002A2393" w:rsidRDefault="008A68D8" w:rsidP="008A68D8">
      <w:pPr>
        <w:shd w:val="clear" w:color="auto" w:fill="FFFFFF"/>
        <w:jc w:val="both"/>
        <w:rPr>
          <w:bCs/>
          <w:sz w:val="26"/>
          <w:szCs w:val="26"/>
          <w:lang w:eastAsia="uk-UA"/>
        </w:rPr>
      </w:pPr>
    </w:p>
    <w:p w14:paraId="3CBF5394" w14:textId="77777777" w:rsidR="008A68D8" w:rsidRPr="002A2393" w:rsidRDefault="008A68D8" w:rsidP="008A68D8">
      <w:pPr>
        <w:shd w:val="clear" w:color="auto" w:fill="FFFFFF"/>
        <w:jc w:val="both"/>
        <w:rPr>
          <w:bCs/>
          <w:sz w:val="26"/>
          <w:szCs w:val="26"/>
          <w:lang w:eastAsia="uk-UA"/>
        </w:rPr>
      </w:pPr>
    </w:p>
    <w:p w14:paraId="12F626F7" w14:textId="0376AAF1" w:rsidR="008A68D8" w:rsidRPr="002A2393" w:rsidRDefault="008A68D8" w:rsidP="008A68D8">
      <w:pPr>
        <w:shd w:val="clear" w:color="auto" w:fill="FFFFFF"/>
        <w:jc w:val="both"/>
        <w:rPr>
          <w:bCs/>
          <w:sz w:val="26"/>
          <w:szCs w:val="26"/>
          <w:lang w:eastAsia="uk-UA"/>
        </w:rPr>
      </w:pPr>
      <w:r w:rsidRPr="002A2393">
        <w:rPr>
          <w:bCs/>
          <w:sz w:val="26"/>
          <w:szCs w:val="26"/>
          <w:lang w:eastAsia="uk-UA"/>
        </w:rPr>
        <w:t>Члени Комісії:</w:t>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t xml:space="preserve">  Ярослав ДУХ</w:t>
      </w:r>
    </w:p>
    <w:p w14:paraId="08418F2D" w14:textId="77777777" w:rsidR="008A68D8" w:rsidRPr="002A2393" w:rsidRDefault="008A68D8" w:rsidP="008A68D8">
      <w:pPr>
        <w:shd w:val="clear" w:color="auto" w:fill="FFFFFF"/>
        <w:jc w:val="both"/>
        <w:rPr>
          <w:bCs/>
          <w:sz w:val="26"/>
          <w:szCs w:val="26"/>
          <w:lang w:eastAsia="uk-UA"/>
        </w:rPr>
      </w:pPr>
    </w:p>
    <w:p w14:paraId="561E62B9" w14:textId="77777777" w:rsidR="008A68D8" w:rsidRPr="002A2393" w:rsidRDefault="008A68D8" w:rsidP="008A68D8">
      <w:pPr>
        <w:shd w:val="clear" w:color="auto" w:fill="FFFFFF"/>
        <w:jc w:val="both"/>
        <w:rPr>
          <w:bCs/>
          <w:sz w:val="26"/>
          <w:szCs w:val="26"/>
          <w:lang w:eastAsia="uk-UA"/>
        </w:rPr>
      </w:pPr>
    </w:p>
    <w:p w14:paraId="66BE47F1" w14:textId="45673D32" w:rsidR="008A68D8" w:rsidRPr="002A2393" w:rsidRDefault="008A68D8" w:rsidP="008A68D8">
      <w:pPr>
        <w:shd w:val="clear" w:color="auto" w:fill="FFFFFF"/>
        <w:jc w:val="both"/>
        <w:rPr>
          <w:bCs/>
          <w:sz w:val="26"/>
          <w:szCs w:val="26"/>
          <w:lang w:eastAsia="uk-UA"/>
        </w:rPr>
      </w:pP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t xml:space="preserve">  Ігор КУШНІР</w:t>
      </w:r>
    </w:p>
    <w:p w14:paraId="2CDAE89B" w14:textId="77777777" w:rsidR="008A68D8" w:rsidRPr="002A2393" w:rsidRDefault="008A68D8" w:rsidP="008A68D8">
      <w:pPr>
        <w:shd w:val="clear" w:color="auto" w:fill="FFFFFF"/>
        <w:jc w:val="both"/>
        <w:rPr>
          <w:bCs/>
          <w:sz w:val="26"/>
          <w:szCs w:val="26"/>
          <w:lang w:eastAsia="uk-UA"/>
        </w:rPr>
      </w:pPr>
    </w:p>
    <w:p w14:paraId="651A460B" w14:textId="77777777" w:rsidR="008A68D8" w:rsidRPr="002A2393" w:rsidRDefault="008A68D8" w:rsidP="008A68D8">
      <w:pPr>
        <w:shd w:val="clear" w:color="auto" w:fill="FFFFFF"/>
        <w:jc w:val="both"/>
        <w:rPr>
          <w:bCs/>
          <w:sz w:val="26"/>
          <w:szCs w:val="26"/>
          <w:lang w:eastAsia="uk-UA"/>
        </w:rPr>
      </w:pPr>
    </w:p>
    <w:p w14:paraId="3BFDF5A1" w14:textId="101A96A3" w:rsidR="008A68D8" w:rsidRPr="002A2393" w:rsidRDefault="008A68D8" w:rsidP="008A68D8">
      <w:pPr>
        <w:shd w:val="clear" w:color="auto" w:fill="FFFFFF"/>
        <w:jc w:val="both"/>
        <w:rPr>
          <w:bCs/>
          <w:sz w:val="26"/>
          <w:szCs w:val="26"/>
          <w:lang w:eastAsia="uk-UA"/>
        </w:rPr>
      </w:pP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r>
      <w:r w:rsidRPr="002A2393">
        <w:rPr>
          <w:bCs/>
          <w:sz w:val="26"/>
          <w:szCs w:val="26"/>
          <w:lang w:eastAsia="uk-UA"/>
        </w:rPr>
        <w:tab/>
        <w:t xml:space="preserve">  Володимир ЛУГАНСЬКИЙ</w:t>
      </w:r>
    </w:p>
    <w:sectPr w:rsidR="008A68D8" w:rsidRPr="002A2393"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95A31" w14:textId="77777777" w:rsidR="00BF1068" w:rsidRDefault="00BF1068" w:rsidP="008A56E9">
      <w:r>
        <w:separator/>
      </w:r>
    </w:p>
  </w:endnote>
  <w:endnote w:type="continuationSeparator" w:id="0">
    <w:p w14:paraId="0ECFA790" w14:textId="77777777" w:rsidR="00BF1068" w:rsidRDefault="00BF1068"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C61D" w14:textId="77777777" w:rsidR="00BF1068" w:rsidRDefault="00BF1068" w:rsidP="008A56E9">
      <w:r>
        <w:separator/>
      </w:r>
    </w:p>
  </w:footnote>
  <w:footnote w:type="continuationSeparator" w:id="0">
    <w:p w14:paraId="6E8853EA" w14:textId="77777777" w:rsidR="00BF1068" w:rsidRDefault="00BF1068"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033DC858" w:rsidR="006D0BCF" w:rsidRDefault="006D0BCF">
        <w:pPr>
          <w:pStyle w:val="af2"/>
          <w:jc w:val="center"/>
        </w:pPr>
        <w:r>
          <w:fldChar w:fldCharType="begin"/>
        </w:r>
        <w:r>
          <w:instrText>PAGE   \* MERGEFORMAT</w:instrText>
        </w:r>
        <w:r>
          <w:fldChar w:fldCharType="separate"/>
        </w:r>
        <w:r>
          <w:rPr>
            <w:noProof/>
          </w:rPr>
          <w:t>20</w:t>
        </w:r>
        <w:r>
          <w:fldChar w:fldCharType="end"/>
        </w:r>
      </w:p>
    </w:sdtContent>
  </w:sdt>
  <w:p w14:paraId="5CEC656C" w14:textId="77777777" w:rsidR="006D0BCF" w:rsidRDefault="006D0BC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1211"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ED040B"/>
    <w:multiLevelType w:val="hybridMultilevel"/>
    <w:tmpl w:val="6F06BC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8F379DF"/>
    <w:multiLevelType w:val="hybridMultilevel"/>
    <w:tmpl w:val="728825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C4570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DB1418"/>
    <w:multiLevelType w:val="hybridMultilevel"/>
    <w:tmpl w:val="8FE262BC"/>
    <w:lvl w:ilvl="0" w:tplc="DB96B8F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18"/>
  </w:num>
  <w:num w:numId="3">
    <w:abstractNumId w:val="12"/>
  </w:num>
  <w:num w:numId="4">
    <w:abstractNumId w:val="8"/>
  </w:num>
  <w:num w:numId="5">
    <w:abstractNumId w:val="16"/>
  </w:num>
  <w:num w:numId="6">
    <w:abstractNumId w:val="7"/>
  </w:num>
  <w:num w:numId="7">
    <w:abstractNumId w:val="10"/>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9"/>
  </w:num>
  <w:num w:numId="14">
    <w:abstractNumId w:val="13"/>
  </w:num>
  <w:num w:numId="15">
    <w:abstractNumId w:val="6"/>
  </w:num>
  <w:num w:numId="16">
    <w:abstractNumId w:val="3"/>
  </w:num>
  <w:num w:numId="17">
    <w:abstractNumId w:val="4"/>
  </w:num>
  <w:num w:numId="18">
    <w:abstractNumId w:val="17"/>
  </w:num>
  <w:num w:numId="19">
    <w:abstractNumId w:val="2"/>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758"/>
    <w:rsid w:val="00020118"/>
    <w:rsid w:val="000203A4"/>
    <w:rsid w:val="0002258D"/>
    <w:rsid w:val="00022678"/>
    <w:rsid w:val="0002426A"/>
    <w:rsid w:val="00024429"/>
    <w:rsid w:val="00026144"/>
    <w:rsid w:val="00026479"/>
    <w:rsid w:val="0002662F"/>
    <w:rsid w:val="00026B92"/>
    <w:rsid w:val="000353B7"/>
    <w:rsid w:val="00037A0E"/>
    <w:rsid w:val="00037C3D"/>
    <w:rsid w:val="000403DB"/>
    <w:rsid w:val="00040617"/>
    <w:rsid w:val="000408AE"/>
    <w:rsid w:val="00041722"/>
    <w:rsid w:val="000440C4"/>
    <w:rsid w:val="00044ED7"/>
    <w:rsid w:val="00045417"/>
    <w:rsid w:val="00045C17"/>
    <w:rsid w:val="00045E74"/>
    <w:rsid w:val="0005262C"/>
    <w:rsid w:val="00053E02"/>
    <w:rsid w:val="00054644"/>
    <w:rsid w:val="00055327"/>
    <w:rsid w:val="00057522"/>
    <w:rsid w:val="00057641"/>
    <w:rsid w:val="00057BBC"/>
    <w:rsid w:val="00062CAA"/>
    <w:rsid w:val="00062F8F"/>
    <w:rsid w:val="00065256"/>
    <w:rsid w:val="00066242"/>
    <w:rsid w:val="000700DC"/>
    <w:rsid w:val="0007099B"/>
    <w:rsid w:val="000710C7"/>
    <w:rsid w:val="00071447"/>
    <w:rsid w:val="00071FFF"/>
    <w:rsid w:val="000746B3"/>
    <w:rsid w:val="00081A01"/>
    <w:rsid w:val="000824C0"/>
    <w:rsid w:val="00086B4A"/>
    <w:rsid w:val="00087F00"/>
    <w:rsid w:val="000921AE"/>
    <w:rsid w:val="00094307"/>
    <w:rsid w:val="000945BA"/>
    <w:rsid w:val="000A1E3E"/>
    <w:rsid w:val="000A552F"/>
    <w:rsid w:val="000B0270"/>
    <w:rsid w:val="000B2ECB"/>
    <w:rsid w:val="000B57D5"/>
    <w:rsid w:val="000B6BC2"/>
    <w:rsid w:val="000B7374"/>
    <w:rsid w:val="000B7380"/>
    <w:rsid w:val="000C0AEB"/>
    <w:rsid w:val="000C0B93"/>
    <w:rsid w:val="000C0BB7"/>
    <w:rsid w:val="000D0330"/>
    <w:rsid w:val="000D15E9"/>
    <w:rsid w:val="000D395B"/>
    <w:rsid w:val="000D4C0B"/>
    <w:rsid w:val="000D4C0D"/>
    <w:rsid w:val="000D502C"/>
    <w:rsid w:val="000E0564"/>
    <w:rsid w:val="000E6C0B"/>
    <w:rsid w:val="000F3634"/>
    <w:rsid w:val="000F43EA"/>
    <w:rsid w:val="000F4992"/>
    <w:rsid w:val="000F4F28"/>
    <w:rsid w:val="000F5907"/>
    <w:rsid w:val="000F686E"/>
    <w:rsid w:val="000F6953"/>
    <w:rsid w:val="00103867"/>
    <w:rsid w:val="0010657A"/>
    <w:rsid w:val="001110A0"/>
    <w:rsid w:val="001153DF"/>
    <w:rsid w:val="0011556F"/>
    <w:rsid w:val="00115746"/>
    <w:rsid w:val="00116C01"/>
    <w:rsid w:val="001201A9"/>
    <w:rsid w:val="0012426A"/>
    <w:rsid w:val="00124D59"/>
    <w:rsid w:val="00135175"/>
    <w:rsid w:val="001408AE"/>
    <w:rsid w:val="00142B8B"/>
    <w:rsid w:val="0014542D"/>
    <w:rsid w:val="0014544A"/>
    <w:rsid w:val="00150223"/>
    <w:rsid w:val="00150260"/>
    <w:rsid w:val="00150FBE"/>
    <w:rsid w:val="00151E21"/>
    <w:rsid w:val="00153969"/>
    <w:rsid w:val="00157501"/>
    <w:rsid w:val="001643CB"/>
    <w:rsid w:val="0016735D"/>
    <w:rsid w:val="0017013B"/>
    <w:rsid w:val="00171166"/>
    <w:rsid w:val="001732BA"/>
    <w:rsid w:val="00174744"/>
    <w:rsid w:val="001749B3"/>
    <w:rsid w:val="001764CC"/>
    <w:rsid w:val="00176CDF"/>
    <w:rsid w:val="00180140"/>
    <w:rsid w:val="00185A95"/>
    <w:rsid w:val="00186C6A"/>
    <w:rsid w:val="00195C2E"/>
    <w:rsid w:val="001A2B46"/>
    <w:rsid w:val="001A454D"/>
    <w:rsid w:val="001A7997"/>
    <w:rsid w:val="001B29E2"/>
    <w:rsid w:val="001B334C"/>
    <w:rsid w:val="001B3F97"/>
    <w:rsid w:val="001B3FD1"/>
    <w:rsid w:val="001C0A2F"/>
    <w:rsid w:val="001C0B57"/>
    <w:rsid w:val="001C10C2"/>
    <w:rsid w:val="001C4B16"/>
    <w:rsid w:val="001D1964"/>
    <w:rsid w:val="001D32E7"/>
    <w:rsid w:val="001D3651"/>
    <w:rsid w:val="001D5BD1"/>
    <w:rsid w:val="001E1915"/>
    <w:rsid w:val="001E1FA0"/>
    <w:rsid w:val="001E22F1"/>
    <w:rsid w:val="001E3D32"/>
    <w:rsid w:val="001E3E44"/>
    <w:rsid w:val="001E42F2"/>
    <w:rsid w:val="001E7C18"/>
    <w:rsid w:val="001F506B"/>
    <w:rsid w:val="001F5FB0"/>
    <w:rsid w:val="00203FE2"/>
    <w:rsid w:val="00206D40"/>
    <w:rsid w:val="002128E1"/>
    <w:rsid w:val="00212A24"/>
    <w:rsid w:val="002136E4"/>
    <w:rsid w:val="002165C4"/>
    <w:rsid w:val="00216D75"/>
    <w:rsid w:val="002268EC"/>
    <w:rsid w:val="00227D50"/>
    <w:rsid w:val="00232AFB"/>
    <w:rsid w:val="00233216"/>
    <w:rsid w:val="00233A60"/>
    <w:rsid w:val="00234A54"/>
    <w:rsid w:val="00234FD1"/>
    <w:rsid w:val="002406B9"/>
    <w:rsid w:val="002407B5"/>
    <w:rsid w:val="00241814"/>
    <w:rsid w:val="00246370"/>
    <w:rsid w:val="00246CB2"/>
    <w:rsid w:val="00247694"/>
    <w:rsid w:val="0025226A"/>
    <w:rsid w:val="00252761"/>
    <w:rsid w:val="00252F4E"/>
    <w:rsid w:val="002536F2"/>
    <w:rsid w:val="00253AA5"/>
    <w:rsid w:val="00254E7A"/>
    <w:rsid w:val="00261977"/>
    <w:rsid w:val="002627FF"/>
    <w:rsid w:val="0026607B"/>
    <w:rsid w:val="00267E97"/>
    <w:rsid w:val="00272F45"/>
    <w:rsid w:val="00272F87"/>
    <w:rsid w:val="00275D3C"/>
    <w:rsid w:val="00283A2F"/>
    <w:rsid w:val="0028470C"/>
    <w:rsid w:val="00286915"/>
    <w:rsid w:val="002900FA"/>
    <w:rsid w:val="002940B8"/>
    <w:rsid w:val="0029431F"/>
    <w:rsid w:val="00294B3C"/>
    <w:rsid w:val="00294DAB"/>
    <w:rsid w:val="002A2393"/>
    <w:rsid w:val="002A2921"/>
    <w:rsid w:val="002A5BE2"/>
    <w:rsid w:val="002B0081"/>
    <w:rsid w:val="002B24B4"/>
    <w:rsid w:val="002B4F78"/>
    <w:rsid w:val="002B70A7"/>
    <w:rsid w:val="002C0620"/>
    <w:rsid w:val="002C0A6B"/>
    <w:rsid w:val="002C1463"/>
    <w:rsid w:val="002C6E7F"/>
    <w:rsid w:val="002D3250"/>
    <w:rsid w:val="002D38AF"/>
    <w:rsid w:val="002E31BD"/>
    <w:rsid w:val="002E3770"/>
    <w:rsid w:val="002E394C"/>
    <w:rsid w:val="002F2316"/>
    <w:rsid w:val="002F550E"/>
    <w:rsid w:val="002F643C"/>
    <w:rsid w:val="002F65C7"/>
    <w:rsid w:val="002F716D"/>
    <w:rsid w:val="00301CF6"/>
    <w:rsid w:val="003020A4"/>
    <w:rsid w:val="003026BE"/>
    <w:rsid w:val="00303A71"/>
    <w:rsid w:val="00305979"/>
    <w:rsid w:val="00321D3C"/>
    <w:rsid w:val="00322B47"/>
    <w:rsid w:val="003306CA"/>
    <w:rsid w:val="003332F0"/>
    <w:rsid w:val="0033351F"/>
    <w:rsid w:val="0033500A"/>
    <w:rsid w:val="0033505F"/>
    <w:rsid w:val="00336D6A"/>
    <w:rsid w:val="003372AB"/>
    <w:rsid w:val="00341271"/>
    <w:rsid w:val="003452BF"/>
    <w:rsid w:val="00345CCB"/>
    <w:rsid w:val="00346113"/>
    <w:rsid w:val="00347772"/>
    <w:rsid w:val="00347D85"/>
    <w:rsid w:val="00351CD4"/>
    <w:rsid w:val="00354E60"/>
    <w:rsid w:val="003602FF"/>
    <w:rsid w:val="0036725E"/>
    <w:rsid w:val="003679C3"/>
    <w:rsid w:val="00370F3A"/>
    <w:rsid w:val="00374157"/>
    <w:rsid w:val="00375853"/>
    <w:rsid w:val="00381227"/>
    <w:rsid w:val="00383CE1"/>
    <w:rsid w:val="00384F69"/>
    <w:rsid w:val="00386B0D"/>
    <w:rsid w:val="003878A2"/>
    <w:rsid w:val="003905D1"/>
    <w:rsid w:val="00393C6F"/>
    <w:rsid w:val="00393F48"/>
    <w:rsid w:val="00396E21"/>
    <w:rsid w:val="003976B0"/>
    <w:rsid w:val="003A1CCB"/>
    <w:rsid w:val="003A2C1C"/>
    <w:rsid w:val="003A3CE6"/>
    <w:rsid w:val="003B00F7"/>
    <w:rsid w:val="003B090F"/>
    <w:rsid w:val="003B29A6"/>
    <w:rsid w:val="003B39C7"/>
    <w:rsid w:val="003B5D4A"/>
    <w:rsid w:val="003B665F"/>
    <w:rsid w:val="003B68CC"/>
    <w:rsid w:val="003C2B46"/>
    <w:rsid w:val="003C6C1A"/>
    <w:rsid w:val="003D346B"/>
    <w:rsid w:val="003D36AC"/>
    <w:rsid w:val="003D3717"/>
    <w:rsid w:val="003D4C5A"/>
    <w:rsid w:val="003D6699"/>
    <w:rsid w:val="003E05DC"/>
    <w:rsid w:val="003E1E05"/>
    <w:rsid w:val="003E2D5E"/>
    <w:rsid w:val="003E3DE0"/>
    <w:rsid w:val="003E5A13"/>
    <w:rsid w:val="003E6095"/>
    <w:rsid w:val="003E6263"/>
    <w:rsid w:val="003F033C"/>
    <w:rsid w:val="003F0870"/>
    <w:rsid w:val="003F188C"/>
    <w:rsid w:val="003F627E"/>
    <w:rsid w:val="003F7DA9"/>
    <w:rsid w:val="004156DB"/>
    <w:rsid w:val="00415C8E"/>
    <w:rsid w:val="00420E4E"/>
    <w:rsid w:val="00420E73"/>
    <w:rsid w:val="004212DA"/>
    <w:rsid w:val="0042196E"/>
    <w:rsid w:val="004219C1"/>
    <w:rsid w:val="004301AC"/>
    <w:rsid w:val="00430F99"/>
    <w:rsid w:val="00432E6E"/>
    <w:rsid w:val="0044458A"/>
    <w:rsid w:val="00446A9A"/>
    <w:rsid w:val="00451F31"/>
    <w:rsid w:val="0045249B"/>
    <w:rsid w:val="0045348E"/>
    <w:rsid w:val="0045470B"/>
    <w:rsid w:val="0046194B"/>
    <w:rsid w:val="00461EBA"/>
    <w:rsid w:val="00462331"/>
    <w:rsid w:val="00463561"/>
    <w:rsid w:val="0046468A"/>
    <w:rsid w:val="004649EE"/>
    <w:rsid w:val="00465358"/>
    <w:rsid w:val="00473AEE"/>
    <w:rsid w:val="00475A62"/>
    <w:rsid w:val="0048281B"/>
    <w:rsid w:val="00483051"/>
    <w:rsid w:val="004861A0"/>
    <w:rsid w:val="0048714C"/>
    <w:rsid w:val="004874E1"/>
    <w:rsid w:val="00495740"/>
    <w:rsid w:val="00495F6B"/>
    <w:rsid w:val="0049640C"/>
    <w:rsid w:val="004A0803"/>
    <w:rsid w:val="004A0B7A"/>
    <w:rsid w:val="004A3354"/>
    <w:rsid w:val="004A350D"/>
    <w:rsid w:val="004A7F0D"/>
    <w:rsid w:val="004A7F3B"/>
    <w:rsid w:val="004B3ABA"/>
    <w:rsid w:val="004B4A38"/>
    <w:rsid w:val="004B6013"/>
    <w:rsid w:val="004C11C5"/>
    <w:rsid w:val="004C3D46"/>
    <w:rsid w:val="004C6807"/>
    <w:rsid w:val="004C70D8"/>
    <w:rsid w:val="004D0EAF"/>
    <w:rsid w:val="004D5EC1"/>
    <w:rsid w:val="004D72D4"/>
    <w:rsid w:val="004E0E0E"/>
    <w:rsid w:val="004E2B63"/>
    <w:rsid w:val="004E7A7C"/>
    <w:rsid w:val="004F5080"/>
    <w:rsid w:val="004F6EBC"/>
    <w:rsid w:val="004F724C"/>
    <w:rsid w:val="00500053"/>
    <w:rsid w:val="005013EC"/>
    <w:rsid w:val="00501FE4"/>
    <w:rsid w:val="005109E5"/>
    <w:rsid w:val="00511A10"/>
    <w:rsid w:val="00516245"/>
    <w:rsid w:val="005201D3"/>
    <w:rsid w:val="0052033E"/>
    <w:rsid w:val="00520A0B"/>
    <w:rsid w:val="00522901"/>
    <w:rsid w:val="00524B7A"/>
    <w:rsid w:val="005269F3"/>
    <w:rsid w:val="0052753B"/>
    <w:rsid w:val="00530311"/>
    <w:rsid w:val="00533D06"/>
    <w:rsid w:val="00536A4D"/>
    <w:rsid w:val="005374D5"/>
    <w:rsid w:val="005414E2"/>
    <w:rsid w:val="00542D1C"/>
    <w:rsid w:val="00542EB1"/>
    <w:rsid w:val="00546739"/>
    <w:rsid w:val="00547B43"/>
    <w:rsid w:val="00552B55"/>
    <w:rsid w:val="00556A63"/>
    <w:rsid w:val="00561C38"/>
    <w:rsid w:val="00565DA4"/>
    <w:rsid w:val="00567059"/>
    <w:rsid w:val="0056750E"/>
    <w:rsid w:val="00570B45"/>
    <w:rsid w:val="00570CF2"/>
    <w:rsid w:val="005715A6"/>
    <w:rsid w:val="00571D7F"/>
    <w:rsid w:val="00573113"/>
    <w:rsid w:val="00574935"/>
    <w:rsid w:val="00574D61"/>
    <w:rsid w:val="00576704"/>
    <w:rsid w:val="00585501"/>
    <w:rsid w:val="00585AE0"/>
    <w:rsid w:val="00585EEC"/>
    <w:rsid w:val="005872B9"/>
    <w:rsid w:val="00590932"/>
    <w:rsid w:val="00591DFE"/>
    <w:rsid w:val="0059315B"/>
    <w:rsid w:val="00593E01"/>
    <w:rsid w:val="005952AF"/>
    <w:rsid w:val="00597AAA"/>
    <w:rsid w:val="005A0020"/>
    <w:rsid w:val="005A398B"/>
    <w:rsid w:val="005A3C15"/>
    <w:rsid w:val="005A73F6"/>
    <w:rsid w:val="005A75FB"/>
    <w:rsid w:val="005B0DE9"/>
    <w:rsid w:val="005C2369"/>
    <w:rsid w:val="005C3A3D"/>
    <w:rsid w:val="005C3E4D"/>
    <w:rsid w:val="005C44B7"/>
    <w:rsid w:val="005C744F"/>
    <w:rsid w:val="005C775C"/>
    <w:rsid w:val="005D0064"/>
    <w:rsid w:val="005D11CA"/>
    <w:rsid w:val="005D1EB7"/>
    <w:rsid w:val="005D2721"/>
    <w:rsid w:val="005D4176"/>
    <w:rsid w:val="005D4290"/>
    <w:rsid w:val="005E1D39"/>
    <w:rsid w:val="005E3129"/>
    <w:rsid w:val="005E4345"/>
    <w:rsid w:val="005E4929"/>
    <w:rsid w:val="005E5321"/>
    <w:rsid w:val="005F0205"/>
    <w:rsid w:val="005F035E"/>
    <w:rsid w:val="005F2226"/>
    <w:rsid w:val="005F2C6C"/>
    <w:rsid w:val="005F3168"/>
    <w:rsid w:val="005F38B5"/>
    <w:rsid w:val="005F39D8"/>
    <w:rsid w:val="00601A36"/>
    <w:rsid w:val="006023BE"/>
    <w:rsid w:val="00603CC1"/>
    <w:rsid w:val="006047D5"/>
    <w:rsid w:val="00605DA6"/>
    <w:rsid w:val="00607B40"/>
    <w:rsid w:val="00610593"/>
    <w:rsid w:val="00613211"/>
    <w:rsid w:val="00613D56"/>
    <w:rsid w:val="00614BF4"/>
    <w:rsid w:val="0062379D"/>
    <w:rsid w:val="00625400"/>
    <w:rsid w:val="00625A22"/>
    <w:rsid w:val="006260CB"/>
    <w:rsid w:val="00627483"/>
    <w:rsid w:val="00634B85"/>
    <w:rsid w:val="00641288"/>
    <w:rsid w:val="0064138A"/>
    <w:rsid w:val="00641402"/>
    <w:rsid w:val="00642203"/>
    <w:rsid w:val="00644EEA"/>
    <w:rsid w:val="0064615B"/>
    <w:rsid w:val="00646C7D"/>
    <w:rsid w:val="00646ED8"/>
    <w:rsid w:val="0065314F"/>
    <w:rsid w:val="006573E8"/>
    <w:rsid w:val="006615AE"/>
    <w:rsid w:val="006622E7"/>
    <w:rsid w:val="0067259F"/>
    <w:rsid w:val="006738FB"/>
    <w:rsid w:val="006745D9"/>
    <w:rsid w:val="006779C4"/>
    <w:rsid w:val="00677F56"/>
    <w:rsid w:val="00680296"/>
    <w:rsid w:val="0068188B"/>
    <w:rsid w:val="00682535"/>
    <w:rsid w:val="00684CE9"/>
    <w:rsid w:val="006855FC"/>
    <w:rsid w:val="00690008"/>
    <w:rsid w:val="006915F7"/>
    <w:rsid w:val="00692D86"/>
    <w:rsid w:val="006930FB"/>
    <w:rsid w:val="00694B10"/>
    <w:rsid w:val="00694D61"/>
    <w:rsid w:val="00694DFA"/>
    <w:rsid w:val="006A01E3"/>
    <w:rsid w:val="006A1E64"/>
    <w:rsid w:val="006A3B39"/>
    <w:rsid w:val="006A4D30"/>
    <w:rsid w:val="006A72EF"/>
    <w:rsid w:val="006B0E85"/>
    <w:rsid w:val="006B0EFE"/>
    <w:rsid w:val="006B18BA"/>
    <w:rsid w:val="006B3568"/>
    <w:rsid w:val="006C1439"/>
    <w:rsid w:val="006C209E"/>
    <w:rsid w:val="006C342F"/>
    <w:rsid w:val="006C6FD4"/>
    <w:rsid w:val="006D0BCF"/>
    <w:rsid w:val="006D0E9C"/>
    <w:rsid w:val="006D3D84"/>
    <w:rsid w:val="006E2090"/>
    <w:rsid w:val="006E57B4"/>
    <w:rsid w:val="006E6BD2"/>
    <w:rsid w:val="006E751E"/>
    <w:rsid w:val="006F32AF"/>
    <w:rsid w:val="006F6741"/>
    <w:rsid w:val="006F6C9C"/>
    <w:rsid w:val="00703BA5"/>
    <w:rsid w:val="00703C45"/>
    <w:rsid w:val="0071272E"/>
    <w:rsid w:val="00721E71"/>
    <w:rsid w:val="007235D3"/>
    <w:rsid w:val="007237FE"/>
    <w:rsid w:val="00724820"/>
    <w:rsid w:val="00724B97"/>
    <w:rsid w:val="007251D2"/>
    <w:rsid w:val="00727805"/>
    <w:rsid w:val="007328E5"/>
    <w:rsid w:val="0073302D"/>
    <w:rsid w:val="00736F4B"/>
    <w:rsid w:val="00736F5A"/>
    <w:rsid w:val="0073737B"/>
    <w:rsid w:val="00742F56"/>
    <w:rsid w:val="007464DB"/>
    <w:rsid w:val="00751565"/>
    <w:rsid w:val="0075243F"/>
    <w:rsid w:val="007528A9"/>
    <w:rsid w:val="00753844"/>
    <w:rsid w:val="00755EB6"/>
    <w:rsid w:val="00756C0B"/>
    <w:rsid w:val="0076083C"/>
    <w:rsid w:val="00760FF6"/>
    <w:rsid w:val="00762B21"/>
    <w:rsid w:val="00763C98"/>
    <w:rsid w:val="00765558"/>
    <w:rsid w:val="007658B2"/>
    <w:rsid w:val="00765A6C"/>
    <w:rsid w:val="007666CE"/>
    <w:rsid w:val="00771E51"/>
    <w:rsid w:val="00774BFC"/>
    <w:rsid w:val="007767A0"/>
    <w:rsid w:val="00776A8E"/>
    <w:rsid w:val="00782D05"/>
    <w:rsid w:val="007834EC"/>
    <w:rsid w:val="007837F0"/>
    <w:rsid w:val="007900B4"/>
    <w:rsid w:val="00796C45"/>
    <w:rsid w:val="007A4EE4"/>
    <w:rsid w:val="007B0BDF"/>
    <w:rsid w:val="007B1923"/>
    <w:rsid w:val="007B1B2D"/>
    <w:rsid w:val="007B3CA9"/>
    <w:rsid w:val="007B46BC"/>
    <w:rsid w:val="007B76E8"/>
    <w:rsid w:val="007C0337"/>
    <w:rsid w:val="007C1E56"/>
    <w:rsid w:val="007C4343"/>
    <w:rsid w:val="007C52E1"/>
    <w:rsid w:val="007C74E0"/>
    <w:rsid w:val="007C7555"/>
    <w:rsid w:val="007C75A5"/>
    <w:rsid w:val="007D0419"/>
    <w:rsid w:val="007D15F8"/>
    <w:rsid w:val="007D74B6"/>
    <w:rsid w:val="007E0F0D"/>
    <w:rsid w:val="007E21B9"/>
    <w:rsid w:val="007E2CD4"/>
    <w:rsid w:val="007E3199"/>
    <w:rsid w:val="007F032F"/>
    <w:rsid w:val="007F036F"/>
    <w:rsid w:val="007F16C0"/>
    <w:rsid w:val="007F222F"/>
    <w:rsid w:val="007F2F6B"/>
    <w:rsid w:val="007F529E"/>
    <w:rsid w:val="00801B74"/>
    <w:rsid w:val="00802067"/>
    <w:rsid w:val="008020C5"/>
    <w:rsid w:val="00803D6E"/>
    <w:rsid w:val="00805705"/>
    <w:rsid w:val="00805A9D"/>
    <w:rsid w:val="008130F4"/>
    <w:rsid w:val="008156E4"/>
    <w:rsid w:val="00815C38"/>
    <w:rsid w:val="00820882"/>
    <w:rsid w:val="00825AFD"/>
    <w:rsid w:val="00830809"/>
    <w:rsid w:val="00831618"/>
    <w:rsid w:val="00831848"/>
    <w:rsid w:val="00832808"/>
    <w:rsid w:val="008334D0"/>
    <w:rsid w:val="00833A7C"/>
    <w:rsid w:val="008345F0"/>
    <w:rsid w:val="008370D1"/>
    <w:rsid w:val="00837794"/>
    <w:rsid w:val="00841CE5"/>
    <w:rsid w:val="00842290"/>
    <w:rsid w:val="008430EA"/>
    <w:rsid w:val="008433DA"/>
    <w:rsid w:val="00846FFE"/>
    <w:rsid w:val="00847EA4"/>
    <w:rsid w:val="008501C2"/>
    <w:rsid w:val="008530AD"/>
    <w:rsid w:val="0085404D"/>
    <w:rsid w:val="0085508A"/>
    <w:rsid w:val="00857B24"/>
    <w:rsid w:val="00857E80"/>
    <w:rsid w:val="00860B7C"/>
    <w:rsid w:val="008613DE"/>
    <w:rsid w:val="008636D4"/>
    <w:rsid w:val="0086375A"/>
    <w:rsid w:val="008659C6"/>
    <w:rsid w:val="00866403"/>
    <w:rsid w:val="0086656D"/>
    <w:rsid w:val="00867342"/>
    <w:rsid w:val="00867EF4"/>
    <w:rsid w:val="00872409"/>
    <w:rsid w:val="0087667D"/>
    <w:rsid w:val="00881403"/>
    <w:rsid w:val="00882C48"/>
    <w:rsid w:val="00890DEE"/>
    <w:rsid w:val="0089284C"/>
    <w:rsid w:val="00892A77"/>
    <w:rsid w:val="0089417D"/>
    <w:rsid w:val="00894D79"/>
    <w:rsid w:val="0089551E"/>
    <w:rsid w:val="008A56E9"/>
    <w:rsid w:val="008A68D8"/>
    <w:rsid w:val="008A6D17"/>
    <w:rsid w:val="008A722D"/>
    <w:rsid w:val="008A78E5"/>
    <w:rsid w:val="008A79B9"/>
    <w:rsid w:val="008B00FC"/>
    <w:rsid w:val="008B4DD3"/>
    <w:rsid w:val="008B6641"/>
    <w:rsid w:val="008C6AF8"/>
    <w:rsid w:val="008C6C26"/>
    <w:rsid w:val="008C7EAA"/>
    <w:rsid w:val="008D06DF"/>
    <w:rsid w:val="008D2341"/>
    <w:rsid w:val="008D254D"/>
    <w:rsid w:val="008D3BEE"/>
    <w:rsid w:val="008D74CB"/>
    <w:rsid w:val="008E1A59"/>
    <w:rsid w:val="008E6094"/>
    <w:rsid w:val="008E67C5"/>
    <w:rsid w:val="008F60A5"/>
    <w:rsid w:val="00900EC6"/>
    <w:rsid w:val="009011DC"/>
    <w:rsid w:val="009013E7"/>
    <w:rsid w:val="009043F6"/>
    <w:rsid w:val="0090578F"/>
    <w:rsid w:val="009119FD"/>
    <w:rsid w:val="009125F8"/>
    <w:rsid w:val="009149E6"/>
    <w:rsid w:val="00916690"/>
    <w:rsid w:val="0091742A"/>
    <w:rsid w:val="00921B73"/>
    <w:rsid w:val="0092736A"/>
    <w:rsid w:val="00931FF1"/>
    <w:rsid w:val="00932052"/>
    <w:rsid w:val="00932A61"/>
    <w:rsid w:val="00936A7F"/>
    <w:rsid w:val="00942190"/>
    <w:rsid w:val="00942385"/>
    <w:rsid w:val="00945A8F"/>
    <w:rsid w:val="009617AA"/>
    <w:rsid w:val="009650E1"/>
    <w:rsid w:val="009655E7"/>
    <w:rsid w:val="00973D1F"/>
    <w:rsid w:val="00975B1F"/>
    <w:rsid w:val="00980C2F"/>
    <w:rsid w:val="00981D80"/>
    <w:rsid w:val="00982040"/>
    <w:rsid w:val="0098249C"/>
    <w:rsid w:val="00982FB6"/>
    <w:rsid w:val="00984650"/>
    <w:rsid w:val="009912B6"/>
    <w:rsid w:val="00991FE6"/>
    <w:rsid w:val="009934A7"/>
    <w:rsid w:val="0099380A"/>
    <w:rsid w:val="00993828"/>
    <w:rsid w:val="00995134"/>
    <w:rsid w:val="00995B1B"/>
    <w:rsid w:val="00995BB5"/>
    <w:rsid w:val="00996732"/>
    <w:rsid w:val="009A08C5"/>
    <w:rsid w:val="009A0CEC"/>
    <w:rsid w:val="009A20AC"/>
    <w:rsid w:val="009B12DF"/>
    <w:rsid w:val="009C4867"/>
    <w:rsid w:val="009C72B0"/>
    <w:rsid w:val="009C72D3"/>
    <w:rsid w:val="009C7459"/>
    <w:rsid w:val="009C7D49"/>
    <w:rsid w:val="009D2738"/>
    <w:rsid w:val="009D2A55"/>
    <w:rsid w:val="009D2EBB"/>
    <w:rsid w:val="009D3100"/>
    <w:rsid w:val="009D54E8"/>
    <w:rsid w:val="009D58E2"/>
    <w:rsid w:val="009D5B82"/>
    <w:rsid w:val="009D6460"/>
    <w:rsid w:val="009D722C"/>
    <w:rsid w:val="009E0492"/>
    <w:rsid w:val="009E1534"/>
    <w:rsid w:val="009E4A7A"/>
    <w:rsid w:val="009E54A2"/>
    <w:rsid w:val="009F11C4"/>
    <w:rsid w:val="009F1DFF"/>
    <w:rsid w:val="009F5E6E"/>
    <w:rsid w:val="009F682E"/>
    <w:rsid w:val="009F7EE3"/>
    <w:rsid w:val="00A0125B"/>
    <w:rsid w:val="00A10E03"/>
    <w:rsid w:val="00A11E05"/>
    <w:rsid w:val="00A12F17"/>
    <w:rsid w:val="00A1385B"/>
    <w:rsid w:val="00A223E3"/>
    <w:rsid w:val="00A2315F"/>
    <w:rsid w:val="00A2324E"/>
    <w:rsid w:val="00A24FAD"/>
    <w:rsid w:val="00A271C6"/>
    <w:rsid w:val="00A320CD"/>
    <w:rsid w:val="00A32162"/>
    <w:rsid w:val="00A3261F"/>
    <w:rsid w:val="00A32A58"/>
    <w:rsid w:val="00A3527C"/>
    <w:rsid w:val="00A430A9"/>
    <w:rsid w:val="00A4775B"/>
    <w:rsid w:val="00A51C5A"/>
    <w:rsid w:val="00A522A1"/>
    <w:rsid w:val="00A532EF"/>
    <w:rsid w:val="00A54138"/>
    <w:rsid w:val="00A55609"/>
    <w:rsid w:val="00A57954"/>
    <w:rsid w:val="00A60377"/>
    <w:rsid w:val="00A6109B"/>
    <w:rsid w:val="00A61A11"/>
    <w:rsid w:val="00A62D25"/>
    <w:rsid w:val="00A656BC"/>
    <w:rsid w:val="00A65D90"/>
    <w:rsid w:val="00A67F32"/>
    <w:rsid w:val="00A710EA"/>
    <w:rsid w:val="00A760B4"/>
    <w:rsid w:val="00A81F8D"/>
    <w:rsid w:val="00A90549"/>
    <w:rsid w:val="00A913F1"/>
    <w:rsid w:val="00A9178E"/>
    <w:rsid w:val="00A926E3"/>
    <w:rsid w:val="00A927D3"/>
    <w:rsid w:val="00AA2728"/>
    <w:rsid w:val="00AA60B8"/>
    <w:rsid w:val="00AB4561"/>
    <w:rsid w:val="00AB5B72"/>
    <w:rsid w:val="00AB6B92"/>
    <w:rsid w:val="00AC035A"/>
    <w:rsid w:val="00AC3FA9"/>
    <w:rsid w:val="00AC6580"/>
    <w:rsid w:val="00AE0242"/>
    <w:rsid w:val="00AE13AD"/>
    <w:rsid w:val="00AE2401"/>
    <w:rsid w:val="00AE4FD7"/>
    <w:rsid w:val="00AF0349"/>
    <w:rsid w:val="00AF4444"/>
    <w:rsid w:val="00AF4DE6"/>
    <w:rsid w:val="00AF6780"/>
    <w:rsid w:val="00AF6ECC"/>
    <w:rsid w:val="00B00A39"/>
    <w:rsid w:val="00B00CFF"/>
    <w:rsid w:val="00B01523"/>
    <w:rsid w:val="00B03001"/>
    <w:rsid w:val="00B06C1A"/>
    <w:rsid w:val="00B1169B"/>
    <w:rsid w:val="00B1393F"/>
    <w:rsid w:val="00B1443B"/>
    <w:rsid w:val="00B16FC2"/>
    <w:rsid w:val="00B20484"/>
    <w:rsid w:val="00B20671"/>
    <w:rsid w:val="00B224E8"/>
    <w:rsid w:val="00B22FFA"/>
    <w:rsid w:val="00B24E17"/>
    <w:rsid w:val="00B27A97"/>
    <w:rsid w:val="00B27B33"/>
    <w:rsid w:val="00B344C9"/>
    <w:rsid w:val="00B40F12"/>
    <w:rsid w:val="00B41608"/>
    <w:rsid w:val="00B41F4F"/>
    <w:rsid w:val="00B42279"/>
    <w:rsid w:val="00B42E67"/>
    <w:rsid w:val="00B43121"/>
    <w:rsid w:val="00B470D4"/>
    <w:rsid w:val="00B51542"/>
    <w:rsid w:val="00B5184C"/>
    <w:rsid w:val="00B55B2C"/>
    <w:rsid w:val="00B564A2"/>
    <w:rsid w:val="00B60254"/>
    <w:rsid w:val="00B63FD2"/>
    <w:rsid w:val="00B71872"/>
    <w:rsid w:val="00B77677"/>
    <w:rsid w:val="00B7772F"/>
    <w:rsid w:val="00B83D4E"/>
    <w:rsid w:val="00B854DA"/>
    <w:rsid w:val="00B85F44"/>
    <w:rsid w:val="00B91BFC"/>
    <w:rsid w:val="00B91E8B"/>
    <w:rsid w:val="00B94551"/>
    <w:rsid w:val="00B97709"/>
    <w:rsid w:val="00BA0F56"/>
    <w:rsid w:val="00BA1A1E"/>
    <w:rsid w:val="00BA1EA2"/>
    <w:rsid w:val="00BA2B5E"/>
    <w:rsid w:val="00BA6009"/>
    <w:rsid w:val="00BA6C96"/>
    <w:rsid w:val="00BB09C0"/>
    <w:rsid w:val="00BB2353"/>
    <w:rsid w:val="00BB7133"/>
    <w:rsid w:val="00BC04FF"/>
    <w:rsid w:val="00BC4D5C"/>
    <w:rsid w:val="00BD2AAF"/>
    <w:rsid w:val="00BD650D"/>
    <w:rsid w:val="00BE62DE"/>
    <w:rsid w:val="00BF0312"/>
    <w:rsid w:val="00BF1068"/>
    <w:rsid w:val="00BF3FEE"/>
    <w:rsid w:val="00BF4172"/>
    <w:rsid w:val="00BF668D"/>
    <w:rsid w:val="00BF7571"/>
    <w:rsid w:val="00BF77EC"/>
    <w:rsid w:val="00C010D6"/>
    <w:rsid w:val="00C03BE7"/>
    <w:rsid w:val="00C045F2"/>
    <w:rsid w:val="00C05B53"/>
    <w:rsid w:val="00C07381"/>
    <w:rsid w:val="00C11BB8"/>
    <w:rsid w:val="00C12332"/>
    <w:rsid w:val="00C1272D"/>
    <w:rsid w:val="00C12AF5"/>
    <w:rsid w:val="00C21734"/>
    <w:rsid w:val="00C22273"/>
    <w:rsid w:val="00C229B9"/>
    <w:rsid w:val="00C26AAE"/>
    <w:rsid w:val="00C3513A"/>
    <w:rsid w:val="00C36EF7"/>
    <w:rsid w:val="00C431BE"/>
    <w:rsid w:val="00C454FC"/>
    <w:rsid w:val="00C459D5"/>
    <w:rsid w:val="00C51C23"/>
    <w:rsid w:val="00C52DF7"/>
    <w:rsid w:val="00C55F92"/>
    <w:rsid w:val="00C632E1"/>
    <w:rsid w:val="00C64B53"/>
    <w:rsid w:val="00C658BC"/>
    <w:rsid w:val="00C65A95"/>
    <w:rsid w:val="00C65CE6"/>
    <w:rsid w:val="00C67207"/>
    <w:rsid w:val="00C67BAF"/>
    <w:rsid w:val="00C765CB"/>
    <w:rsid w:val="00C767E5"/>
    <w:rsid w:val="00C86266"/>
    <w:rsid w:val="00C94AC6"/>
    <w:rsid w:val="00C969E9"/>
    <w:rsid w:val="00CA2B8D"/>
    <w:rsid w:val="00CA4752"/>
    <w:rsid w:val="00CA5ADF"/>
    <w:rsid w:val="00CA64B4"/>
    <w:rsid w:val="00CA72BD"/>
    <w:rsid w:val="00CB0DEF"/>
    <w:rsid w:val="00CB2401"/>
    <w:rsid w:val="00CB4CCB"/>
    <w:rsid w:val="00CB535B"/>
    <w:rsid w:val="00CB6DA2"/>
    <w:rsid w:val="00CB79D0"/>
    <w:rsid w:val="00CB7A19"/>
    <w:rsid w:val="00CC465D"/>
    <w:rsid w:val="00CC4671"/>
    <w:rsid w:val="00CC599D"/>
    <w:rsid w:val="00CC6B93"/>
    <w:rsid w:val="00CC7B1C"/>
    <w:rsid w:val="00CD1858"/>
    <w:rsid w:val="00CD4C01"/>
    <w:rsid w:val="00CD4E69"/>
    <w:rsid w:val="00CE0EF4"/>
    <w:rsid w:val="00CE229F"/>
    <w:rsid w:val="00CE2593"/>
    <w:rsid w:val="00CE26E6"/>
    <w:rsid w:val="00CF1852"/>
    <w:rsid w:val="00CF4DC2"/>
    <w:rsid w:val="00CF5CCC"/>
    <w:rsid w:val="00D01F3C"/>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858"/>
    <w:rsid w:val="00D31FE6"/>
    <w:rsid w:val="00D35A39"/>
    <w:rsid w:val="00D37AA1"/>
    <w:rsid w:val="00D41338"/>
    <w:rsid w:val="00D418D1"/>
    <w:rsid w:val="00D41FD8"/>
    <w:rsid w:val="00D4588A"/>
    <w:rsid w:val="00D45CBB"/>
    <w:rsid w:val="00D514FB"/>
    <w:rsid w:val="00D51797"/>
    <w:rsid w:val="00D61320"/>
    <w:rsid w:val="00D64222"/>
    <w:rsid w:val="00D66497"/>
    <w:rsid w:val="00D67D1D"/>
    <w:rsid w:val="00D70A61"/>
    <w:rsid w:val="00D7255B"/>
    <w:rsid w:val="00D729CA"/>
    <w:rsid w:val="00D7403E"/>
    <w:rsid w:val="00D742AF"/>
    <w:rsid w:val="00D75069"/>
    <w:rsid w:val="00D777F3"/>
    <w:rsid w:val="00D80589"/>
    <w:rsid w:val="00D80812"/>
    <w:rsid w:val="00D80E9E"/>
    <w:rsid w:val="00D824DB"/>
    <w:rsid w:val="00D8570C"/>
    <w:rsid w:val="00D879B4"/>
    <w:rsid w:val="00D90C8C"/>
    <w:rsid w:val="00D919C1"/>
    <w:rsid w:val="00D9272F"/>
    <w:rsid w:val="00D93E45"/>
    <w:rsid w:val="00D94E71"/>
    <w:rsid w:val="00D957B0"/>
    <w:rsid w:val="00D96626"/>
    <w:rsid w:val="00D9711E"/>
    <w:rsid w:val="00D97F91"/>
    <w:rsid w:val="00DA30A8"/>
    <w:rsid w:val="00DB0031"/>
    <w:rsid w:val="00DB327D"/>
    <w:rsid w:val="00DB7860"/>
    <w:rsid w:val="00DC0951"/>
    <w:rsid w:val="00DC1ADC"/>
    <w:rsid w:val="00DC36BD"/>
    <w:rsid w:val="00DD3433"/>
    <w:rsid w:val="00DD6D2F"/>
    <w:rsid w:val="00DD7DD7"/>
    <w:rsid w:val="00DE0469"/>
    <w:rsid w:val="00DE1443"/>
    <w:rsid w:val="00DE49DC"/>
    <w:rsid w:val="00DF7BB0"/>
    <w:rsid w:val="00E017EF"/>
    <w:rsid w:val="00E04277"/>
    <w:rsid w:val="00E054F0"/>
    <w:rsid w:val="00E05757"/>
    <w:rsid w:val="00E07B74"/>
    <w:rsid w:val="00E11590"/>
    <w:rsid w:val="00E16B46"/>
    <w:rsid w:val="00E22577"/>
    <w:rsid w:val="00E3538C"/>
    <w:rsid w:val="00E46504"/>
    <w:rsid w:val="00E472B1"/>
    <w:rsid w:val="00E512BC"/>
    <w:rsid w:val="00E51EF9"/>
    <w:rsid w:val="00E52282"/>
    <w:rsid w:val="00E54575"/>
    <w:rsid w:val="00E556CC"/>
    <w:rsid w:val="00E55FC0"/>
    <w:rsid w:val="00E642C5"/>
    <w:rsid w:val="00E6736B"/>
    <w:rsid w:val="00E72DD8"/>
    <w:rsid w:val="00E74A46"/>
    <w:rsid w:val="00E76041"/>
    <w:rsid w:val="00E7691D"/>
    <w:rsid w:val="00E76FC8"/>
    <w:rsid w:val="00E77014"/>
    <w:rsid w:val="00E81060"/>
    <w:rsid w:val="00E903A4"/>
    <w:rsid w:val="00EA04F9"/>
    <w:rsid w:val="00EA0F3F"/>
    <w:rsid w:val="00EA4D56"/>
    <w:rsid w:val="00EA6B71"/>
    <w:rsid w:val="00EB226A"/>
    <w:rsid w:val="00EB2873"/>
    <w:rsid w:val="00EB676F"/>
    <w:rsid w:val="00EC04BE"/>
    <w:rsid w:val="00EC11A8"/>
    <w:rsid w:val="00EC5B71"/>
    <w:rsid w:val="00ED268D"/>
    <w:rsid w:val="00EE0F32"/>
    <w:rsid w:val="00EE12E7"/>
    <w:rsid w:val="00EE336A"/>
    <w:rsid w:val="00EE502B"/>
    <w:rsid w:val="00EE6B3D"/>
    <w:rsid w:val="00EF07B1"/>
    <w:rsid w:val="00EF57D1"/>
    <w:rsid w:val="00EF797D"/>
    <w:rsid w:val="00F00DCB"/>
    <w:rsid w:val="00F046E8"/>
    <w:rsid w:val="00F14559"/>
    <w:rsid w:val="00F20A1A"/>
    <w:rsid w:val="00F21D22"/>
    <w:rsid w:val="00F21F8D"/>
    <w:rsid w:val="00F2243C"/>
    <w:rsid w:val="00F22ABA"/>
    <w:rsid w:val="00F242AD"/>
    <w:rsid w:val="00F2441D"/>
    <w:rsid w:val="00F25494"/>
    <w:rsid w:val="00F25969"/>
    <w:rsid w:val="00F30236"/>
    <w:rsid w:val="00F33A68"/>
    <w:rsid w:val="00F35C43"/>
    <w:rsid w:val="00F449D7"/>
    <w:rsid w:val="00F454B9"/>
    <w:rsid w:val="00F46F22"/>
    <w:rsid w:val="00F47301"/>
    <w:rsid w:val="00F50A56"/>
    <w:rsid w:val="00F524E5"/>
    <w:rsid w:val="00F54678"/>
    <w:rsid w:val="00F57C5E"/>
    <w:rsid w:val="00F6026E"/>
    <w:rsid w:val="00F6095A"/>
    <w:rsid w:val="00F61C99"/>
    <w:rsid w:val="00F63BA2"/>
    <w:rsid w:val="00F64762"/>
    <w:rsid w:val="00F6557E"/>
    <w:rsid w:val="00F67D29"/>
    <w:rsid w:val="00F75C69"/>
    <w:rsid w:val="00F75D44"/>
    <w:rsid w:val="00F77184"/>
    <w:rsid w:val="00F80F52"/>
    <w:rsid w:val="00F85170"/>
    <w:rsid w:val="00F854A5"/>
    <w:rsid w:val="00F85A6F"/>
    <w:rsid w:val="00F915A6"/>
    <w:rsid w:val="00F95D9D"/>
    <w:rsid w:val="00FA36B6"/>
    <w:rsid w:val="00FA4F23"/>
    <w:rsid w:val="00FA5DAE"/>
    <w:rsid w:val="00FB0D0D"/>
    <w:rsid w:val="00FB0E71"/>
    <w:rsid w:val="00FB768D"/>
    <w:rsid w:val="00FC4098"/>
    <w:rsid w:val="00FC68A7"/>
    <w:rsid w:val="00FC7AC5"/>
    <w:rsid w:val="00FD05BA"/>
    <w:rsid w:val="00FD4BBC"/>
    <w:rsid w:val="00FD54DB"/>
    <w:rsid w:val="00FD710F"/>
    <w:rsid w:val="00FE5796"/>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F350F0E0-63C4-4373-B0F1-20C05FAA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17924622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953177354">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54522157">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588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CE33-B99C-40F9-B593-DF352EB4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37105</Words>
  <Characters>21151</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2025-08-05T11:50:00Z</cp:lastPrinted>
  <dcterms:created xsi:type="dcterms:W3CDTF">2025-11-24T12:16:00Z</dcterms:created>
  <dcterms:modified xsi:type="dcterms:W3CDTF">2025-11-24T13:53:00Z</dcterms:modified>
</cp:coreProperties>
</file>