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828" w:rsidRPr="0042634A" w:rsidRDefault="00CA2828" w:rsidP="00CA2828">
      <w:pPr>
        <w:ind w:left="4517" w:right="4200"/>
        <w:rPr>
          <w:sz w:val="28"/>
          <w:szCs w:val="28"/>
          <w:lang w:val="uk-UA"/>
        </w:rPr>
      </w:pPr>
      <w:r w:rsidRPr="0042634A">
        <w:rPr>
          <w:noProof/>
          <w:kern w:val="1"/>
          <w:sz w:val="28"/>
          <w:szCs w:val="28"/>
          <w:lang w:val="uk-UA" w:eastAsia="uk-UA"/>
        </w:rPr>
        <w:drawing>
          <wp:inline distT="0" distB="0" distL="0" distR="0" wp14:anchorId="4504D362" wp14:editId="652E1D2F">
            <wp:extent cx="542290"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290" cy="715645"/>
                    </a:xfrm>
                    <a:prstGeom prst="rect">
                      <a:avLst/>
                    </a:prstGeom>
                    <a:solidFill>
                      <a:srgbClr val="FFFFFF"/>
                    </a:solidFill>
                    <a:ln>
                      <a:noFill/>
                    </a:ln>
                  </pic:spPr>
                </pic:pic>
              </a:graphicData>
            </a:graphic>
          </wp:inline>
        </w:drawing>
      </w:r>
    </w:p>
    <w:p w:rsidR="00CA2828" w:rsidRPr="0042634A" w:rsidRDefault="00CA2828" w:rsidP="00CA2828">
      <w:pPr>
        <w:ind w:right="57"/>
        <w:jc w:val="center"/>
        <w:rPr>
          <w:sz w:val="36"/>
          <w:szCs w:val="36"/>
          <w:lang w:val="uk-UA"/>
        </w:rPr>
      </w:pPr>
      <w:r w:rsidRPr="0042634A">
        <w:rPr>
          <w:sz w:val="36"/>
          <w:szCs w:val="36"/>
          <w:lang w:val="uk-UA"/>
        </w:rPr>
        <w:t>ВИЩА КВАЛІФІКАЦІЙНА КОМІСІЯ СУДДІВ УКРАЇНИ</w:t>
      </w:r>
    </w:p>
    <w:p w:rsidR="00CA2828" w:rsidRPr="0042634A" w:rsidRDefault="00CA2828" w:rsidP="00CA2828">
      <w:pPr>
        <w:ind w:right="57"/>
        <w:jc w:val="center"/>
        <w:rPr>
          <w:sz w:val="28"/>
          <w:szCs w:val="28"/>
          <w:lang w:val="uk-UA"/>
        </w:rPr>
      </w:pPr>
    </w:p>
    <w:p w:rsidR="00CA2828" w:rsidRPr="0042634A" w:rsidRDefault="00CF7952" w:rsidP="00CA2828">
      <w:pPr>
        <w:shd w:val="clear" w:color="auto" w:fill="FFFFFF"/>
        <w:jc w:val="both"/>
        <w:rPr>
          <w:lang w:val="uk-UA"/>
        </w:rPr>
      </w:pPr>
      <w:r w:rsidRPr="0042634A">
        <w:rPr>
          <w:lang w:val="uk-UA"/>
        </w:rPr>
        <w:t>07 жовтня</w:t>
      </w:r>
      <w:r w:rsidR="00CA2828" w:rsidRPr="0042634A">
        <w:rPr>
          <w:lang w:val="uk-UA"/>
        </w:rPr>
        <w:t xml:space="preserve"> 2025 року</w:t>
      </w:r>
      <w:r w:rsidR="00CA2828" w:rsidRPr="0042634A">
        <w:rPr>
          <w:lang w:val="uk-UA"/>
        </w:rPr>
        <w:tab/>
      </w:r>
      <w:r w:rsidR="00CA2828" w:rsidRPr="0042634A">
        <w:rPr>
          <w:lang w:val="uk-UA"/>
        </w:rPr>
        <w:tab/>
      </w:r>
      <w:r w:rsidR="00CA2828" w:rsidRPr="0042634A">
        <w:rPr>
          <w:lang w:val="uk-UA"/>
        </w:rPr>
        <w:tab/>
      </w:r>
      <w:r w:rsidR="00CA2828" w:rsidRPr="0042634A">
        <w:rPr>
          <w:lang w:val="uk-UA"/>
        </w:rPr>
        <w:tab/>
      </w:r>
      <w:r w:rsidR="00CA2828" w:rsidRPr="0042634A">
        <w:rPr>
          <w:lang w:val="uk-UA"/>
        </w:rPr>
        <w:tab/>
      </w:r>
      <w:r w:rsidR="00CA2828" w:rsidRPr="0042634A">
        <w:rPr>
          <w:lang w:val="uk-UA"/>
        </w:rPr>
        <w:tab/>
      </w:r>
      <w:r w:rsidR="00CA2828" w:rsidRPr="0042634A">
        <w:rPr>
          <w:lang w:val="uk-UA"/>
        </w:rPr>
        <w:tab/>
        <w:t xml:space="preserve"> </w:t>
      </w:r>
      <w:r w:rsidR="00CA2828" w:rsidRPr="0042634A">
        <w:rPr>
          <w:lang w:val="uk-UA"/>
        </w:rPr>
        <w:tab/>
        <w:t xml:space="preserve">     </w:t>
      </w:r>
      <w:r w:rsidR="00CA2828" w:rsidRPr="0042634A">
        <w:rPr>
          <w:lang w:val="uk-UA"/>
        </w:rPr>
        <w:tab/>
        <w:t xml:space="preserve">   </w:t>
      </w:r>
      <w:r w:rsidR="00EC044E" w:rsidRPr="0042634A">
        <w:rPr>
          <w:lang w:val="uk-UA"/>
        </w:rPr>
        <w:t xml:space="preserve">            </w:t>
      </w:r>
      <w:r w:rsidR="00CA2828" w:rsidRPr="0042634A">
        <w:rPr>
          <w:lang w:val="uk-UA"/>
        </w:rPr>
        <w:t xml:space="preserve"> м. Київ</w:t>
      </w:r>
    </w:p>
    <w:p w:rsidR="00CA2828" w:rsidRPr="0042634A" w:rsidRDefault="00CA2828" w:rsidP="00CA2828">
      <w:pPr>
        <w:shd w:val="clear" w:color="auto" w:fill="FFFFFF"/>
        <w:jc w:val="both"/>
        <w:rPr>
          <w:lang w:val="uk-UA"/>
        </w:rPr>
      </w:pPr>
    </w:p>
    <w:p w:rsidR="00CA2828" w:rsidRPr="0042634A" w:rsidRDefault="00CA2828" w:rsidP="00CA2828">
      <w:pPr>
        <w:shd w:val="clear" w:color="auto" w:fill="FFFFFF"/>
        <w:ind w:right="134"/>
        <w:jc w:val="center"/>
        <w:rPr>
          <w:bCs/>
          <w:u w:val="single"/>
          <w:lang w:val="uk-UA"/>
        </w:rPr>
      </w:pPr>
      <w:r w:rsidRPr="0042634A">
        <w:rPr>
          <w:bCs/>
          <w:lang w:val="uk-UA"/>
        </w:rPr>
        <w:t xml:space="preserve">Р І Ш Е Н </w:t>
      </w:r>
      <w:proofErr w:type="spellStart"/>
      <w:r w:rsidRPr="0042634A">
        <w:rPr>
          <w:bCs/>
          <w:lang w:val="uk-UA"/>
        </w:rPr>
        <w:t>Н</w:t>
      </w:r>
      <w:proofErr w:type="spellEnd"/>
      <w:r w:rsidRPr="0042634A">
        <w:rPr>
          <w:bCs/>
          <w:lang w:val="uk-UA"/>
        </w:rPr>
        <w:t xml:space="preserve"> Я  №</w:t>
      </w:r>
      <w:r w:rsidR="0010788E" w:rsidRPr="0042634A">
        <w:rPr>
          <w:bCs/>
          <w:lang w:val="uk-UA"/>
        </w:rPr>
        <w:t xml:space="preserve"> </w:t>
      </w:r>
      <w:r w:rsidR="0042634A" w:rsidRPr="0042634A">
        <w:rPr>
          <w:bCs/>
          <w:u w:val="single"/>
          <w:lang w:val="uk-UA"/>
        </w:rPr>
        <w:t>477/ас-25</w:t>
      </w:r>
    </w:p>
    <w:p w:rsidR="00CA2828" w:rsidRPr="0042634A" w:rsidRDefault="00CA2828" w:rsidP="00CA2828">
      <w:pPr>
        <w:shd w:val="clear" w:color="auto" w:fill="FFFFFF"/>
        <w:tabs>
          <w:tab w:val="left" w:pos="567"/>
        </w:tabs>
        <w:ind w:right="-1"/>
        <w:jc w:val="both"/>
        <w:rPr>
          <w:lang w:val="uk-UA"/>
        </w:rPr>
      </w:pPr>
    </w:p>
    <w:p w:rsidR="00CA2828" w:rsidRPr="0042634A" w:rsidRDefault="00CA2828" w:rsidP="00CA2828">
      <w:pPr>
        <w:shd w:val="clear" w:color="auto" w:fill="FFFFFF"/>
        <w:tabs>
          <w:tab w:val="left" w:pos="7300"/>
        </w:tabs>
        <w:jc w:val="both"/>
        <w:rPr>
          <w:lang w:val="uk-UA"/>
        </w:rPr>
      </w:pPr>
      <w:r w:rsidRPr="0042634A">
        <w:rPr>
          <w:lang w:val="uk-UA"/>
        </w:rPr>
        <w:t xml:space="preserve">Вища кваліфікаційна комісія суддів України у складі колегії № </w:t>
      </w:r>
      <w:r w:rsidR="00CF7952" w:rsidRPr="0042634A">
        <w:rPr>
          <w:lang w:val="uk-UA"/>
        </w:rPr>
        <w:t>5</w:t>
      </w:r>
      <w:r w:rsidRPr="0042634A">
        <w:rPr>
          <w:lang w:val="uk-UA"/>
        </w:rPr>
        <w:t>:</w:t>
      </w:r>
    </w:p>
    <w:p w:rsidR="00CA2828" w:rsidRPr="0042634A" w:rsidRDefault="00CA2828" w:rsidP="00CA2828">
      <w:pPr>
        <w:shd w:val="clear" w:color="auto" w:fill="FFFFFF"/>
        <w:tabs>
          <w:tab w:val="left" w:pos="7300"/>
        </w:tabs>
        <w:jc w:val="both"/>
        <w:rPr>
          <w:lang w:val="uk-UA"/>
        </w:rPr>
      </w:pPr>
    </w:p>
    <w:p w:rsidR="00CF7952" w:rsidRPr="0042634A" w:rsidRDefault="00CF7952" w:rsidP="00CF7952">
      <w:pPr>
        <w:shd w:val="clear" w:color="auto" w:fill="FFFFFF"/>
        <w:ind w:right="-1"/>
        <w:jc w:val="both"/>
        <w:rPr>
          <w:lang w:val="uk-UA"/>
        </w:rPr>
      </w:pPr>
      <w:r w:rsidRPr="0042634A">
        <w:rPr>
          <w:lang w:val="uk-UA"/>
        </w:rPr>
        <w:t>головуючого – Олексія ОМЕЛЬЯНА,</w:t>
      </w:r>
    </w:p>
    <w:p w:rsidR="00CF7952" w:rsidRPr="0042634A" w:rsidRDefault="00CF7952" w:rsidP="00CF7952">
      <w:pPr>
        <w:shd w:val="clear" w:color="auto" w:fill="FFFFFF"/>
        <w:tabs>
          <w:tab w:val="left" w:pos="3969"/>
        </w:tabs>
        <w:ind w:right="-15"/>
        <w:jc w:val="both"/>
        <w:rPr>
          <w:lang w:val="uk-UA"/>
        </w:rPr>
      </w:pPr>
    </w:p>
    <w:p w:rsidR="00CF7952" w:rsidRPr="0042634A" w:rsidRDefault="00CF7952" w:rsidP="00CF7952">
      <w:pPr>
        <w:shd w:val="clear" w:color="auto" w:fill="FFFFFF"/>
        <w:tabs>
          <w:tab w:val="left" w:pos="3969"/>
        </w:tabs>
        <w:ind w:right="-15"/>
        <w:jc w:val="both"/>
        <w:rPr>
          <w:lang w:val="uk-UA"/>
        </w:rPr>
      </w:pPr>
      <w:r w:rsidRPr="0042634A">
        <w:rPr>
          <w:lang w:val="uk-UA"/>
        </w:rPr>
        <w:t>членів Комісії:  Ярослава ДУХА (доповідач), Ігоря КУШНІРА, Володимира ЛУГАНСЬКОГО,</w:t>
      </w:r>
    </w:p>
    <w:p w:rsidR="00CF7952" w:rsidRPr="0042634A" w:rsidRDefault="00CF7952" w:rsidP="00CA2828">
      <w:pPr>
        <w:shd w:val="clear" w:color="auto" w:fill="FFFFFF"/>
        <w:tabs>
          <w:tab w:val="left" w:pos="7300"/>
        </w:tabs>
        <w:jc w:val="both"/>
        <w:rPr>
          <w:lang w:val="uk-UA"/>
        </w:rPr>
      </w:pPr>
    </w:p>
    <w:p w:rsidR="00CA2828" w:rsidRPr="0042634A" w:rsidRDefault="00CA2828" w:rsidP="00CA2828">
      <w:pPr>
        <w:shd w:val="clear" w:color="auto" w:fill="FFFFFF"/>
        <w:tabs>
          <w:tab w:val="left" w:pos="7300"/>
        </w:tabs>
        <w:jc w:val="both"/>
        <w:rPr>
          <w:lang w:val="uk-UA"/>
        </w:rPr>
      </w:pPr>
      <w:r w:rsidRPr="0042634A">
        <w:rPr>
          <w:lang w:val="uk-UA"/>
        </w:rPr>
        <w:t>за участі:</w:t>
      </w:r>
      <w:r w:rsidR="00F776FC" w:rsidRPr="0042634A">
        <w:rPr>
          <w:lang w:val="uk-UA"/>
        </w:rPr>
        <w:t xml:space="preserve"> </w:t>
      </w:r>
      <w:r w:rsidRPr="0042634A">
        <w:rPr>
          <w:lang w:val="uk-UA"/>
        </w:rPr>
        <w:t>кандидата на посаду суд</w:t>
      </w:r>
      <w:r w:rsidR="00E356EB" w:rsidRPr="0042634A">
        <w:rPr>
          <w:lang w:val="uk-UA"/>
        </w:rPr>
        <w:t>ді апеляційного загального суду Віри ГУСАРОВОЇ</w:t>
      </w:r>
      <w:r w:rsidRPr="0042634A">
        <w:rPr>
          <w:lang w:val="uk-UA"/>
        </w:rPr>
        <w:t>,</w:t>
      </w:r>
    </w:p>
    <w:p w:rsidR="00CA2828" w:rsidRPr="0042634A" w:rsidRDefault="00CA2828" w:rsidP="00CA2828">
      <w:pPr>
        <w:shd w:val="clear" w:color="auto" w:fill="FFFFFF"/>
        <w:tabs>
          <w:tab w:val="left" w:pos="7300"/>
        </w:tabs>
        <w:jc w:val="both"/>
        <w:rPr>
          <w:lang w:val="uk-UA"/>
        </w:rPr>
      </w:pPr>
    </w:p>
    <w:p w:rsidR="00CA2828" w:rsidRPr="0042634A" w:rsidRDefault="00CA2828" w:rsidP="00CA2828">
      <w:pPr>
        <w:shd w:val="clear" w:color="auto" w:fill="FFFFFF"/>
        <w:tabs>
          <w:tab w:val="left" w:pos="7300"/>
        </w:tabs>
        <w:jc w:val="both"/>
        <w:rPr>
          <w:lang w:val="uk-UA"/>
        </w:rPr>
      </w:pPr>
      <w:r w:rsidRPr="0042634A">
        <w:rPr>
          <w:lang w:val="uk-UA"/>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E356EB" w:rsidRPr="0042634A">
        <w:rPr>
          <w:lang w:val="uk-UA"/>
        </w:rPr>
        <w:t>Гусарової</w:t>
      </w:r>
      <w:proofErr w:type="spellEnd"/>
      <w:r w:rsidR="00E356EB" w:rsidRPr="0042634A">
        <w:rPr>
          <w:lang w:val="uk-UA"/>
        </w:rPr>
        <w:t xml:space="preserve"> Віри Володимирівни </w:t>
      </w:r>
      <w:r w:rsidR="0051420B" w:rsidRPr="0042634A">
        <w:rPr>
          <w:lang w:val="uk-UA"/>
        </w:rPr>
        <w:t>в</w:t>
      </w:r>
      <w:r w:rsidRPr="0042634A">
        <w:rPr>
          <w:lang w:val="uk-UA"/>
        </w:rPr>
        <w:t xml:space="preserve"> межах конкурсу, оголошеного рішенням Комісії від 14 вересня 2023 року № 94/зп-23 (зі змінами),</w:t>
      </w:r>
    </w:p>
    <w:p w:rsidR="00CA2828" w:rsidRPr="0042634A" w:rsidRDefault="00CA2828" w:rsidP="00CA2828">
      <w:pPr>
        <w:shd w:val="clear" w:color="auto" w:fill="FFFFFF"/>
        <w:tabs>
          <w:tab w:val="left" w:pos="7300"/>
        </w:tabs>
        <w:jc w:val="both"/>
        <w:rPr>
          <w:lang w:val="uk-UA" w:eastAsia="uk-UA"/>
        </w:rPr>
      </w:pPr>
    </w:p>
    <w:p w:rsidR="000A1D78" w:rsidRPr="0042634A" w:rsidRDefault="000A1D78" w:rsidP="0042634A">
      <w:pPr>
        <w:shd w:val="clear" w:color="auto" w:fill="FFFFFF"/>
        <w:tabs>
          <w:tab w:val="left" w:pos="5779"/>
        </w:tabs>
        <w:jc w:val="center"/>
        <w:rPr>
          <w:lang w:val="uk-UA"/>
        </w:rPr>
      </w:pPr>
      <w:r w:rsidRPr="0042634A">
        <w:rPr>
          <w:lang w:val="uk-UA"/>
        </w:rPr>
        <w:t>встановила:</w:t>
      </w:r>
    </w:p>
    <w:p w:rsidR="000A1D78" w:rsidRPr="0042634A" w:rsidRDefault="000A1D78" w:rsidP="000A1D78">
      <w:pPr>
        <w:suppressAutoHyphens w:val="0"/>
        <w:autoSpaceDE w:val="0"/>
        <w:autoSpaceDN w:val="0"/>
        <w:adjustRightInd w:val="0"/>
        <w:jc w:val="center"/>
        <w:rPr>
          <w:lang w:val="uk-UA"/>
        </w:rPr>
      </w:pPr>
    </w:p>
    <w:p w:rsidR="000A1D78" w:rsidRPr="0042634A" w:rsidRDefault="000A1D78" w:rsidP="009333AA">
      <w:pPr>
        <w:shd w:val="clear" w:color="auto" w:fill="FFFFFF"/>
        <w:suppressAutoHyphens w:val="0"/>
        <w:ind w:firstLine="567"/>
        <w:jc w:val="both"/>
        <w:rPr>
          <w:b/>
          <w:lang w:val="uk-UA" w:eastAsia="uk-UA"/>
        </w:rPr>
      </w:pPr>
      <w:r w:rsidRPr="0042634A">
        <w:rPr>
          <w:b/>
          <w:lang w:val="uk-UA" w:eastAsia="uk-UA"/>
        </w:rPr>
        <w:t>I.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0A1D78" w:rsidRPr="0042634A" w:rsidRDefault="000A1D78" w:rsidP="009333AA">
      <w:pPr>
        <w:ind w:firstLine="567"/>
        <w:jc w:val="both"/>
        <w:rPr>
          <w:lang w:val="uk-UA" w:eastAsia="uk-UA"/>
        </w:rPr>
      </w:pPr>
      <w:r w:rsidRPr="0042634A">
        <w:rPr>
          <w:lang w:val="uk-UA"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0A1D78" w:rsidRPr="0042634A" w:rsidRDefault="000A1D78" w:rsidP="009333AA">
      <w:pPr>
        <w:ind w:firstLine="567"/>
        <w:jc w:val="both"/>
        <w:rPr>
          <w:lang w:val="uk-UA" w:eastAsia="uk-UA"/>
        </w:rPr>
      </w:pPr>
      <w:r w:rsidRPr="0042634A">
        <w:rPr>
          <w:lang w:val="uk-UA"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0A1D78" w:rsidRPr="0042634A" w:rsidRDefault="000A1D78" w:rsidP="009333AA">
      <w:pPr>
        <w:ind w:firstLine="567"/>
        <w:jc w:val="both"/>
        <w:rPr>
          <w:lang w:val="uk-UA" w:eastAsia="uk-UA"/>
        </w:rPr>
      </w:pPr>
      <w:r w:rsidRPr="0042634A">
        <w:rPr>
          <w:lang w:val="uk-UA"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w:t>
      </w:r>
      <w:r w:rsidR="00F53BFA" w:rsidRPr="0042634A">
        <w:rPr>
          <w:lang w:val="uk-UA" w:eastAsia="uk-UA"/>
        </w:rPr>
        <w:t xml:space="preserve">Закону </w:t>
      </w:r>
      <w:r w:rsidRPr="0042634A">
        <w:rPr>
          <w:lang w:val="uk-UA" w:eastAsia="uk-UA"/>
        </w:rPr>
        <w:t xml:space="preserve">(для апеляційного суду). Процедуру </w:t>
      </w:r>
      <w:r w:rsidRPr="0042634A">
        <w:rPr>
          <w:lang w:val="uk-UA" w:eastAsia="uk-UA"/>
        </w:rPr>
        <w:lastRenderedPageBreak/>
        <w:t xml:space="preserve">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0A1D78" w:rsidRPr="0042634A" w:rsidRDefault="000A1D78" w:rsidP="009333AA">
      <w:pPr>
        <w:ind w:firstLine="567"/>
        <w:jc w:val="both"/>
        <w:rPr>
          <w:lang w:val="uk-UA" w:eastAsia="uk-UA"/>
        </w:rPr>
      </w:pPr>
      <w:r w:rsidRPr="0042634A">
        <w:rPr>
          <w:lang w:val="uk-UA" w:eastAsia="uk-UA"/>
        </w:rPr>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w:t>
      </w:r>
      <w:r w:rsidR="0042634A">
        <w:rPr>
          <w:lang w:val="uk-UA" w:eastAsia="uk-UA"/>
        </w:rPr>
        <w:t> </w:t>
      </w:r>
      <w:r w:rsidRPr="0042634A">
        <w:rPr>
          <w:lang w:val="uk-UA" w:eastAsia="uk-UA"/>
        </w:rPr>
        <w:t xml:space="preserve">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0A1D78" w:rsidRPr="0042634A" w:rsidRDefault="000A1D78" w:rsidP="009333AA">
      <w:pPr>
        <w:ind w:firstLine="567"/>
        <w:jc w:val="both"/>
        <w:rPr>
          <w:lang w:val="uk-UA" w:eastAsia="uk-UA"/>
        </w:rPr>
      </w:pPr>
      <w:r w:rsidRPr="0042634A">
        <w:rPr>
          <w:lang w:val="uk-UA"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Відповідно до пунктів 1.1–1.6 Положення про кваліфікаційне оцінювання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0A1D78" w:rsidRPr="0042634A" w:rsidRDefault="000A1D78" w:rsidP="009333AA">
      <w:pPr>
        <w:ind w:firstLine="567"/>
        <w:jc w:val="both"/>
        <w:rPr>
          <w:lang w:val="uk-UA" w:eastAsia="uk-UA"/>
        </w:rPr>
      </w:pPr>
      <w:r w:rsidRPr="0042634A">
        <w:rPr>
          <w:lang w:val="uk-UA"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rsidR="000A1D78" w:rsidRPr="0042634A" w:rsidRDefault="000A1D78" w:rsidP="009333AA">
      <w:pPr>
        <w:ind w:firstLine="567"/>
        <w:jc w:val="both"/>
        <w:rPr>
          <w:lang w:val="uk-UA" w:eastAsia="uk-UA"/>
        </w:rPr>
      </w:pPr>
      <w:r w:rsidRPr="0042634A">
        <w:rPr>
          <w:lang w:val="uk-UA"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0A1D78" w:rsidRPr="0042634A" w:rsidRDefault="000A1D78" w:rsidP="009333AA">
      <w:pPr>
        <w:pBdr>
          <w:top w:val="nil"/>
          <w:left w:val="nil"/>
          <w:bottom w:val="nil"/>
          <w:right w:val="nil"/>
          <w:between w:val="nil"/>
        </w:pBdr>
        <w:ind w:firstLine="567"/>
        <w:jc w:val="both"/>
        <w:rPr>
          <w:lang w:val="uk-UA" w:eastAsia="uk-UA"/>
        </w:rPr>
      </w:pPr>
      <w:r w:rsidRPr="0042634A">
        <w:rPr>
          <w:lang w:val="uk-UA" w:eastAsia="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0A1D78" w:rsidRPr="0042634A" w:rsidRDefault="000A1D78" w:rsidP="009333AA">
      <w:pPr>
        <w:pBdr>
          <w:top w:val="nil"/>
          <w:left w:val="nil"/>
          <w:bottom w:val="nil"/>
          <w:right w:val="nil"/>
          <w:between w:val="nil"/>
        </w:pBdr>
        <w:ind w:firstLine="567"/>
        <w:jc w:val="both"/>
        <w:rPr>
          <w:lang w:val="uk-UA"/>
        </w:rPr>
      </w:pPr>
      <w:r w:rsidRPr="0042634A">
        <w:rPr>
          <w:lang w:val="uk-UA"/>
        </w:rPr>
        <w:t xml:space="preserve">У визначений строк </w:t>
      </w:r>
      <w:proofErr w:type="spellStart"/>
      <w:r w:rsidR="00555750" w:rsidRPr="0042634A">
        <w:rPr>
          <w:lang w:val="uk-UA"/>
        </w:rPr>
        <w:t>Гусарова</w:t>
      </w:r>
      <w:proofErr w:type="spellEnd"/>
      <w:r w:rsidR="00555750" w:rsidRPr="0042634A">
        <w:rPr>
          <w:lang w:val="uk-UA"/>
        </w:rPr>
        <w:t xml:space="preserve"> Віра Володимирівна</w:t>
      </w:r>
      <w:r w:rsidRPr="0042634A">
        <w:rPr>
          <w:lang w:val="uk-UA"/>
        </w:rPr>
        <w:t xml:space="preserve"> зверну</w:t>
      </w:r>
      <w:r w:rsidR="00555750" w:rsidRPr="0042634A">
        <w:rPr>
          <w:lang w:val="uk-UA"/>
        </w:rPr>
        <w:t>ла</w:t>
      </w:r>
      <w:r w:rsidRPr="0042634A">
        <w:rPr>
          <w:lang w:val="uk-UA"/>
        </w:rPr>
        <w:t xml:space="preserve">ся до </w:t>
      </w:r>
      <w:r w:rsidRPr="0042634A">
        <w:rPr>
          <w:lang w:val="uk-UA" w:eastAsia="uk-UA"/>
        </w:rPr>
        <w:t>Комісії</w:t>
      </w:r>
      <w:r w:rsidRPr="0042634A">
        <w:rPr>
          <w:lang w:val="uk-UA"/>
        </w:rPr>
        <w:t xml:space="preserve"> із заявою про допуск до участі в конкурсі на зайняття вакантної посади судді апеляційного загального суду (</w:t>
      </w:r>
      <w:r w:rsidR="0011310D" w:rsidRPr="0042634A">
        <w:rPr>
          <w:lang w:val="uk-UA"/>
        </w:rPr>
        <w:t>кримінальна</w:t>
      </w:r>
      <w:r w:rsidRPr="0042634A">
        <w:rPr>
          <w:lang w:val="uk-UA"/>
        </w:rPr>
        <w:t xml:space="preserve"> спеціалізація), 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 Закону, а також проси</w:t>
      </w:r>
      <w:r w:rsidR="00555750" w:rsidRPr="0042634A">
        <w:rPr>
          <w:lang w:val="uk-UA"/>
        </w:rPr>
        <w:t>ла</w:t>
      </w:r>
      <w:r w:rsidRPr="0042634A">
        <w:rPr>
          <w:lang w:val="uk-UA"/>
        </w:rPr>
        <w:t xml:space="preserve"> провести стосовно </w:t>
      </w:r>
      <w:r w:rsidR="00555750" w:rsidRPr="0042634A">
        <w:rPr>
          <w:lang w:val="uk-UA"/>
        </w:rPr>
        <w:t>неї</w:t>
      </w:r>
      <w:r w:rsidRPr="0042634A">
        <w:rPr>
          <w:lang w:val="uk-UA"/>
        </w:rPr>
        <w:t xml:space="preserve"> кваліфікаційне оцінювання для підтвердження здатності здійснювати правосуддя у відповідному суді.</w:t>
      </w:r>
    </w:p>
    <w:p w:rsidR="000A1D78" w:rsidRPr="0042634A" w:rsidRDefault="000A1D78" w:rsidP="009333AA">
      <w:pPr>
        <w:ind w:firstLine="567"/>
        <w:jc w:val="both"/>
        <w:rPr>
          <w:lang w:val="uk-UA" w:eastAsia="uk-UA"/>
        </w:rPr>
      </w:pPr>
      <w:r w:rsidRPr="0042634A">
        <w:rPr>
          <w:lang w:val="uk-UA" w:eastAsia="uk-UA"/>
        </w:rPr>
        <w:t xml:space="preserve">Рішенням Комісії від 04 березня 2024 року № </w:t>
      </w:r>
      <w:r w:rsidR="00316663" w:rsidRPr="0042634A">
        <w:rPr>
          <w:lang w:val="uk-UA" w:eastAsia="uk-UA"/>
        </w:rPr>
        <w:t>84</w:t>
      </w:r>
      <w:r w:rsidRPr="0042634A">
        <w:rPr>
          <w:lang w:val="uk-UA" w:eastAsia="uk-UA"/>
        </w:rPr>
        <w:t xml:space="preserve">/ас-24 </w:t>
      </w:r>
      <w:proofErr w:type="spellStart"/>
      <w:r w:rsidR="00316663" w:rsidRPr="0042634A">
        <w:rPr>
          <w:lang w:val="uk-UA" w:eastAsia="uk-UA"/>
        </w:rPr>
        <w:t>Гусарову</w:t>
      </w:r>
      <w:proofErr w:type="spellEnd"/>
      <w:r w:rsidR="00316663" w:rsidRPr="0042634A">
        <w:rPr>
          <w:lang w:val="uk-UA" w:eastAsia="uk-UA"/>
        </w:rPr>
        <w:t xml:space="preserve"> В.В.</w:t>
      </w:r>
      <w:r w:rsidRPr="0042634A">
        <w:rPr>
          <w:lang w:val="uk-UA" w:eastAsia="uk-UA"/>
        </w:rPr>
        <w:t xml:space="preserve"> допущено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0A1D78" w:rsidRPr="0042634A" w:rsidRDefault="000A1D78" w:rsidP="009333AA">
      <w:pPr>
        <w:ind w:firstLine="567"/>
        <w:jc w:val="both"/>
        <w:rPr>
          <w:lang w:val="uk-UA" w:eastAsia="uk-UA"/>
        </w:rPr>
      </w:pPr>
    </w:p>
    <w:p w:rsidR="000A1D78" w:rsidRPr="0042634A" w:rsidRDefault="000A1D78" w:rsidP="009333AA">
      <w:pPr>
        <w:ind w:firstLine="567"/>
        <w:jc w:val="both"/>
        <w:rPr>
          <w:b/>
          <w:lang w:val="uk-UA" w:eastAsia="uk-UA"/>
        </w:rPr>
      </w:pPr>
      <w:r w:rsidRPr="0042634A">
        <w:rPr>
          <w:b/>
          <w:lang w:val="uk-UA" w:eastAsia="uk-UA"/>
        </w:rPr>
        <w:t>IІ. Основні відомості про кандидата.</w:t>
      </w:r>
    </w:p>
    <w:p w:rsidR="001D00CE" w:rsidRPr="0042634A" w:rsidRDefault="00EA4136" w:rsidP="001D00CE">
      <w:pPr>
        <w:ind w:firstLine="567"/>
        <w:jc w:val="both"/>
        <w:rPr>
          <w:lang w:val="uk-UA" w:eastAsia="uk-UA"/>
        </w:rPr>
      </w:pPr>
      <w:proofErr w:type="spellStart"/>
      <w:r w:rsidRPr="0042634A">
        <w:rPr>
          <w:lang w:val="uk-UA"/>
        </w:rPr>
        <w:t>Гусарова</w:t>
      </w:r>
      <w:proofErr w:type="spellEnd"/>
      <w:r w:rsidRPr="0042634A">
        <w:rPr>
          <w:lang w:val="uk-UA"/>
        </w:rPr>
        <w:t xml:space="preserve"> Віра Володимирівна, </w:t>
      </w:r>
      <w:r w:rsidR="0051420B" w:rsidRPr="0042634A">
        <w:rPr>
          <w:lang w:val="uk-UA"/>
        </w:rPr>
        <w:t xml:space="preserve">дата народження </w:t>
      </w:r>
      <w:r w:rsidR="0051420B" w:rsidRPr="0042634A">
        <w:rPr>
          <w:lang w:val="uk-UA" w:eastAsia="uk-UA"/>
        </w:rPr>
        <w:t>–</w:t>
      </w:r>
      <w:r w:rsidR="0051420B" w:rsidRPr="0042634A">
        <w:rPr>
          <w:lang w:val="uk-UA"/>
        </w:rPr>
        <w:t xml:space="preserve"> </w:t>
      </w:r>
      <w:r w:rsidR="00E90ECB">
        <w:rPr>
          <w:lang w:val="uk-UA"/>
        </w:rPr>
        <w:t>________</w:t>
      </w:r>
      <w:r w:rsidRPr="0042634A">
        <w:rPr>
          <w:lang w:val="uk-UA"/>
        </w:rPr>
        <w:t xml:space="preserve"> </w:t>
      </w:r>
      <w:r w:rsidR="0051420B" w:rsidRPr="0042634A">
        <w:rPr>
          <w:rStyle w:val="fontstyle01"/>
          <w:rFonts w:ascii="Times New Roman" w:hAnsi="Times New Roman"/>
          <w:b w:val="0"/>
          <w:color w:val="auto"/>
          <w:lang w:val="uk-UA"/>
        </w:rPr>
        <w:t>року</w:t>
      </w:r>
      <w:r w:rsidRPr="0042634A">
        <w:rPr>
          <w:rStyle w:val="fontstyle01"/>
          <w:rFonts w:ascii="Times New Roman" w:hAnsi="Times New Roman"/>
          <w:b w:val="0"/>
          <w:color w:val="auto"/>
          <w:lang w:val="uk-UA"/>
        </w:rPr>
        <w:t>,</w:t>
      </w:r>
      <w:r w:rsidR="00EC044E" w:rsidRPr="0042634A">
        <w:rPr>
          <w:rStyle w:val="fontstyle01"/>
          <w:rFonts w:ascii="Times New Roman" w:hAnsi="Times New Roman"/>
          <w:b w:val="0"/>
          <w:color w:val="auto"/>
          <w:lang w:val="uk-UA"/>
        </w:rPr>
        <w:t xml:space="preserve"> </w:t>
      </w:r>
      <w:r w:rsidR="00EC044E" w:rsidRPr="0042634A">
        <w:rPr>
          <w:lang w:val="uk-UA"/>
        </w:rPr>
        <w:t xml:space="preserve">громадянка України. </w:t>
      </w:r>
      <w:r w:rsidR="00EC044E" w:rsidRPr="0042634A">
        <w:rPr>
          <w:lang w:val="uk-UA" w:eastAsia="uk-UA"/>
        </w:rPr>
        <w:t xml:space="preserve">Відповідно до сертифіката УМД № 00209309 від 02 листопада 2023 року володіє державною мовою на рівні вільного володіння першого ступеня. </w:t>
      </w:r>
      <w:r w:rsidR="00EC044E" w:rsidRPr="0042634A">
        <w:rPr>
          <w:shd w:val="clear" w:color="auto" w:fill="FFFFFF"/>
          <w:lang w:val="uk-UA"/>
        </w:rPr>
        <w:t>Станом на дату проведення співбесіди кандидат є несудимою (відповідно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w:t>
      </w:r>
    </w:p>
    <w:p w:rsidR="00ED2E9C" w:rsidRPr="0042634A" w:rsidRDefault="008F6220" w:rsidP="0029048E">
      <w:pPr>
        <w:suppressAutoHyphens w:val="0"/>
        <w:ind w:firstLine="567"/>
        <w:jc w:val="both"/>
        <w:rPr>
          <w:lang w:val="uk-UA" w:eastAsia="uk-UA"/>
        </w:rPr>
      </w:pPr>
      <w:r w:rsidRPr="0042634A">
        <w:rPr>
          <w:lang w:val="uk-UA" w:eastAsia="uk-UA"/>
        </w:rPr>
        <w:lastRenderedPageBreak/>
        <w:t xml:space="preserve">Кандидат </w:t>
      </w:r>
      <w:proofErr w:type="spellStart"/>
      <w:r w:rsidRPr="0042634A">
        <w:rPr>
          <w:lang w:val="uk-UA" w:eastAsia="uk-UA"/>
        </w:rPr>
        <w:t>Гусарова</w:t>
      </w:r>
      <w:proofErr w:type="spellEnd"/>
      <w:r w:rsidRPr="0042634A">
        <w:rPr>
          <w:lang w:val="uk-UA" w:eastAsia="uk-UA"/>
        </w:rPr>
        <w:t xml:space="preserve"> В.В. мала д</w:t>
      </w:r>
      <w:r w:rsidR="00087AFE" w:rsidRPr="0042634A">
        <w:rPr>
          <w:lang w:val="uk-UA" w:eastAsia="uk-UA"/>
        </w:rPr>
        <w:t xml:space="preserve">івоче прізвище </w:t>
      </w:r>
      <w:r w:rsidR="003F2104">
        <w:rPr>
          <w:lang w:val="uk-UA" w:eastAsia="uk-UA"/>
        </w:rPr>
        <w:t>ІНФОРМАЦІЯ_1</w:t>
      </w:r>
      <w:r w:rsidR="00ED2E9C" w:rsidRPr="0042634A">
        <w:rPr>
          <w:lang w:val="uk-UA" w:eastAsia="uk-UA"/>
        </w:rPr>
        <w:t xml:space="preserve"> (актовий запис про народження №</w:t>
      </w:r>
      <w:r w:rsidR="0042634A">
        <w:rPr>
          <w:lang w:val="uk-UA" w:eastAsia="uk-UA"/>
        </w:rPr>
        <w:t> </w:t>
      </w:r>
      <w:r w:rsidR="00481727">
        <w:rPr>
          <w:lang w:val="uk-UA" w:eastAsia="uk-UA"/>
        </w:rPr>
        <w:t>495</w:t>
      </w:r>
      <w:r w:rsidR="00ED2E9C" w:rsidRPr="0042634A">
        <w:rPr>
          <w:lang w:val="uk-UA" w:eastAsia="uk-UA"/>
        </w:rPr>
        <w:t xml:space="preserve"> від </w:t>
      </w:r>
      <w:r w:rsidR="00E90ECB">
        <w:rPr>
          <w:lang w:val="uk-UA" w:eastAsia="uk-UA"/>
        </w:rPr>
        <w:t>__________</w:t>
      </w:r>
      <w:r w:rsidR="00ED2E9C" w:rsidRPr="0042634A">
        <w:rPr>
          <w:lang w:val="uk-UA" w:eastAsia="uk-UA"/>
        </w:rPr>
        <w:t xml:space="preserve"> року)</w:t>
      </w:r>
      <w:r w:rsidR="00087AFE" w:rsidRPr="0042634A">
        <w:rPr>
          <w:lang w:val="uk-UA" w:eastAsia="uk-UA"/>
        </w:rPr>
        <w:t>.</w:t>
      </w:r>
      <w:r w:rsidR="0029048E" w:rsidRPr="0042634A">
        <w:rPr>
          <w:lang w:val="uk-UA" w:eastAsia="uk-UA"/>
        </w:rPr>
        <w:t xml:space="preserve"> </w:t>
      </w:r>
    </w:p>
    <w:p w:rsidR="00087AFE" w:rsidRPr="0042634A" w:rsidRDefault="0029048E" w:rsidP="0029048E">
      <w:pPr>
        <w:suppressAutoHyphens w:val="0"/>
        <w:ind w:firstLine="567"/>
        <w:jc w:val="both"/>
        <w:rPr>
          <w:lang w:val="uk-UA" w:eastAsia="uk-UA"/>
        </w:rPr>
      </w:pPr>
      <w:r w:rsidRPr="0042634A">
        <w:rPr>
          <w:lang w:val="uk-UA" w:eastAsia="uk-UA"/>
        </w:rPr>
        <w:t>Після реєстрації шлюбу 26 лютого</w:t>
      </w:r>
      <w:r w:rsidR="001E2A3E" w:rsidRPr="0042634A">
        <w:rPr>
          <w:lang w:val="uk-UA" w:eastAsia="uk-UA"/>
        </w:rPr>
        <w:t xml:space="preserve"> 2000 року змінила прізвище на </w:t>
      </w:r>
      <w:r w:rsidRPr="0042634A">
        <w:rPr>
          <w:lang w:val="uk-UA" w:eastAsia="uk-UA"/>
        </w:rPr>
        <w:t>Самойленко</w:t>
      </w:r>
      <w:r w:rsidR="00E67C51" w:rsidRPr="0042634A">
        <w:rPr>
          <w:lang w:val="uk-UA" w:eastAsia="uk-UA"/>
        </w:rPr>
        <w:t xml:space="preserve"> (свідоцтво про одруження</w:t>
      </w:r>
      <w:r w:rsidR="00511FCF" w:rsidRPr="0042634A">
        <w:rPr>
          <w:lang w:val="uk-UA" w:eastAsia="uk-UA"/>
        </w:rPr>
        <w:t xml:space="preserve"> серія </w:t>
      </w:r>
      <w:r w:rsidR="00E67C51" w:rsidRPr="0042634A">
        <w:rPr>
          <w:lang w:val="uk-UA" w:eastAsia="uk-UA"/>
        </w:rPr>
        <w:t xml:space="preserve">І-ЖС № </w:t>
      </w:r>
      <w:r w:rsidR="00E90ECB">
        <w:rPr>
          <w:lang w:val="uk-UA" w:eastAsia="uk-UA"/>
        </w:rPr>
        <w:t>_____</w:t>
      </w:r>
      <w:r w:rsidR="00E67C51" w:rsidRPr="0042634A">
        <w:rPr>
          <w:lang w:val="uk-UA" w:eastAsia="uk-UA"/>
        </w:rPr>
        <w:t>)</w:t>
      </w:r>
      <w:r w:rsidRPr="0042634A">
        <w:rPr>
          <w:lang w:val="uk-UA" w:eastAsia="uk-UA"/>
        </w:rPr>
        <w:t>. Після реєстрації шлюбу 06 вересня 2010 року змінила прізви</w:t>
      </w:r>
      <w:r w:rsidR="001E2A3E" w:rsidRPr="0042634A">
        <w:rPr>
          <w:lang w:val="uk-UA" w:eastAsia="uk-UA"/>
        </w:rPr>
        <w:t xml:space="preserve">ще на </w:t>
      </w:r>
      <w:proofErr w:type="spellStart"/>
      <w:r w:rsidR="001E2A3E" w:rsidRPr="0042634A">
        <w:rPr>
          <w:lang w:val="uk-UA" w:eastAsia="uk-UA"/>
        </w:rPr>
        <w:t>Маврешко</w:t>
      </w:r>
      <w:proofErr w:type="spellEnd"/>
      <w:r w:rsidR="00511FCF" w:rsidRPr="0042634A">
        <w:rPr>
          <w:lang w:val="uk-UA" w:eastAsia="uk-UA"/>
        </w:rPr>
        <w:t xml:space="preserve"> (свідоцтво про шлюб серія </w:t>
      </w:r>
      <w:r w:rsidR="00861905" w:rsidRPr="0042634A">
        <w:rPr>
          <w:lang w:val="uk-UA" w:eastAsia="uk-UA"/>
        </w:rPr>
        <w:t>І</w:t>
      </w:r>
      <w:r w:rsidR="00511FCF" w:rsidRPr="0042634A">
        <w:rPr>
          <w:lang w:val="uk-UA" w:eastAsia="uk-UA"/>
        </w:rPr>
        <w:t xml:space="preserve">-ЖС № </w:t>
      </w:r>
      <w:r w:rsidR="00E90ECB">
        <w:rPr>
          <w:lang w:val="uk-UA" w:eastAsia="uk-UA"/>
        </w:rPr>
        <w:t>_____</w:t>
      </w:r>
      <w:r w:rsidR="00511FCF" w:rsidRPr="0042634A">
        <w:rPr>
          <w:lang w:val="uk-UA" w:eastAsia="uk-UA"/>
        </w:rPr>
        <w:t>)</w:t>
      </w:r>
      <w:r w:rsidRPr="0042634A">
        <w:rPr>
          <w:lang w:val="uk-UA" w:eastAsia="uk-UA"/>
        </w:rPr>
        <w:t xml:space="preserve">. </w:t>
      </w:r>
    </w:p>
    <w:p w:rsidR="00A82E73" w:rsidRPr="0042634A" w:rsidRDefault="000C669E" w:rsidP="006A7536">
      <w:pPr>
        <w:suppressAutoHyphens w:val="0"/>
        <w:ind w:firstLine="567"/>
        <w:jc w:val="both"/>
        <w:rPr>
          <w:lang w:val="uk-UA" w:eastAsia="uk-UA"/>
        </w:rPr>
      </w:pPr>
      <w:r w:rsidRPr="0042634A">
        <w:rPr>
          <w:lang w:val="uk-UA" w:eastAsia="uk-UA"/>
        </w:rPr>
        <w:t xml:space="preserve">Відповідно до </w:t>
      </w:r>
      <w:r w:rsidR="00ED2E9C" w:rsidRPr="0042634A">
        <w:rPr>
          <w:lang w:val="uk-UA" w:eastAsia="uk-UA"/>
        </w:rPr>
        <w:t xml:space="preserve">свідоцтва про зміну імені </w:t>
      </w:r>
      <w:r w:rsidR="00ED2E9C" w:rsidRPr="0042634A">
        <w:rPr>
          <w:bCs/>
          <w:lang w:val="uk-UA" w:eastAsia="uk-UA"/>
        </w:rPr>
        <w:t>серія І-ЖС №</w:t>
      </w:r>
      <w:r w:rsidR="00E90ECB">
        <w:rPr>
          <w:bCs/>
          <w:lang w:val="uk-UA" w:eastAsia="uk-UA"/>
        </w:rPr>
        <w:t xml:space="preserve"> ______</w:t>
      </w:r>
      <w:r w:rsidR="00ED2E9C" w:rsidRPr="0042634A">
        <w:rPr>
          <w:bCs/>
          <w:lang w:val="uk-UA" w:eastAsia="uk-UA"/>
        </w:rPr>
        <w:t xml:space="preserve"> </w:t>
      </w:r>
      <w:r w:rsidR="009E2330" w:rsidRPr="0042634A">
        <w:rPr>
          <w:lang w:val="uk-UA" w:eastAsia="uk-UA"/>
        </w:rPr>
        <w:t xml:space="preserve">відбулася зміна </w:t>
      </w:r>
      <w:r w:rsidR="00B85B39" w:rsidRPr="0042634A">
        <w:rPr>
          <w:lang w:val="uk-UA" w:eastAsia="uk-UA"/>
        </w:rPr>
        <w:t>прізвища</w:t>
      </w:r>
      <w:r w:rsidR="00E1338D" w:rsidRPr="0042634A">
        <w:rPr>
          <w:lang w:val="uk-UA" w:eastAsia="uk-UA"/>
        </w:rPr>
        <w:t xml:space="preserve"> з </w:t>
      </w:r>
      <w:proofErr w:type="spellStart"/>
      <w:r w:rsidRPr="0042634A">
        <w:rPr>
          <w:lang w:val="uk-UA" w:eastAsia="uk-UA"/>
        </w:rPr>
        <w:t>Маврешко</w:t>
      </w:r>
      <w:proofErr w:type="spellEnd"/>
      <w:r w:rsidRPr="0042634A">
        <w:rPr>
          <w:lang w:val="uk-UA" w:eastAsia="uk-UA"/>
        </w:rPr>
        <w:t xml:space="preserve"> на </w:t>
      </w:r>
      <w:proofErr w:type="spellStart"/>
      <w:r w:rsidR="00B85B39" w:rsidRPr="0042634A">
        <w:rPr>
          <w:lang w:val="uk-UA" w:eastAsia="uk-UA"/>
        </w:rPr>
        <w:t>Гусарова</w:t>
      </w:r>
      <w:proofErr w:type="spellEnd"/>
      <w:r w:rsidR="00ED2E9C" w:rsidRPr="0042634A">
        <w:rPr>
          <w:lang w:val="uk-UA" w:eastAsia="uk-UA"/>
        </w:rPr>
        <w:t>.</w:t>
      </w:r>
      <w:r w:rsidRPr="0042634A">
        <w:rPr>
          <w:lang w:val="uk-UA" w:eastAsia="uk-UA"/>
        </w:rPr>
        <w:t xml:space="preserve"> </w:t>
      </w:r>
    </w:p>
    <w:p w:rsidR="00EC044E" w:rsidRPr="0042634A" w:rsidRDefault="00EC044E" w:rsidP="009333AA">
      <w:pPr>
        <w:shd w:val="clear" w:color="auto" w:fill="FFFFFF"/>
        <w:tabs>
          <w:tab w:val="left" w:pos="426"/>
        </w:tabs>
        <w:ind w:firstLine="567"/>
        <w:jc w:val="both"/>
        <w:rPr>
          <w:lang w:val="uk-UA"/>
        </w:rPr>
      </w:pPr>
      <w:r w:rsidRPr="0042634A">
        <w:rPr>
          <w:lang w:val="uk-UA" w:eastAsia="uk-UA"/>
        </w:rPr>
        <w:t xml:space="preserve">Повну вищу юридичну освіту </w:t>
      </w:r>
      <w:proofErr w:type="spellStart"/>
      <w:r w:rsidRPr="0042634A">
        <w:rPr>
          <w:lang w:val="uk-UA" w:eastAsia="uk-UA"/>
        </w:rPr>
        <w:t>Гусарова</w:t>
      </w:r>
      <w:proofErr w:type="spellEnd"/>
      <w:r w:rsidRPr="0042634A">
        <w:rPr>
          <w:lang w:val="uk-UA" w:eastAsia="uk-UA"/>
        </w:rPr>
        <w:t xml:space="preserve"> В.В. здобула у 2000</w:t>
      </w:r>
      <w:r w:rsidR="00E1338D" w:rsidRPr="0042634A">
        <w:rPr>
          <w:lang w:val="uk-UA" w:eastAsia="uk-UA"/>
        </w:rPr>
        <w:t xml:space="preserve"> році в</w:t>
      </w:r>
      <w:r w:rsidRPr="0042634A">
        <w:rPr>
          <w:lang w:val="uk-UA" w:eastAsia="uk-UA"/>
        </w:rPr>
        <w:t xml:space="preserve"> Національній юридичній академії України імені Ярослава Мудрого, отримала диплом спеціаліста за спеціальністю «Правознавство» та здобула кваліфікацію юриста. </w:t>
      </w:r>
    </w:p>
    <w:p w:rsidR="00CE1218" w:rsidRPr="0042634A" w:rsidRDefault="00266C75" w:rsidP="009333AA">
      <w:pPr>
        <w:suppressAutoHyphens w:val="0"/>
        <w:ind w:firstLine="567"/>
        <w:jc w:val="both"/>
        <w:rPr>
          <w:rStyle w:val="fontstyle01"/>
          <w:rFonts w:ascii="Times New Roman" w:hAnsi="Times New Roman"/>
          <w:b w:val="0"/>
          <w:color w:val="auto"/>
          <w:lang w:val="uk-UA"/>
        </w:rPr>
      </w:pPr>
      <w:r w:rsidRPr="0042634A">
        <w:rPr>
          <w:rStyle w:val="fontstyle01"/>
          <w:rFonts w:ascii="Times New Roman" w:hAnsi="Times New Roman"/>
          <w:b w:val="0"/>
          <w:color w:val="auto"/>
          <w:lang w:val="uk-UA"/>
        </w:rPr>
        <w:t>З 20 березня 1992</w:t>
      </w:r>
      <w:r w:rsidR="00E1338D" w:rsidRPr="0042634A">
        <w:rPr>
          <w:rStyle w:val="fontstyle01"/>
          <w:rFonts w:ascii="Times New Roman" w:hAnsi="Times New Roman"/>
          <w:b w:val="0"/>
          <w:color w:val="auto"/>
          <w:lang w:val="uk-UA"/>
        </w:rPr>
        <w:t xml:space="preserve"> року д</w:t>
      </w:r>
      <w:r w:rsidRPr="0042634A">
        <w:rPr>
          <w:rStyle w:val="fontstyle01"/>
          <w:rFonts w:ascii="Times New Roman" w:hAnsi="Times New Roman"/>
          <w:b w:val="0"/>
          <w:color w:val="auto"/>
          <w:lang w:val="uk-UA"/>
        </w:rPr>
        <w:t xml:space="preserve">о 14 квітня 1994 року працювала на посадах друкарки, інспектора в </w:t>
      </w:r>
      <w:proofErr w:type="spellStart"/>
      <w:r w:rsidRPr="0042634A">
        <w:rPr>
          <w:rStyle w:val="fontstyle01"/>
          <w:rFonts w:ascii="Times New Roman" w:hAnsi="Times New Roman"/>
          <w:b w:val="0"/>
          <w:color w:val="auto"/>
          <w:lang w:val="uk-UA"/>
        </w:rPr>
        <w:t>Спецприймальник</w:t>
      </w:r>
      <w:r w:rsidR="00E1338D" w:rsidRPr="0042634A">
        <w:rPr>
          <w:rStyle w:val="fontstyle01"/>
          <w:rFonts w:ascii="Times New Roman" w:hAnsi="Times New Roman"/>
          <w:b w:val="0"/>
          <w:color w:val="auto"/>
          <w:lang w:val="uk-UA"/>
        </w:rPr>
        <w:t>у</w:t>
      </w:r>
      <w:proofErr w:type="spellEnd"/>
      <w:r w:rsidR="00E1338D" w:rsidRPr="0042634A">
        <w:rPr>
          <w:rStyle w:val="fontstyle01"/>
          <w:rFonts w:ascii="Times New Roman" w:hAnsi="Times New Roman"/>
          <w:b w:val="0"/>
          <w:color w:val="auto"/>
          <w:lang w:val="uk-UA"/>
        </w:rPr>
        <w:t xml:space="preserve"> </w:t>
      </w:r>
      <w:r w:rsidR="00E1338D" w:rsidRPr="0042634A">
        <w:rPr>
          <w:lang w:val="uk-UA" w:eastAsia="uk-UA"/>
        </w:rPr>
        <w:t>–</w:t>
      </w:r>
      <w:r w:rsidRPr="0042634A">
        <w:rPr>
          <w:rStyle w:val="fontstyle01"/>
          <w:rFonts w:ascii="Times New Roman" w:hAnsi="Times New Roman"/>
          <w:b w:val="0"/>
          <w:color w:val="auto"/>
          <w:lang w:val="uk-UA"/>
        </w:rPr>
        <w:t xml:space="preserve"> розподільнику Запорізького УМВС України в Запорізькій області міста Запоріжжя. </w:t>
      </w:r>
      <w:r w:rsidR="00E1338D" w:rsidRPr="0042634A">
        <w:rPr>
          <w:rStyle w:val="fontstyle01"/>
          <w:rFonts w:ascii="Times New Roman" w:hAnsi="Times New Roman"/>
          <w:b w:val="0"/>
          <w:color w:val="auto"/>
          <w:lang w:val="uk-UA"/>
        </w:rPr>
        <w:t>У період з 14 квітня 1994 року д</w:t>
      </w:r>
      <w:r w:rsidRPr="0042634A">
        <w:rPr>
          <w:rStyle w:val="fontstyle01"/>
          <w:rFonts w:ascii="Times New Roman" w:hAnsi="Times New Roman"/>
          <w:b w:val="0"/>
          <w:color w:val="auto"/>
          <w:lang w:val="uk-UA"/>
        </w:rPr>
        <w:t>о 21 листопада 2002 року працювала в органах внутрішніх справ міста Запоріжжя та займала посади помічника слідчого, слідчого, старшого слідчого.</w:t>
      </w:r>
      <w:r w:rsidR="00CE1218" w:rsidRPr="0042634A">
        <w:rPr>
          <w:rStyle w:val="fontstyle01"/>
          <w:rFonts w:ascii="Times New Roman" w:hAnsi="Times New Roman"/>
          <w:b w:val="0"/>
          <w:color w:val="auto"/>
          <w:lang w:val="uk-UA"/>
        </w:rPr>
        <w:t xml:space="preserve"> З 02 грудня 2002 </w:t>
      </w:r>
      <w:r w:rsidR="00E1338D" w:rsidRPr="0042634A">
        <w:rPr>
          <w:rStyle w:val="fontstyle01"/>
          <w:rFonts w:ascii="Times New Roman" w:hAnsi="Times New Roman"/>
          <w:b w:val="0"/>
          <w:color w:val="auto"/>
          <w:lang w:val="uk-UA"/>
        </w:rPr>
        <w:t>року д</w:t>
      </w:r>
      <w:r w:rsidR="00CE1218" w:rsidRPr="0042634A">
        <w:rPr>
          <w:rStyle w:val="fontstyle01"/>
          <w:rFonts w:ascii="Times New Roman" w:hAnsi="Times New Roman"/>
          <w:b w:val="0"/>
          <w:color w:val="auto"/>
          <w:lang w:val="uk-UA"/>
        </w:rPr>
        <w:t>о 17 жовтня 2024 р</w:t>
      </w:r>
      <w:r w:rsidR="00E1338D" w:rsidRPr="0042634A">
        <w:rPr>
          <w:rStyle w:val="fontstyle01"/>
          <w:rFonts w:ascii="Times New Roman" w:hAnsi="Times New Roman"/>
          <w:b w:val="0"/>
          <w:color w:val="auto"/>
          <w:lang w:val="uk-UA"/>
        </w:rPr>
        <w:t>оку</w:t>
      </w:r>
      <w:r w:rsidR="00CE1218" w:rsidRPr="0042634A">
        <w:rPr>
          <w:rStyle w:val="fontstyle01"/>
          <w:rFonts w:ascii="Times New Roman" w:hAnsi="Times New Roman"/>
          <w:b w:val="0"/>
          <w:color w:val="auto"/>
          <w:lang w:val="uk-UA"/>
        </w:rPr>
        <w:t xml:space="preserve"> перебувала на посаді судді.</w:t>
      </w:r>
    </w:p>
    <w:p w:rsidR="004F2ED3" w:rsidRPr="0042634A" w:rsidRDefault="004F2ED3" w:rsidP="009333AA">
      <w:pPr>
        <w:ind w:firstLine="567"/>
        <w:jc w:val="both"/>
        <w:rPr>
          <w:lang w:val="uk-UA"/>
        </w:rPr>
      </w:pPr>
      <w:r w:rsidRPr="0042634A">
        <w:rPr>
          <w:lang w:val="uk-UA"/>
        </w:rPr>
        <w:t>Указом Президента України «Про призначення суддів» від 11 листопада 2002 року</w:t>
      </w:r>
      <w:r w:rsidR="0042634A">
        <w:rPr>
          <w:lang w:val="uk-UA"/>
        </w:rPr>
        <w:t xml:space="preserve"> </w:t>
      </w:r>
      <w:r w:rsidRPr="0042634A">
        <w:rPr>
          <w:lang w:val="uk-UA"/>
        </w:rPr>
        <w:t>№</w:t>
      </w:r>
      <w:r w:rsidR="0042634A">
        <w:rPr>
          <w:lang w:val="uk-UA"/>
        </w:rPr>
        <w:t> </w:t>
      </w:r>
      <w:r w:rsidRPr="0042634A">
        <w:rPr>
          <w:lang w:val="uk-UA"/>
        </w:rPr>
        <w:t xml:space="preserve">1001/2002 Самойленко В.В. </w:t>
      </w:r>
      <w:r w:rsidR="008D64D8" w:rsidRPr="0042634A">
        <w:rPr>
          <w:lang w:val="uk-UA"/>
        </w:rPr>
        <w:t xml:space="preserve">призначено </w:t>
      </w:r>
      <w:r w:rsidRPr="0042634A">
        <w:rPr>
          <w:lang w:val="uk-UA"/>
        </w:rPr>
        <w:t xml:space="preserve">на посаду судді Якимівського районного суду Запорізької області строком на п’ять років.  </w:t>
      </w:r>
    </w:p>
    <w:p w:rsidR="004F2ED3" w:rsidRPr="0042634A" w:rsidRDefault="008D64D8" w:rsidP="009333AA">
      <w:pPr>
        <w:ind w:firstLine="567"/>
        <w:jc w:val="both"/>
        <w:rPr>
          <w:lang w:val="uk-UA"/>
        </w:rPr>
      </w:pPr>
      <w:r w:rsidRPr="0042634A">
        <w:rPr>
          <w:lang w:val="uk-UA"/>
        </w:rPr>
        <w:t>Присягу с</w:t>
      </w:r>
      <w:r w:rsidR="004F2ED3" w:rsidRPr="0042634A">
        <w:rPr>
          <w:lang w:val="uk-UA"/>
        </w:rPr>
        <w:t>кладено 02 грудня 2002 року.</w:t>
      </w:r>
    </w:p>
    <w:p w:rsidR="004F2ED3" w:rsidRPr="0042634A" w:rsidRDefault="004F2ED3" w:rsidP="009333AA">
      <w:pPr>
        <w:ind w:firstLine="567"/>
        <w:jc w:val="both"/>
        <w:rPr>
          <w:lang w:val="uk-UA"/>
        </w:rPr>
      </w:pPr>
      <w:r w:rsidRPr="0042634A">
        <w:rPr>
          <w:lang w:val="uk-UA"/>
        </w:rPr>
        <w:t>Постановою Верховної Ради України «Про обрання суддів» від 21 травня 2009 року №</w:t>
      </w:r>
      <w:r w:rsidR="0042634A">
        <w:rPr>
          <w:lang w:val="uk-UA"/>
        </w:rPr>
        <w:t> </w:t>
      </w:r>
      <w:r w:rsidRPr="0042634A">
        <w:rPr>
          <w:lang w:val="uk-UA"/>
        </w:rPr>
        <w:t>1404-VI обрано Самойленко В.В. безстроково.</w:t>
      </w:r>
    </w:p>
    <w:p w:rsidR="004F2ED3" w:rsidRPr="0042634A" w:rsidRDefault="004F2ED3" w:rsidP="009333AA">
      <w:pPr>
        <w:ind w:firstLine="567"/>
        <w:jc w:val="both"/>
        <w:rPr>
          <w:lang w:val="uk-UA"/>
        </w:rPr>
      </w:pPr>
      <w:r w:rsidRPr="0042634A">
        <w:rPr>
          <w:lang w:val="uk-UA"/>
        </w:rPr>
        <w:t xml:space="preserve">Рішенням Голови Верховного Суду від 04 травня 2022 року № 85/0/149-22 суддю Якимівського районного суду Запорізької області </w:t>
      </w:r>
      <w:proofErr w:type="spellStart"/>
      <w:r w:rsidRPr="0042634A">
        <w:rPr>
          <w:lang w:val="uk-UA"/>
        </w:rPr>
        <w:t>Гусарову</w:t>
      </w:r>
      <w:proofErr w:type="spellEnd"/>
      <w:r w:rsidRPr="0042634A">
        <w:rPr>
          <w:lang w:val="uk-UA"/>
        </w:rPr>
        <w:t xml:space="preserve"> В.В. відряджено до Корсунь-Шевченківського районного суду Черкаської області для здійснення правосуддя з 05 травня 2022 року.</w:t>
      </w:r>
    </w:p>
    <w:p w:rsidR="004F2ED3" w:rsidRPr="0042634A" w:rsidRDefault="004F2ED3" w:rsidP="009333AA">
      <w:pPr>
        <w:suppressAutoHyphens w:val="0"/>
        <w:ind w:firstLine="567"/>
        <w:jc w:val="both"/>
        <w:rPr>
          <w:lang w:val="uk-UA" w:eastAsia="uk-UA"/>
        </w:rPr>
      </w:pPr>
      <w:r w:rsidRPr="0042634A">
        <w:rPr>
          <w:lang w:val="uk-UA" w:eastAsia="uk-UA"/>
        </w:rPr>
        <w:t xml:space="preserve">З 04 жовтня 2023 року </w:t>
      </w:r>
      <w:proofErr w:type="spellStart"/>
      <w:r w:rsidRPr="0042634A">
        <w:rPr>
          <w:lang w:val="uk-UA" w:eastAsia="uk-UA"/>
        </w:rPr>
        <w:t>Гусарова</w:t>
      </w:r>
      <w:proofErr w:type="spellEnd"/>
      <w:r w:rsidRPr="0042634A">
        <w:rPr>
          <w:lang w:val="uk-UA" w:eastAsia="uk-UA"/>
        </w:rPr>
        <w:t xml:space="preserve"> В.В. виконувала обов’язки голови Корсунь-Шевченківськ</w:t>
      </w:r>
      <w:r w:rsidR="00E1338D" w:rsidRPr="0042634A">
        <w:rPr>
          <w:lang w:val="uk-UA" w:eastAsia="uk-UA"/>
        </w:rPr>
        <w:t>ого</w:t>
      </w:r>
      <w:r w:rsidRPr="0042634A">
        <w:rPr>
          <w:lang w:val="uk-UA" w:eastAsia="uk-UA"/>
        </w:rPr>
        <w:t xml:space="preserve"> районн</w:t>
      </w:r>
      <w:r w:rsidR="00E1338D" w:rsidRPr="0042634A">
        <w:rPr>
          <w:lang w:val="uk-UA" w:eastAsia="uk-UA"/>
        </w:rPr>
        <w:t>ого</w:t>
      </w:r>
      <w:r w:rsidRPr="0042634A">
        <w:rPr>
          <w:lang w:val="uk-UA" w:eastAsia="uk-UA"/>
        </w:rPr>
        <w:t xml:space="preserve"> суд</w:t>
      </w:r>
      <w:r w:rsidR="00E1338D" w:rsidRPr="0042634A">
        <w:rPr>
          <w:lang w:val="uk-UA" w:eastAsia="uk-UA"/>
        </w:rPr>
        <w:t>у</w:t>
      </w:r>
      <w:r w:rsidRPr="0042634A">
        <w:rPr>
          <w:lang w:val="uk-UA" w:eastAsia="uk-UA"/>
        </w:rPr>
        <w:t xml:space="preserve"> Черкаської області.</w:t>
      </w:r>
    </w:p>
    <w:p w:rsidR="004F2ED3" w:rsidRPr="0042634A" w:rsidRDefault="004F2ED3" w:rsidP="009333AA">
      <w:pPr>
        <w:suppressAutoHyphens w:val="0"/>
        <w:ind w:firstLine="567"/>
        <w:jc w:val="both"/>
        <w:rPr>
          <w:lang w:val="uk-UA" w:eastAsia="uk-UA"/>
        </w:rPr>
      </w:pPr>
      <w:r w:rsidRPr="0042634A">
        <w:rPr>
          <w:spacing w:val="10"/>
          <w:lang w:val="uk-UA"/>
        </w:rPr>
        <w:t xml:space="preserve">Рішенням </w:t>
      </w:r>
      <w:r w:rsidR="00C11898" w:rsidRPr="0042634A">
        <w:rPr>
          <w:spacing w:val="10"/>
          <w:lang w:val="uk-UA"/>
        </w:rPr>
        <w:t xml:space="preserve">Вищої ради правосуддя від 17 жовтня </w:t>
      </w:r>
      <w:r w:rsidRPr="0042634A">
        <w:rPr>
          <w:spacing w:val="10"/>
          <w:lang w:val="uk-UA"/>
        </w:rPr>
        <w:t xml:space="preserve">2024 </w:t>
      </w:r>
      <w:r w:rsidR="00C11898" w:rsidRPr="0042634A">
        <w:rPr>
          <w:spacing w:val="10"/>
          <w:lang w:val="uk-UA"/>
        </w:rPr>
        <w:t xml:space="preserve">року </w:t>
      </w:r>
      <w:r w:rsidRPr="0042634A">
        <w:rPr>
          <w:spacing w:val="10"/>
          <w:lang w:val="uk-UA"/>
        </w:rPr>
        <w:t xml:space="preserve">№ </w:t>
      </w:r>
      <w:r w:rsidRPr="0042634A">
        <w:rPr>
          <w:spacing w:val="10"/>
          <w:lang w:val="uk-UA" w:eastAsia="uk-UA"/>
        </w:rPr>
        <w:t>3054/0/15-24</w:t>
      </w:r>
      <w:r w:rsidRPr="0042634A">
        <w:rPr>
          <w:lang w:val="uk-UA" w:eastAsia="uk-UA"/>
        </w:rPr>
        <w:t xml:space="preserve"> </w:t>
      </w:r>
      <w:r w:rsidRPr="0042634A">
        <w:rPr>
          <w:shd w:val="clear" w:color="auto" w:fill="FFFFFF"/>
          <w:lang w:val="uk-UA"/>
        </w:rPr>
        <w:t>звільнено</w:t>
      </w:r>
      <w:r w:rsidR="0042634A">
        <w:rPr>
          <w:shd w:val="clear" w:color="auto" w:fill="FFFFFF"/>
          <w:lang w:val="uk-UA"/>
        </w:rPr>
        <w:t xml:space="preserve"> </w:t>
      </w:r>
      <w:proofErr w:type="spellStart"/>
      <w:r w:rsidRPr="0042634A">
        <w:rPr>
          <w:shd w:val="clear" w:color="auto" w:fill="FFFFFF"/>
          <w:lang w:val="uk-UA"/>
        </w:rPr>
        <w:t>Гусарову</w:t>
      </w:r>
      <w:proofErr w:type="spellEnd"/>
      <w:r w:rsidRPr="0042634A">
        <w:rPr>
          <w:shd w:val="clear" w:color="auto" w:fill="FFFFFF"/>
          <w:lang w:val="uk-UA"/>
        </w:rPr>
        <w:t xml:space="preserve"> В.В. з посади судді</w:t>
      </w:r>
      <w:r w:rsidR="0042634A">
        <w:rPr>
          <w:shd w:val="clear" w:color="auto" w:fill="FFFFFF"/>
          <w:lang w:val="uk-UA"/>
        </w:rPr>
        <w:t xml:space="preserve"> </w:t>
      </w:r>
      <w:r w:rsidRPr="0042634A">
        <w:rPr>
          <w:shd w:val="clear" w:color="auto" w:fill="FFFFFF"/>
          <w:lang w:val="uk-UA"/>
        </w:rPr>
        <w:t>Якимівського районного суду Запорізької області (відряджена до Корсунь-Шевченківського районного суду Черкаської області)</w:t>
      </w:r>
      <w:r w:rsidR="0042634A">
        <w:rPr>
          <w:shd w:val="clear" w:color="auto" w:fill="FFFFFF"/>
          <w:lang w:val="uk-UA"/>
        </w:rPr>
        <w:t xml:space="preserve"> </w:t>
      </w:r>
      <w:r w:rsidRPr="0042634A">
        <w:rPr>
          <w:shd w:val="clear" w:color="auto" w:fill="FFFFFF"/>
          <w:lang w:val="uk-UA"/>
        </w:rPr>
        <w:t>у зв’язку з поданням заяви про відставку.</w:t>
      </w:r>
    </w:p>
    <w:p w:rsidR="00A82244" w:rsidRPr="0042634A" w:rsidRDefault="00E1338D" w:rsidP="009333AA">
      <w:pPr>
        <w:suppressAutoHyphens w:val="0"/>
        <w:autoSpaceDE w:val="0"/>
        <w:autoSpaceDN w:val="0"/>
        <w:adjustRightInd w:val="0"/>
        <w:ind w:firstLine="567"/>
        <w:jc w:val="both"/>
        <w:rPr>
          <w:lang w:val="uk-UA" w:eastAsia="en-US"/>
        </w:rPr>
      </w:pPr>
      <w:r w:rsidRPr="0042634A">
        <w:rPr>
          <w:lang w:val="uk-UA" w:eastAsia="uk-UA"/>
        </w:rPr>
        <w:t>На сьогодні</w:t>
      </w:r>
      <w:r w:rsidR="00A82244" w:rsidRPr="0042634A">
        <w:rPr>
          <w:lang w:val="uk-UA" w:eastAsia="uk-UA"/>
        </w:rPr>
        <w:t xml:space="preserve"> </w:t>
      </w:r>
      <w:proofErr w:type="spellStart"/>
      <w:r w:rsidR="00A82244" w:rsidRPr="0042634A">
        <w:rPr>
          <w:lang w:val="uk-UA" w:eastAsia="uk-UA"/>
        </w:rPr>
        <w:t>Гусарова</w:t>
      </w:r>
      <w:proofErr w:type="spellEnd"/>
      <w:r w:rsidR="00A82244" w:rsidRPr="0042634A">
        <w:rPr>
          <w:lang w:val="uk-UA" w:eastAsia="uk-UA"/>
        </w:rPr>
        <w:t xml:space="preserve"> В.В. </w:t>
      </w:r>
      <w:r w:rsidR="00E676F3" w:rsidRPr="0042634A">
        <w:rPr>
          <w:lang w:val="uk-UA" w:eastAsia="uk-UA"/>
        </w:rPr>
        <w:t xml:space="preserve">є </w:t>
      </w:r>
      <w:proofErr w:type="spellStart"/>
      <w:r w:rsidR="00E676F3" w:rsidRPr="0042634A">
        <w:rPr>
          <w:lang w:val="uk-UA" w:eastAsia="uk-UA"/>
        </w:rPr>
        <w:t>в</w:t>
      </w:r>
      <w:r w:rsidR="00E676F3" w:rsidRPr="0042634A">
        <w:rPr>
          <w:lang w:val="uk-UA" w:eastAsia="en-US"/>
        </w:rPr>
        <w:t>ійськовозобов’язаною</w:t>
      </w:r>
      <w:proofErr w:type="spellEnd"/>
      <w:r w:rsidR="00E676F3" w:rsidRPr="0042634A">
        <w:rPr>
          <w:lang w:val="uk-UA" w:eastAsia="en-US"/>
        </w:rPr>
        <w:t xml:space="preserve"> </w:t>
      </w:r>
      <w:bookmarkStart w:id="0" w:name="_GoBack"/>
      <w:bookmarkEnd w:id="0"/>
      <w:r w:rsidR="003F2104">
        <w:rPr>
          <w:lang w:val="uk-UA" w:eastAsia="uk-UA"/>
        </w:rPr>
        <w:t>ІНФОРМАЦІЯ_2</w:t>
      </w:r>
      <w:r w:rsidR="00A82244" w:rsidRPr="0042634A">
        <w:rPr>
          <w:lang w:val="uk-UA" w:eastAsia="en-US"/>
        </w:rPr>
        <w:t xml:space="preserve">. </w:t>
      </w:r>
    </w:p>
    <w:p w:rsidR="008D64D8" w:rsidRPr="0042634A" w:rsidRDefault="00E1338D" w:rsidP="008D64D8">
      <w:pPr>
        <w:ind w:firstLine="567"/>
        <w:jc w:val="both"/>
        <w:rPr>
          <w:lang w:val="uk-UA"/>
        </w:rPr>
      </w:pPr>
      <w:r w:rsidRPr="0042634A">
        <w:rPr>
          <w:spacing w:val="4"/>
          <w:lang w:val="uk-UA"/>
        </w:rPr>
        <w:t>За період з 2018 року д</w:t>
      </w:r>
      <w:r w:rsidR="008D64D8" w:rsidRPr="0042634A">
        <w:rPr>
          <w:spacing w:val="4"/>
          <w:lang w:val="uk-UA"/>
        </w:rPr>
        <w:t>о 13 серпня 2025 р</w:t>
      </w:r>
      <w:r w:rsidRPr="0042634A">
        <w:rPr>
          <w:spacing w:val="4"/>
          <w:lang w:val="uk-UA"/>
        </w:rPr>
        <w:t>оку</w:t>
      </w:r>
      <w:r w:rsidR="008D64D8" w:rsidRPr="0042634A">
        <w:rPr>
          <w:spacing w:val="4"/>
          <w:lang w:val="uk-UA"/>
        </w:rPr>
        <w:t xml:space="preserve"> у Вищій раді правосуддя зареєстровано</w:t>
      </w:r>
      <w:r w:rsidR="008D64D8" w:rsidRPr="0042634A">
        <w:rPr>
          <w:lang w:val="uk-UA"/>
        </w:rPr>
        <w:t xml:space="preserve"> 10 дисциплінарних скарг на дії судді </w:t>
      </w:r>
      <w:proofErr w:type="spellStart"/>
      <w:r w:rsidR="008D64D8" w:rsidRPr="0042634A">
        <w:rPr>
          <w:lang w:val="uk-UA"/>
        </w:rPr>
        <w:t>Гусарової</w:t>
      </w:r>
      <w:proofErr w:type="spellEnd"/>
      <w:r w:rsidR="008D64D8" w:rsidRPr="0042634A">
        <w:rPr>
          <w:lang w:val="uk-UA"/>
        </w:rPr>
        <w:t xml:space="preserve"> В.В., з яких: </w:t>
      </w:r>
      <w:r w:rsidRPr="0042634A">
        <w:rPr>
          <w:lang w:val="uk-UA"/>
        </w:rPr>
        <w:t>сім</w:t>
      </w:r>
      <w:r w:rsidR="008D64D8" w:rsidRPr="0042634A">
        <w:rPr>
          <w:lang w:val="uk-UA"/>
        </w:rPr>
        <w:t xml:space="preserve"> с</w:t>
      </w:r>
      <w:r w:rsidRPr="0042634A">
        <w:rPr>
          <w:lang w:val="uk-UA"/>
        </w:rPr>
        <w:t>карг залишено без розгляду; у двох</w:t>
      </w:r>
      <w:r w:rsidR="008D64D8" w:rsidRPr="0042634A">
        <w:rPr>
          <w:lang w:val="uk-UA"/>
        </w:rPr>
        <w:t xml:space="preserve"> відмовлено у відкритті дисциплінарної справи; </w:t>
      </w:r>
      <w:r w:rsidRPr="0042634A">
        <w:rPr>
          <w:lang w:val="uk-UA"/>
        </w:rPr>
        <w:t>в одній</w:t>
      </w:r>
      <w:r w:rsidR="008D64D8" w:rsidRPr="0042634A">
        <w:rPr>
          <w:lang w:val="uk-UA"/>
        </w:rPr>
        <w:t xml:space="preserve"> притягнуто суддю до дисциплінарної відповідальності</w:t>
      </w:r>
      <w:r w:rsidR="00C82E62" w:rsidRPr="0042634A">
        <w:rPr>
          <w:lang w:val="uk-UA"/>
        </w:rPr>
        <w:t>.</w:t>
      </w:r>
      <w:r w:rsidR="008D64D8" w:rsidRPr="0042634A">
        <w:rPr>
          <w:lang w:val="uk-UA"/>
        </w:rPr>
        <w:t xml:space="preserve"> </w:t>
      </w:r>
      <w:r w:rsidR="00C82E62" w:rsidRPr="0042634A">
        <w:rPr>
          <w:lang w:val="uk-UA"/>
        </w:rPr>
        <w:t xml:space="preserve">Так, </w:t>
      </w:r>
      <w:r w:rsidRPr="0042634A">
        <w:rPr>
          <w:lang w:val="uk-UA" w:eastAsia="uk-UA"/>
        </w:rPr>
        <w:t>р</w:t>
      </w:r>
      <w:r w:rsidR="008D64D8" w:rsidRPr="0042634A">
        <w:rPr>
          <w:lang w:val="uk-UA" w:eastAsia="uk-UA"/>
        </w:rPr>
        <w:t xml:space="preserve">ішенням </w:t>
      </w:r>
      <w:r w:rsidRPr="0042634A">
        <w:rPr>
          <w:shd w:val="clear" w:color="auto" w:fill="FFFFFF"/>
          <w:lang w:val="uk-UA"/>
        </w:rPr>
        <w:t>Т</w:t>
      </w:r>
      <w:r w:rsidR="008D64D8" w:rsidRPr="0042634A">
        <w:rPr>
          <w:shd w:val="clear" w:color="auto" w:fill="FFFFFF"/>
          <w:lang w:val="uk-UA"/>
        </w:rPr>
        <w:t xml:space="preserve">ретьої Дисциплінарної палати Вищої ради правосуддя від 15 серпня 2018 року № 2608/3дп/15-18 суддю Якимівського районного суду Запорізької області </w:t>
      </w:r>
      <w:proofErr w:type="spellStart"/>
      <w:r w:rsidR="008D64D8" w:rsidRPr="0042634A">
        <w:rPr>
          <w:shd w:val="clear" w:color="auto" w:fill="FFFFFF"/>
          <w:lang w:val="uk-UA"/>
        </w:rPr>
        <w:t>Гусарову</w:t>
      </w:r>
      <w:proofErr w:type="spellEnd"/>
      <w:r w:rsidR="008D64D8" w:rsidRPr="0042634A">
        <w:rPr>
          <w:shd w:val="clear" w:color="auto" w:fill="FFFFFF"/>
          <w:lang w:val="uk-UA"/>
        </w:rPr>
        <w:t xml:space="preserve"> В.В. </w:t>
      </w:r>
      <w:r w:rsidR="00C82E62" w:rsidRPr="0042634A">
        <w:rPr>
          <w:shd w:val="clear" w:color="auto" w:fill="FFFFFF"/>
          <w:lang w:val="uk-UA"/>
        </w:rPr>
        <w:t xml:space="preserve">притягнуто </w:t>
      </w:r>
      <w:r w:rsidR="008D64D8" w:rsidRPr="0042634A">
        <w:rPr>
          <w:shd w:val="clear" w:color="auto" w:fill="FFFFFF"/>
          <w:lang w:val="uk-UA"/>
        </w:rPr>
        <w:t>до дисциплінарної відповідальності та застосовано до неї дисциплінарне стягнення у виді суворої догани – з позбавленням права на отримання доплат до посадового окладу судді протягом трьох місяців</w:t>
      </w:r>
      <w:r w:rsidR="008D64D8" w:rsidRPr="0042634A">
        <w:rPr>
          <w:b/>
          <w:shd w:val="clear" w:color="auto" w:fill="FFFFFF"/>
          <w:lang w:val="uk-UA"/>
        </w:rPr>
        <w:t xml:space="preserve"> </w:t>
      </w:r>
      <w:r w:rsidR="008D64D8" w:rsidRPr="0042634A">
        <w:rPr>
          <w:lang w:val="uk-UA"/>
        </w:rPr>
        <w:t>(лист Вищої ради правосуддя від 13 серпня 2025 року № 165711/0/9-25).</w:t>
      </w:r>
    </w:p>
    <w:p w:rsidR="008D64D8" w:rsidRPr="0042634A" w:rsidRDefault="008D64D8" w:rsidP="009333AA">
      <w:pPr>
        <w:suppressAutoHyphens w:val="0"/>
        <w:ind w:firstLine="567"/>
        <w:jc w:val="both"/>
        <w:rPr>
          <w:lang w:val="uk-UA" w:eastAsia="uk-UA"/>
        </w:rPr>
      </w:pPr>
      <w:r w:rsidRPr="0042634A">
        <w:rPr>
          <w:lang w:val="uk-UA" w:eastAsia="uk-UA"/>
        </w:rPr>
        <w:t xml:space="preserve">Окрім того, ухвалою Апеляційного суду Запорізької області від 21 жовтня 2010 року </w:t>
      </w:r>
      <w:r w:rsidR="00FA4A0B" w:rsidRPr="0042634A">
        <w:rPr>
          <w:lang w:val="uk-UA" w:eastAsia="uk-UA"/>
        </w:rPr>
        <w:t>стосовно</w:t>
      </w:r>
      <w:r w:rsidR="002D568C" w:rsidRPr="0042634A">
        <w:rPr>
          <w:lang w:val="uk-UA" w:eastAsia="uk-UA"/>
        </w:rPr>
        <w:t xml:space="preserve"> </w:t>
      </w:r>
      <w:proofErr w:type="spellStart"/>
      <w:r w:rsidR="002D568C" w:rsidRPr="0042634A">
        <w:rPr>
          <w:lang w:val="uk-UA" w:eastAsia="uk-UA"/>
        </w:rPr>
        <w:t>Гусарової</w:t>
      </w:r>
      <w:proofErr w:type="spellEnd"/>
      <w:r w:rsidR="002D568C" w:rsidRPr="0042634A">
        <w:rPr>
          <w:lang w:val="uk-UA" w:eastAsia="uk-UA"/>
        </w:rPr>
        <w:t xml:space="preserve"> </w:t>
      </w:r>
      <w:r w:rsidR="00FA4A0B" w:rsidRPr="0042634A">
        <w:rPr>
          <w:lang w:val="uk-UA" w:eastAsia="uk-UA"/>
        </w:rPr>
        <w:t>В.В. постановлено окрему ухвалу</w:t>
      </w:r>
      <w:r w:rsidR="002D568C" w:rsidRPr="0042634A">
        <w:rPr>
          <w:lang w:val="uk-UA" w:eastAsia="uk-UA"/>
        </w:rPr>
        <w:t xml:space="preserve"> (при розгляді вимог про забезпечення позову су</w:t>
      </w:r>
      <w:r w:rsidR="00C11898" w:rsidRPr="0042634A">
        <w:rPr>
          <w:lang w:val="uk-UA" w:eastAsia="uk-UA"/>
        </w:rPr>
        <w:t xml:space="preserve">д порушив вимоги частини 1,3 статті </w:t>
      </w:r>
      <w:r w:rsidR="002D568C" w:rsidRPr="0042634A">
        <w:rPr>
          <w:lang w:val="uk-UA" w:eastAsia="uk-UA"/>
        </w:rPr>
        <w:t xml:space="preserve">151 ЦПК України, за позовом про поновлення на роботі постановила ухвалу про забезпечення позову, якою </w:t>
      </w:r>
      <w:proofErr w:type="spellStart"/>
      <w:r w:rsidR="002D568C" w:rsidRPr="0042634A">
        <w:rPr>
          <w:lang w:val="uk-UA" w:eastAsia="uk-UA"/>
        </w:rPr>
        <w:t>зупинено</w:t>
      </w:r>
      <w:proofErr w:type="spellEnd"/>
      <w:r w:rsidR="002D568C" w:rsidRPr="0042634A">
        <w:rPr>
          <w:lang w:val="uk-UA" w:eastAsia="uk-UA"/>
        </w:rPr>
        <w:t xml:space="preserve"> виконання рішення про звільнення з посади до набрання чинності рішення</w:t>
      </w:r>
      <w:r w:rsidR="00FA4A0B" w:rsidRPr="0042634A">
        <w:rPr>
          <w:lang w:val="uk-UA" w:eastAsia="uk-UA"/>
        </w:rPr>
        <w:t>м</w:t>
      </w:r>
      <w:r w:rsidR="002D568C" w:rsidRPr="0042634A">
        <w:rPr>
          <w:lang w:val="uk-UA" w:eastAsia="uk-UA"/>
        </w:rPr>
        <w:t xml:space="preserve"> </w:t>
      </w:r>
      <w:r w:rsidR="00FA4A0B" w:rsidRPr="0042634A">
        <w:rPr>
          <w:lang w:val="uk-UA" w:eastAsia="uk-UA"/>
        </w:rPr>
        <w:t>у</w:t>
      </w:r>
      <w:r w:rsidR="002D568C" w:rsidRPr="0042634A">
        <w:rPr>
          <w:lang w:val="uk-UA" w:eastAsia="uk-UA"/>
        </w:rPr>
        <w:t xml:space="preserve"> цивільній справі). </w:t>
      </w:r>
    </w:p>
    <w:p w:rsidR="002D568C" w:rsidRPr="0042634A" w:rsidRDefault="002D568C" w:rsidP="009333AA">
      <w:pPr>
        <w:suppressAutoHyphens w:val="0"/>
        <w:ind w:firstLine="567"/>
        <w:jc w:val="both"/>
        <w:rPr>
          <w:lang w:val="uk-UA" w:eastAsia="uk-UA"/>
        </w:rPr>
      </w:pPr>
      <w:r w:rsidRPr="0042634A">
        <w:rPr>
          <w:lang w:val="uk-UA" w:eastAsia="uk-UA"/>
        </w:rPr>
        <w:t xml:space="preserve">Рішення </w:t>
      </w:r>
      <w:r w:rsidR="006F6D16" w:rsidRPr="0042634A">
        <w:rPr>
          <w:lang w:val="uk-UA" w:eastAsia="uk-UA"/>
        </w:rPr>
        <w:t xml:space="preserve">Вищої кваліфікаційної комісії суддів України </w:t>
      </w:r>
      <w:r w:rsidR="00C11898" w:rsidRPr="0042634A">
        <w:rPr>
          <w:lang w:val="uk-UA" w:eastAsia="uk-UA"/>
        </w:rPr>
        <w:t xml:space="preserve">№ 1018/26-дД від 21 квітня </w:t>
      </w:r>
      <w:r w:rsidRPr="0042634A">
        <w:rPr>
          <w:lang w:val="uk-UA" w:eastAsia="uk-UA"/>
        </w:rPr>
        <w:t>2011</w:t>
      </w:r>
      <w:r w:rsidR="0042634A">
        <w:rPr>
          <w:lang w:val="uk-UA" w:eastAsia="uk-UA"/>
        </w:rPr>
        <w:t> </w:t>
      </w:r>
      <w:r w:rsidRPr="0042634A">
        <w:rPr>
          <w:lang w:val="uk-UA" w:eastAsia="uk-UA"/>
        </w:rPr>
        <w:t>р</w:t>
      </w:r>
      <w:r w:rsidR="00C11898" w:rsidRPr="0042634A">
        <w:rPr>
          <w:lang w:val="uk-UA" w:eastAsia="uk-UA"/>
        </w:rPr>
        <w:t>оку</w:t>
      </w:r>
      <w:r w:rsidRPr="0042634A">
        <w:rPr>
          <w:lang w:val="uk-UA" w:eastAsia="uk-UA"/>
        </w:rPr>
        <w:t xml:space="preserve"> до </w:t>
      </w:r>
      <w:proofErr w:type="spellStart"/>
      <w:r w:rsidRPr="0042634A">
        <w:rPr>
          <w:lang w:val="uk-UA" w:eastAsia="uk-UA"/>
        </w:rPr>
        <w:t>Гусарової</w:t>
      </w:r>
      <w:proofErr w:type="spellEnd"/>
      <w:r w:rsidRPr="0042634A">
        <w:rPr>
          <w:lang w:val="uk-UA" w:eastAsia="uk-UA"/>
        </w:rPr>
        <w:t xml:space="preserve"> В.В. застосовано дисциплінарне стягнення у виді догани. </w:t>
      </w:r>
    </w:p>
    <w:p w:rsidR="008D64D8" w:rsidRPr="0042634A" w:rsidRDefault="008D64D8" w:rsidP="009333AA">
      <w:pPr>
        <w:suppressAutoHyphens w:val="0"/>
        <w:ind w:firstLine="567"/>
        <w:jc w:val="both"/>
        <w:rPr>
          <w:lang w:val="uk-UA" w:eastAsia="uk-UA"/>
        </w:rPr>
      </w:pPr>
      <w:r w:rsidRPr="0042634A">
        <w:rPr>
          <w:lang w:val="uk-UA" w:eastAsia="uk-UA"/>
        </w:rPr>
        <w:t>Також під час співбесіди кандидат пояснила, що орієнтовно у 2007 році її піддано дисциплінарному стягненню у вигляді догани</w:t>
      </w:r>
      <w:r w:rsidR="006B3AAF" w:rsidRPr="0042634A">
        <w:rPr>
          <w:lang w:val="uk-UA" w:eastAsia="uk-UA"/>
        </w:rPr>
        <w:t>.</w:t>
      </w:r>
    </w:p>
    <w:p w:rsidR="006B3AAF" w:rsidRPr="0042634A" w:rsidRDefault="006B3AAF" w:rsidP="00A36B57">
      <w:pPr>
        <w:suppressAutoHyphens w:val="0"/>
        <w:ind w:firstLine="567"/>
        <w:jc w:val="both"/>
        <w:rPr>
          <w:lang w:val="uk-UA" w:eastAsia="uk-UA"/>
        </w:rPr>
      </w:pPr>
      <w:r w:rsidRPr="0042634A">
        <w:rPr>
          <w:spacing w:val="6"/>
          <w:lang w:val="uk-UA" w:eastAsia="uk-UA"/>
        </w:rPr>
        <w:lastRenderedPageBreak/>
        <w:t xml:space="preserve">Із матеріалів суддівського досьє, зокрема із </w:t>
      </w:r>
      <w:r w:rsidR="00A36B57" w:rsidRPr="0042634A">
        <w:rPr>
          <w:spacing w:val="6"/>
          <w:lang w:val="uk-UA" w:eastAsia="uk-UA"/>
        </w:rPr>
        <w:t xml:space="preserve">поданих </w:t>
      </w:r>
      <w:r w:rsidRPr="0042634A">
        <w:rPr>
          <w:spacing w:val="6"/>
          <w:lang w:val="uk-UA" w:eastAsia="uk-UA"/>
        </w:rPr>
        <w:t>анкет кандидата,</w:t>
      </w:r>
      <w:r w:rsidR="00700A2A" w:rsidRPr="0042634A">
        <w:rPr>
          <w:spacing w:val="6"/>
          <w:lang w:val="uk-UA" w:eastAsia="uk-UA"/>
        </w:rPr>
        <w:t xml:space="preserve"> </w:t>
      </w:r>
      <w:r w:rsidR="00C645AE" w:rsidRPr="0042634A">
        <w:rPr>
          <w:spacing w:val="6"/>
          <w:lang w:val="uk-UA" w:eastAsia="uk-UA"/>
        </w:rPr>
        <w:t>слідує</w:t>
      </w:r>
      <w:r w:rsidR="00700A2A" w:rsidRPr="0042634A">
        <w:rPr>
          <w:spacing w:val="6"/>
          <w:lang w:val="uk-UA" w:eastAsia="uk-UA"/>
        </w:rPr>
        <w:t>, що</w:t>
      </w:r>
      <w:r w:rsidR="0042634A">
        <w:rPr>
          <w:lang w:val="uk-UA" w:eastAsia="uk-UA"/>
        </w:rPr>
        <w:t xml:space="preserve"> </w:t>
      </w:r>
      <w:r w:rsidR="00700A2A" w:rsidRPr="0042634A">
        <w:rPr>
          <w:lang w:val="uk-UA" w:eastAsia="uk-UA"/>
        </w:rPr>
        <w:t>30</w:t>
      </w:r>
      <w:r w:rsidR="0042634A">
        <w:rPr>
          <w:lang w:val="uk-UA" w:eastAsia="uk-UA"/>
        </w:rPr>
        <w:t> </w:t>
      </w:r>
      <w:r w:rsidR="00700A2A" w:rsidRPr="0042634A">
        <w:rPr>
          <w:lang w:val="uk-UA" w:eastAsia="uk-UA"/>
        </w:rPr>
        <w:t xml:space="preserve">травня 2008 року рішенням кваліфікаційної комісії суддів загальних судів Запорізького апеляційного округу на суддю накладено стягнення у вигляді догани (грубі порушення вимог цивільно-процесуального законодавства); </w:t>
      </w:r>
      <w:r w:rsidR="009306AF" w:rsidRPr="0042634A">
        <w:rPr>
          <w:lang w:val="uk-UA" w:eastAsia="uk-UA"/>
        </w:rPr>
        <w:t>24 квітня 2009 року рішенням кваліфікаційної комісії суддів загальних судів Запорізько</w:t>
      </w:r>
      <w:r w:rsidR="00C645AE" w:rsidRPr="0042634A">
        <w:rPr>
          <w:lang w:val="uk-UA" w:eastAsia="uk-UA"/>
        </w:rPr>
        <w:t>го апеляційного округу накладено</w:t>
      </w:r>
      <w:r w:rsidR="009306AF" w:rsidRPr="0042634A">
        <w:rPr>
          <w:lang w:val="uk-UA" w:eastAsia="uk-UA"/>
        </w:rPr>
        <w:t xml:space="preserve"> дисциплінарне стягнення, яке достроково </w:t>
      </w:r>
      <w:r w:rsidR="00D50AC5" w:rsidRPr="0042634A">
        <w:rPr>
          <w:lang w:val="uk-UA" w:eastAsia="uk-UA"/>
        </w:rPr>
        <w:t>знят</w:t>
      </w:r>
      <w:r w:rsidR="00C645AE" w:rsidRPr="0042634A">
        <w:rPr>
          <w:lang w:val="uk-UA" w:eastAsia="uk-UA"/>
        </w:rPr>
        <w:t>о</w:t>
      </w:r>
      <w:r w:rsidR="00D50AC5" w:rsidRPr="0042634A">
        <w:rPr>
          <w:lang w:val="uk-UA" w:eastAsia="uk-UA"/>
        </w:rPr>
        <w:t xml:space="preserve">. </w:t>
      </w:r>
    </w:p>
    <w:p w:rsidR="000816AB" w:rsidRPr="0042634A" w:rsidRDefault="000816AB" w:rsidP="00A36B57">
      <w:pPr>
        <w:suppressAutoHyphens w:val="0"/>
        <w:ind w:firstLine="567"/>
        <w:jc w:val="both"/>
        <w:rPr>
          <w:lang w:val="uk-UA" w:eastAsia="uk-UA"/>
        </w:rPr>
      </w:pPr>
    </w:p>
    <w:p w:rsidR="000A1D78" w:rsidRPr="0042634A" w:rsidRDefault="000A1D78" w:rsidP="009333AA">
      <w:pPr>
        <w:ind w:firstLine="567"/>
        <w:jc w:val="both"/>
        <w:rPr>
          <w:b/>
          <w:lang w:val="uk-UA" w:eastAsia="uk-UA"/>
        </w:rPr>
      </w:pPr>
      <w:r w:rsidRPr="0042634A">
        <w:rPr>
          <w:b/>
          <w:lang w:val="uk-UA" w:eastAsia="uk-UA"/>
        </w:rPr>
        <w:t>ІІІ. Складання кваліфікаційного іспиту (встановлення відповідності кандидата критерію професійної компетентності).</w:t>
      </w:r>
    </w:p>
    <w:p w:rsidR="000A1D78" w:rsidRPr="0042634A" w:rsidRDefault="000A1D78" w:rsidP="009333AA">
      <w:pPr>
        <w:ind w:firstLine="567"/>
        <w:jc w:val="both"/>
        <w:rPr>
          <w:lang w:val="uk-UA" w:eastAsia="uk-UA"/>
        </w:rPr>
      </w:pPr>
      <w:r w:rsidRPr="0042634A">
        <w:rPr>
          <w:lang w:val="uk-UA" w:eastAsia="uk-UA"/>
        </w:rPr>
        <w:t xml:space="preserve">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w:t>
      </w:r>
      <w:r w:rsidRPr="0042634A">
        <w:rPr>
          <w:spacing w:val="6"/>
          <w:lang w:val="uk-UA" w:eastAsia="uk-UA"/>
        </w:rPr>
        <w:t>передбаченому статтею 74 Закону, з урахуванням особливостей, встановлених главою 1</w:t>
      </w:r>
      <w:r w:rsidRPr="0042634A">
        <w:rPr>
          <w:lang w:val="uk-UA" w:eastAsia="uk-UA"/>
        </w:rPr>
        <w:t xml:space="preserve"> розділу V Закону.</w:t>
      </w:r>
    </w:p>
    <w:p w:rsidR="000A1D78" w:rsidRPr="0042634A" w:rsidRDefault="000A1D78" w:rsidP="009333AA">
      <w:pPr>
        <w:ind w:firstLine="567"/>
        <w:jc w:val="both"/>
        <w:rPr>
          <w:lang w:val="uk-UA" w:eastAsia="uk-UA"/>
        </w:rPr>
      </w:pPr>
      <w:r w:rsidRPr="0042634A">
        <w:rPr>
          <w:lang w:val="uk-UA"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42634A">
        <w:rPr>
          <w:lang w:val="uk-UA" w:eastAsia="uk-UA"/>
        </w:rPr>
        <w:t>інстанційності</w:t>
      </w:r>
      <w:proofErr w:type="spellEnd"/>
      <w:r w:rsidRPr="0042634A">
        <w:rPr>
          <w:lang w:val="uk-UA" w:eastAsia="uk-UA"/>
        </w:rPr>
        <w:t xml:space="preserve">. Практичне завдання проводиться щодо спеціалізації відповідного суду з урахуванням його </w:t>
      </w:r>
      <w:proofErr w:type="spellStart"/>
      <w:r w:rsidRPr="0042634A">
        <w:rPr>
          <w:lang w:val="uk-UA" w:eastAsia="uk-UA"/>
        </w:rPr>
        <w:t>інстанційності</w:t>
      </w:r>
      <w:proofErr w:type="spellEnd"/>
      <w:r w:rsidRPr="0042634A">
        <w:rPr>
          <w:lang w:val="uk-UA" w:eastAsia="uk-UA"/>
        </w:rPr>
        <w:t>.</w:t>
      </w:r>
    </w:p>
    <w:p w:rsidR="008E2248" w:rsidRPr="0042634A" w:rsidRDefault="008E2248" w:rsidP="009333AA">
      <w:pPr>
        <w:ind w:firstLine="567"/>
        <w:jc w:val="both"/>
        <w:rPr>
          <w:shd w:val="clear" w:color="auto" w:fill="FFFFFF"/>
          <w:lang w:val="uk-UA"/>
        </w:rPr>
      </w:pPr>
      <w:r w:rsidRPr="0042634A">
        <w:rPr>
          <w:shd w:val="clear" w:color="auto" w:fill="FFFFFF"/>
          <w:lang w:val="uk-UA"/>
        </w:rPr>
        <w:t>Рішенням Комісії від 19 червня 2024 року № 184/зп-24 призначено кваліфікаційне оцінювання кандидатів на посаду судді апеляційного загального суду, зокрема  </w:t>
      </w:r>
      <w:proofErr w:type="spellStart"/>
      <w:r w:rsidR="009840A7" w:rsidRPr="0042634A">
        <w:rPr>
          <w:shd w:val="clear" w:color="auto" w:fill="FFFFFF"/>
          <w:lang w:val="uk-UA"/>
        </w:rPr>
        <w:t>Гусарової</w:t>
      </w:r>
      <w:proofErr w:type="spellEnd"/>
      <w:r w:rsidR="009840A7" w:rsidRPr="0042634A">
        <w:rPr>
          <w:shd w:val="clear" w:color="auto" w:fill="FFFFFF"/>
          <w:lang w:val="uk-UA"/>
        </w:rPr>
        <w:t xml:space="preserve"> В.В.</w:t>
      </w:r>
      <w:r w:rsidRPr="0042634A">
        <w:rPr>
          <w:shd w:val="clear" w:color="auto" w:fill="FFFFFF"/>
          <w:lang w:val="uk-UA"/>
        </w:rPr>
        <w:t xml:space="preserve"> (у межах кримінальної спеціалізації).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rsidR="009840A7" w:rsidRPr="0042634A" w:rsidRDefault="009840A7" w:rsidP="009333AA">
      <w:pPr>
        <w:ind w:firstLine="567"/>
        <w:jc w:val="both"/>
        <w:rPr>
          <w:shd w:val="clear" w:color="auto" w:fill="FFFFFF"/>
          <w:lang w:val="uk-UA"/>
        </w:rPr>
      </w:pPr>
      <w:r w:rsidRPr="0042634A">
        <w:rPr>
          <w:shd w:val="clear" w:color="auto" w:fill="FFFFFF"/>
          <w:lang w:val="uk-UA"/>
        </w:rPr>
        <w:t>Рішеннями Комісії від 11 вересня 2024 року № 270/зп-24 призначено кваліфікаційний іспит у межах Конкурсу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1D0F12" w:rsidRPr="0042634A" w:rsidRDefault="001D0F12" w:rsidP="009333AA">
      <w:pPr>
        <w:ind w:firstLine="567"/>
        <w:jc w:val="both"/>
        <w:rPr>
          <w:shd w:val="clear" w:color="auto" w:fill="FFFFFF"/>
          <w:lang w:val="uk-UA"/>
        </w:rPr>
      </w:pPr>
      <w:r w:rsidRPr="0042634A">
        <w:rPr>
          <w:shd w:val="clear" w:color="auto" w:fill="FFFFFF"/>
          <w:lang w:val="uk-UA"/>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w:t>
      </w:r>
    </w:p>
    <w:p w:rsidR="000A1D78" w:rsidRPr="0042634A" w:rsidRDefault="00ED4489" w:rsidP="009333AA">
      <w:pPr>
        <w:ind w:firstLine="567"/>
        <w:jc w:val="both"/>
        <w:rPr>
          <w:lang w:val="uk-UA" w:eastAsia="uk-UA"/>
        </w:rPr>
      </w:pPr>
      <w:r w:rsidRPr="0042634A">
        <w:rPr>
          <w:lang w:val="uk-UA" w:eastAsia="uk-UA"/>
        </w:rPr>
        <w:t>Рішенням Комісії від 20 січня 2025 року № 16</w:t>
      </w:r>
      <w:r w:rsidR="000A1D78" w:rsidRPr="0042634A">
        <w:rPr>
          <w:lang w:val="uk-UA" w:eastAsia="uk-UA"/>
        </w:rPr>
        <w:t>/зп-25 затверджено кодовані та декодовані результати тестування когнітивних здібностей, складеного</w:t>
      </w:r>
      <w:r w:rsidR="00EE6B87" w:rsidRPr="0042634A">
        <w:rPr>
          <w:lang w:val="uk-UA" w:eastAsia="uk-UA"/>
        </w:rPr>
        <w:t xml:space="preserve"> 10, 13, 14 та 15 серпня 2025 року</w:t>
      </w:r>
      <w:r w:rsidR="000A1D78" w:rsidRPr="0042634A">
        <w:rPr>
          <w:lang w:val="uk-UA" w:eastAsia="uk-UA"/>
        </w:rPr>
        <w:t xml:space="preserve"> кандидатами на зайняття вакантних посад суддів в апеляційних загальних судах (</w:t>
      </w:r>
      <w:r w:rsidRPr="0042634A">
        <w:rPr>
          <w:lang w:val="uk-UA" w:eastAsia="uk-UA"/>
        </w:rPr>
        <w:t>кримінальна</w:t>
      </w:r>
      <w:r w:rsidR="000A1D78" w:rsidRPr="0042634A">
        <w:rPr>
          <w:lang w:val="uk-UA" w:eastAsia="uk-UA"/>
        </w:rPr>
        <w:t xml:space="preserve"> спеціалізація) у межах конкурсу, оголошеного рішенням Комісії від 14 вересня 2023</w:t>
      </w:r>
      <w:r w:rsidR="0042634A">
        <w:rPr>
          <w:lang w:val="uk-UA" w:eastAsia="uk-UA"/>
        </w:rPr>
        <w:t xml:space="preserve"> </w:t>
      </w:r>
      <w:r w:rsidR="000A1D78" w:rsidRPr="0042634A">
        <w:rPr>
          <w:lang w:val="uk-UA" w:eastAsia="uk-UA"/>
        </w:rPr>
        <w:t>року</w:t>
      </w:r>
      <w:r w:rsidR="0042634A">
        <w:rPr>
          <w:lang w:val="uk-UA" w:eastAsia="uk-UA"/>
        </w:rPr>
        <w:t xml:space="preserve"> </w:t>
      </w:r>
      <w:r w:rsidR="000A1D78" w:rsidRPr="0042634A">
        <w:rPr>
          <w:lang w:val="uk-UA" w:eastAsia="uk-UA"/>
        </w:rPr>
        <w:t>№</w:t>
      </w:r>
      <w:r w:rsidR="0042634A">
        <w:rPr>
          <w:lang w:val="uk-UA" w:eastAsia="uk-UA"/>
        </w:rPr>
        <w:t> </w:t>
      </w:r>
      <w:r w:rsidR="000A1D78" w:rsidRPr="0042634A">
        <w:rPr>
          <w:lang w:val="uk-UA" w:eastAsia="uk-UA"/>
        </w:rPr>
        <w:t>94/зп-23 (зі змінами).</w:t>
      </w:r>
    </w:p>
    <w:p w:rsidR="000A1D78" w:rsidRPr="0042634A" w:rsidRDefault="000A1D78" w:rsidP="009333AA">
      <w:pPr>
        <w:ind w:firstLine="567"/>
        <w:jc w:val="both"/>
        <w:rPr>
          <w:lang w:val="uk-UA" w:eastAsia="uk-UA"/>
        </w:rPr>
      </w:pPr>
      <w:r w:rsidRPr="0042634A">
        <w:rPr>
          <w:lang w:val="uk-UA" w:eastAsia="uk-UA"/>
        </w:rPr>
        <w:t xml:space="preserve">Рішенням Комісії від 17 квітня 2025 року </w:t>
      </w:r>
      <w:r w:rsidR="00926B24" w:rsidRPr="0042634A">
        <w:rPr>
          <w:lang w:val="uk-UA" w:eastAsia="uk-UA"/>
        </w:rPr>
        <w:t xml:space="preserve">№ 87/зп-25 та </w:t>
      </w:r>
      <w:r w:rsidRPr="0042634A">
        <w:rPr>
          <w:lang w:val="uk-UA" w:eastAsia="uk-UA"/>
        </w:rPr>
        <w:t>№ 8</w:t>
      </w:r>
      <w:r w:rsidR="00895CB0" w:rsidRPr="0042634A">
        <w:rPr>
          <w:lang w:val="uk-UA" w:eastAsia="uk-UA"/>
        </w:rPr>
        <w:t>9</w:t>
      </w:r>
      <w:r w:rsidRPr="0042634A">
        <w:rPr>
          <w:lang w:val="uk-UA" w:eastAsia="uk-UA"/>
        </w:rPr>
        <w:t xml:space="preserve">/зп-25 затверджено </w:t>
      </w:r>
      <w:r w:rsidR="00926B24" w:rsidRPr="0042634A">
        <w:rPr>
          <w:lang w:val="uk-UA" w:eastAsia="uk-UA"/>
        </w:rPr>
        <w:t xml:space="preserve">кодовані та </w:t>
      </w:r>
      <w:r w:rsidRPr="0042634A">
        <w:rPr>
          <w:lang w:val="uk-UA" w:eastAsia="uk-UA"/>
        </w:rPr>
        <w:t>декодовані результати пр</w:t>
      </w:r>
      <w:r w:rsidR="00895CB0" w:rsidRPr="0042634A">
        <w:rPr>
          <w:lang w:val="uk-UA" w:eastAsia="uk-UA"/>
        </w:rPr>
        <w:t xml:space="preserve">актичного завдання, виконаного 12–14 </w:t>
      </w:r>
      <w:r w:rsidRPr="0042634A">
        <w:rPr>
          <w:lang w:val="uk-UA" w:eastAsia="uk-UA"/>
        </w:rPr>
        <w:t xml:space="preserve">та </w:t>
      </w:r>
      <w:r w:rsidR="003D4B03" w:rsidRPr="0042634A">
        <w:rPr>
          <w:lang w:val="uk-UA" w:eastAsia="uk-UA"/>
        </w:rPr>
        <w:t>17–</w:t>
      </w:r>
      <w:r w:rsidR="00895CB0" w:rsidRPr="0042634A">
        <w:rPr>
          <w:lang w:val="uk-UA" w:eastAsia="uk-UA"/>
        </w:rPr>
        <w:t xml:space="preserve">21 </w:t>
      </w:r>
      <w:r w:rsidRPr="0042634A">
        <w:rPr>
          <w:lang w:val="uk-UA" w:eastAsia="uk-UA"/>
        </w:rPr>
        <w:t>лютого 2025 року (</w:t>
      </w:r>
      <w:r w:rsidR="00895CB0" w:rsidRPr="0042634A">
        <w:rPr>
          <w:lang w:val="uk-UA" w:eastAsia="uk-UA"/>
        </w:rPr>
        <w:t>кримінальна</w:t>
      </w:r>
      <w:r w:rsidRPr="0042634A">
        <w:rPr>
          <w:lang w:val="uk-UA" w:eastAsia="uk-UA"/>
        </w:rPr>
        <w:t xml:space="preserve"> спеціалізація) кандидатами на посади суддів в апеляційних загальних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w:t>
      </w:r>
    </w:p>
    <w:p w:rsidR="00BC0667" w:rsidRPr="0042634A" w:rsidRDefault="00BC0667" w:rsidP="009333AA">
      <w:pPr>
        <w:ind w:firstLine="567"/>
        <w:jc w:val="both"/>
        <w:rPr>
          <w:lang w:val="uk-UA" w:eastAsia="uk-UA"/>
        </w:rPr>
      </w:pPr>
      <w:r w:rsidRPr="0042634A">
        <w:rPr>
          <w:lang w:val="uk-UA" w:eastAsia="uk-UA"/>
        </w:rPr>
        <w:t>Відповідно до пункту 8.2 Положення про порядок складання кваліфікаційного іспиту та методику оцінювання кандидатів, затвердженого рішенням Комісії від</w:t>
      </w:r>
      <w:r w:rsidR="0042634A">
        <w:rPr>
          <w:lang w:val="uk-UA" w:eastAsia="uk-UA"/>
        </w:rPr>
        <w:t xml:space="preserve"> </w:t>
      </w:r>
      <w:r w:rsidRPr="0042634A">
        <w:rPr>
          <w:lang w:val="uk-UA" w:eastAsia="uk-UA"/>
        </w:rPr>
        <w:t>19</w:t>
      </w:r>
      <w:r w:rsidR="0042634A">
        <w:rPr>
          <w:lang w:val="uk-UA" w:eastAsia="uk-UA"/>
        </w:rPr>
        <w:t xml:space="preserve"> </w:t>
      </w:r>
      <w:r w:rsidRPr="0042634A">
        <w:rPr>
          <w:lang w:val="uk-UA" w:eastAsia="uk-UA"/>
        </w:rPr>
        <w:t>червня 2024 року №</w:t>
      </w:r>
      <w:r w:rsidR="0042634A">
        <w:rPr>
          <w:lang w:val="uk-UA" w:eastAsia="uk-UA"/>
        </w:rPr>
        <w:t> </w:t>
      </w:r>
      <w:r w:rsidRPr="0042634A">
        <w:rPr>
          <w:lang w:val="uk-UA"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0A1D78" w:rsidRPr="0042634A" w:rsidRDefault="003D4B03" w:rsidP="009333AA">
      <w:pPr>
        <w:ind w:firstLine="567"/>
        <w:jc w:val="both"/>
        <w:rPr>
          <w:lang w:val="uk-UA" w:eastAsia="uk-UA"/>
        </w:rPr>
      </w:pPr>
      <w:r w:rsidRPr="0042634A">
        <w:rPr>
          <w:lang w:val="uk-UA" w:eastAsia="uk-UA"/>
        </w:rPr>
        <w:t>П</w:t>
      </w:r>
      <w:r w:rsidR="00BC0667" w:rsidRPr="0042634A">
        <w:rPr>
          <w:lang w:val="uk-UA" w:eastAsia="uk-UA"/>
        </w:rPr>
        <w:t>унктом</w:t>
      </w:r>
      <w:r w:rsidR="000A1D78" w:rsidRPr="0042634A">
        <w:rPr>
          <w:lang w:val="uk-UA" w:eastAsia="uk-UA"/>
        </w:rPr>
        <w:t xml:space="preserve"> 62 розділу ХІІ «Прикінцеві </w:t>
      </w:r>
      <w:r w:rsidRPr="0042634A">
        <w:rPr>
          <w:lang w:val="uk-UA" w:eastAsia="uk-UA"/>
        </w:rPr>
        <w:t>та перехідні положення» Закону в</w:t>
      </w:r>
      <w:r w:rsidR="000A1D78" w:rsidRPr="0042634A">
        <w:rPr>
          <w:lang w:val="uk-UA" w:eastAsia="uk-UA"/>
        </w:rPr>
        <w:t xml:space="preserve">становлено, що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під час конкурсів </w:t>
      </w:r>
      <w:r w:rsidR="000A1D78" w:rsidRPr="0042634A">
        <w:rPr>
          <w:lang w:val="uk-UA" w:eastAsia="uk-UA"/>
        </w:rPr>
        <w:lastRenderedPageBreak/>
        <w:t xml:space="preserve">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 </w:t>
      </w:r>
    </w:p>
    <w:p w:rsidR="000A1D78" w:rsidRPr="0042634A" w:rsidRDefault="000A1D78" w:rsidP="009333AA">
      <w:pPr>
        <w:ind w:firstLine="567"/>
        <w:jc w:val="both"/>
        <w:rPr>
          <w:lang w:val="uk-UA" w:eastAsia="uk-UA"/>
        </w:rPr>
      </w:pPr>
      <w:r w:rsidRPr="0042634A">
        <w:rPr>
          <w:lang w:val="uk-UA" w:eastAsia="uk-UA"/>
        </w:rPr>
        <w:t xml:space="preserve">З огляду на викладене </w:t>
      </w:r>
      <w:proofErr w:type="spellStart"/>
      <w:r w:rsidR="00846A3A" w:rsidRPr="0042634A">
        <w:rPr>
          <w:lang w:val="uk-UA" w:eastAsia="uk-UA"/>
        </w:rPr>
        <w:t>Гусарова</w:t>
      </w:r>
      <w:proofErr w:type="spellEnd"/>
      <w:r w:rsidR="00846A3A" w:rsidRPr="0042634A">
        <w:rPr>
          <w:lang w:val="uk-UA" w:eastAsia="uk-UA"/>
        </w:rPr>
        <w:t xml:space="preserve"> В.В.</w:t>
      </w:r>
      <w:r w:rsidRPr="0042634A">
        <w:rPr>
          <w:lang w:val="uk-UA" w:eastAsia="uk-UA"/>
        </w:rPr>
        <w:t xml:space="preserve"> </w:t>
      </w:r>
      <w:r w:rsidR="00846A3A" w:rsidRPr="0042634A">
        <w:rPr>
          <w:lang w:val="uk-UA" w:eastAsia="uk-UA"/>
        </w:rPr>
        <w:t xml:space="preserve">отримала </w:t>
      </w:r>
      <w:r w:rsidRPr="0042634A">
        <w:rPr>
          <w:lang w:val="uk-UA" w:eastAsia="uk-UA"/>
        </w:rPr>
        <w:t>такі результати першого етапу «Складання кваліфікаційного іспиту» кваліфікаційного оцінювання кандидатів на посади суддів апеляційних</w:t>
      </w:r>
      <w:r w:rsidRPr="0042634A">
        <w:rPr>
          <w:sz w:val="96"/>
          <w:szCs w:val="96"/>
          <w:lang w:val="uk-UA" w:eastAsia="uk-UA"/>
        </w:rPr>
        <w:t xml:space="preserve"> </w:t>
      </w:r>
      <w:r w:rsidRPr="0042634A">
        <w:rPr>
          <w:lang w:val="uk-UA" w:eastAsia="uk-UA"/>
        </w:rPr>
        <w:t>загальних</w:t>
      </w:r>
      <w:r w:rsidRPr="0042634A">
        <w:rPr>
          <w:sz w:val="96"/>
          <w:szCs w:val="96"/>
          <w:lang w:val="uk-UA" w:eastAsia="uk-UA"/>
        </w:rPr>
        <w:t xml:space="preserve"> </w:t>
      </w:r>
      <w:r w:rsidRPr="0042634A">
        <w:rPr>
          <w:lang w:val="uk-UA" w:eastAsia="uk-UA"/>
        </w:rPr>
        <w:t>судів</w:t>
      </w:r>
      <w:r w:rsidRPr="0042634A">
        <w:rPr>
          <w:sz w:val="96"/>
          <w:szCs w:val="96"/>
          <w:lang w:val="uk-UA" w:eastAsia="uk-UA"/>
        </w:rPr>
        <w:t xml:space="preserve"> </w:t>
      </w:r>
      <w:r w:rsidRPr="0042634A">
        <w:rPr>
          <w:lang w:val="uk-UA" w:eastAsia="uk-UA"/>
        </w:rPr>
        <w:t>у</w:t>
      </w:r>
      <w:r w:rsidRPr="0042634A">
        <w:rPr>
          <w:sz w:val="96"/>
          <w:szCs w:val="96"/>
          <w:lang w:val="uk-UA" w:eastAsia="uk-UA"/>
        </w:rPr>
        <w:t xml:space="preserve"> </w:t>
      </w:r>
      <w:r w:rsidRPr="0042634A">
        <w:rPr>
          <w:lang w:val="uk-UA" w:eastAsia="uk-UA"/>
        </w:rPr>
        <w:t>межах</w:t>
      </w:r>
      <w:r w:rsidRPr="0042634A">
        <w:rPr>
          <w:sz w:val="96"/>
          <w:szCs w:val="96"/>
          <w:lang w:val="uk-UA" w:eastAsia="uk-UA"/>
        </w:rPr>
        <w:t xml:space="preserve"> </w:t>
      </w:r>
      <w:r w:rsidRPr="0042634A">
        <w:rPr>
          <w:lang w:val="uk-UA" w:eastAsia="uk-UA"/>
        </w:rPr>
        <w:t>конкурсу,</w:t>
      </w:r>
      <w:r w:rsidRPr="0042634A">
        <w:rPr>
          <w:sz w:val="96"/>
          <w:szCs w:val="96"/>
          <w:lang w:val="uk-UA" w:eastAsia="uk-UA"/>
        </w:rPr>
        <w:t xml:space="preserve"> </w:t>
      </w:r>
      <w:r w:rsidRPr="0042634A">
        <w:rPr>
          <w:lang w:val="uk-UA" w:eastAsia="uk-UA"/>
        </w:rPr>
        <w:t>оголошеного</w:t>
      </w:r>
      <w:r w:rsidRPr="0042634A">
        <w:rPr>
          <w:sz w:val="96"/>
          <w:szCs w:val="96"/>
          <w:lang w:val="uk-UA" w:eastAsia="uk-UA"/>
        </w:rPr>
        <w:t xml:space="preserve"> </w:t>
      </w:r>
      <w:r w:rsidRPr="0042634A">
        <w:rPr>
          <w:lang w:val="uk-UA" w:eastAsia="uk-UA"/>
        </w:rPr>
        <w:t>рішенням</w:t>
      </w:r>
      <w:r w:rsidRPr="0042634A">
        <w:rPr>
          <w:sz w:val="96"/>
          <w:szCs w:val="96"/>
          <w:lang w:val="uk-UA" w:eastAsia="uk-UA"/>
        </w:rPr>
        <w:t xml:space="preserve"> </w:t>
      </w:r>
      <w:r w:rsidRPr="0042634A">
        <w:rPr>
          <w:lang w:val="uk-UA" w:eastAsia="uk-UA"/>
        </w:rPr>
        <w:t>Комісії</w:t>
      </w:r>
      <w:r w:rsidRPr="0042634A">
        <w:rPr>
          <w:sz w:val="96"/>
          <w:szCs w:val="96"/>
          <w:lang w:val="uk-UA" w:eastAsia="uk-UA"/>
        </w:rPr>
        <w:t xml:space="preserve"> </w:t>
      </w:r>
      <w:r w:rsidRPr="0042634A">
        <w:rPr>
          <w:lang w:val="uk-UA" w:eastAsia="uk-UA"/>
        </w:rPr>
        <w:t>від 14 вересня 2023 року № 94/зп-23</w:t>
      </w:r>
      <w:r w:rsidR="00BC0667" w:rsidRPr="0042634A">
        <w:rPr>
          <w:lang w:val="uk-UA" w:eastAsia="uk-UA"/>
        </w:rPr>
        <w:t xml:space="preserve"> (зі змінами).</w:t>
      </w:r>
    </w:p>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9"/>
        <w:gridCol w:w="6513"/>
        <w:gridCol w:w="709"/>
        <w:gridCol w:w="1276"/>
      </w:tblGrid>
      <w:tr w:rsidR="0043639E" w:rsidRPr="0042634A" w:rsidTr="00F0742C">
        <w:trPr>
          <w:trHeight w:val="112"/>
        </w:trPr>
        <w:tc>
          <w:tcPr>
            <w:tcW w:w="1279" w:type="dxa"/>
            <w:tcMar>
              <w:top w:w="30" w:type="dxa"/>
              <w:left w:w="45" w:type="dxa"/>
              <w:bottom w:w="30" w:type="dxa"/>
              <w:right w:w="45" w:type="dxa"/>
            </w:tcMar>
            <w:vAlign w:val="center"/>
          </w:tcPr>
          <w:p w:rsidR="00BC0667" w:rsidRPr="0042634A" w:rsidRDefault="00BC0667" w:rsidP="00C82E62">
            <w:pPr>
              <w:jc w:val="center"/>
              <w:rPr>
                <w:sz w:val="18"/>
                <w:szCs w:val="18"/>
                <w:lang w:val="uk-UA" w:eastAsia="uk-UA"/>
              </w:rPr>
            </w:pPr>
            <w:r w:rsidRPr="0042634A">
              <w:rPr>
                <w:sz w:val="18"/>
                <w:szCs w:val="18"/>
                <w:lang w:val="uk-UA" w:eastAsia="uk-UA"/>
              </w:rPr>
              <w:br w:type="page"/>
              <w:t>Критерій</w:t>
            </w:r>
          </w:p>
        </w:tc>
        <w:tc>
          <w:tcPr>
            <w:tcW w:w="6513" w:type="dxa"/>
            <w:tcMar>
              <w:top w:w="30" w:type="dxa"/>
              <w:left w:w="45" w:type="dxa"/>
              <w:bottom w:w="30" w:type="dxa"/>
              <w:right w:w="45" w:type="dxa"/>
            </w:tcMar>
            <w:vAlign w:val="center"/>
          </w:tcPr>
          <w:p w:rsidR="00BC0667" w:rsidRPr="0042634A" w:rsidRDefault="00BC0667" w:rsidP="00C82E62">
            <w:pPr>
              <w:jc w:val="center"/>
              <w:rPr>
                <w:sz w:val="18"/>
                <w:szCs w:val="18"/>
                <w:lang w:val="uk-UA" w:eastAsia="uk-UA"/>
              </w:rPr>
            </w:pPr>
            <w:r w:rsidRPr="0042634A">
              <w:rPr>
                <w:sz w:val="18"/>
                <w:szCs w:val="18"/>
                <w:lang w:val="uk-UA" w:eastAsia="uk-UA"/>
              </w:rPr>
              <w:t>Показник</w:t>
            </w:r>
          </w:p>
        </w:tc>
        <w:tc>
          <w:tcPr>
            <w:tcW w:w="709" w:type="dxa"/>
            <w:tcMar>
              <w:top w:w="30" w:type="dxa"/>
              <w:left w:w="45" w:type="dxa"/>
              <w:bottom w:w="30" w:type="dxa"/>
              <w:right w:w="45" w:type="dxa"/>
            </w:tcMar>
            <w:vAlign w:val="center"/>
          </w:tcPr>
          <w:p w:rsidR="00BC0667" w:rsidRPr="0042634A" w:rsidRDefault="00BC0667" w:rsidP="00C82E62">
            <w:pPr>
              <w:jc w:val="center"/>
              <w:rPr>
                <w:sz w:val="18"/>
                <w:szCs w:val="18"/>
                <w:lang w:val="uk-UA" w:eastAsia="uk-UA"/>
              </w:rPr>
            </w:pPr>
            <w:r w:rsidRPr="0042634A">
              <w:rPr>
                <w:sz w:val="18"/>
                <w:szCs w:val="18"/>
                <w:lang w:val="uk-UA" w:eastAsia="uk-UA"/>
              </w:rPr>
              <w:t>Бал</w:t>
            </w:r>
          </w:p>
        </w:tc>
        <w:tc>
          <w:tcPr>
            <w:tcW w:w="1276" w:type="dxa"/>
            <w:tcMar>
              <w:top w:w="30" w:type="dxa"/>
              <w:left w:w="45" w:type="dxa"/>
              <w:bottom w:w="30" w:type="dxa"/>
              <w:right w:w="45" w:type="dxa"/>
            </w:tcMar>
            <w:vAlign w:val="center"/>
          </w:tcPr>
          <w:p w:rsidR="00BC0667" w:rsidRPr="0042634A" w:rsidRDefault="00BC0667" w:rsidP="00C82E62">
            <w:pPr>
              <w:jc w:val="center"/>
              <w:rPr>
                <w:sz w:val="18"/>
                <w:szCs w:val="18"/>
                <w:lang w:val="uk-UA" w:eastAsia="uk-UA"/>
              </w:rPr>
            </w:pPr>
            <w:r w:rsidRPr="0042634A">
              <w:rPr>
                <w:sz w:val="18"/>
                <w:szCs w:val="18"/>
                <w:lang w:val="uk-UA" w:eastAsia="uk-UA"/>
              </w:rPr>
              <w:t>Бал за критерій</w:t>
            </w:r>
          </w:p>
        </w:tc>
      </w:tr>
      <w:tr w:rsidR="0043639E" w:rsidRPr="0042634A" w:rsidTr="00F0742C">
        <w:trPr>
          <w:trHeight w:val="146"/>
        </w:trPr>
        <w:tc>
          <w:tcPr>
            <w:tcW w:w="1279" w:type="dxa"/>
            <w:vMerge w:val="restart"/>
            <w:tcMar>
              <w:top w:w="30" w:type="dxa"/>
              <w:left w:w="45" w:type="dxa"/>
              <w:bottom w:w="30" w:type="dxa"/>
              <w:right w:w="45" w:type="dxa"/>
            </w:tcMar>
            <w:vAlign w:val="center"/>
            <w:hideMark/>
          </w:tcPr>
          <w:p w:rsidR="00BC0667" w:rsidRPr="0042634A" w:rsidRDefault="00BC0667" w:rsidP="008767EE">
            <w:pPr>
              <w:rPr>
                <w:sz w:val="18"/>
                <w:szCs w:val="18"/>
                <w:lang w:val="uk-UA" w:eastAsia="uk-UA"/>
              </w:rPr>
            </w:pPr>
            <w:r w:rsidRPr="0042634A">
              <w:rPr>
                <w:sz w:val="18"/>
                <w:szCs w:val="18"/>
                <w:lang w:val="uk-UA" w:eastAsia="uk-UA"/>
              </w:rPr>
              <w:t>Професійна компетентність</w:t>
            </w:r>
          </w:p>
        </w:tc>
        <w:tc>
          <w:tcPr>
            <w:tcW w:w="6513" w:type="dxa"/>
            <w:tcMar>
              <w:top w:w="30" w:type="dxa"/>
              <w:left w:w="45" w:type="dxa"/>
              <w:bottom w:w="30" w:type="dxa"/>
              <w:right w:w="45" w:type="dxa"/>
            </w:tcMar>
            <w:vAlign w:val="bottom"/>
            <w:hideMark/>
          </w:tcPr>
          <w:p w:rsidR="00BC0667" w:rsidRPr="0042634A" w:rsidRDefault="00BC0667" w:rsidP="008767EE">
            <w:pPr>
              <w:rPr>
                <w:sz w:val="18"/>
                <w:szCs w:val="18"/>
                <w:lang w:val="uk-UA" w:eastAsia="uk-UA"/>
              </w:rPr>
            </w:pPr>
            <w:r w:rsidRPr="0042634A">
              <w:rPr>
                <w:sz w:val="18"/>
                <w:szCs w:val="18"/>
                <w:lang w:val="uk-UA" w:eastAsia="uk-UA"/>
              </w:rPr>
              <w:t>Когнітивні здібності</w:t>
            </w:r>
          </w:p>
        </w:tc>
        <w:tc>
          <w:tcPr>
            <w:tcW w:w="709" w:type="dxa"/>
            <w:tcMar>
              <w:top w:w="30" w:type="dxa"/>
              <w:left w:w="45" w:type="dxa"/>
              <w:bottom w:w="30" w:type="dxa"/>
              <w:right w:w="45" w:type="dxa"/>
            </w:tcMar>
            <w:vAlign w:val="bottom"/>
          </w:tcPr>
          <w:p w:rsidR="00BC0667" w:rsidRPr="0042634A" w:rsidRDefault="00BC0667" w:rsidP="008767EE">
            <w:pPr>
              <w:jc w:val="center"/>
              <w:rPr>
                <w:sz w:val="18"/>
                <w:szCs w:val="18"/>
                <w:lang w:val="uk-UA" w:eastAsia="uk-UA"/>
              </w:rPr>
            </w:pPr>
            <w:r w:rsidRPr="0042634A">
              <w:rPr>
                <w:sz w:val="18"/>
                <w:szCs w:val="18"/>
                <w:lang w:val="uk-UA" w:eastAsia="uk-UA"/>
              </w:rPr>
              <w:t>48,0</w:t>
            </w:r>
          </w:p>
        </w:tc>
        <w:tc>
          <w:tcPr>
            <w:tcW w:w="1276" w:type="dxa"/>
            <w:vMerge w:val="restart"/>
            <w:tcMar>
              <w:top w:w="30" w:type="dxa"/>
              <w:left w:w="45" w:type="dxa"/>
              <w:bottom w:w="30" w:type="dxa"/>
              <w:right w:w="45" w:type="dxa"/>
            </w:tcMar>
            <w:vAlign w:val="center"/>
            <w:hideMark/>
          </w:tcPr>
          <w:p w:rsidR="00BC0667" w:rsidRPr="0042634A" w:rsidRDefault="00BC0667" w:rsidP="008767EE">
            <w:pPr>
              <w:jc w:val="center"/>
              <w:rPr>
                <w:sz w:val="18"/>
                <w:szCs w:val="18"/>
                <w:lang w:val="uk-UA" w:eastAsia="uk-UA"/>
              </w:rPr>
            </w:pPr>
            <w:r w:rsidRPr="0042634A">
              <w:rPr>
                <w:sz w:val="18"/>
                <w:szCs w:val="18"/>
                <w:lang w:val="uk-UA" w:eastAsia="uk-UA"/>
              </w:rPr>
              <w:t>343,5</w:t>
            </w:r>
            <w:r w:rsidR="00E62E5B" w:rsidRPr="0042634A">
              <w:rPr>
                <w:sz w:val="18"/>
                <w:szCs w:val="18"/>
                <w:lang w:val="uk-UA" w:eastAsia="uk-UA"/>
              </w:rPr>
              <w:t>0</w:t>
            </w:r>
          </w:p>
        </w:tc>
      </w:tr>
      <w:tr w:rsidR="0043639E" w:rsidRPr="0042634A" w:rsidTr="00F0742C">
        <w:trPr>
          <w:trHeight w:val="164"/>
        </w:trPr>
        <w:tc>
          <w:tcPr>
            <w:tcW w:w="1279" w:type="dxa"/>
            <w:vMerge/>
            <w:vAlign w:val="center"/>
            <w:hideMark/>
          </w:tcPr>
          <w:p w:rsidR="00BC0667" w:rsidRPr="0042634A" w:rsidRDefault="00BC0667" w:rsidP="008767EE">
            <w:pPr>
              <w:rPr>
                <w:sz w:val="18"/>
                <w:szCs w:val="18"/>
                <w:lang w:val="uk-UA" w:eastAsia="uk-UA"/>
              </w:rPr>
            </w:pPr>
          </w:p>
        </w:tc>
        <w:tc>
          <w:tcPr>
            <w:tcW w:w="6513" w:type="dxa"/>
            <w:tcMar>
              <w:top w:w="30" w:type="dxa"/>
              <w:left w:w="45" w:type="dxa"/>
              <w:bottom w:w="30" w:type="dxa"/>
              <w:right w:w="45" w:type="dxa"/>
            </w:tcMar>
            <w:vAlign w:val="bottom"/>
            <w:hideMark/>
          </w:tcPr>
          <w:p w:rsidR="00BC0667" w:rsidRPr="0042634A" w:rsidRDefault="00BC0667" w:rsidP="008767EE">
            <w:pPr>
              <w:rPr>
                <w:sz w:val="18"/>
                <w:szCs w:val="18"/>
                <w:lang w:val="uk-UA" w:eastAsia="uk-UA"/>
              </w:rPr>
            </w:pPr>
            <w:r w:rsidRPr="0042634A">
              <w:rPr>
                <w:sz w:val="18"/>
                <w:szCs w:val="18"/>
                <w:lang w:val="uk-UA" w:eastAsia="uk-UA"/>
              </w:rPr>
              <w:t>Знання історії української державності</w:t>
            </w:r>
          </w:p>
        </w:tc>
        <w:tc>
          <w:tcPr>
            <w:tcW w:w="709" w:type="dxa"/>
            <w:tcMar>
              <w:top w:w="30" w:type="dxa"/>
              <w:left w:w="45" w:type="dxa"/>
              <w:bottom w:w="30" w:type="dxa"/>
              <w:right w:w="45" w:type="dxa"/>
            </w:tcMar>
            <w:vAlign w:val="center"/>
          </w:tcPr>
          <w:p w:rsidR="00BC0667" w:rsidRPr="0042634A" w:rsidRDefault="00BC0667" w:rsidP="008767EE">
            <w:pPr>
              <w:jc w:val="center"/>
              <w:rPr>
                <w:sz w:val="18"/>
                <w:szCs w:val="18"/>
                <w:lang w:val="uk-UA" w:eastAsia="uk-UA"/>
              </w:rPr>
            </w:pPr>
            <w:r w:rsidRPr="0042634A">
              <w:rPr>
                <w:sz w:val="18"/>
                <w:szCs w:val="18"/>
                <w:lang w:val="uk-UA" w:eastAsia="uk-UA"/>
              </w:rPr>
              <w:t>40,0</w:t>
            </w:r>
          </w:p>
        </w:tc>
        <w:tc>
          <w:tcPr>
            <w:tcW w:w="1276" w:type="dxa"/>
            <w:vMerge/>
            <w:vAlign w:val="center"/>
            <w:hideMark/>
          </w:tcPr>
          <w:p w:rsidR="00BC0667" w:rsidRPr="0042634A" w:rsidRDefault="00BC0667" w:rsidP="008767EE">
            <w:pPr>
              <w:rPr>
                <w:lang w:val="uk-UA" w:eastAsia="uk-UA"/>
              </w:rPr>
            </w:pPr>
          </w:p>
        </w:tc>
      </w:tr>
      <w:tr w:rsidR="0043639E" w:rsidRPr="0042634A" w:rsidTr="00F0742C">
        <w:trPr>
          <w:trHeight w:val="154"/>
        </w:trPr>
        <w:tc>
          <w:tcPr>
            <w:tcW w:w="1279" w:type="dxa"/>
            <w:vMerge/>
            <w:vAlign w:val="center"/>
            <w:hideMark/>
          </w:tcPr>
          <w:p w:rsidR="00BC0667" w:rsidRPr="0042634A" w:rsidRDefault="00BC0667" w:rsidP="008767EE">
            <w:pPr>
              <w:rPr>
                <w:sz w:val="18"/>
                <w:szCs w:val="18"/>
                <w:lang w:val="uk-UA" w:eastAsia="uk-UA"/>
              </w:rPr>
            </w:pPr>
          </w:p>
        </w:tc>
        <w:tc>
          <w:tcPr>
            <w:tcW w:w="6513" w:type="dxa"/>
            <w:tcMar>
              <w:top w:w="30" w:type="dxa"/>
              <w:left w:w="45" w:type="dxa"/>
              <w:bottom w:w="30" w:type="dxa"/>
              <w:right w:w="45" w:type="dxa"/>
            </w:tcMar>
            <w:vAlign w:val="bottom"/>
            <w:hideMark/>
          </w:tcPr>
          <w:p w:rsidR="00BC0667" w:rsidRPr="0042634A" w:rsidRDefault="00BC0667" w:rsidP="008767EE">
            <w:pPr>
              <w:rPr>
                <w:sz w:val="18"/>
                <w:szCs w:val="18"/>
                <w:lang w:val="uk-UA" w:eastAsia="uk-UA"/>
              </w:rPr>
            </w:pPr>
            <w:r w:rsidRPr="0042634A">
              <w:rPr>
                <w:sz w:val="18"/>
                <w:szCs w:val="18"/>
                <w:lang w:val="uk-UA" w:eastAsia="uk-UA"/>
              </w:rPr>
              <w:t>Знання у сфері права та зі спеціалізації суду</w:t>
            </w:r>
          </w:p>
        </w:tc>
        <w:tc>
          <w:tcPr>
            <w:tcW w:w="709" w:type="dxa"/>
            <w:tcMar>
              <w:top w:w="30" w:type="dxa"/>
              <w:left w:w="45" w:type="dxa"/>
              <w:bottom w:w="30" w:type="dxa"/>
              <w:right w:w="45" w:type="dxa"/>
            </w:tcMar>
            <w:vAlign w:val="bottom"/>
          </w:tcPr>
          <w:p w:rsidR="00BC0667" w:rsidRPr="0042634A" w:rsidRDefault="00BC0667" w:rsidP="008767EE">
            <w:pPr>
              <w:jc w:val="center"/>
              <w:rPr>
                <w:sz w:val="18"/>
                <w:szCs w:val="18"/>
                <w:lang w:val="uk-UA" w:eastAsia="uk-UA"/>
              </w:rPr>
            </w:pPr>
            <w:r w:rsidRPr="0042634A">
              <w:rPr>
                <w:sz w:val="18"/>
                <w:szCs w:val="18"/>
                <w:lang w:val="uk-UA" w:eastAsia="uk-UA"/>
              </w:rPr>
              <w:t>131,0</w:t>
            </w:r>
          </w:p>
        </w:tc>
        <w:tc>
          <w:tcPr>
            <w:tcW w:w="1276" w:type="dxa"/>
            <w:vMerge/>
            <w:vAlign w:val="center"/>
            <w:hideMark/>
          </w:tcPr>
          <w:p w:rsidR="00BC0667" w:rsidRPr="0042634A" w:rsidRDefault="00BC0667" w:rsidP="008767EE">
            <w:pPr>
              <w:rPr>
                <w:lang w:val="uk-UA" w:eastAsia="uk-UA"/>
              </w:rPr>
            </w:pPr>
          </w:p>
        </w:tc>
      </w:tr>
      <w:tr w:rsidR="0043639E" w:rsidRPr="0042634A" w:rsidTr="00F0742C">
        <w:trPr>
          <w:trHeight w:val="315"/>
        </w:trPr>
        <w:tc>
          <w:tcPr>
            <w:tcW w:w="1279" w:type="dxa"/>
            <w:vMerge/>
            <w:vAlign w:val="center"/>
            <w:hideMark/>
          </w:tcPr>
          <w:p w:rsidR="00BC0667" w:rsidRPr="0042634A" w:rsidRDefault="00BC0667" w:rsidP="008767EE">
            <w:pPr>
              <w:rPr>
                <w:sz w:val="18"/>
                <w:szCs w:val="18"/>
                <w:lang w:val="uk-UA" w:eastAsia="uk-UA"/>
              </w:rPr>
            </w:pPr>
          </w:p>
        </w:tc>
        <w:tc>
          <w:tcPr>
            <w:tcW w:w="6513" w:type="dxa"/>
            <w:tcMar>
              <w:top w:w="30" w:type="dxa"/>
              <w:left w:w="45" w:type="dxa"/>
              <w:bottom w:w="30" w:type="dxa"/>
              <w:right w:w="45" w:type="dxa"/>
            </w:tcMar>
            <w:vAlign w:val="bottom"/>
            <w:hideMark/>
          </w:tcPr>
          <w:p w:rsidR="00BC0667" w:rsidRPr="0042634A" w:rsidRDefault="00BC0667" w:rsidP="008767EE">
            <w:pPr>
              <w:rPr>
                <w:sz w:val="18"/>
                <w:szCs w:val="18"/>
                <w:lang w:val="uk-UA" w:eastAsia="uk-UA"/>
              </w:rPr>
            </w:pPr>
            <w:r w:rsidRPr="0042634A">
              <w:rPr>
                <w:sz w:val="18"/>
                <w:szCs w:val="18"/>
                <w:lang w:val="uk-UA" w:eastAsia="uk-UA"/>
              </w:rPr>
              <w:t>Здатність практичного застосування знань у сфері права у суді відповідного рівня та спеціалізації</w:t>
            </w:r>
          </w:p>
        </w:tc>
        <w:tc>
          <w:tcPr>
            <w:tcW w:w="709" w:type="dxa"/>
            <w:tcMar>
              <w:top w:w="30" w:type="dxa"/>
              <w:left w:w="45" w:type="dxa"/>
              <w:bottom w:w="30" w:type="dxa"/>
              <w:right w:w="45" w:type="dxa"/>
            </w:tcMar>
            <w:vAlign w:val="center"/>
          </w:tcPr>
          <w:p w:rsidR="00BC0667" w:rsidRPr="0042634A" w:rsidRDefault="00BC0667" w:rsidP="00F0742C">
            <w:pPr>
              <w:jc w:val="center"/>
              <w:rPr>
                <w:sz w:val="18"/>
                <w:szCs w:val="18"/>
                <w:lang w:val="uk-UA" w:eastAsia="uk-UA"/>
              </w:rPr>
            </w:pPr>
            <w:r w:rsidRPr="0042634A">
              <w:rPr>
                <w:sz w:val="18"/>
                <w:szCs w:val="18"/>
                <w:lang w:val="uk-UA" w:eastAsia="uk-UA"/>
              </w:rPr>
              <w:t>124,5</w:t>
            </w:r>
          </w:p>
        </w:tc>
        <w:tc>
          <w:tcPr>
            <w:tcW w:w="1276" w:type="dxa"/>
            <w:vMerge/>
            <w:vAlign w:val="center"/>
            <w:hideMark/>
          </w:tcPr>
          <w:p w:rsidR="00BC0667" w:rsidRPr="0042634A" w:rsidRDefault="00BC0667" w:rsidP="008767EE">
            <w:pPr>
              <w:rPr>
                <w:lang w:val="uk-UA" w:eastAsia="uk-UA"/>
              </w:rPr>
            </w:pPr>
          </w:p>
        </w:tc>
      </w:tr>
    </w:tbl>
    <w:p w:rsidR="000A1D78" w:rsidRPr="0042634A" w:rsidRDefault="000A1D78" w:rsidP="009333AA">
      <w:pPr>
        <w:ind w:firstLine="567"/>
        <w:jc w:val="both"/>
        <w:rPr>
          <w:lang w:val="uk-UA" w:eastAsia="uk-UA"/>
        </w:rPr>
      </w:pPr>
      <w:r w:rsidRPr="0042634A">
        <w:rPr>
          <w:lang w:val="uk-UA" w:eastAsia="uk-UA"/>
        </w:rPr>
        <w:t xml:space="preserve">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42634A">
        <w:rPr>
          <w:lang w:val="uk-UA" w:eastAsia="uk-UA"/>
        </w:rPr>
        <w:t>бала</w:t>
      </w:r>
      <w:proofErr w:type="spellEnd"/>
      <w:r w:rsidRPr="0042634A">
        <w:rPr>
          <w:lang w:val="uk-UA"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42634A">
        <w:rPr>
          <w:lang w:val="uk-UA" w:eastAsia="uk-UA"/>
        </w:rPr>
        <w:t>бала</w:t>
      </w:r>
      <w:proofErr w:type="spellEnd"/>
      <w:r w:rsidRPr="0042634A">
        <w:rPr>
          <w:lang w:val="uk-UA" w:eastAsia="uk-UA"/>
        </w:rPr>
        <w:t xml:space="preserve"> тестування.</w:t>
      </w:r>
    </w:p>
    <w:p w:rsidR="000A1D78" w:rsidRPr="0042634A" w:rsidRDefault="000A1D78" w:rsidP="009333AA">
      <w:pPr>
        <w:ind w:firstLine="567"/>
        <w:jc w:val="both"/>
        <w:rPr>
          <w:lang w:val="uk-UA" w:eastAsia="uk-UA"/>
        </w:rPr>
      </w:pPr>
      <w:r w:rsidRPr="0042634A">
        <w:rPr>
          <w:lang w:val="uk-UA" w:eastAsia="uk-UA"/>
        </w:rPr>
        <w:t xml:space="preserve">Загальна кількість балів </w:t>
      </w:r>
      <w:proofErr w:type="spellStart"/>
      <w:r w:rsidR="001C78E4" w:rsidRPr="0042634A">
        <w:rPr>
          <w:lang w:val="uk-UA" w:eastAsia="uk-UA"/>
        </w:rPr>
        <w:t>Гусарової</w:t>
      </w:r>
      <w:proofErr w:type="spellEnd"/>
      <w:r w:rsidR="001C78E4" w:rsidRPr="0042634A">
        <w:rPr>
          <w:lang w:val="uk-UA" w:eastAsia="uk-UA"/>
        </w:rPr>
        <w:t xml:space="preserve"> В.В.</w:t>
      </w:r>
      <w:r w:rsidRPr="0042634A">
        <w:rPr>
          <w:lang w:val="uk-UA" w:eastAsia="uk-UA"/>
        </w:rPr>
        <w:t xml:space="preserve"> за кваліфікаційний іспит – </w:t>
      </w:r>
      <w:r w:rsidR="001C78E4" w:rsidRPr="0042634A">
        <w:rPr>
          <w:lang w:val="uk-UA" w:eastAsia="uk-UA"/>
        </w:rPr>
        <w:t>343,50</w:t>
      </w:r>
      <w:r w:rsidRPr="0042634A">
        <w:rPr>
          <w:lang w:val="uk-UA" w:eastAsia="uk-UA"/>
        </w:rPr>
        <w:t xml:space="preserve"> </w:t>
      </w:r>
      <w:proofErr w:type="spellStart"/>
      <w:r w:rsidRPr="0042634A">
        <w:rPr>
          <w:lang w:val="uk-UA" w:eastAsia="uk-UA"/>
        </w:rPr>
        <w:t>бала</w:t>
      </w:r>
      <w:proofErr w:type="spellEnd"/>
      <w:r w:rsidRPr="0042634A">
        <w:rPr>
          <w:lang w:val="uk-UA" w:eastAsia="uk-UA"/>
        </w:rPr>
        <w:t xml:space="preserve"> із 400 можливих, що свідчить про підтвердження кандидатом здатності здійснювати правосуддя в апеляційному загальному суді за критерієм професійної компетентності.</w:t>
      </w:r>
    </w:p>
    <w:p w:rsidR="000A1D78" w:rsidRPr="0042634A" w:rsidRDefault="000A1D78" w:rsidP="009333AA">
      <w:pPr>
        <w:ind w:firstLine="567"/>
        <w:jc w:val="both"/>
        <w:rPr>
          <w:sz w:val="26"/>
          <w:szCs w:val="26"/>
          <w:lang w:val="uk-UA" w:eastAsia="uk-UA"/>
        </w:rPr>
      </w:pPr>
    </w:p>
    <w:p w:rsidR="00DA3B9B" w:rsidRPr="0042634A" w:rsidRDefault="000A1D78" w:rsidP="009333AA">
      <w:pPr>
        <w:ind w:firstLine="567"/>
        <w:jc w:val="both"/>
        <w:rPr>
          <w:b/>
          <w:lang w:val="uk-UA" w:eastAsia="uk-UA"/>
        </w:rPr>
      </w:pPr>
      <w:r w:rsidRPr="0042634A">
        <w:rPr>
          <w:b/>
          <w:lang w:val="uk-UA" w:eastAsia="uk-UA"/>
        </w:rPr>
        <w:t>ІV. Проведення спеціальної перевірки.</w:t>
      </w:r>
    </w:p>
    <w:p w:rsidR="00DA3B9B" w:rsidRPr="0042634A" w:rsidRDefault="00DA3B9B" w:rsidP="009333AA">
      <w:pPr>
        <w:ind w:firstLine="567"/>
        <w:jc w:val="both"/>
        <w:rPr>
          <w:b/>
          <w:lang w:val="uk-UA" w:eastAsia="uk-UA"/>
        </w:rPr>
      </w:pPr>
      <w:r w:rsidRPr="0042634A">
        <w:rPr>
          <w:lang w:val="uk-UA" w:eastAsia="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w:t>
      </w:r>
      <w:proofErr w:type="spellStart"/>
      <w:r w:rsidRPr="0042634A">
        <w:rPr>
          <w:lang w:val="uk-UA" w:eastAsia="uk-UA"/>
        </w:rPr>
        <w:t>Гусарової</w:t>
      </w:r>
      <w:proofErr w:type="spellEnd"/>
      <w:r w:rsidRPr="0042634A">
        <w:rPr>
          <w:lang w:val="uk-UA" w:eastAsia="uk-UA"/>
        </w:rPr>
        <w:t xml:space="preserve"> В.В.</w:t>
      </w:r>
    </w:p>
    <w:p w:rsidR="00665705" w:rsidRPr="0042634A" w:rsidRDefault="00665705" w:rsidP="00665705">
      <w:pPr>
        <w:shd w:val="clear" w:color="auto" w:fill="FFFFFF"/>
        <w:tabs>
          <w:tab w:val="left" w:pos="426"/>
        </w:tabs>
        <w:ind w:firstLine="567"/>
        <w:jc w:val="both"/>
        <w:rPr>
          <w:lang w:val="uk-UA"/>
        </w:rPr>
      </w:pPr>
      <w:r w:rsidRPr="0042634A">
        <w:rPr>
          <w:lang w:val="uk-UA" w:eastAsia="uk-UA"/>
        </w:rPr>
        <w:t xml:space="preserve">За результатами спеціальної перевірки </w:t>
      </w:r>
      <w:proofErr w:type="spellStart"/>
      <w:r w:rsidRPr="0042634A">
        <w:rPr>
          <w:lang w:val="uk-UA" w:eastAsia="uk-UA"/>
        </w:rPr>
        <w:t>Гусарової</w:t>
      </w:r>
      <w:proofErr w:type="spellEnd"/>
      <w:r w:rsidRPr="0042634A">
        <w:rPr>
          <w:lang w:val="uk-UA" w:eastAsia="uk-UA"/>
        </w:rPr>
        <w:t xml:space="preserve"> В.В. уповноваженими працівниками секретаріату Комісії складено довідку від 01 липня 2025 року № 21.2-351/25.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НАЗК), Національної комісії з цінних паперів та фондового ринку, Департаменту кримінального аналізу Національної поліції України, Міністерства оборони України. </w:t>
      </w:r>
    </w:p>
    <w:p w:rsidR="00051C78" w:rsidRPr="0042634A" w:rsidRDefault="002D0495" w:rsidP="009333AA">
      <w:pPr>
        <w:ind w:firstLine="567"/>
        <w:jc w:val="both"/>
        <w:rPr>
          <w:sz w:val="26"/>
          <w:szCs w:val="26"/>
          <w:lang w:val="uk-UA" w:eastAsia="uk-UA"/>
        </w:rPr>
      </w:pPr>
      <w:r w:rsidRPr="0042634A">
        <w:rPr>
          <w:lang w:val="uk-UA" w:eastAsia="uk-UA"/>
        </w:rPr>
        <w:t>Л</w:t>
      </w:r>
      <w:r w:rsidR="00051C78" w:rsidRPr="0042634A">
        <w:rPr>
          <w:lang w:val="uk-UA" w:eastAsia="uk-UA"/>
        </w:rPr>
        <w:t xml:space="preserve">истом від </w:t>
      </w:r>
      <w:r w:rsidR="002137A5" w:rsidRPr="0042634A">
        <w:rPr>
          <w:lang w:val="uk-UA" w:eastAsia="uk-UA"/>
        </w:rPr>
        <w:t>04 червня 2025 року № 49-01/48781-25</w:t>
      </w:r>
      <w:r w:rsidR="00051C78" w:rsidRPr="0042634A">
        <w:rPr>
          <w:lang w:val="uk-UA" w:eastAsia="uk-UA"/>
        </w:rPr>
        <w:t xml:space="preserve"> </w:t>
      </w:r>
      <w:r w:rsidRPr="0042634A">
        <w:rPr>
          <w:lang w:val="uk-UA" w:eastAsia="uk-UA"/>
        </w:rPr>
        <w:t xml:space="preserve">Національне агентство </w:t>
      </w:r>
      <w:r w:rsidR="00051C78" w:rsidRPr="0042634A">
        <w:rPr>
          <w:lang w:val="uk-UA" w:eastAsia="uk-UA"/>
        </w:rPr>
        <w:t xml:space="preserve">надіслало до </w:t>
      </w:r>
      <w:r w:rsidR="00051C78" w:rsidRPr="0042634A">
        <w:rPr>
          <w:spacing w:val="2"/>
          <w:lang w:val="uk-UA" w:eastAsia="uk-UA"/>
        </w:rPr>
        <w:t>Комісії результати спеціальної перевірки щодо достовірності відомостей, зазначених особою</w:t>
      </w:r>
      <w:r w:rsidR="00051C78" w:rsidRPr="0042634A">
        <w:rPr>
          <w:lang w:val="uk-UA" w:eastAsia="uk-UA"/>
        </w:rPr>
        <w:t xml:space="preserve"> в</w:t>
      </w:r>
      <w:r w:rsidR="0042634A">
        <w:rPr>
          <w:lang w:val="uk-UA" w:eastAsia="uk-UA"/>
        </w:rPr>
        <w:t xml:space="preserve"> </w:t>
      </w:r>
      <w:r w:rsidR="00051C78" w:rsidRPr="0042634A">
        <w:rPr>
          <w:lang w:val="uk-UA" w:eastAsia="uk-UA"/>
        </w:rPr>
        <w:t>декларації особи, уповноваженої на виконання функцій держави або місцевого самоврядування</w:t>
      </w:r>
      <w:r w:rsidR="0042634A">
        <w:rPr>
          <w:lang w:val="uk-UA" w:eastAsia="uk-UA"/>
        </w:rPr>
        <w:t xml:space="preserve"> </w:t>
      </w:r>
      <w:r w:rsidR="00051C78" w:rsidRPr="0042634A">
        <w:rPr>
          <w:lang w:val="uk-UA" w:eastAsia="uk-UA"/>
        </w:rPr>
        <w:t>(далі – декларація), за 2024 рік.</w:t>
      </w:r>
    </w:p>
    <w:p w:rsidR="00DA3B9B" w:rsidRPr="0042634A" w:rsidRDefault="00DA3B9B" w:rsidP="009333AA">
      <w:pPr>
        <w:ind w:firstLine="567"/>
        <w:jc w:val="both"/>
        <w:rPr>
          <w:shd w:val="clear" w:color="auto" w:fill="FFFFFF"/>
          <w:lang w:val="uk-UA"/>
        </w:rPr>
      </w:pPr>
      <w:r w:rsidRPr="0042634A">
        <w:rPr>
          <w:shd w:val="clear" w:color="auto" w:fill="FFFFFF"/>
          <w:lang w:val="uk-UA"/>
        </w:rPr>
        <w:t xml:space="preserve">За інформацією Національного агентства, у </w:t>
      </w:r>
      <w:r w:rsidR="00051C78" w:rsidRPr="0042634A">
        <w:rPr>
          <w:shd w:val="clear" w:color="auto" w:fill="FFFFFF"/>
          <w:lang w:val="uk-UA"/>
        </w:rPr>
        <w:t>розділі 3 «Об’єкти нерухомості» декларації кандидат на посаду не зазначи</w:t>
      </w:r>
      <w:r w:rsidR="002D0495" w:rsidRPr="0042634A">
        <w:rPr>
          <w:shd w:val="clear" w:color="auto" w:fill="FFFFFF"/>
          <w:lang w:val="uk-UA"/>
        </w:rPr>
        <w:t>ла</w:t>
      </w:r>
      <w:r w:rsidR="00131763" w:rsidRPr="0042634A">
        <w:rPr>
          <w:shd w:val="clear" w:color="auto" w:fill="FFFFFF"/>
          <w:lang w:val="uk-UA"/>
        </w:rPr>
        <w:t xml:space="preserve"> відомостей</w:t>
      </w:r>
      <w:r w:rsidR="00051C78" w:rsidRPr="0042634A">
        <w:rPr>
          <w:shd w:val="clear" w:color="auto" w:fill="FFFFFF"/>
          <w:lang w:val="uk-UA"/>
        </w:rPr>
        <w:t xml:space="preserve"> про земельну ділянку площею 2</w:t>
      </w:r>
      <w:r w:rsidR="00131763" w:rsidRPr="0042634A">
        <w:rPr>
          <w:shd w:val="clear" w:color="auto" w:fill="FFFFFF"/>
          <w:lang w:val="uk-UA"/>
        </w:rPr>
        <w:t xml:space="preserve"> </w:t>
      </w:r>
      <w:r w:rsidR="00051C78" w:rsidRPr="0042634A">
        <w:rPr>
          <w:shd w:val="clear" w:color="auto" w:fill="FFFFFF"/>
          <w:lang w:val="uk-UA"/>
        </w:rPr>
        <w:t>424 м</w:t>
      </w:r>
      <w:r w:rsidR="00051C78" w:rsidRPr="0042634A">
        <w:rPr>
          <w:shd w:val="clear" w:color="auto" w:fill="FFFFFF"/>
          <w:vertAlign w:val="superscript"/>
          <w:lang w:val="uk-UA"/>
        </w:rPr>
        <w:t xml:space="preserve">2 </w:t>
      </w:r>
      <w:r w:rsidR="00051C78" w:rsidRPr="0042634A">
        <w:rPr>
          <w:shd w:val="clear" w:color="auto" w:fill="FFFFFF"/>
          <w:lang w:val="uk-UA"/>
        </w:rPr>
        <w:t xml:space="preserve">(кадастровий номер майна: </w:t>
      </w:r>
      <w:r w:rsidR="00A80D82">
        <w:rPr>
          <w:shd w:val="clear" w:color="auto" w:fill="FFFFFF"/>
          <w:lang w:val="uk-UA"/>
        </w:rPr>
        <w:t>НОМЕР_1</w:t>
      </w:r>
      <w:r w:rsidR="00051C78" w:rsidRPr="0042634A">
        <w:rPr>
          <w:shd w:val="clear" w:color="auto" w:fill="FFFFFF"/>
          <w:lang w:val="uk-UA"/>
        </w:rPr>
        <w:t>), що належить на праві власності члену сім’ї суб’єкта декларування (чоловіку)</w:t>
      </w:r>
      <w:r w:rsidR="00131763" w:rsidRPr="0042634A">
        <w:rPr>
          <w:shd w:val="clear" w:color="auto" w:fill="FFFFFF"/>
          <w:lang w:val="uk-UA"/>
        </w:rPr>
        <w:t>,</w:t>
      </w:r>
      <w:r w:rsidR="00051C78" w:rsidRPr="0042634A">
        <w:rPr>
          <w:shd w:val="clear" w:color="auto" w:fill="FFFFFF"/>
          <w:lang w:val="uk-UA"/>
        </w:rPr>
        <w:t xml:space="preserve"> відповідно до відомостей ДЗК (дата реєстрації: 11.02.2021).</w:t>
      </w:r>
    </w:p>
    <w:p w:rsidR="00051C78" w:rsidRPr="0042634A" w:rsidRDefault="00051C78" w:rsidP="009333AA">
      <w:pPr>
        <w:ind w:firstLine="567"/>
        <w:jc w:val="both"/>
        <w:rPr>
          <w:shd w:val="clear" w:color="auto" w:fill="FFFFFF"/>
          <w:lang w:val="uk-UA"/>
        </w:rPr>
      </w:pPr>
      <w:r w:rsidRPr="0042634A">
        <w:rPr>
          <w:shd w:val="clear" w:color="auto" w:fill="FFFFFF"/>
          <w:lang w:val="uk-UA"/>
        </w:rPr>
        <w:t>У розділі 11 «Доходи, у тому числі подарунки» декларації кандидат на посаду не зазначила відомостей про власний дохід у сумі 107 773,70 грн (джерело доходу: Головне управління ПФУ в Черкаській області), отриманий нею впродовж 2024 року відповідно до відомостей ДРФО.</w:t>
      </w:r>
    </w:p>
    <w:p w:rsidR="00051C78" w:rsidRPr="0042634A" w:rsidRDefault="00051C78" w:rsidP="009333AA">
      <w:pPr>
        <w:ind w:firstLine="567"/>
        <w:jc w:val="both"/>
        <w:rPr>
          <w:shd w:val="clear" w:color="auto" w:fill="FFFFFF"/>
          <w:lang w:val="uk-UA"/>
        </w:rPr>
      </w:pPr>
      <w:r w:rsidRPr="0042634A">
        <w:rPr>
          <w:shd w:val="clear" w:color="auto" w:fill="FFFFFF"/>
          <w:lang w:val="uk-UA"/>
        </w:rPr>
        <w:t xml:space="preserve">У розділі 11 «Доходи, у тому числі подарунки» декларації кандидат на посаду зазначила відомості про власний дохід у сумі 10 644 747 грн (джерело доходу: Територіальне управління </w:t>
      </w:r>
      <w:r w:rsidRPr="0042634A">
        <w:rPr>
          <w:shd w:val="clear" w:color="auto" w:fill="FFFFFF"/>
          <w:lang w:val="uk-UA"/>
        </w:rPr>
        <w:lastRenderedPageBreak/>
        <w:t>державної судової адміністрації України у Черкаській області), отриманий нею впродовж 2024</w:t>
      </w:r>
      <w:r w:rsidR="0042634A">
        <w:rPr>
          <w:shd w:val="clear" w:color="auto" w:fill="FFFFFF"/>
          <w:lang w:val="uk-UA"/>
        </w:rPr>
        <w:t> </w:t>
      </w:r>
      <w:r w:rsidRPr="0042634A">
        <w:rPr>
          <w:shd w:val="clear" w:color="auto" w:fill="FFFFFF"/>
          <w:lang w:val="uk-UA"/>
        </w:rPr>
        <w:t xml:space="preserve">року, сума якого </w:t>
      </w:r>
      <w:r w:rsidR="00187485" w:rsidRPr="0042634A">
        <w:rPr>
          <w:shd w:val="clear" w:color="auto" w:fill="FFFFFF"/>
          <w:lang w:val="uk-UA"/>
        </w:rPr>
        <w:t xml:space="preserve">відповідно до відомостей ДРФО </w:t>
      </w:r>
      <w:r w:rsidRPr="0042634A">
        <w:rPr>
          <w:shd w:val="clear" w:color="auto" w:fill="FFFFFF"/>
          <w:lang w:val="uk-UA"/>
        </w:rPr>
        <w:t>становить 1 064 747,00</w:t>
      </w:r>
      <w:r w:rsidR="00131763" w:rsidRPr="0042634A">
        <w:rPr>
          <w:shd w:val="clear" w:color="auto" w:fill="FFFFFF"/>
          <w:lang w:val="uk-UA"/>
        </w:rPr>
        <w:t xml:space="preserve"> гривень.</w:t>
      </w:r>
    </w:p>
    <w:p w:rsidR="00E803ED" w:rsidRPr="0042634A" w:rsidRDefault="00E803ED" w:rsidP="009333AA">
      <w:pPr>
        <w:ind w:firstLine="567"/>
        <w:jc w:val="both"/>
        <w:rPr>
          <w:shd w:val="clear" w:color="auto" w:fill="FFFFFF"/>
          <w:lang w:val="uk-UA"/>
        </w:rPr>
      </w:pPr>
      <w:r w:rsidRPr="0042634A">
        <w:rPr>
          <w:shd w:val="clear" w:color="auto" w:fill="FFFFFF"/>
          <w:lang w:val="uk-UA"/>
        </w:rPr>
        <w:t xml:space="preserve">Кандидат надала до </w:t>
      </w:r>
      <w:r w:rsidR="0094462B" w:rsidRPr="0042634A">
        <w:rPr>
          <w:shd w:val="clear" w:color="auto" w:fill="FFFFFF"/>
          <w:lang w:val="uk-UA"/>
        </w:rPr>
        <w:t>К</w:t>
      </w:r>
      <w:r w:rsidRPr="0042634A">
        <w:rPr>
          <w:shd w:val="clear" w:color="auto" w:fill="FFFFFF"/>
          <w:lang w:val="uk-UA"/>
        </w:rPr>
        <w:t>омі</w:t>
      </w:r>
      <w:r w:rsidR="00131763" w:rsidRPr="0042634A">
        <w:rPr>
          <w:shd w:val="clear" w:color="auto" w:fill="FFFFFF"/>
          <w:lang w:val="uk-UA"/>
        </w:rPr>
        <w:t xml:space="preserve">сії письмові пояснення від 19 червня </w:t>
      </w:r>
      <w:r w:rsidRPr="0042634A">
        <w:rPr>
          <w:shd w:val="clear" w:color="auto" w:fill="FFFFFF"/>
          <w:lang w:val="uk-UA"/>
        </w:rPr>
        <w:t xml:space="preserve">2025 року та під час </w:t>
      </w:r>
      <w:r w:rsidR="00131763" w:rsidRPr="0042634A">
        <w:rPr>
          <w:shd w:val="clear" w:color="auto" w:fill="FFFFFF"/>
          <w:lang w:val="uk-UA"/>
        </w:rPr>
        <w:t>співбесіди, яка мала місце 25 вересня 2025 року, з яких слідує</w:t>
      </w:r>
      <w:r w:rsidRPr="0042634A">
        <w:rPr>
          <w:shd w:val="clear" w:color="auto" w:fill="FFFFFF"/>
          <w:lang w:val="uk-UA"/>
        </w:rPr>
        <w:t>, що недекларування земельної ділянки площею 2</w:t>
      </w:r>
      <w:r w:rsidR="00131763" w:rsidRPr="0042634A">
        <w:rPr>
          <w:shd w:val="clear" w:color="auto" w:fill="FFFFFF"/>
          <w:lang w:val="uk-UA"/>
        </w:rPr>
        <w:t xml:space="preserve"> </w:t>
      </w:r>
      <w:r w:rsidRPr="0042634A">
        <w:rPr>
          <w:shd w:val="clear" w:color="auto" w:fill="FFFFFF"/>
          <w:lang w:val="uk-UA"/>
        </w:rPr>
        <w:t>424 м</w:t>
      </w:r>
      <w:r w:rsidRPr="0042634A">
        <w:rPr>
          <w:shd w:val="clear" w:color="auto" w:fill="FFFFFF"/>
          <w:vertAlign w:val="superscript"/>
          <w:lang w:val="uk-UA"/>
        </w:rPr>
        <w:t xml:space="preserve">2 </w:t>
      </w:r>
      <w:r w:rsidRPr="0042634A">
        <w:rPr>
          <w:shd w:val="clear" w:color="auto" w:fill="FFFFFF"/>
          <w:lang w:val="uk-UA"/>
        </w:rPr>
        <w:t>(кадастровий номер</w:t>
      </w:r>
      <w:r w:rsidR="00131763" w:rsidRPr="0042634A">
        <w:rPr>
          <w:shd w:val="clear" w:color="auto" w:fill="FFFFFF"/>
          <w:lang w:val="uk-UA"/>
        </w:rPr>
        <w:t xml:space="preserve"> майна: </w:t>
      </w:r>
      <w:r w:rsidR="008E111C">
        <w:rPr>
          <w:shd w:val="clear" w:color="auto" w:fill="FFFFFF"/>
          <w:lang w:val="uk-UA"/>
        </w:rPr>
        <w:t>НОМЕР_1</w:t>
      </w:r>
      <w:r w:rsidR="00131763" w:rsidRPr="0042634A">
        <w:rPr>
          <w:shd w:val="clear" w:color="auto" w:fill="FFFFFF"/>
          <w:lang w:val="uk-UA"/>
        </w:rPr>
        <w:t>)</w:t>
      </w:r>
      <w:r w:rsidRPr="0042634A">
        <w:rPr>
          <w:shd w:val="clear" w:color="auto" w:fill="FFFFFF"/>
          <w:lang w:val="uk-UA"/>
        </w:rPr>
        <w:t xml:space="preserve"> мало місце через неуважність кандидат</w:t>
      </w:r>
      <w:r w:rsidR="00131763" w:rsidRPr="0042634A">
        <w:rPr>
          <w:shd w:val="clear" w:color="auto" w:fill="FFFFFF"/>
          <w:lang w:val="uk-UA"/>
        </w:rPr>
        <w:t>а</w:t>
      </w:r>
      <w:r w:rsidR="0094462B" w:rsidRPr="0042634A">
        <w:rPr>
          <w:shd w:val="clear" w:color="auto" w:fill="FFFFFF"/>
          <w:lang w:val="uk-UA"/>
        </w:rPr>
        <w:t xml:space="preserve"> під</w:t>
      </w:r>
      <w:r w:rsidR="00131763" w:rsidRPr="0042634A">
        <w:rPr>
          <w:shd w:val="clear" w:color="auto" w:fill="FFFFFF"/>
          <w:lang w:val="uk-UA"/>
        </w:rPr>
        <w:t xml:space="preserve"> час подання декларацій за 2022 </w:t>
      </w:r>
      <w:r w:rsidR="00131763" w:rsidRPr="0042634A">
        <w:rPr>
          <w:lang w:val="uk-UA" w:eastAsia="uk-UA"/>
        </w:rPr>
        <w:t xml:space="preserve">– </w:t>
      </w:r>
      <w:r w:rsidR="00131763" w:rsidRPr="0042634A">
        <w:rPr>
          <w:shd w:val="clear" w:color="auto" w:fill="FFFFFF"/>
          <w:lang w:val="uk-UA"/>
        </w:rPr>
        <w:t>2024 роки; зазначення в</w:t>
      </w:r>
      <w:r w:rsidR="0094462B" w:rsidRPr="0042634A">
        <w:rPr>
          <w:shd w:val="clear" w:color="auto" w:fill="FFFFFF"/>
          <w:lang w:val="uk-UA"/>
        </w:rPr>
        <w:t xml:space="preserve"> декларації особи, уповноваженої на виконання функцій держави або місцевого самоврядування</w:t>
      </w:r>
      <w:r w:rsidR="00BC4903" w:rsidRPr="0042634A">
        <w:rPr>
          <w:shd w:val="clear" w:color="auto" w:fill="FFFFFF"/>
          <w:lang w:val="uk-UA"/>
        </w:rPr>
        <w:t>,</w:t>
      </w:r>
      <w:r w:rsidR="0094462B" w:rsidRPr="0042634A">
        <w:rPr>
          <w:shd w:val="clear" w:color="auto" w:fill="FFFFFF"/>
          <w:lang w:val="uk-UA"/>
        </w:rPr>
        <w:t xml:space="preserve"> за 2024 рік доходу на 9 580 000 більше ніж фактично отриманий від ТУ ДСА відбулось через помилкове зазначення в цьому доході «</w:t>
      </w:r>
      <w:r w:rsidR="00293F67" w:rsidRPr="0042634A">
        <w:rPr>
          <w:shd w:val="clear" w:color="auto" w:fill="FFFFFF"/>
          <w:lang w:val="uk-UA"/>
        </w:rPr>
        <w:t xml:space="preserve">зайвої </w:t>
      </w:r>
      <w:r w:rsidR="0094462B" w:rsidRPr="0042634A">
        <w:rPr>
          <w:shd w:val="clear" w:color="auto" w:fill="FFFFFF"/>
          <w:lang w:val="uk-UA"/>
        </w:rPr>
        <w:t xml:space="preserve">цифри «4», </w:t>
      </w:r>
      <w:proofErr w:type="spellStart"/>
      <w:r w:rsidR="0094462B" w:rsidRPr="0042634A">
        <w:rPr>
          <w:shd w:val="clear" w:color="auto" w:fill="FFFFFF"/>
          <w:lang w:val="uk-UA"/>
        </w:rPr>
        <w:t>невідображення</w:t>
      </w:r>
      <w:proofErr w:type="spellEnd"/>
      <w:r w:rsidR="0094462B" w:rsidRPr="0042634A">
        <w:rPr>
          <w:shd w:val="clear" w:color="auto" w:fill="FFFFFF"/>
          <w:lang w:val="uk-UA"/>
        </w:rPr>
        <w:t xml:space="preserve"> доходу від Пенсійного фонду України – через те</w:t>
      </w:r>
      <w:r w:rsidR="00293F67" w:rsidRPr="0042634A">
        <w:rPr>
          <w:shd w:val="clear" w:color="auto" w:fill="FFFFFF"/>
          <w:lang w:val="uk-UA"/>
        </w:rPr>
        <w:t>,</w:t>
      </w:r>
      <w:r w:rsidR="0094462B" w:rsidRPr="0042634A">
        <w:rPr>
          <w:shd w:val="clear" w:color="auto" w:fill="FFFFFF"/>
          <w:lang w:val="uk-UA"/>
        </w:rPr>
        <w:t xml:space="preserve"> що кандидат його фактично отримала вже у 2025 році.</w:t>
      </w:r>
    </w:p>
    <w:p w:rsidR="0094462B" w:rsidRPr="0042634A" w:rsidRDefault="00293F67" w:rsidP="007E4DCA">
      <w:pPr>
        <w:ind w:firstLine="567"/>
        <w:jc w:val="both"/>
        <w:rPr>
          <w:shd w:val="clear" w:color="auto" w:fill="FFFFFF"/>
          <w:lang w:val="uk-UA"/>
        </w:rPr>
      </w:pPr>
      <w:r w:rsidRPr="0042634A">
        <w:rPr>
          <w:shd w:val="clear" w:color="auto" w:fill="FFFFFF"/>
          <w:lang w:val="uk-UA"/>
        </w:rPr>
        <w:t>Відповіді кандидата</w:t>
      </w:r>
      <w:r w:rsidR="0094462B" w:rsidRPr="0042634A">
        <w:rPr>
          <w:shd w:val="clear" w:color="auto" w:fill="FFFFFF"/>
          <w:lang w:val="uk-UA"/>
        </w:rPr>
        <w:t xml:space="preserve"> на </w:t>
      </w:r>
      <w:r w:rsidRPr="0042634A">
        <w:rPr>
          <w:shd w:val="clear" w:color="auto" w:fill="FFFFFF"/>
          <w:lang w:val="uk-UA"/>
        </w:rPr>
        <w:t>за</w:t>
      </w:r>
      <w:r w:rsidR="0094462B" w:rsidRPr="0042634A">
        <w:rPr>
          <w:shd w:val="clear" w:color="auto" w:fill="FFFFFF"/>
          <w:lang w:val="uk-UA"/>
        </w:rPr>
        <w:t>питання членів Комісії щодо використання для заповнення декларацій інформації від уповноважених державних органів, зокрема електронного сервісу НАЗК</w:t>
      </w:r>
      <w:r w:rsidR="00D56FEF" w:rsidRPr="0042634A">
        <w:rPr>
          <w:lang w:val="uk-UA"/>
        </w:rPr>
        <w:t xml:space="preserve"> «Дані для декларації»</w:t>
      </w:r>
      <w:r w:rsidR="00FC5093" w:rsidRPr="0042634A">
        <w:rPr>
          <w:lang w:val="uk-UA"/>
        </w:rPr>
        <w:t>;</w:t>
      </w:r>
      <w:r w:rsidR="00CC03BE" w:rsidRPr="0042634A">
        <w:rPr>
          <w:lang w:val="uk-UA"/>
        </w:rPr>
        <w:t xml:space="preserve"> перевірки повноти та правильності декларування та пода</w:t>
      </w:r>
      <w:r w:rsidRPr="0042634A">
        <w:rPr>
          <w:lang w:val="uk-UA"/>
        </w:rPr>
        <w:t>ння</w:t>
      </w:r>
      <w:r w:rsidR="00CC03BE" w:rsidRPr="0042634A">
        <w:rPr>
          <w:lang w:val="uk-UA"/>
        </w:rPr>
        <w:t xml:space="preserve"> виправлен</w:t>
      </w:r>
      <w:r w:rsidR="00FC5093" w:rsidRPr="0042634A">
        <w:rPr>
          <w:lang w:val="uk-UA"/>
        </w:rPr>
        <w:t>их</w:t>
      </w:r>
      <w:r w:rsidR="00CC03BE" w:rsidRPr="0042634A">
        <w:rPr>
          <w:lang w:val="uk-UA"/>
        </w:rPr>
        <w:t xml:space="preserve"> деклараці</w:t>
      </w:r>
      <w:r w:rsidR="00FC5093" w:rsidRPr="0042634A">
        <w:rPr>
          <w:lang w:val="uk-UA"/>
        </w:rPr>
        <w:t>й</w:t>
      </w:r>
      <w:r w:rsidR="00CC03BE" w:rsidRPr="0042634A">
        <w:rPr>
          <w:lang w:val="uk-UA"/>
        </w:rPr>
        <w:t xml:space="preserve"> не переконали членів Комісії, що кандидат належно виконала свій обов’язок, передбачений</w:t>
      </w:r>
      <w:r w:rsidR="00FC5093" w:rsidRPr="0042634A">
        <w:rPr>
          <w:lang w:val="uk-UA"/>
        </w:rPr>
        <w:t xml:space="preserve"> п</w:t>
      </w:r>
      <w:r w:rsidRPr="0042634A">
        <w:rPr>
          <w:lang w:val="uk-UA"/>
        </w:rPr>
        <w:t>унктом</w:t>
      </w:r>
      <w:r w:rsidR="00FC5093" w:rsidRPr="0042634A">
        <w:rPr>
          <w:lang w:val="uk-UA"/>
        </w:rPr>
        <w:t xml:space="preserve"> 6 ч</w:t>
      </w:r>
      <w:r w:rsidRPr="0042634A">
        <w:rPr>
          <w:lang w:val="uk-UA"/>
        </w:rPr>
        <w:t>астини</w:t>
      </w:r>
      <w:r w:rsidR="00FC5093" w:rsidRPr="0042634A">
        <w:rPr>
          <w:lang w:val="uk-UA"/>
        </w:rPr>
        <w:t xml:space="preserve"> 7 ст</w:t>
      </w:r>
      <w:r w:rsidRPr="0042634A">
        <w:rPr>
          <w:lang w:val="uk-UA"/>
        </w:rPr>
        <w:t>атті</w:t>
      </w:r>
      <w:r w:rsidR="00FC5093" w:rsidRPr="0042634A">
        <w:rPr>
          <w:lang w:val="uk-UA"/>
        </w:rPr>
        <w:t xml:space="preserve"> 56 Закону</w:t>
      </w:r>
      <w:r w:rsidRPr="0042634A">
        <w:rPr>
          <w:lang w:val="uk-UA"/>
        </w:rPr>
        <w:t>,</w:t>
      </w:r>
      <w:r w:rsidR="00FC5093" w:rsidRPr="0042634A">
        <w:rPr>
          <w:lang w:val="uk-UA"/>
        </w:rPr>
        <w:t xml:space="preserve"> </w:t>
      </w:r>
      <w:r w:rsidR="00FC5093" w:rsidRPr="0042634A">
        <w:rPr>
          <w:shd w:val="clear" w:color="auto" w:fill="FFFFFF"/>
          <w:lang w:val="uk-UA"/>
        </w:rPr>
        <w:t>- виконувати вимоги та дотримуватися обмежень, установлених законодавством у сфері запобігання</w:t>
      </w:r>
      <w:r w:rsidR="007E4DCA" w:rsidRPr="0042634A">
        <w:rPr>
          <w:shd w:val="clear" w:color="auto" w:fill="FFFFFF"/>
          <w:lang w:val="uk-UA"/>
        </w:rPr>
        <w:t xml:space="preserve"> корупції</w:t>
      </w:r>
      <w:r w:rsidR="007E4DCA" w:rsidRPr="0042634A">
        <w:rPr>
          <w:lang w:val="uk-UA"/>
        </w:rPr>
        <w:t>.</w:t>
      </w:r>
    </w:p>
    <w:p w:rsidR="00051C78" w:rsidRPr="0042634A" w:rsidRDefault="00051C78" w:rsidP="00B31D16">
      <w:pPr>
        <w:ind w:firstLine="567"/>
        <w:jc w:val="both"/>
        <w:rPr>
          <w:lang w:val="uk-UA" w:eastAsia="uk-UA"/>
        </w:rPr>
      </w:pPr>
      <w:r w:rsidRPr="0042634A">
        <w:rPr>
          <w:lang w:val="uk-UA" w:eastAsia="uk-UA"/>
        </w:rPr>
        <w:t xml:space="preserve">На переконання Комісії, під час проведення спеціальної перевірки </w:t>
      </w:r>
      <w:r w:rsidR="00B31D16" w:rsidRPr="0042634A">
        <w:rPr>
          <w:lang w:val="uk-UA"/>
        </w:rPr>
        <w:t xml:space="preserve">отримано інформацію, яка має бути оцінена </w:t>
      </w:r>
      <w:r w:rsidR="0042684C" w:rsidRPr="0042634A">
        <w:rPr>
          <w:lang w:val="uk-UA"/>
        </w:rPr>
        <w:t>при</w:t>
      </w:r>
      <w:r w:rsidR="00B31D16" w:rsidRPr="0042634A">
        <w:rPr>
          <w:lang w:val="uk-UA"/>
        </w:rPr>
        <w:t xml:space="preserve"> встановленн</w:t>
      </w:r>
      <w:r w:rsidR="0042684C" w:rsidRPr="0042634A">
        <w:rPr>
          <w:lang w:val="uk-UA"/>
        </w:rPr>
        <w:t>і</w:t>
      </w:r>
      <w:r w:rsidR="00B31D16" w:rsidRPr="0042634A">
        <w:rPr>
          <w:lang w:val="uk-UA"/>
        </w:rPr>
        <w:t xml:space="preserve"> відповідності </w:t>
      </w:r>
      <w:proofErr w:type="spellStart"/>
      <w:r w:rsidR="00B31D16" w:rsidRPr="0042634A">
        <w:rPr>
          <w:lang w:val="uk-UA" w:eastAsia="uk-UA"/>
        </w:rPr>
        <w:t>Гусарової</w:t>
      </w:r>
      <w:proofErr w:type="spellEnd"/>
      <w:r w:rsidR="00B31D16" w:rsidRPr="0042634A">
        <w:rPr>
          <w:lang w:val="uk-UA" w:eastAsia="uk-UA"/>
        </w:rPr>
        <w:t xml:space="preserve"> В.В. </w:t>
      </w:r>
      <w:r w:rsidR="00B31D16" w:rsidRPr="0042634A">
        <w:rPr>
          <w:lang w:val="uk-UA"/>
        </w:rPr>
        <w:t xml:space="preserve">критеріям професійної етики та доброчесності </w:t>
      </w:r>
      <w:r w:rsidR="0042684C" w:rsidRPr="0042634A">
        <w:rPr>
          <w:lang w:val="uk-UA"/>
        </w:rPr>
        <w:t xml:space="preserve">на </w:t>
      </w:r>
      <w:r w:rsidR="00B31D16" w:rsidRPr="0042634A">
        <w:rPr>
          <w:lang w:val="uk-UA"/>
        </w:rPr>
        <w:t>співбесід</w:t>
      </w:r>
      <w:r w:rsidR="0042684C" w:rsidRPr="0042634A">
        <w:rPr>
          <w:lang w:val="uk-UA"/>
        </w:rPr>
        <w:t>і та визначенні</w:t>
      </w:r>
      <w:r w:rsidR="00B31D16" w:rsidRPr="0042634A">
        <w:rPr>
          <w:lang w:val="uk-UA"/>
        </w:rPr>
        <w:t xml:space="preserve"> результатів кваліфікаційного оцінювання кандидата на посаду судді апеляційного загального суду в межах конкурсу, оголошеного рішенням Вищої кваліфікаційної</w:t>
      </w:r>
      <w:r w:rsidR="0042684C" w:rsidRPr="0042634A">
        <w:rPr>
          <w:lang w:val="uk-UA"/>
        </w:rPr>
        <w:t xml:space="preserve"> комісії суддів України від 14 вересня </w:t>
      </w:r>
      <w:r w:rsidR="00B31D16" w:rsidRPr="0042634A">
        <w:rPr>
          <w:lang w:val="uk-UA"/>
        </w:rPr>
        <w:t>2023 року №</w:t>
      </w:r>
      <w:r w:rsidR="0042684C" w:rsidRPr="0042634A">
        <w:rPr>
          <w:lang w:val="uk-UA"/>
        </w:rPr>
        <w:t xml:space="preserve"> </w:t>
      </w:r>
      <w:r w:rsidR="00B31D16" w:rsidRPr="0042634A">
        <w:rPr>
          <w:lang w:val="uk-UA"/>
        </w:rPr>
        <w:t>94/зп-23</w:t>
      </w:r>
      <w:r w:rsidRPr="0042634A">
        <w:rPr>
          <w:lang w:val="uk-UA" w:eastAsia="uk-UA"/>
        </w:rPr>
        <w:t>.</w:t>
      </w:r>
    </w:p>
    <w:p w:rsidR="000A1D78" w:rsidRPr="0042634A" w:rsidRDefault="000A1D78" w:rsidP="009333AA">
      <w:pPr>
        <w:ind w:firstLine="567"/>
        <w:jc w:val="both"/>
        <w:rPr>
          <w:sz w:val="26"/>
          <w:szCs w:val="26"/>
          <w:lang w:val="uk-UA" w:eastAsia="uk-UA"/>
        </w:rPr>
      </w:pPr>
    </w:p>
    <w:p w:rsidR="000A1D78" w:rsidRPr="0042634A" w:rsidRDefault="000A1D78" w:rsidP="009333AA">
      <w:pPr>
        <w:ind w:firstLine="567"/>
        <w:jc w:val="both"/>
        <w:rPr>
          <w:b/>
          <w:lang w:val="uk-UA" w:eastAsia="uk-UA"/>
        </w:rPr>
      </w:pPr>
      <w:r w:rsidRPr="0042634A">
        <w:rPr>
          <w:b/>
          <w:lang w:val="uk-UA" w:eastAsia="uk-UA"/>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rsidR="000A1D78" w:rsidRPr="0042634A" w:rsidRDefault="000A1D78" w:rsidP="009333AA">
      <w:pPr>
        <w:ind w:firstLine="567"/>
        <w:jc w:val="both"/>
        <w:rPr>
          <w:lang w:val="uk-UA" w:eastAsia="uk-UA"/>
        </w:rPr>
      </w:pPr>
    </w:p>
    <w:p w:rsidR="000A1D78" w:rsidRPr="0042634A" w:rsidRDefault="000A1D78" w:rsidP="009333AA">
      <w:pPr>
        <w:ind w:firstLine="567"/>
        <w:jc w:val="both"/>
        <w:rPr>
          <w:b/>
          <w:lang w:val="uk-UA" w:eastAsia="uk-UA"/>
        </w:rPr>
      </w:pPr>
      <w:r w:rsidRPr="0042634A">
        <w:rPr>
          <w:b/>
          <w:lang w:val="uk-UA" w:eastAsia="uk-UA"/>
        </w:rPr>
        <w:t xml:space="preserve">V-І. Стислий опис проходження другого етапу кваліфікаційного оцінювання. </w:t>
      </w:r>
    </w:p>
    <w:p w:rsidR="000A1D78" w:rsidRPr="0042634A" w:rsidRDefault="000A1D78" w:rsidP="009333AA">
      <w:pPr>
        <w:ind w:firstLine="567"/>
        <w:jc w:val="both"/>
        <w:rPr>
          <w:lang w:val="uk-UA" w:eastAsia="uk-UA"/>
        </w:rPr>
      </w:pPr>
      <w:r w:rsidRPr="0042634A">
        <w:rPr>
          <w:lang w:val="uk-UA" w:eastAsia="uk-UA"/>
        </w:rPr>
        <w:t xml:space="preserve">Рішеннями Комісії від 17 квітня 2025 року № 89/зп-25 допущено 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зокрема </w:t>
      </w:r>
      <w:proofErr w:type="spellStart"/>
      <w:r w:rsidR="001E520C" w:rsidRPr="0042634A">
        <w:rPr>
          <w:lang w:val="uk-UA" w:eastAsia="uk-UA"/>
        </w:rPr>
        <w:t>Гусарову</w:t>
      </w:r>
      <w:proofErr w:type="spellEnd"/>
      <w:r w:rsidR="001E520C" w:rsidRPr="0042634A">
        <w:rPr>
          <w:lang w:val="uk-UA" w:eastAsia="uk-UA"/>
        </w:rPr>
        <w:t xml:space="preserve"> В.В.</w:t>
      </w:r>
      <w:r w:rsidRPr="0042634A">
        <w:rPr>
          <w:lang w:val="uk-UA" w:eastAsia="uk-UA"/>
        </w:rPr>
        <w:t xml:space="preserve"> </w:t>
      </w:r>
    </w:p>
    <w:p w:rsidR="001E520C" w:rsidRPr="0042634A" w:rsidRDefault="000A1D78" w:rsidP="009333AA">
      <w:pPr>
        <w:ind w:firstLine="567"/>
        <w:jc w:val="both"/>
        <w:rPr>
          <w:lang w:val="uk-UA" w:eastAsia="uk-UA"/>
        </w:rPr>
      </w:pPr>
      <w:r w:rsidRPr="0042634A">
        <w:rPr>
          <w:lang w:val="uk-UA" w:eastAsia="uk-UA"/>
        </w:rPr>
        <w:t>Відповідно до протоколу повторного розп</w:t>
      </w:r>
      <w:r w:rsidR="001E520C" w:rsidRPr="0042634A">
        <w:rPr>
          <w:lang w:val="uk-UA" w:eastAsia="uk-UA"/>
        </w:rPr>
        <w:t>оділу між членами Комісії від</w:t>
      </w:r>
      <w:r w:rsidR="0042634A">
        <w:rPr>
          <w:lang w:val="uk-UA" w:eastAsia="uk-UA"/>
        </w:rPr>
        <w:t xml:space="preserve"> </w:t>
      </w:r>
      <w:r w:rsidR="001E520C" w:rsidRPr="0042634A">
        <w:rPr>
          <w:lang w:val="uk-UA" w:eastAsia="uk-UA"/>
        </w:rPr>
        <w:t>21</w:t>
      </w:r>
      <w:r w:rsidR="0042634A">
        <w:rPr>
          <w:lang w:val="uk-UA" w:eastAsia="uk-UA"/>
        </w:rPr>
        <w:t xml:space="preserve"> </w:t>
      </w:r>
      <w:r w:rsidRPr="0042634A">
        <w:rPr>
          <w:lang w:val="uk-UA" w:eastAsia="uk-UA"/>
        </w:rPr>
        <w:t>травня</w:t>
      </w:r>
      <w:r w:rsidR="0042634A">
        <w:rPr>
          <w:lang w:val="uk-UA" w:eastAsia="uk-UA"/>
        </w:rPr>
        <w:t xml:space="preserve"> </w:t>
      </w:r>
      <w:r w:rsidRPr="0042634A">
        <w:rPr>
          <w:lang w:val="uk-UA" w:eastAsia="uk-UA"/>
        </w:rPr>
        <w:t>2025</w:t>
      </w:r>
      <w:r w:rsidR="0042634A">
        <w:rPr>
          <w:lang w:val="uk-UA" w:eastAsia="uk-UA"/>
        </w:rPr>
        <w:t> </w:t>
      </w:r>
      <w:r w:rsidRPr="0042634A">
        <w:rPr>
          <w:lang w:val="uk-UA" w:eastAsia="uk-UA"/>
        </w:rPr>
        <w:t>року доповідачем за результатами розгляду матеріалів кандидата на посаду судді апеляційного загального суду (</w:t>
      </w:r>
      <w:r w:rsidR="001E520C" w:rsidRPr="0042634A">
        <w:rPr>
          <w:lang w:val="uk-UA" w:eastAsia="uk-UA"/>
        </w:rPr>
        <w:t>кримінальна</w:t>
      </w:r>
      <w:r w:rsidRPr="0042634A">
        <w:rPr>
          <w:lang w:val="uk-UA" w:eastAsia="uk-UA"/>
        </w:rPr>
        <w:t xml:space="preserve"> спеціалізація) </w:t>
      </w:r>
      <w:proofErr w:type="spellStart"/>
      <w:r w:rsidR="001E520C" w:rsidRPr="0042634A">
        <w:rPr>
          <w:lang w:val="uk-UA" w:eastAsia="uk-UA"/>
        </w:rPr>
        <w:t>Гусарової</w:t>
      </w:r>
      <w:proofErr w:type="spellEnd"/>
      <w:r w:rsidR="001E520C" w:rsidRPr="0042634A">
        <w:rPr>
          <w:lang w:val="uk-UA" w:eastAsia="uk-UA"/>
        </w:rPr>
        <w:t xml:space="preserve"> В.В.</w:t>
      </w:r>
      <w:r w:rsidR="0042634A">
        <w:rPr>
          <w:lang w:val="uk-UA" w:eastAsia="uk-UA"/>
        </w:rPr>
        <w:t xml:space="preserve"> </w:t>
      </w:r>
      <w:r w:rsidRPr="0042634A">
        <w:rPr>
          <w:lang w:val="uk-UA" w:eastAsia="uk-UA"/>
        </w:rPr>
        <w:t xml:space="preserve">визначено члена Комісії </w:t>
      </w:r>
      <w:r w:rsidR="001E520C" w:rsidRPr="0042634A">
        <w:rPr>
          <w:lang w:val="uk-UA" w:eastAsia="uk-UA"/>
        </w:rPr>
        <w:t>Духа Я.М.</w:t>
      </w:r>
    </w:p>
    <w:p w:rsidR="000A1D78" w:rsidRPr="0042634A" w:rsidRDefault="000A1D78" w:rsidP="009333AA">
      <w:pPr>
        <w:ind w:firstLine="567"/>
        <w:jc w:val="both"/>
        <w:rPr>
          <w:lang w:val="uk-UA" w:eastAsia="uk-UA"/>
        </w:rPr>
      </w:pPr>
      <w:r w:rsidRPr="0042634A">
        <w:rPr>
          <w:lang w:val="uk-UA" w:eastAsia="uk-UA"/>
        </w:rPr>
        <w:t>Комісія 26 травня 2025 року звернулась до кандидатів на посади суддів в апеляційних загальних судах (лист № 21-4281/25) та запропонувала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Водночас увагу кандидатів було звернено на пункт 5.6 розділу 5 Положення</w:t>
      </w:r>
      <w:r w:rsidR="00083C4B" w:rsidRPr="0042634A">
        <w:rPr>
          <w:lang w:val="uk-UA" w:eastAsia="uk-UA"/>
        </w:rPr>
        <w:t xml:space="preserve"> про кваліфікаційне оцінювання</w:t>
      </w:r>
      <w:r w:rsidRPr="0042634A">
        <w:rPr>
          <w:lang w:val="uk-UA" w:eastAsia="uk-UA"/>
        </w:rPr>
        <w:t xml:space="preserve">,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42634A">
        <w:rPr>
          <w:lang w:val="uk-UA" w:eastAsia="uk-UA"/>
        </w:rPr>
        <w:t>бала</w:t>
      </w:r>
      <w:proofErr w:type="spellEnd"/>
      <w:r w:rsidRPr="0042634A">
        <w:rPr>
          <w:lang w:val="uk-UA" w:eastAsia="uk-UA"/>
        </w:rPr>
        <w:t xml:space="preserve">, ефективна взаємодія – 12,5 </w:t>
      </w:r>
      <w:proofErr w:type="spellStart"/>
      <w:r w:rsidRPr="0042634A">
        <w:rPr>
          <w:lang w:val="uk-UA" w:eastAsia="uk-UA"/>
        </w:rPr>
        <w:t>бала</w:t>
      </w:r>
      <w:proofErr w:type="spellEnd"/>
      <w:r w:rsidRPr="0042634A">
        <w:rPr>
          <w:lang w:val="uk-UA" w:eastAsia="uk-UA"/>
        </w:rPr>
        <w:t>, стійкість мотивації – 12,5 </w:t>
      </w:r>
      <w:proofErr w:type="spellStart"/>
      <w:r w:rsidRPr="0042634A">
        <w:rPr>
          <w:lang w:val="uk-UA" w:eastAsia="uk-UA"/>
        </w:rPr>
        <w:t>бала</w:t>
      </w:r>
      <w:proofErr w:type="spellEnd"/>
      <w:r w:rsidRPr="0042634A">
        <w:rPr>
          <w:lang w:val="uk-UA" w:eastAsia="uk-UA"/>
        </w:rPr>
        <w:t xml:space="preserve">, емоційна стійкість – 12,5 </w:t>
      </w:r>
      <w:proofErr w:type="spellStart"/>
      <w:r w:rsidRPr="0042634A">
        <w:rPr>
          <w:lang w:val="uk-UA" w:eastAsia="uk-UA"/>
        </w:rPr>
        <w:t>бала</w:t>
      </w:r>
      <w:proofErr w:type="spellEnd"/>
      <w:r w:rsidRPr="0042634A">
        <w:rPr>
          <w:lang w:val="uk-UA" w:eastAsia="uk-UA"/>
        </w:rPr>
        <w:t>).</w:t>
      </w:r>
    </w:p>
    <w:p w:rsidR="000A1D78" w:rsidRPr="0042634A" w:rsidRDefault="000A1D78" w:rsidP="009333AA">
      <w:pPr>
        <w:ind w:firstLine="567"/>
        <w:jc w:val="both"/>
        <w:rPr>
          <w:lang w:val="uk-UA" w:eastAsia="uk-UA"/>
        </w:rPr>
      </w:pPr>
      <w:r w:rsidRPr="0042634A">
        <w:rPr>
          <w:lang w:val="uk-UA" w:eastAsia="uk-UA"/>
        </w:rPr>
        <w:t>Кандидатом</w:t>
      </w:r>
      <w:r w:rsidRPr="0042634A">
        <w:rPr>
          <w:lang w:val="uk-UA"/>
        </w:rPr>
        <w:t xml:space="preserve"> </w:t>
      </w:r>
      <w:proofErr w:type="spellStart"/>
      <w:r w:rsidR="008D0E5D" w:rsidRPr="0042634A">
        <w:rPr>
          <w:lang w:val="uk-UA" w:eastAsia="uk-UA"/>
        </w:rPr>
        <w:t>Гусаровою</w:t>
      </w:r>
      <w:proofErr w:type="spellEnd"/>
      <w:r w:rsidR="008D0E5D" w:rsidRPr="0042634A">
        <w:rPr>
          <w:lang w:val="uk-UA" w:eastAsia="uk-UA"/>
        </w:rPr>
        <w:t xml:space="preserve"> В.В.</w:t>
      </w:r>
      <w:r w:rsidRPr="0042634A">
        <w:rPr>
          <w:lang w:val="uk-UA" w:eastAsia="uk-UA"/>
        </w:rPr>
        <w:t xml:space="preserve"> 06 червня 2025 року надіслано до Комісії </w:t>
      </w:r>
      <w:r w:rsidR="008D0E5D" w:rsidRPr="0042634A">
        <w:rPr>
          <w:lang w:val="uk-UA" w:eastAsia="uk-UA"/>
        </w:rPr>
        <w:t>заяву</w:t>
      </w:r>
      <w:r w:rsidRPr="0042634A">
        <w:rPr>
          <w:lang w:val="uk-UA" w:eastAsia="uk-UA"/>
        </w:rPr>
        <w:t xml:space="preserve"> та докази на виконання листа від 26 травня 2025 року № 21-4281/25. </w:t>
      </w:r>
      <w:r w:rsidR="008D0E5D" w:rsidRPr="0042634A">
        <w:rPr>
          <w:lang w:val="uk-UA" w:eastAsia="uk-UA"/>
        </w:rPr>
        <w:t>К</w:t>
      </w:r>
      <w:r w:rsidRPr="0042634A">
        <w:rPr>
          <w:lang w:val="uk-UA" w:eastAsia="uk-UA"/>
        </w:rPr>
        <w:t xml:space="preserve">андидат навела інформацію, яка, на її думку, підтверджує відповідність </w:t>
      </w:r>
      <w:r w:rsidR="00083C4B" w:rsidRPr="0042634A">
        <w:rPr>
          <w:lang w:val="uk-UA" w:eastAsia="uk-UA"/>
        </w:rPr>
        <w:t>наведеним вище</w:t>
      </w:r>
      <w:r w:rsidRPr="0042634A">
        <w:rPr>
          <w:lang w:val="uk-UA" w:eastAsia="uk-UA"/>
        </w:rPr>
        <w:t xml:space="preserve"> критеріям. </w:t>
      </w:r>
    </w:p>
    <w:p w:rsidR="00E02CF0" w:rsidRPr="0042634A" w:rsidRDefault="00E02CF0" w:rsidP="009333AA">
      <w:pPr>
        <w:ind w:firstLine="567"/>
        <w:jc w:val="both"/>
        <w:rPr>
          <w:lang w:val="uk-UA" w:eastAsia="uk-UA"/>
        </w:rPr>
      </w:pPr>
      <w:r w:rsidRPr="0042634A">
        <w:rPr>
          <w:lang w:val="uk-UA" w:eastAsia="uk-UA"/>
        </w:rPr>
        <w:t>Громадською радою доброчесності (далі – ГРД) 18 вересня 2025 року затверджено рішення про надання Вищій кваліфікаційній комісії суддів України інформації</w:t>
      </w:r>
      <w:r w:rsidR="00675C0E" w:rsidRPr="0042634A">
        <w:rPr>
          <w:lang w:val="uk-UA" w:eastAsia="uk-UA"/>
        </w:rPr>
        <w:t xml:space="preserve"> щодо кандидата</w:t>
      </w:r>
      <w:r w:rsidRPr="0042634A">
        <w:rPr>
          <w:lang w:val="uk-UA" w:eastAsia="uk-UA"/>
        </w:rPr>
        <w:t>.</w:t>
      </w:r>
    </w:p>
    <w:p w:rsidR="000A1D78" w:rsidRPr="0042634A" w:rsidRDefault="000A1D78" w:rsidP="009333AA">
      <w:pPr>
        <w:ind w:firstLine="567"/>
        <w:jc w:val="both"/>
        <w:rPr>
          <w:lang w:val="uk-UA" w:eastAsia="uk-UA"/>
        </w:rPr>
      </w:pPr>
      <w:r w:rsidRPr="0042634A">
        <w:rPr>
          <w:lang w:val="uk-UA" w:eastAsia="uk-UA"/>
        </w:rPr>
        <w:lastRenderedPageBreak/>
        <w:t>У в</w:t>
      </w:r>
      <w:r w:rsidR="00607B44" w:rsidRPr="0042634A">
        <w:rPr>
          <w:lang w:val="uk-UA" w:eastAsia="uk-UA"/>
        </w:rPr>
        <w:t xml:space="preserve">казаному рішенні зазначено, що </w:t>
      </w:r>
      <w:r w:rsidRPr="0042634A">
        <w:rPr>
          <w:lang w:val="uk-UA" w:eastAsia="uk-UA"/>
        </w:rPr>
        <w:t xml:space="preserve">ГРД виявлено дані, які </w:t>
      </w:r>
      <w:r w:rsidR="00607B44" w:rsidRPr="0042634A">
        <w:rPr>
          <w:lang w:val="uk-UA" w:eastAsia="uk-UA"/>
        </w:rPr>
        <w:t>не є самостійною підставою для висновку, однак є такими, що характеризують кандидата та можуть бути використані під час оцінювання</w:t>
      </w:r>
      <w:r w:rsidRPr="0042634A">
        <w:rPr>
          <w:lang w:val="uk-UA" w:eastAsia="uk-UA"/>
        </w:rPr>
        <w:t>.</w:t>
      </w:r>
    </w:p>
    <w:p w:rsidR="000A1D78" w:rsidRPr="0042634A" w:rsidRDefault="000A1D78" w:rsidP="009333AA">
      <w:pPr>
        <w:ind w:firstLine="567"/>
        <w:jc w:val="both"/>
        <w:rPr>
          <w:lang w:val="uk-UA" w:eastAsia="uk-UA"/>
        </w:rPr>
      </w:pPr>
      <w:r w:rsidRPr="0042634A">
        <w:rPr>
          <w:lang w:val="uk-UA" w:eastAsia="uk-UA"/>
        </w:rPr>
        <w:t xml:space="preserve">Комісією </w:t>
      </w:r>
      <w:proofErr w:type="spellStart"/>
      <w:r w:rsidR="00675C0E" w:rsidRPr="0042634A">
        <w:rPr>
          <w:lang w:val="uk-UA" w:eastAsia="uk-UA"/>
        </w:rPr>
        <w:t>Гусаровій</w:t>
      </w:r>
      <w:proofErr w:type="spellEnd"/>
      <w:r w:rsidR="00675C0E" w:rsidRPr="0042634A">
        <w:rPr>
          <w:lang w:val="uk-UA" w:eastAsia="uk-UA"/>
        </w:rPr>
        <w:t xml:space="preserve"> В.В.</w:t>
      </w:r>
      <w:r w:rsidRPr="0042634A">
        <w:rPr>
          <w:lang w:val="uk-UA" w:eastAsia="uk-UA"/>
        </w:rPr>
        <w:t xml:space="preserve"> </w:t>
      </w:r>
      <w:r w:rsidR="00B31D16" w:rsidRPr="0042634A">
        <w:rPr>
          <w:lang w:val="uk-UA" w:eastAsia="uk-UA"/>
        </w:rPr>
        <w:t xml:space="preserve">надіслано </w:t>
      </w:r>
      <w:r w:rsidRPr="0042634A">
        <w:rPr>
          <w:lang w:val="uk-UA" w:eastAsia="uk-UA"/>
        </w:rPr>
        <w:t xml:space="preserve">копію відповідного </w:t>
      </w:r>
      <w:r w:rsidR="008B5B47" w:rsidRPr="0042634A">
        <w:rPr>
          <w:lang w:val="uk-UA" w:eastAsia="uk-UA"/>
        </w:rPr>
        <w:t>рішення</w:t>
      </w:r>
      <w:r w:rsidRPr="0042634A">
        <w:rPr>
          <w:lang w:val="uk-UA" w:eastAsia="uk-UA"/>
        </w:rPr>
        <w:t xml:space="preserve"> ГРД для можливості ознайомлення та запропоновано в разі необхідності надати додаткові пояснення.</w:t>
      </w:r>
    </w:p>
    <w:p w:rsidR="000A1D78" w:rsidRPr="0042634A" w:rsidRDefault="000A1D78" w:rsidP="009333AA">
      <w:pPr>
        <w:ind w:firstLine="567"/>
        <w:jc w:val="both"/>
        <w:rPr>
          <w:lang w:val="uk-UA" w:eastAsia="uk-UA"/>
        </w:rPr>
      </w:pPr>
      <w:r w:rsidRPr="0042634A">
        <w:rPr>
          <w:lang w:val="uk-UA" w:eastAsia="uk-UA"/>
        </w:rPr>
        <w:t xml:space="preserve">Кандидатом надіслано на адресу Комісії письмові пояснення на </w:t>
      </w:r>
      <w:r w:rsidR="00E07425" w:rsidRPr="0042634A">
        <w:rPr>
          <w:lang w:val="uk-UA" w:eastAsia="uk-UA"/>
        </w:rPr>
        <w:t>рішення</w:t>
      </w:r>
      <w:r w:rsidRPr="0042634A">
        <w:rPr>
          <w:lang w:val="uk-UA" w:eastAsia="uk-UA"/>
        </w:rPr>
        <w:t xml:space="preserve"> ГРД та надано копії підтвердних документів. </w:t>
      </w:r>
    </w:p>
    <w:p w:rsidR="000A1D78" w:rsidRPr="0042634A" w:rsidRDefault="000A1D78" w:rsidP="009333AA">
      <w:pPr>
        <w:ind w:firstLine="567"/>
        <w:jc w:val="both"/>
        <w:rPr>
          <w:lang w:val="uk-UA" w:eastAsia="uk-UA"/>
        </w:rPr>
      </w:pPr>
      <w:r w:rsidRPr="0042634A">
        <w:rPr>
          <w:lang w:val="uk-UA" w:eastAsia="uk-UA"/>
        </w:rPr>
        <w:t xml:space="preserve">Співбесіду з кандидатом проведено </w:t>
      </w:r>
      <w:r w:rsidR="00E07425" w:rsidRPr="0042634A">
        <w:rPr>
          <w:lang w:val="uk-UA" w:eastAsia="uk-UA"/>
        </w:rPr>
        <w:t xml:space="preserve">25 вересня </w:t>
      </w:r>
      <w:r w:rsidRPr="0042634A">
        <w:rPr>
          <w:lang w:val="uk-UA" w:eastAsia="uk-UA"/>
        </w:rPr>
        <w:t>2025 року</w:t>
      </w:r>
      <w:r w:rsidR="00E07425" w:rsidRPr="0042634A">
        <w:rPr>
          <w:lang w:val="uk-UA" w:eastAsia="uk-UA"/>
        </w:rPr>
        <w:t xml:space="preserve"> та 07 жовтня 2025 року</w:t>
      </w:r>
      <w:r w:rsidRPr="0042634A">
        <w:rPr>
          <w:lang w:val="uk-UA" w:eastAsia="uk-UA"/>
        </w:rPr>
        <w:t xml:space="preserve">. На початку співбесіди кандидата ознайомлено з </w:t>
      </w:r>
      <w:r w:rsidR="00E07425" w:rsidRPr="0042634A">
        <w:rPr>
          <w:lang w:val="uk-UA" w:eastAsia="uk-UA"/>
        </w:rPr>
        <w:t>її</w:t>
      </w:r>
      <w:r w:rsidRPr="0042634A">
        <w:rPr>
          <w:lang w:val="uk-UA" w:eastAsia="uk-UA"/>
        </w:rPr>
        <w:t xml:space="preserve"> правами, а також встановлено, що відсутні обставини, які перешкоджають проведенню співбесіди. Кандидату також було запропоновано надавати уточню</w:t>
      </w:r>
      <w:r w:rsidR="00110637" w:rsidRPr="0042634A">
        <w:rPr>
          <w:lang w:val="uk-UA" w:eastAsia="uk-UA"/>
        </w:rPr>
        <w:t>вальну</w:t>
      </w:r>
      <w:r w:rsidRPr="0042634A">
        <w:rPr>
          <w:lang w:val="uk-UA" w:eastAsia="uk-UA"/>
        </w:rPr>
        <w:t xml:space="preserve"> інформацію у разі виявлення </w:t>
      </w:r>
      <w:proofErr w:type="spellStart"/>
      <w:r w:rsidRPr="0042634A">
        <w:rPr>
          <w:lang w:val="uk-UA" w:eastAsia="uk-UA"/>
        </w:rPr>
        <w:t>неточностей</w:t>
      </w:r>
      <w:proofErr w:type="spellEnd"/>
      <w:r w:rsidRPr="0042634A">
        <w:rPr>
          <w:lang w:val="uk-UA" w:eastAsia="uk-UA"/>
        </w:rPr>
        <w:t xml:space="preserve"> чи неповноти відомостей за результатами дослідження досьє. </w:t>
      </w:r>
    </w:p>
    <w:p w:rsidR="000A1D78" w:rsidRPr="0042634A" w:rsidRDefault="000A1D78" w:rsidP="009333AA">
      <w:pPr>
        <w:ind w:firstLine="567"/>
        <w:jc w:val="both"/>
        <w:rPr>
          <w:sz w:val="26"/>
          <w:szCs w:val="26"/>
          <w:lang w:val="uk-UA" w:eastAsia="uk-UA"/>
        </w:rPr>
      </w:pPr>
      <w:r w:rsidRPr="0042634A">
        <w:rPr>
          <w:spacing w:val="10"/>
          <w:lang w:val="uk-UA" w:eastAsia="uk-UA"/>
        </w:rPr>
        <w:t xml:space="preserve">Під час співбесіди Комісією обговорено: результати дослідження досьє; </w:t>
      </w:r>
      <w:r w:rsidRPr="0042634A">
        <w:rPr>
          <w:lang w:val="uk-UA" w:eastAsia="uk-UA"/>
        </w:rPr>
        <w:t>відповідність</w:t>
      </w:r>
      <w:r w:rsidR="0042634A">
        <w:rPr>
          <w:lang w:val="uk-UA" w:eastAsia="uk-UA"/>
        </w:rPr>
        <w:t xml:space="preserve"> </w:t>
      </w:r>
      <w:r w:rsidRPr="0042634A">
        <w:rPr>
          <w:lang w:val="uk-UA" w:eastAsia="uk-UA"/>
        </w:rPr>
        <w:t>кандидата показникам критеріїв особистої і соціальної компетентності, а також критеріїв доброчесності та професійної етики.</w:t>
      </w:r>
    </w:p>
    <w:p w:rsidR="000A1D78" w:rsidRPr="0042634A" w:rsidRDefault="000A1D78" w:rsidP="009333AA">
      <w:pPr>
        <w:ind w:firstLine="567"/>
        <w:jc w:val="both"/>
        <w:rPr>
          <w:sz w:val="26"/>
          <w:szCs w:val="26"/>
          <w:lang w:val="uk-UA" w:eastAsia="uk-UA"/>
        </w:rPr>
      </w:pPr>
    </w:p>
    <w:p w:rsidR="000A1D78" w:rsidRPr="0042634A" w:rsidRDefault="000A1D78" w:rsidP="009333AA">
      <w:pPr>
        <w:ind w:firstLine="567"/>
        <w:jc w:val="both"/>
        <w:rPr>
          <w:b/>
          <w:lang w:val="uk-UA" w:eastAsia="uk-UA"/>
        </w:rPr>
      </w:pPr>
      <w:r w:rsidRPr="0042634A">
        <w:rPr>
          <w:b/>
          <w:lang w:val="uk-UA" w:eastAsia="uk-UA"/>
        </w:rPr>
        <w:t xml:space="preserve">V-ІІ. Встановлення відповідності кандидата критерію особистої компетентності. </w:t>
      </w:r>
    </w:p>
    <w:p w:rsidR="000A1D78" w:rsidRPr="0042634A" w:rsidRDefault="000A1D78" w:rsidP="009333AA">
      <w:pPr>
        <w:ind w:firstLine="567"/>
        <w:jc w:val="both"/>
        <w:rPr>
          <w:lang w:val="uk-UA" w:eastAsia="uk-UA"/>
        </w:rPr>
      </w:pPr>
      <w:r w:rsidRPr="0042634A">
        <w:rPr>
          <w:lang w:val="uk-UA"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42634A">
        <w:rPr>
          <w:lang w:val="uk-UA" w:eastAsia="uk-UA"/>
        </w:rPr>
        <w:t>відповідально</w:t>
      </w:r>
      <w:proofErr w:type="spellEnd"/>
      <w:r w:rsidRPr="0042634A">
        <w:rPr>
          <w:lang w:val="uk-UA" w:eastAsia="uk-UA"/>
        </w:rPr>
        <w:t xml:space="preserve">, самостійно, цілеспрямовано та </w:t>
      </w:r>
      <w:proofErr w:type="spellStart"/>
      <w:r w:rsidRPr="0042634A">
        <w:rPr>
          <w:lang w:val="uk-UA" w:eastAsia="uk-UA"/>
        </w:rPr>
        <w:t>стійко</w:t>
      </w:r>
      <w:proofErr w:type="spellEnd"/>
      <w:r w:rsidRPr="0042634A">
        <w:rPr>
          <w:lang w:val="uk-UA"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0A1D78" w:rsidRPr="0042634A" w:rsidRDefault="000A1D78" w:rsidP="009333AA">
      <w:pPr>
        <w:ind w:firstLine="567"/>
        <w:jc w:val="both"/>
        <w:rPr>
          <w:lang w:val="uk-UA" w:eastAsia="uk-UA"/>
        </w:rPr>
      </w:pPr>
      <w:r w:rsidRPr="0042634A">
        <w:rPr>
          <w:lang w:val="uk-UA" w:eastAsia="uk-UA"/>
        </w:rPr>
        <w:t xml:space="preserve">Відповідність кандидата критерію особистої компетентності визначається </w:t>
      </w:r>
      <w:r w:rsidR="00110637" w:rsidRPr="0042634A">
        <w:rPr>
          <w:lang w:val="uk-UA" w:eastAsia="uk-UA"/>
        </w:rPr>
        <w:t>крізь</w:t>
      </w:r>
      <w:r w:rsidRPr="0042634A">
        <w:rPr>
          <w:lang w:val="uk-UA" w:eastAsia="uk-UA"/>
        </w:rPr>
        <w:t xml:space="preserve"> призму його відповідності показникам критерію особистої компетентності:</w:t>
      </w:r>
    </w:p>
    <w:p w:rsidR="000A1D78" w:rsidRPr="0042634A" w:rsidRDefault="000A1D78" w:rsidP="009333AA">
      <w:pPr>
        <w:ind w:firstLine="567"/>
        <w:jc w:val="both"/>
        <w:rPr>
          <w:lang w:val="uk-UA" w:eastAsia="uk-UA"/>
        </w:rPr>
      </w:pPr>
      <w:r w:rsidRPr="0042634A">
        <w:rPr>
          <w:lang w:val="uk-UA" w:eastAsia="uk-UA"/>
        </w:rPr>
        <w:t>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0A1D78" w:rsidRPr="0042634A" w:rsidRDefault="000A1D78" w:rsidP="009333AA">
      <w:pPr>
        <w:ind w:firstLine="567"/>
        <w:jc w:val="both"/>
        <w:rPr>
          <w:lang w:val="uk-UA" w:eastAsia="uk-UA"/>
        </w:rPr>
      </w:pPr>
      <w:r w:rsidRPr="0042634A">
        <w:rPr>
          <w:lang w:val="uk-UA" w:eastAsia="uk-UA"/>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42634A">
        <w:rPr>
          <w:lang w:val="uk-UA" w:eastAsia="uk-UA"/>
        </w:rPr>
        <w:t>уроки</w:t>
      </w:r>
      <w:proofErr w:type="spellEnd"/>
      <w:r w:rsidRPr="0042634A">
        <w:rPr>
          <w:lang w:val="uk-UA"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42634A">
        <w:rPr>
          <w:lang w:val="uk-UA" w:eastAsia="uk-UA"/>
        </w:rPr>
        <w:t>проєктах</w:t>
      </w:r>
      <w:proofErr w:type="spellEnd"/>
      <w:r w:rsidRPr="0042634A">
        <w:rPr>
          <w:lang w:val="uk-UA" w:eastAsia="uk-UA"/>
        </w:rPr>
        <w:t xml:space="preserve"> юридичного спрямування, пише статті, колонки або блоги на правову тематику тощо.</w:t>
      </w:r>
    </w:p>
    <w:p w:rsidR="000A1D78" w:rsidRPr="0042634A" w:rsidRDefault="000A1D78" w:rsidP="009333AA">
      <w:pPr>
        <w:ind w:firstLine="567"/>
        <w:jc w:val="both"/>
        <w:rPr>
          <w:lang w:val="uk-UA" w:eastAsia="uk-UA"/>
        </w:rPr>
      </w:pPr>
      <w:r w:rsidRPr="0042634A">
        <w:rPr>
          <w:lang w:val="uk-UA" w:eastAsia="uk-UA"/>
        </w:rPr>
        <w:t xml:space="preserve">Пунктом 5.5 Положення про кваліфікаційне оцінювання встановлено, що кандидат на посаду судді вважається таким, що відповідає критеріям особистої компетентності, у разі </w:t>
      </w:r>
      <w:r w:rsidRPr="0042634A">
        <w:rPr>
          <w:lang w:val="uk-UA" w:eastAsia="uk-UA"/>
        </w:rPr>
        <w:lastRenderedPageBreak/>
        <w:t>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0A1D78" w:rsidRPr="0042634A" w:rsidRDefault="000A1D78" w:rsidP="009333AA">
      <w:pPr>
        <w:ind w:firstLine="567"/>
        <w:jc w:val="both"/>
        <w:rPr>
          <w:lang w:val="uk-UA" w:eastAsia="uk-UA"/>
        </w:rPr>
      </w:pPr>
      <w:r w:rsidRPr="0042634A">
        <w:rPr>
          <w:lang w:val="uk-UA" w:eastAsia="uk-UA"/>
        </w:rPr>
        <w:t>Вага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w:t>
      </w:r>
      <w:r w:rsidR="0042634A">
        <w:rPr>
          <w:lang w:val="uk-UA" w:eastAsia="uk-UA"/>
        </w:rPr>
        <w:t xml:space="preserve"> </w:t>
      </w:r>
      <w:r w:rsidRPr="0042634A">
        <w:rPr>
          <w:lang w:val="uk-UA" w:eastAsia="uk-UA"/>
        </w:rPr>
        <w:t>безперервний розвиток – 25 балів.</w:t>
      </w:r>
    </w:p>
    <w:p w:rsidR="000A1D78" w:rsidRPr="0042634A" w:rsidRDefault="000A1D78" w:rsidP="009333AA">
      <w:pPr>
        <w:ind w:firstLine="567"/>
        <w:jc w:val="both"/>
        <w:rPr>
          <w:lang w:val="uk-UA" w:eastAsia="uk-UA"/>
        </w:rPr>
      </w:pPr>
      <w:r w:rsidRPr="0042634A">
        <w:rPr>
          <w:lang w:val="uk-UA" w:eastAsia="uk-UA"/>
        </w:rPr>
        <w:t>Комісія відзначає, що Положення про проведення конкурсу на зайняття вакантної посади судді, а також Положення про порядок та методологію кваліфікаційного оцінювання, показники відповідності критеріям оцінювання та засоби їх встановлення, ґрунтуються принципом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0A1D78" w:rsidRPr="0042634A" w:rsidRDefault="000A1D78" w:rsidP="009333AA">
      <w:pPr>
        <w:ind w:firstLine="567"/>
        <w:jc w:val="both"/>
        <w:rPr>
          <w:lang w:val="uk-UA" w:eastAsia="uk-UA"/>
        </w:rPr>
      </w:pPr>
      <w:r w:rsidRPr="0042634A">
        <w:rPr>
          <w:lang w:val="uk-UA" w:eastAsia="uk-UA"/>
        </w:rPr>
        <w:t xml:space="preserve">Цей обов’язок охоплює не лише надання Комісії загальних біографічних чи майнових даних, але й відомостей, які мають значення для </w:t>
      </w:r>
      <w:r w:rsidR="00110637" w:rsidRPr="0042634A">
        <w:rPr>
          <w:lang w:val="uk-UA" w:eastAsia="uk-UA"/>
        </w:rPr>
        <w:t>оцінювання</w:t>
      </w:r>
      <w:r w:rsidRPr="0042634A">
        <w:rPr>
          <w:lang w:val="uk-UA" w:eastAsia="uk-UA"/>
        </w:rPr>
        <w:t xml:space="preserve"> особистої компетентності.</w:t>
      </w:r>
    </w:p>
    <w:p w:rsidR="000A1D78" w:rsidRPr="0042634A" w:rsidRDefault="000A1D78" w:rsidP="009333AA">
      <w:pPr>
        <w:ind w:firstLine="567"/>
        <w:jc w:val="both"/>
        <w:rPr>
          <w:lang w:val="uk-UA" w:eastAsia="uk-UA"/>
        </w:rPr>
      </w:pPr>
      <w:r w:rsidRPr="0042634A">
        <w:rPr>
          <w:lang w:val="uk-UA" w:eastAsia="uk-UA"/>
        </w:rPr>
        <w:t xml:space="preserve">Таким чином, при </w:t>
      </w:r>
      <w:r w:rsidR="00110637" w:rsidRPr="0042634A">
        <w:rPr>
          <w:lang w:val="uk-UA" w:eastAsia="uk-UA"/>
        </w:rPr>
        <w:t>оцінюванні</w:t>
      </w:r>
      <w:r w:rsidRPr="0042634A">
        <w:rPr>
          <w:lang w:val="uk-UA" w:eastAsia="uk-UA"/>
        </w:rPr>
        <w:t xml:space="preserve"> особистої компетентності важлива роль відводиться активній участі кандидата в підтвердженні </w:t>
      </w:r>
      <w:r w:rsidR="00110637" w:rsidRPr="0042634A">
        <w:rPr>
          <w:lang w:val="uk-UA" w:eastAsia="uk-UA"/>
        </w:rPr>
        <w:t>своєї</w:t>
      </w:r>
      <w:r w:rsidRPr="0042634A">
        <w:rPr>
          <w:lang w:val="uk-UA" w:eastAsia="uk-UA"/>
        </w:rPr>
        <w:t xml:space="preserve"> відповідності встановленим показникам критерію. Пасивна позиція або над</w:t>
      </w:r>
      <w:r w:rsidR="00110637" w:rsidRPr="0042634A">
        <w:rPr>
          <w:lang w:val="uk-UA" w:eastAsia="uk-UA"/>
        </w:rPr>
        <w:t>ання лише формальних відомостей</w:t>
      </w:r>
      <w:r w:rsidRPr="0042634A">
        <w:rPr>
          <w:lang w:val="uk-UA" w:eastAsia="uk-UA"/>
        </w:rPr>
        <w:t xml:space="preserve"> без належного обґрунтування, с</w:t>
      </w:r>
      <w:r w:rsidR="00110637" w:rsidRPr="0042634A">
        <w:rPr>
          <w:lang w:val="uk-UA" w:eastAsia="uk-UA"/>
        </w:rPr>
        <w:t>аморефлексії та фахового змісту</w:t>
      </w:r>
      <w:r w:rsidRPr="0042634A">
        <w:rPr>
          <w:lang w:val="uk-UA" w:eastAsia="uk-UA"/>
        </w:rPr>
        <w:t xml:space="preserve"> можуть негативно впливати на оцінювання Комісією відповідного критерію.</w:t>
      </w:r>
    </w:p>
    <w:p w:rsidR="000A1D78" w:rsidRPr="0042634A" w:rsidRDefault="000A1D78" w:rsidP="009333AA">
      <w:pPr>
        <w:ind w:firstLine="567"/>
        <w:jc w:val="both"/>
        <w:rPr>
          <w:lang w:val="uk-UA" w:eastAsia="uk-UA"/>
        </w:rPr>
      </w:pPr>
      <w:r w:rsidRPr="0042634A">
        <w:rPr>
          <w:lang w:val="uk-UA" w:eastAsia="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w:t>
      </w:r>
      <w:r w:rsidR="00110637" w:rsidRPr="0042634A">
        <w:rPr>
          <w:lang w:val="uk-UA" w:eastAsia="uk-UA"/>
        </w:rPr>
        <w:t>в</w:t>
      </w:r>
      <w:r w:rsidRPr="0042634A">
        <w:rPr>
          <w:lang w:val="uk-UA" w:eastAsia="uk-UA"/>
        </w:rPr>
        <w:t xml:space="preserve"> постійному вдосконаленні знань, навичок і професійних якостей.</w:t>
      </w:r>
    </w:p>
    <w:p w:rsidR="000A1D78" w:rsidRPr="0042634A" w:rsidRDefault="000A1D78" w:rsidP="009333AA">
      <w:pPr>
        <w:ind w:firstLine="567"/>
        <w:jc w:val="both"/>
        <w:rPr>
          <w:lang w:val="uk-UA" w:eastAsia="uk-UA"/>
        </w:rPr>
      </w:pPr>
      <w:r w:rsidRPr="0042634A">
        <w:rPr>
          <w:lang w:val="uk-UA"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w:t>
      </w:r>
      <w:r w:rsidR="00110637" w:rsidRPr="0042634A">
        <w:rPr>
          <w:lang w:val="uk-UA" w:eastAsia="uk-UA"/>
        </w:rPr>
        <w:t>відомостей, які</w:t>
      </w:r>
      <w:r w:rsidRPr="0042634A">
        <w:rPr>
          <w:lang w:val="uk-UA" w:eastAsia="uk-UA"/>
        </w:rPr>
        <w:t xml:space="preserve"> підтверджують відповідність показникам особистої компетентності. </w:t>
      </w:r>
    </w:p>
    <w:p w:rsidR="000A1D78" w:rsidRPr="0042634A" w:rsidRDefault="000A1D78" w:rsidP="009333AA">
      <w:pPr>
        <w:ind w:firstLine="567"/>
        <w:jc w:val="both"/>
        <w:rPr>
          <w:lang w:val="uk-UA" w:eastAsia="uk-UA"/>
        </w:rPr>
      </w:pPr>
      <w:r w:rsidRPr="0042634A">
        <w:rPr>
          <w:lang w:val="uk-UA" w:eastAsia="uk-UA"/>
        </w:rPr>
        <w:t xml:space="preserve">Саме </w:t>
      </w:r>
      <w:r w:rsidR="00110637" w:rsidRPr="0042634A">
        <w:rPr>
          <w:lang w:val="uk-UA" w:eastAsia="uk-UA"/>
        </w:rPr>
        <w:t>під час співбесіди</w:t>
      </w:r>
      <w:r w:rsidRPr="0042634A">
        <w:rPr>
          <w:lang w:val="uk-UA" w:eastAsia="uk-UA"/>
        </w:rPr>
        <w:t xml:space="preserve"> формує</w:t>
      </w:r>
      <w:r w:rsidR="00110637" w:rsidRPr="0042634A">
        <w:rPr>
          <w:lang w:val="uk-UA" w:eastAsia="uk-UA"/>
        </w:rPr>
        <w:t>ться</w:t>
      </w:r>
      <w:r w:rsidRPr="0042634A">
        <w:rPr>
          <w:lang w:val="uk-UA" w:eastAsia="uk-UA"/>
        </w:rPr>
        <w:t xml:space="preserve"> остаточн</w:t>
      </w:r>
      <w:r w:rsidR="00110637" w:rsidRPr="0042634A">
        <w:rPr>
          <w:lang w:val="uk-UA" w:eastAsia="uk-UA"/>
        </w:rPr>
        <w:t>а</w:t>
      </w:r>
      <w:r w:rsidRPr="0042634A">
        <w:rPr>
          <w:lang w:val="uk-UA" w:eastAsia="uk-UA"/>
        </w:rPr>
        <w:t xml:space="preserve"> оцінк</w:t>
      </w:r>
      <w:r w:rsidR="00110637" w:rsidRPr="0042634A">
        <w:rPr>
          <w:lang w:val="uk-UA" w:eastAsia="uk-UA"/>
        </w:rPr>
        <w:t>а</w:t>
      </w:r>
      <w:r w:rsidRPr="0042634A">
        <w:rPr>
          <w:lang w:val="uk-UA" w:eastAsia="uk-UA"/>
        </w:rPr>
        <w:t xml:space="preserve"> кандидата на посаду судді. У зв’язку 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w:t>
      </w:r>
      <w:r w:rsidR="00110637" w:rsidRPr="0042634A">
        <w:rPr>
          <w:lang w:val="uk-UA" w:eastAsia="uk-UA"/>
        </w:rPr>
        <w:t>один від одного та в</w:t>
      </w:r>
      <w:r w:rsidRPr="0042634A">
        <w:rPr>
          <w:lang w:val="uk-UA" w:eastAsia="uk-UA"/>
        </w:rPr>
        <w:t xml:space="preserve"> сукупності.</w:t>
      </w:r>
    </w:p>
    <w:p w:rsidR="000A1D78" w:rsidRPr="0042634A" w:rsidRDefault="000A1D78" w:rsidP="009333AA">
      <w:pPr>
        <w:ind w:firstLine="567"/>
        <w:jc w:val="both"/>
        <w:rPr>
          <w:lang w:val="uk-UA" w:eastAsia="uk-UA"/>
        </w:rPr>
      </w:pPr>
      <w:r w:rsidRPr="0042634A">
        <w:rPr>
          <w:lang w:val="uk-UA"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42634A">
        <w:rPr>
          <w:lang w:val="uk-UA" w:eastAsia="uk-UA"/>
        </w:rPr>
        <w:t>бала</w:t>
      </w:r>
      <w:proofErr w:type="spellEnd"/>
      <w:r w:rsidRPr="0042634A">
        <w:rPr>
          <w:lang w:val="uk-UA"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42634A">
        <w:rPr>
          <w:lang w:val="uk-UA" w:eastAsia="uk-UA"/>
        </w:rPr>
        <w:t>бала</w:t>
      </w:r>
      <w:proofErr w:type="spellEnd"/>
      <w:r w:rsidRPr="0042634A">
        <w:rPr>
          <w:lang w:val="uk-UA" w:eastAsia="uk-UA"/>
        </w:rPr>
        <w:t xml:space="preserve"> здійснюється на підставі оцінок всіх членів колегії.</w:t>
      </w:r>
    </w:p>
    <w:p w:rsidR="000A1D78" w:rsidRPr="0042634A" w:rsidRDefault="000A1D78" w:rsidP="009333AA">
      <w:pPr>
        <w:ind w:firstLine="567"/>
        <w:jc w:val="both"/>
        <w:rPr>
          <w:lang w:val="uk-UA" w:eastAsia="uk-UA"/>
        </w:rPr>
      </w:pPr>
      <w:r w:rsidRPr="0042634A">
        <w:rPr>
          <w:lang w:val="uk-UA" w:eastAsia="uk-UA"/>
        </w:rPr>
        <w:t>Отже, надана кандидатом інформація письмово та під час співбесіди продемонстрували належний рівень особистої компетентності.</w:t>
      </w:r>
    </w:p>
    <w:p w:rsidR="003141AF" w:rsidRPr="0042634A" w:rsidRDefault="00110637" w:rsidP="009333AA">
      <w:pPr>
        <w:ind w:firstLine="567"/>
        <w:jc w:val="both"/>
        <w:rPr>
          <w:lang w:val="uk-UA" w:eastAsia="uk-UA"/>
        </w:rPr>
      </w:pPr>
      <w:r w:rsidRPr="0042634A">
        <w:rPr>
          <w:lang w:val="uk-UA" w:eastAsia="uk-UA"/>
        </w:rPr>
        <w:t>В</w:t>
      </w:r>
      <w:r w:rsidR="003141AF" w:rsidRPr="0042634A">
        <w:rPr>
          <w:lang w:val="uk-UA" w:eastAsia="uk-UA"/>
        </w:rPr>
        <w:t xml:space="preserve">становлені під час дослідження досьє та проведення співбесіди обставини такі як </w:t>
      </w:r>
      <w:r w:rsidR="003D17F5" w:rsidRPr="0042634A">
        <w:rPr>
          <w:lang w:val="uk-UA" w:eastAsia="uk-UA"/>
        </w:rPr>
        <w:t>неодноразове</w:t>
      </w:r>
      <w:r w:rsidR="003141AF" w:rsidRPr="0042634A">
        <w:rPr>
          <w:lang w:val="uk-UA" w:eastAsia="uk-UA"/>
        </w:rPr>
        <w:t xml:space="preserve"> вчинення дисциплінарних проступків</w:t>
      </w:r>
      <w:r w:rsidR="003D17F5" w:rsidRPr="0042634A">
        <w:rPr>
          <w:lang w:val="uk-UA" w:eastAsia="uk-UA"/>
        </w:rPr>
        <w:t xml:space="preserve"> та </w:t>
      </w:r>
      <w:r w:rsidR="003141AF" w:rsidRPr="0042634A">
        <w:rPr>
          <w:lang w:val="uk-UA" w:eastAsia="uk-UA"/>
        </w:rPr>
        <w:t>їх характер</w:t>
      </w:r>
      <w:r w:rsidR="003D17F5" w:rsidRPr="0042634A">
        <w:rPr>
          <w:lang w:val="uk-UA" w:eastAsia="uk-UA"/>
        </w:rPr>
        <w:t>, несумлінн</w:t>
      </w:r>
      <w:r w:rsidR="00A75627" w:rsidRPr="0042634A">
        <w:rPr>
          <w:lang w:val="uk-UA" w:eastAsia="uk-UA"/>
        </w:rPr>
        <w:t>е</w:t>
      </w:r>
      <w:r w:rsidR="003D17F5" w:rsidRPr="0042634A">
        <w:rPr>
          <w:lang w:val="uk-UA" w:eastAsia="uk-UA"/>
        </w:rPr>
        <w:t xml:space="preserve"> дотримання вимог </w:t>
      </w:r>
      <w:proofErr w:type="spellStart"/>
      <w:r w:rsidR="003D17F5" w:rsidRPr="0042634A">
        <w:rPr>
          <w:lang w:val="uk-UA" w:eastAsia="uk-UA"/>
        </w:rPr>
        <w:t>актикорупційного</w:t>
      </w:r>
      <w:proofErr w:type="spellEnd"/>
      <w:r w:rsidR="003D17F5" w:rsidRPr="0042634A">
        <w:rPr>
          <w:lang w:val="uk-UA" w:eastAsia="uk-UA"/>
        </w:rPr>
        <w:t xml:space="preserve"> законодавства</w:t>
      </w:r>
      <w:r w:rsidR="00A75627" w:rsidRPr="0042634A">
        <w:rPr>
          <w:lang w:val="uk-UA" w:eastAsia="uk-UA"/>
        </w:rPr>
        <w:t>,</w:t>
      </w:r>
      <w:r w:rsidR="003D17F5" w:rsidRPr="0042634A">
        <w:rPr>
          <w:lang w:val="uk-UA" w:eastAsia="uk-UA"/>
        </w:rPr>
        <w:t xml:space="preserve"> не дозволили членам колегії оцінити особисті компетентності кандидата вище мінімального </w:t>
      </w:r>
      <w:proofErr w:type="spellStart"/>
      <w:r w:rsidR="003D17F5" w:rsidRPr="0042634A">
        <w:rPr>
          <w:lang w:val="uk-UA" w:eastAsia="uk-UA"/>
        </w:rPr>
        <w:t>бал</w:t>
      </w:r>
      <w:r w:rsidR="00A75627" w:rsidRPr="0042634A">
        <w:rPr>
          <w:lang w:val="uk-UA" w:eastAsia="uk-UA"/>
        </w:rPr>
        <w:t>а</w:t>
      </w:r>
      <w:proofErr w:type="spellEnd"/>
      <w:r w:rsidR="003D17F5" w:rsidRPr="0042634A">
        <w:rPr>
          <w:lang w:val="uk-UA" w:eastAsia="uk-UA"/>
        </w:rPr>
        <w:t>, який дозволяє продовжувати участь у конкурсі.</w:t>
      </w:r>
      <w:r w:rsidR="003141AF" w:rsidRPr="0042634A">
        <w:rPr>
          <w:lang w:val="uk-UA" w:eastAsia="uk-UA"/>
        </w:rPr>
        <w:t xml:space="preserve"> </w:t>
      </w:r>
    </w:p>
    <w:p w:rsidR="000A1D78" w:rsidRPr="0042634A" w:rsidRDefault="000A1D78" w:rsidP="009333AA">
      <w:pPr>
        <w:ind w:firstLine="567"/>
        <w:jc w:val="both"/>
        <w:rPr>
          <w:lang w:val="uk-UA" w:eastAsia="uk-UA"/>
        </w:rPr>
      </w:pPr>
      <w:r w:rsidRPr="0042634A">
        <w:rPr>
          <w:lang w:val="uk-UA"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D810C2" w:rsidRPr="0042634A">
        <w:rPr>
          <w:lang w:val="uk-UA" w:eastAsia="uk-UA"/>
        </w:rPr>
        <w:t>37,50</w:t>
      </w:r>
      <w:r w:rsidRPr="0042634A">
        <w:rPr>
          <w:lang w:val="uk-UA" w:eastAsia="uk-UA"/>
        </w:rPr>
        <w:t xml:space="preserve"> </w:t>
      </w:r>
      <w:proofErr w:type="spellStart"/>
      <w:r w:rsidRPr="0042634A">
        <w:rPr>
          <w:lang w:val="uk-UA" w:eastAsia="uk-UA"/>
        </w:rPr>
        <w:t>бала</w:t>
      </w:r>
      <w:proofErr w:type="spellEnd"/>
      <w:r w:rsidRPr="0042634A">
        <w:rPr>
          <w:lang w:val="uk-UA" w:eastAsia="uk-UA"/>
        </w:rPr>
        <w:t xml:space="preserve"> із 50 можливих, що </w:t>
      </w:r>
      <w:r w:rsidR="00D810C2" w:rsidRPr="0042634A">
        <w:rPr>
          <w:lang w:val="uk-UA" w:eastAsia="uk-UA"/>
        </w:rPr>
        <w:t>відповідає</w:t>
      </w:r>
      <w:r w:rsidRPr="0042634A">
        <w:rPr>
          <w:lang w:val="uk-UA" w:eastAsia="uk-UA"/>
        </w:rPr>
        <w:t xml:space="preserve"> </w:t>
      </w:r>
      <w:r w:rsidRPr="0042634A">
        <w:rPr>
          <w:lang w:val="uk-UA" w:eastAsia="uk-UA"/>
        </w:rPr>
        <w:lastRenderedPageBreak/>
        <w:t>75 % (37,5</w:t>
      </w:r>
      <w:r w:rsidR="00AE731D" w:rsidRPr="0042634A">
        <w:rPr>
          <w:lang w:val="uk-UA" w:eastAsia="uk-UA"/>
        </w:rPr>
        <w:t>0</w:t>
      </w:r>
      <w:r w:rsidR="00A75627" w:rsidRPr="0042634A">
        <w:rPr>
          <w:lang w:val="uk-UA" w:eastAsia="uk-UA"/>
        </w:rPr>
        <w:t xml:space="preserve"> </w:t>
      </w:r>
      <w:proofErr w:type="spellStart"/>
      <w:r w:rsidR="00A75627" w:rsidRPr="0042634A">
        <w:rPr>
          <w:lang w:val="uk-UA" w:eastAsia="uk-UA"/>
        </w:rPr>
        <w:t>бала</w:t>
      </w:r>
      <w:proofErr w:type="spellEnd"/>
      <w:r w:rsidR="00A75627" w:rsidRPr="0042634A">
        <w:rPr>
          <w:lang w:val="uk-UA" w:eastAsia="uk-UA"/>
        </w:rPr>
        <w:t xml:space="preserve">), </w:t>
      </w:r>
      <w:r w:rsidRPr="0042634A">
        <w:rPr>
          <w:lang w:val="uk-UA" w:eastAsia="uk-UA"/>
        </w:rPr>
        <w:t>тому Комісія виснує, що кандидат відповідає критерію особистої компетентності.</w:t>
      </w:r>
    </w:p>
    <w:tbl>
      <w:tblPr>
        <w:tblStyle w:val="af8"/>
        <w:tblW w:w="9351" w:type="dxa"/>
        <w:tblLayout w:type="fixed"/>
        <w:tblLook w:val="04A0" w:firstRow="1" w:lastRow="0" w:firstColumn="1" w:lastColumn="0" w:noHBand="0" w:noVBand="1"/>
      </w:tblPr>
      <w:tblGrid>
        <w:gridCol w:w="1803"/>
        <w:gridCol w:w="3295"/>
        <w:gridCol w:w="456"/>
        <w:gridCol w:w="456"/>
        <w:gridCol w:w="456"/>
        <w:gridCol w:w="475"/>
        <w:gridCol w:w="1418"/>
        <w:gridCol w:w="992"/>
      </w:tblGrid>
      <w:tr w:rsidR="0043639E" w:rsidRPr="0042634A" w:rsidTr="001A52F1">
        <w:trPr>
          <w:cantSplit/>
          <w:trHeight w:val="1417"/>
        </w:trPr>
        <w:tc>
          <w:tcPr>
            <w:tcW w:w="1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10C2" w:rsidRPr="0042634A" w:rsidRDefault="00D810C2" w:rsidP="008767EE">
            <w:pPr>
              <w:tabs>
                <w:tab w:val="left" w:pos="426"/>
              </w:tabs>
              <w:rPr>
                <w:sz w:val="18"/>
                <w:szCs w:val="18"/>
                <w:lang w:val="uk-UA" w:eastAsia="uk-UA"/>
              </w:rPr>
            </w:pPr>
            <w:r w:rsidRPr="0042634A">
              <w:rPr>
                <w:sz w:val="18"/>
                <w:szCs w:val="18"/>
                <w:lang w:val="uk-UA"/>
              </w:rPr>
              <w:t>Критерій</w:t>
            </w:r>
          </w:p>
        </w:tc>
        <w:tc>
          <w:tcPr>
            <w:tcW w:w="32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10C2" w:rsidRPr="0042634A" w:rsidRDefault="00D810C2" w:rsidP="008767EE">
            <w:pPr>
              <w:tabs>
                <w:tab w:val="left" w:pos="426"/>
              </w:tabs>
              <w:contextualSpacing/>
              <w:jc w:val="center"/>
              <w:rPr>
                <w:sz w:val="18"/>
                <w:szCs w:val="18"/>
                <w:lang w:val="uk-UA"/>
              </w:rPr>
            </w:pPr>
            <w:r w:rsidRPr="0042634A">
              <w:rPr>
                <w:sz w:val="18"/>
                <w:szCs w:val="18"/>
                <w:lang w:val="uk-UA"/>
              </w:rPr>
              <w:t>Показник</w:t>
            </w:r>
          </w:p>
        </w:tc>
        <w:tc>
          <w:tcPr>
            <w:tcW w:w="18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10C2" w:rsidRPr="0042634A" w:rsidRDefault="00D810C2" w:rsidP="008767EE">
            <w:pPr>
              <w:tabs>
                <w:tab w:val="left" w:pos="426"/>
              </w:tabs>
              <w:contextualSpacing/>
              <w:jc w:val="center"/>
              <w:rPr>
                <w:sz w:val="18"/>
                <w:szCs w:val="18"/>
                <w:lang w:val="uk-UA"/>
              </w:rPr>
            </w:pPr>
            <w:r w:rsidRPr="0042634A">
              <w:rPr>
                <w:sz w:val="18"/>
                <w:szCs w:val="18"/>
                <w:lang w:val="uk-UA"/>
              </w:rPr>
              <w:t>Бали, виставлені членами Комісії за показниками</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D810C2" w:rsidRPr="0042634A" w:rsidRDefault="00D810C2" w:rsidP="008767EE">
            <w:pPr>
              <w:ind w:left="113" w:right="113"/>
              <w:jc w:val="center"/>
              <w:rPr>
                <w:sz w:val="18"/>
                <w:szCs w:val="18"/>
                <w:lang w:val="uk-UA"/>
              </w:rPr>
            </w:pPr>
            <w:r w:rsidRPr="0042634A">
              <w:rPr>
                <w:sz w:val="18"/>
                <w:szCs w:val="18"/>
                <w:lang w:val="uk-UA"/>
              </w:rPr>
              <w:t>Розрахований згідно з</w:t>
            </w:r>
          </w:p>
          <w:p w:rsidR="00D810C2" w:rsidRPr="0042634A" w:rsidRDefault="00D810C2" w:rsidP="008767EE">
            <w:pPr>
              <w:ind w:left="113" w:right="113"/>
              <w:jc w:val="center"/>
              <w:rPr>
                <w:rFonts w:eastAsia="Calibri"/>
                <w:sz w:val="18"/>
                <w:szCs w:val="18"/>
                <w:lang w:val="uk-UA"/>
              </w:rPr>
            </w:pPr>
            <w:r w:rsidRPr="0042634A">
              <w:rPr>
                <w:sz w:val="18"/>
                <w:szCs w:val="18"/>
                <w:lang w:val="uk-UA"/>
              </w:rPr>
              <w:t>п. 5.7 Положення середній бал</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D810C2" w:rsidRPr="0042634A" w:rsidRDefault="00D810C2" w:rsidP="008767EE">
            <w:pPr>
              <w:ind w:left="113" w:right="113"/>
              <w:jc w:val="center"/>
              <w:rPr>
                <w:sz w:val="18"/>
                <w:szCs w:val="18"/>
                <w:lang w:val="uk-UA"/>
              </w:rPr>
            </w:pPr>
            <w:r w:rsidRPr="0042634A">
              <w:rPr>
                <w:sz w:val="18"/>
                <w:szCs w:val="18"/>
                <w:lang w:val="uk-UA"/>
              </w:rPr>
              <w:t>Бал за критерій</w:t>
            </w:r>
          </w:p>
        </w:tc>
      </w:tr>
      <w:tr w:rsidR="0043639E" w:rsidRPr="0042634A" w:rsidTr="006A4A7F">
        <w:trPr>
          <w:trHeight w:val="424"/>
        </w:trPr>
        <w:tc>
          <w:tcPr>
            <w:tcW w:w="1803" w:type="dxa"/>
            <w:vMerge w:val="restart"/>
            <w:tcBorders>
              <w:top w:val="single" w:sz="4" w:space="0" w:color="auto"/>
              <w:left w:val="single" w:sz="4" w:space="0" w:color="auto"/>
              <w:bottom w:val="single" w:sz="4" w:space="0" w:color="auto"/>
              <w:right w:val="single" w:sz="4" w:space="0" w:color="auto"/>
            </w:tcBorders>
            <w:vAlign w:val="center"/>
            <w:hideMark/>
          </w:tcPr>
          <w:p w:rsidR="001A52F1" w:rsidRPr="0042634A" w:rsidRDefault="001A52F1" w:rsidP="008767EE">
            <w:pPr>
              <w:tabs>
                <w:tab w:val="left" w:pos="426"/>
              </w:tabs>
              <w:contextualSpacing/>
              <w:rPr>
                <w:sz w:val="18"/>
                <w:szCs w:val="18"/>
                <w:lang w:val="uk-UA"/>
              </w:rPr>
            </w:pPr>
            <w:r w:rsidRPr="0042634A">
              <w:rPr>
                <w:sz w:val="18"/>
                <w:szCs w:val="18"/>
                <w:lang w:val="uk-UA"/>
              </w:rPr>
              <w:t>Особиста компетентність</w:t>
            </w:r>
          </w:p>
        </w:tc>
        <w:tc>
          <w:tcPr>
            <w:tcW w:w="3295" w:type="dxa"/>
            <w:tcBorders>
              <w:top w:val="single" w:sz="4" w:space="0" w:color="auto"/>
              <w:left w:val="single" w:sz="4" w:space="0" w:color="auto"/>
              <w:right w:val="single" w:sz="4" w:space="0" w:color="auto"/>
            </w:tcBorders>
            <w:vAlign w:val="center"/>
            <w:hideMark/>
          </w:tcPr>
          <w:p w:rsidR="001A52F1" w:rsidRPr="0042634A" w:rsidRDefault="00B2517C" w:rsidP="008767EE">
            <w:pPr>
              <w:tabs>
                <w:tab w:val="left" w:pos="426"/>
              </w:tabs>
              <w:contextualSpacing/>
              <w:rPr>
                <w:sz w:val="18"/>
                <w:szCs w:val="18"/>
                <w:lang w:val="uk-UA"/>
              </w:rPr>
            </w:pPr>
            <w:r w:rsidRPr="0042634A">
              <w:rPr>
                <w:sz w:val="18"/>
                <w:szCs w:val="18"/>
                <w:lang w:val="uk-UA"/>
              </w:rPr>
              <w:t>р</w:t>
            </w:r>
            <w:r w:rsidR="001A52F1" w:rsidRPr="0042634A">
              <w:rPr>
                <w:sz w:val="18"/>
                <w:szCs w:val="18"/>
                <w:lang w:val="uk-UA"/>
              </w:rPr>
              <w:t>ішучість та</w:t>
            </w:r>
          </w:p>
          <w:p w:rsidR="001A52F1" w:rsidRPr="0042634A" w:rsidRDefault="00B2517C" w:rsidP="008767EE">
            <w:pPr>
              <w:tabs>
                <w:tab w:val="left" w:pos="426"/>
              </w:tabs>
              <w:contextualSpacing/>
              <w:rPr>
                <w:sz w:val="18"/>
                <w:szCs w:val="18"/>
                <w:lang w:val="uk-UA"/>
              </w:rPr>
            </w:pPr>
            <w:r w:rsidRPr="0042634A">
              <w:rPr>
                <w:sz w:val="18"/>
                <w:szCs w:val="18"/>
                <w:lang w:val="uk-UA"/>
              </w:rPr>
              <w:t>в</w:t>
            </w:r>
            <w:r w:rsidR="001A52F1" w:rsidRPr="0042634A">
              <w:rPr>
                <w:sz w:val="18"/>
                <w:szCs w:val="18"/>
                <w:lang w:val="uk-UA"/>
              </w:rPr>
              <w:t>ідповідальність</w:t>
            </w:r>
          </w:p>
        </w:tc>
        <w:tc>
          <w:tcPr>
            <w:tcW w:w="456" w:type="dxa"/>
            <w:tcBorders>
              <w:top w:val="single" w:sz="4" w:space="0" w:color="auto"/>
              <w:left w:val="single" w:sz="4" w:space="0" w:color="auto"/>
              <w:bottom w:val="single" w:sz="4" w:space="0" w:color="auto"/>
              <w:right w:val="single" w:sz="4" w:space="0" w:color="auto"/>
            </w:tcBorders>
            <w:vAlign w:val="center"/>
          </w:tcPr>
          <w:p w:rsidR="001A52F1" w:rsidRPr="0042634A" w:rsidRDefault="001A52F1" w:rsidP="008767EE">
            <w:pPr>
              <w:tabs>
                <w:tab w:val="left" w:pos="426"/>
              </w:tabs>
              <w:contextualSpacing/>
              <w:rPr>
                <w:sz w:val="18"/>
                <w:szCs w:val="18"/>
                <w:lang w:val="uk-UA"/>
              </w:rPr>
            </w:pPr>
            <w:r w:rsidRPr="0042634A">
              <w:rPr>
                <w:sz w:val="18"/>
                <w:szCs w:val="18"/>
                <w:lang w:val="uk-UA"/>
              </w:rPr>
              <w:t>19</w:t>
            </w:r>
          </w:p>
        </w:tc>
        <w:tc>
          <w:tcPr>
            <w:tcW w:w="456" w:type="dxa"/>
            <w:tcBorders>
              <w:top w:val="single" w:sz="4" w:space="0" w:color="auto"/>
              <w:left w:val="single" w:sz="4" w:space="0" w:color="auto"/>
              <w:bottom w:val="single" w:sz="4" w:space="0" w:color="auto"/>
              <w:right w:val="single" w:sz="4" w:space="0" w:color="auto"/>
            </w:tcBorders>
            <w:vAlign w:val="center"/>
          </w:tcPr>
          <w:p w:rsidR="001A52F1" w:rsidRPr="0042634A" w:rsidRDefault="001A52F1" w:rsidP="008767EE">
            <w:pPr>
              <w:tabs>
                <w:tab w:val="left" w:pos="426"/>
              </w:tabs>
              <w:contextualSpacing/>
              <w:rPr>
                <w:sz w:val="18"/>
                <w:szCs w:val="18"/>
                <w:lang w:val="uk-UA"/>
              </w:rPr>
            </w:pPr>
            <w:r w:rsidRPr="0042634A">
              <w:rPr>
                <w:sz w:val="18"/>
                <w:szCs w:val="18"/>
                <w:lang w:val="uk-UA"/>
              </w:rPr>
              <w:t>19</w:t>
            </w:r>
          </w:p>
        </w:tc>
        <w:tc>
          <w:tcPr>
            <w:tcW w:w="456" w:type="dxa"/>
            <w:tcBorders>
              <w:top w:val="single" w:sz="4" w:space="0" w:color="auto"/>
              <w:left w:val="single" w:sz="4" w:space="0" w:color="auto"/>
              <w:bottom w:val="single" w:sz="4" w:space="0" w:color="auto"/>
              <w:right w:val="single" w:sz="4" w:space="0" w:color="auto"/>
            </w:tcBorders>
            <w:vAlign w:val="center"/>
          </w:tcPr>
          <w:p w:rsidR="001A52F1" w:rsidRPr="0042634A" w:rsidRDefault="001A52F1" w:rsidP="008767EE">
            <w:pPr>
              <w:tabs>
                <w:tab w:val="left" w:pos="426"/>
              </w:tabs>
              <w:contextualSpacing/>
              <w:rPr>
                <w:sz w:val="18"/>
                <w:szCs w:val="18"/>
                <w:lang w:val="uk-UA"/>
              </w:rPr>
            </w:pPr>
            <w:r w:rsidRPr="0042634A">
              <w:rPr>
                <w:sz w:val="18"/>
                <w:szCs w:val="18"/>
                <w:lang w:val="uk-UA"/>
              </w:rPr>
              <w:t>20</w:t>
            </w:r>
          </w:p>
        </w:tc>
        <w:tc>
          <w:tcPr>
            <w:tcW w:w="475" w:type="dxa"/>
            <w:tcBorders>
              <w:top w:val="single" w:sz="4" w:space="0" w:color="auto"/>
              <w:left w:val="single" w:sz="4" w:space="0" w:color="auto"/>
              <w:bottom w:val="single" w:sz="4" w:space="0" w:color="auto"/>
              <w:right w:val="single" w:sz="4" w:space="0" w:color="auto"/>
            </w:tcBorders>
            <w:vAlign w:val="center"/>
          </w:tcPr>
          <w:p w:rsidR="001A52F1" w:rsidRPr="0042634A" w:rsidRDefault="001A52F1" w:rsidP="008767EE">
            <w:pPr>
              <w:tabs>
                <w:tab w:val="left" w:pos="426"/>
              </w:tabs>
              <w:contextualSpacing/>
              <w:rPr>
                <w:sz w:val="18"/>
                <w:szCs w:val="18"/>
                <w:lang w:val="uk-UA"/>
              </w:rPr>
            </w:pPr>
            <w:r w:rsidRPr="0042634A">
              <w:rPr>
                <w:sz w:val="18"/>
                <w:szCs w:val="18"/>
                <w:lang w:val="uk-UA"/>
              </w:rPr>
              <w:t>20</w:t>
            </w:r>
          </w:p>
        </w:tc>
        <w:tc>
          <w:tcPr>
            <w:tcW w:w="1418" w:type="dxa"/>
            <w:tcBorders>
              <w:top w:val="single" w:sz="4" w:space="0" w:color="auto"/>
              <w:left w:val="single" w:sz="4" w:space="0" w:color="auto"/>
              <w:bottom w:val="single" w:sz="4" w:space="0" w:color="auto"/>
              <w:right w:val="single" w:sz="4" w:space="0" w:color="auto"/>
            </w:tcBorders>
            <w:vAlign w:val="center"/>
          </w:tcPr>
          <w:p w:rsidR="001A52F1" w:rsidRPr="0042634A" w:rsidRDefault="001A52F1" w:rsidP="008767EE">
            <w:pPr>
              <w:tabs>
                <w:tab w:val="left" w:pos="426"/>
              </w:tabs>
              <w:contextualSpacing/>
              <w:rPr>
                <w:sz w:val="18"/>
                <w:szCs w:val="18"/>
                <w:lang w:val="uk-UA"/>
              </w:rPr>
            </w:pPr>
            <w:r w:rsidRPr="0042634A">
              <w:rPr>
                <w:sz w:val="18"/>
                <w:szCs w:val="18"/>
                <w:lang w:val="uk-UA"/>
              </w:rPr>
              <w:t>19,50</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1A52F1" w:rsidRPr="0042634A" w:rsidRDefault="001A52F1" w:rsidP="008767EE">
            <w:pPr>
              <w:tabs>
                <w:tab w:val="left" w:pos="426"/>
              </w:tabs>
              <w:contextualSpacing/>
              <w:rPr>
                <w:sz w:val="18"/>
                <w:szCs w:val="18"/>
                <w:lang w:val="uk-UA"/>
              </w:rPr>
            </w:pPr>
            <w:r w:rsidRPr="0042634A">
              <w:rPr>
                <w:sz w:val="18"/>
                <w:szCs w:val="18"/>
                <w:lang w:val="uk-UA"/>
              </w:rPr>
              <w:t>37,50</w:t>
            </w:r>
          </w:p>
        </w:tc>
      </w:tr>
      <w:tr w:rsidR="00D810C2" w:rsidRPr="0042634A" w:rsidTr="001A52F1">
        <w:tc>
          <w:tcPr>
            <w:tcW w:w="1803" w:type="dxa"/>
            <w:vMerge/>
            <w:tcBorders>
              <w:top w:val="single" w:sz="4" w:space="0" w:color="auto"/>
              <w:left w:val="single" w:sz="4" w:space="0" w:color="auto"/>
              <w:bottom w:val="single" w:sz="4" w:space="0" w:color="auto"/>
              <w:right w:val="single" w:sz="4" w:space="0" w:color="auto"/>
            </w:tcBorders>
            <w:vAlign w:val="center"/>
            <w:hideMark/>
          </w:tcPr>
          <w:p w:rsidR="00D810C2" w:rsidRPr="0042634A" w:rsidRDefault="00D810C2" w:rsidP="008767EE">
            <w:pPr>
              <w:rPr>
                <w:sz w:val="18"/>
                <w:szCs w:val="18"/>
                <w:lang w:val="uk-UA"/>
              </w:rPr>
            </w:pPr>
          </w:p>
        </w:tc>
        <w:tc>
          <w:tcPr>
            <w:tcW w:w="3295" w:type="dxa"/>
            <w:tcBorders>
              <w:top w:val="single" w:sz="4" w:space="0" w:color="auto"/>
              <w:left w:val="single" w:sz="4" w:space="0" w:color="auto"/>
              <w:bottom w:val="single" w:sz="4" w:space="0" w:color="auto"/>
              <w:right w:val="single" w:sz="4" w:space="0" w:color="auto"/>
            </w:tcBorders>
            <w:vAlign w:val="center"/>
            <w:hideMark/>
          </w:tcPr>
          <w:p w:rsidR="00D810C2" w:rsidRPr="0042634A" w:rsidRDefault="00B2517C" w:rsidP="008767EE">
            <w:pPr>
              <w:tabs>
                <w:tab w:val="left" w:pos="426"/>
              </w:tabs>
              <w:contextualSpacing/>
              <w:rPr>
                <w:sz w:val="18"/>
                <w:szCs w:val="18"/>
                <w:lang w:val="uk-UA"/>
              </w:rPr>
            </w:pPr>
            <w:r w:rsidRPr="0042634A">
              <w:rPr>
                <w:sz w:val="18"/>
                <w:szCs w:val="18"/>
                <w:lang w:val="uk-UA"/>
              </w:rPr>
              <w:t>б</w:t>
            </w:r>
            <w:r w:rsidR="00D810C2" w:rsidRPr="0042634A">
              <w:rPr>
                <w:sz w:val="18"/>
                <w:szCs w:val="18"/>
                <w:lang w:val="uk-UA"/>
              </w:rPr>
              <w:t>езперервний розвиток</w:t>
            </w:r>
          </w:p>
        </w:tc>
        <w:tc>
          <w:tcPr>
            <w:tcW w:w="456" w:type="dxa"/>
            <w:tcBorders>
              <w:top w:val="single" w:sz="4" w:space="0" w:color="auto"/>
              <w:left w:val="single" w:sz="4" w:space="0" w:color="auto"/>
              <w:bottom w:val="single" w:sz="4" w:space="0" w:color="auto"/>
              <w:right w:val="single" w:sz="4" w:space="0" w:color="auto"/>
            </w:tcBorders>
            <w:vAlign w:val="center"/>
          </w:tcPr>
          <w:p w:rsidR="00D810C2" w:rsidRPr="0042634A" w:rsidRDefault="00950B6F" w:rsidP="008767EE">
            <w:pPr>
              <w:tabs>
                <w:tab w:val="left" w:pos="426"/>
              </w:tabs>
              <w:contextualSpacing/>
              <w:rPr>
                <w:sz w:val="18"/>
                <w:szCs w:val="18"/>
                <w:lang w:val="uk-UA"/>
              </w:rPr>
            </w:pPr>
            <w:r w:rsidRPr="0042634A">
              <w:rPr>
                <w:sz w:val="18"/>
                <w:szCs w:val="18"/>
                <w:lang w:val="uk-UA"/>
              </w:rPr>
              <w:t>16</w:t>
            </w:r>
          </w:p>
        </w:tc>
        <w:tc>
          <w:tcPr>
            <w:tcW w:w="456" w:type="dxa"/>
            <w:tcBorders>
              <w:top w:val="single" w:sz="4" w:space="0" w:color="auto"/>
              <w:left w:val="single" w:sz="4" w:space="0" w:color="auto"/>
              <w:bottom w:val="single" w:sz="4" w:space="0" w:color="auto"/>
              <w:right w:val="single" w:sz="4" w:space="0" w:color="auto"/>
            </w:tcBorders>
            <w:vAlign w:val="center"/>
          </w:tcPr>
          <w:p w:rsidR="00D810C2" w:rsidRPr="0042634A" w:rsidRDefault="00950B6F" w:rsidP="008767EE">
            <w:pPr>
              <w:tabs>
                <w:tab w:val="left" w:pos="426"/>
              </w:tabs>
              <w:contextualSpacing/>
              <w:rPr>
                <w:sz w:val="18"/>
                <w:szCs w:val="18"/>
                <w:lang w:val="uk-UA"/>
              </w:rPr>
            </w:pPr>
            <w:r w:rsidRPr="0042634A">
              <w:rPr>
                <w:sz w:val="18"/>
                <w:szCs w:val="18"/>
                <w:lang w:val="uk-UA"/>
              </w:rPr>
              <w:t>18</w:t>
            </w:r>
          </w:p>
        </w:tc>
        <w:tc>
          <w:tcPr>
            <w:tcW w:w="456" w:type="dxa"/>
            <w:tcBorders>
              <w:top w:val="single" w:sz="4" w:space="0" w:color="auto"/>
              <w:left w:val="single" w:sz="4" w:space="0" w:color="auto"/>
              <w:bottom w:val="single" w:sz="4" w:space="0" w:color="auto"/>
              <w:right w:val="single" w:sz="4" w:space="0" w:color="auto"/>
            </w:tcBorders>
            <w:vAlign w:val="center"/>
          </w:tcPr>
          <w:p w:rsidR="00D810C2" w:rsidRPr="0042634A" w:rsidRDefault="00950B6F" w:rsidP="008767EE">
            <w:pPr>
              <w:tabs>
                <w:tab w:val="left" w:pos="426"/>
              </w:tabs>
              <w:contextualSpacing/>
              <w:rPr>
                <w:sz w:val="18"/>
                <w:szCs w:val="18"/>
                <w:lang w:val="uk-UA"/>
              </w:rPr>
            </w:pPr>
            <w:r w:rsidRPr="0042634A">
              <w:rPr>
                <w:sz w:val="18"/>
                <w:szCs w:val="18"/>
                <w:lang w:val="uk-UA"/>
              </w:rPr>
              <w:t>18</w:t>
            </w:r>
          </w:p>
        </w:tc>
        <w:tc>
          <w:tcPr>
            <w:tcW w:w="475" w:type="dxa"/>
            <w:tcBorders>
              <w:top w:val="single" w:sz="4" w:space="0" w:color="auto"/>
              <w:left w:val="single" w:sz="4" w:space="0" w:color="auto"/>
              <w:bottom w:val="single" w:sz="4" w:space="0" w:color="auto"/>
              <w:right w:val="single" w:sz="4" w:space="0" w:color="auto"/>
            </w:tcBorders>
            <w:vAlign w:val="center"/>
          </w:tcPr>
          <w:p w:rsidR="00D810C2" w:rsidRPr="0042634A" w:rsidRDefault="00950B6F" w:rsidP="008767EE">
            <w:pPr>
              <w:tabs>
                <w:tab w:val="left" w:pos="426"/>
              </w:tabs>
              <w:contextualSpacing/>
              <w:rPr>
                <w:sz w:val="18"/>
                <w:szCs w:val="18"/>
                <w:lang w:val="uk-UA"/>
              </w:rPr>
            </w:pPr>
            <w:r w:rsidRPr="0042634A">
              <w:rPr>
                <w:sz w:val="18"/>
                <w:szCs w:val="18"/>
                <w:lang w:val="uk-UA"/>
              </w:rPr>
              <w:t>20</w:t>
            </w:r>
          </w:p>
        </w:tc>
        <w:tc>
          <w:tcPr>
            <w:tcW w:w="1418" w:type="dxa"/>
            <w:tcBorders>
              <w:top w:val="single" w:sz="4" w:space="0" w:color="auto"/>
              <w:left w:val="single" w:sz="4" w:space="0" w:color="auto"/>
              <w:bottom w:val="single" w:sz="4" w:space="0" w:color="auto"/>
              <w:right w:val="single" w:sz="4" w:space="0" w:color="auto"/>
            </w:tcBorders>
            <w:vAlign w:val="center"/>
          </w:tcPr>
          <w:p w:rsidR="00D810C2" w:rsidRPr="0042634A" w:rsidRDefault="00950B6F" w:rsidP="008767EE">
            <w:pPr>
              <w:tabs>
                <w:tab w:val="left" w:pos="426"/>
              </w:tabs>
              <w:contextualSpacing/>
              <w:rPr>
                <w:sz w:val="18"/>
                <w:szCs w:val="18"/>
                <w:lang w:val="uk-UA"/>
              </w:rPr>
            </w:pPr>
            <w:r w:rsidRPr="0042634A">
              <w:rPr>
                <w:sz w:val="18"/>
                <w:szCs w:val="18"/>
                <w:lang w:val="uk-UA"/>
              </w:rPr>
              <w:t>18,00</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810C2" w:rsidRPr="0042634A" w:rsidRDefault="00D810C2" w:rsidP="008767EE">
            <w:pPr>
              <w:rPr>
                <w:lang w:val="uk-UA"/>
              </w:rPr>
            </w:pPr>
          </w:p>
        </w:tc>
      </w:tr>
    </w:tbl>
    <w:p w:rsidR="00D810C2" w:rsidRPr="0042634A" w:rsidRDefault="00D810C2" w:rsidP="000A1D78">
      <w:pPr>
        <w:ind w:firstLine="708"/>
        <w:jc w:val="both"/>
        <w:rPr>
          <w:b/>
          <w:sz w:val="26"/>
          <w:szCs w:val="26"/>
          <w:lang w:val="uk-UA" w:eastAsia="uk-UA"/>
        </w:rPr>
      </w:pPr>
    </w:p>
    <w:p w:rsidR="000A1D78" w:rsidRPr="0042634A" w:rsidRDefault="000A1D78" w:rsidP="009333AA">
      <w:pPr>
        <w:ind w:firstLine="567"/>
        <w:jc w:val="both"/>
        <w:rPr>
          <w:b/>
          <w:lang w:val="uk-UA" w:eastAsia="uk-UA"/>
        </w:rPr>
      </w:pPr>
      <w:r w:rsidRPr="0042634A">
        <w:rPr>
          <w:b/>
          <w:lang w:val="uk-UA" w:eastAsia="uk-UA"/>
        </w:rPr>
        <w:t>V-ІІІ. Встановлення відповідності кандидата критерію соціальної компетентності.</w:t>
      </w:r>
    </w:p>
    <w:p w:rsidR="000A1D78" w:rsidRPr="0042634A" w:rsidRDefault="000A1D78" w:rsidP="009333AA">
      <w:pPr>
        <w:ind w:firstLine="567"/>
        <w:jc w:val="both"/>
        <w:rPr>
          <w:lang w:val="uk-UA" w:eastAsia="uk-UA"/>
        </w:rPr>
      </w:pPr>
      <w:r w:rsidRPr="0042634A">
        <w:rPr>
          <w:lang w:val="uk-UA"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0A1D78" w:rsidRPr="0042634A" w:rsidRDefault="000A1D78" w:rsidP="009333AA">
      <w:pPr>
        <w:ind w:firstLine="567"/>
        <w:jc w:val="both"/>
        <w:rPr>
          <w:lang w:val="uk-UA" w:eastAsia="uk-UA"/>
        </w:rPr>
      </w:pPr>
      <w:r w:rsidRPr="0042634A">
        <w:rPr>
          <w:lang w:val="uk-UA"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0A1D78" w:rsidRPr="0042634A" w:rsidRDefault="000A1D78" w:rsidP="009333AA">
      <w:pPr>
        <w:ind w:firstLine="567"/>
        <w:jc w:val="both"/>
        <w:rPr>
          <w:lang w:val="uk-UA" w:eastAsia="uk-UA"/>
        </w:rPr>
      </w:pPr>
      <w:r w:rsidRPr="0042634A">
        <w:rPr>
          <w:lang w:val="uk-UA"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0A1D78" w:rsidRPr="0042634A" w:rsidRDefault="000A1D78" w:rsidP="009333AA">
      <w:pPr>
        <w:ind w:firstLine="567"/>
        <w:jc w:val="both"/>
        <w:rPr>
          <w:lang w:val="uk-UA" w:eastAsia="uk-UA"/>
        </w:rPr>
      </w:pPr>
      <w:r w:rsidRPr="0042634A">
        <w:rPr>
          <w:lang w:val="uk-UA"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0A1D78" w:rsidRPr="0042634A" w:rsidRDefault="000A1D78" w:rsidP="009333AA">
      <w:pPr>
        <w:ind w:firstLine="567"/>
        <w:jc w:val="both"/>
        <w:rPr>
          <w:lang w:val="uk-UA" w:eastAsia="uk-UA"/>
        </w:rPr>
      </w:pPr>
      <w:r w:rsidRPr="0042634A">
        <w:rPr>
          <w:lang w:val="uk-UA" w:eastAsia="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0A1D78" w:rsidRPr="0042634A" w:rsidRDefault="000A1D78" w:rsidP="009333AA">
      <w:pPr>
        <w:ind w:firstLine="567"/>
        <w:jc w:val="both"/>
        <w:rPr>
          <w:lang w:val="uk-UA" w:eastAsia="uk-UA"/>
        </w:rPr>
      </w:pPr>
      <w:r w:rsidRPr="0042634A">
        <w:rPr>
          <w:lang w:val="uk-UA" w:eastAsia="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в тому числі складні та провокаційні (зокрема, щодо статків, доходів, доброчесності тощо).</w:t>
      </w:r>
    </w:p>
    <w:p w:rsidR="000A1D78" w:rsidRPr="0042634A" w:rsidRDefault="000A1D78" w:rsidP="009333AA">
      <w:pPr>
        <w:ind w:firstLine="567"/>
        <w:jc w:val="both"/>
        <w:rPr>
          <w:lang w:val="uk-UA" w:eastAsia="uk-UA"/>
        </w:rPr>
      </w:pPr>
      <w:r w:rsidRPr="0042634A">
        <w:rPr>
          <w:lang w:val="uk-UA" w:eastAsia="uk-UA"/>
        </w:rPr>
        <w:t xml:space="preserve">Пунктом 5.5 Положення про кваліфікаційне оцінювання встановлено, що кандидат на посаду судді вважається таким, що відповідає критеріям соціальної компетентності, у разі </w:t>
      </w:r>
      <w:r w:rsidRPr="0042634A">
        <w:rPr>
          <w:lang w:val="uk-UA" w:eastAsia="uk-UA"/>
        </w:rPr>
        <w:lastRenderedPageBreak/>
        <w:t>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0A1D78" w:rsidRPr="0042634A" w:rsidRDefault="000A1D78" w:rsidP="009333AA">
      <w:pPr>
        <w:ind w:firstLine="567"/>
        <w:jc w:val="both"/>
        <w:rPr>
          <w:lang w:val="uk-UA" w:eastAsia="uk-UA"/>
        </w:rPr>
      </w:pPr>
      <w:r w:rsidRPr="0042634A">
        <w:rPr>
          <w:lang w:val="uk-UA" w:eastAsia="uk-UA"/>
        </w:rPr>
        <w:t>Вага критерію соціальної компетентності та його показників визначена таким чином: соціальна компетентність – 50 балів, з яких: ефективна комунікація – 12,5 </w:t>
      </w:r>
      <w:proofErr w:type="spellStart"/>
      <w:r w:rsidRPr="0042634A">
        <w:rPr>
          <w:lang w:val="uk-UA" w:eastAsia="uk-UA"/>
        </w:rPr>
        <w:t>бала</w:t>
      </w:r>
      <w:proofErr w:type="spellEnd"/>
      <w:r w:rsidRPr="0042634A">
        <w:rPr>
          <w:lang w:val="uk-UA" w:eastAsia="uk-UA"/>
        </w:rPr>
        <w:t>;</w:t>
      </w:r>
      <w:r w:rsidR="00344803">
        <w:rPr>
          <w:lang w:val="uk-UA" w:eastAsia="uk-UA"/>
        </w:rPr>
        <w:t xml:space="preserve"> </w:t>
      </w:r>
      <w:r w:rsidRPr="0042634A">
        <w:rPr>
          <w:lang w:val="uk-UA" w:eastAsia="uk-UA"/>
        </w:rPr>
        <w:t xml:space="preserve">ефективна взаємодія – 12,5 </w:t>
      </w:r>
      <w:proofErr w:type="spellStart"/>
      <w:r w:rsidRPr="0042634A">
        <w:rPr>
          <w:lang w:val="uk-UA" w:eastAsia="uk-UA"/>
        </w:rPr>
        <w:t>бала</w:t>
      </w:r>
      <w:proofErr w:type="spellEnd"/>
      <w:r w:rsidRPr="0042634A">
        <w:rPr>
          <w:lang w:val="uk-UA" w:eastAsia="uk-UA"/>
        </w:rPr>
        <w:t xml:space="preserve">; стійкість мотивації – 12,5 </w:t>
      </w:r>
      <w:proofErr w:type="spellStart"/>
      <w:r w:rsidRPr="0042634A">
        <w:rPr>
          <w:lang w:val="uk-UA" w:eastAsia="uk-UA"/>
        </w:rPr>
        <w:t>бала</w:t>
      </w:r>
      <w:proofErr w:type="spellEnd"/>
      <w:r w:rsidRPr="0042634A">
        <w:rPr>
          <w:lang w:val="uk-UA" w:eastAsia="uk-UA"/>
        </w:rPr>
        <w:t>; емоційна стійкість</w:t>
      </w:r>
      <w:r w:rsidR="00344803">
        <w:rPr>
          <w:lang w:val="uk-UA" w:eastAsia="uk-UA"/>
        </w:rPr>
        <w:t xml:space="preserve"> </w:t>
      </w:r>
      <w:r w:rsidRPr="0042634A">
        <w:rPr>
          <w:lang w:val="uk-UA" w:eastAsia="uk-UA"/>
        </w:rPr>
        <w:t>–</w:t>
      </w:r>
      <w:r w:rsidR="00344803">
        <w:rPr>
          <w:lang w:val="uk-UA" w:eastAsia="uk-UA"/>
        </w:rPr>
        <w:t xml:space="preserve"> </w:t>
      </w:r>
      <w:r w:rsidRPr="0042634A">
        <w:rPr>
          <w:lang w:val="uk-UA" w:eastAsia="uk-UA"/>
        </w:rPr>
        <w:t xml:space="preserve">12,5 </w:t>
      </w:r>
      <w:proofErr w:type="spellStart"/>
      <w:r w:rsidRPr="0042634A">
        <w:rPr>
          <w:lang w:val="uk-UA" w:eastAsia="uk-UA"/>
        </w:rPr>
        <w:t>бала</w:t>
      </w:r>
      <w:proofErr w:type="spellEnd"/>
      <w:r w:rsidRPr="0042634A">
        <w:rPr>
          <w:lang w:val="uk-UA" w:eastAsia="uk-UA"/>
        </w:rPr>
        <w:t>.</w:t>
      </w:r>
    </w:p>
    <w:p w:rsidR="000A1D78" w:rsidRPr="0042634A" w:rsidRDefault="00910E41" w:rsidP="009333AA">
      <w:pPr>
        <w:ind w:firstLine="567"/>
        <w:jc w:val="both"/>
        <w:rPr>
          <w:lang w:val="uk-UA" w:eastAsia="uk-UA"/>
        </w:rPr>
      </w:pPr>
      <w:r w:rsidRPr="0042634A">
        <w:rPr>
          <w:lang w:val="uk-UA" w:eastAsia="uk-UA"/>
        </w:rPr>
        <w:t>Аналогічно оцінюванню відповідності критерію</w:t>
      </w:r>
      <w:r w:rsidR="000A1D78" w:rsidRPr="0042634A">
        <w:rPr>
          <w:lang w:val="uk-UA" w:eastAsia="uk-UA"/>
        </w:rPr>
        <w:t xml:space="preserve"> з особисто</w:t>
      </w:r>
      <w:r w:rsidRPr="0042634A">
        <w:rPr>
          <w:lang w:val="uk-UA" w:eastAsia="uk-UA"/>
        </w:rPr>
        <w:t>ї</w:t>
      </w:r>
      <w:r w:rsidR="000A1D78" w:rsidRPr="0042634A">
        <w:rPr>
          <w:lang w:val="uk-UA" w:eastAsia="uk-UA"/>
        </w:rPr>
        <w:t xml:space="preserve"> компетентн</w:t>
      </w:r>
      <w:r w:rsidRPr="0042634A">
        <w:rPr>
          <w:lang w:val="uk-UA" w:eastAsia="uk-UA"/>
        </w:rPr>
        <w:t>ості</w:t>
      </w:r>
      <w:r w:rsidR="000A1D78" w:rsidRPr="0042634A">
        <w:rPr>
          <w:lang w:val="uk-UA" w:eastAsia="uk-UA"/>
        </w:rPr>
        <w:t xml:space="preserve"> при оцін</w:t>
      </w:r>
      <w:r w:rsidRPr="0042634A">
        <w:rPr>
          <w:lang w:val="uk-UA" w:eastAsia="uk-UA"/>
        </w:rPr>
        <w:t>юванні</w:t>
      </w:r>
      <w:r w:rsidR="000A1D78" w:rsidRPr="0042634A">
        <w:rPr>
          <w:lang w:val="uk-UA" w:eastAsia="uk-UA"/>
        </w:rPr>
        <w:t xml:space="preserve"> відповідності кандидата критерію соціальної компетентності саме на кандидата покладається </w:t>
      </w:r>
      <w:proofErr w:type="spellStart"/>
      <w:r w:rsidR="000A1D78" w:rsidRPr="0042634A">
        <w:rPr>
          <w:lang w:val="uk-UA" w:eastAsia="uk-UA"/>
        </w:rPr>
        <w:t>обовʼязок</w:t>
      </w:r>
      <w:proofErr w:type="spellEnd"/>
      <w:r w:rsidR="000A1D78" w:rsidRPr="0042634A">
        <w:rPr>
          <w:lang w:val="uk-UA" w:eastAsia="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0A1D78" w:rsidRPr="0042634A" w:rsidRDefault="000A1D78" w:rsidP="009333AA">
      <w:pPr>
        <w:ind w:firstLine="567"/>
        <w:jc w:val="both"/>
        <w:rPr>
          <w:lang w:val="uk-UA" w:eastAsia="uk-UA"/>
        </w:rPr>
      </w:pPr>
      <w:r w:rsidRPr="0042634A">
        <w:rPr>
          <w:lang w:val="uk-UA" w:eastAsia="uk-UA"/>
        </w:rPr>
        <w:t>Таким чином, оцінювання кандидата за критерієм соціальної компетентності здійснюється за активної участі кан</w:t>
      </w:r>
      <w:r w:rsidR="00910E41" w:rsidRPr="0042634A">
        <w:rPr>
          <w:lang w:val="uk-UA" w:eastAsia="uk-UA"/>
        </w:rPr>
        <w:t>дидата в підтвердженні своєї</w:t>
      </w:r>
      <w:r w:rsidRPr="0042634A">
        <w:rPr>
          <w:lang w:val="uk-UA" w:eastAsia="uk-UA"/>
        </w:rPr>
        <w:t xml:space="preserve">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0A1D78" w:rsidRPr="0042634A" w:rsidRDefault="000A1D78" w:rsidP="009333AA">
      <w:pPr>
        <w:ind w:firstLine="567"/>
        <w:jc w:val="both"/>
        <w:rPr>
          <w:lang w:val="uk-UA" w:eastAsia="uk-UA"/>
        </w:rPr>
      </w:pPr>
      <w:r w:rsidRPr="0042634A">
        <w:rPr>
          <w:lang w:val="uk-UA" w:eastAsia="uk-UA"/>
        </w:rPr>
        <w:t>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0A1D78" w:rsidRPr="0042634A" w:rsidRDefault="000A1D78" w:rsidP="009333AA">
      <w:pPr>
        <w:ind w:firstLine="567"/>
        <w:jc w:val="both"/>
        <w:rPr>
          <w:lang w:val="uk-UA" w:eastAsia="uk-UA"/>
        </w:rPr>
      </w:pPr>
      <w:r w:rsidRPr="0042634A">
        <w:rPr>
          <w:lang w:val="uk-UA" w:eastAsia="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42634A">
        <w:rPr>
          <w:lang w:val="uk-UA" w:eastAsia="uk-UA"/>
        </w:rPr>
        <w:t>логічно</w:t>
      </w:r>
      <w:proofErr w:type="spellEnd"/>
      <w:r w:rsidRPr="0042634A">
        <w:rPr>
          <w:lang w:val="uk-UA" w:eastAsia="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rsidR="000A1D78" w:rsidRPr="0042634A" w:rsidRDefault="000A1D78" w:rsidP="009333AA">
      <w:pPr>
        <w:ind w:firstLine="567"/>
        <w:jc w:val="both"/>
        <w:rPr>
          <w:lang w:val="uk-UA" w:eastAsia="uk-UA"/>
        </w:rPr>
      </w:pPr>
      <w:r w:rsidRPr="0042634A">
        <w:rPr>
          <w:lang w:val="uk-UA" w:eastAsia="uk-UA"/>
        </w:rPr>
        <w:t xml:space="preserve">Саме </w:t>
      </w:r>
      <w:r w:rsidR="0079253A" w:rsidRPr="0042634A">
        <w:rPr>
          <w:lang w:val="uk-UA" w:eastAsia="uk-UA"/>
        </w:rPr>
        <w:t xml:space="preserve">під час </w:t>
      </w:r>
      <w:r w:rsidRPr="0042634A">
        <w:rPr>
          <w:lang w:val="uk-UA" w:eastAsia="uk-UA"/>
        </w:rPr>
        <w:t>співбесід</w:t>
      </w:r>
      <w:r w:rsidR="0079253A" w:rsidRPr="0042634A">
        <w:rPr>
          <w:lang w:val="uk-UA" w:eastAsia="uk-UA"/>
        </w:rPr>
        <w:t>и</w:t>
      </w:r>
      <w:r w:rsidRPr="0042634A">
        <w:rPr>
          <w:lang w:val="uk-UA" w:eastAsia="uk-UA"/>
        </w:rPr>
        <w:t xml:space="preserve"> формує</w:t>
      </w:r>
      <w:r w:rsidR="0079253A" w:rsidRPr="0042634A">
        <w:rPr>
          <w:lang w:val="uk-UA" w:eastAsia="uk-UA"/>
        </w:rPr>
        <w:t>ться</w:t>
      </w:r>
      <w:r w:rsidRPr="0042634A">
        <w:rPr>
          <w:lang w:val="uk-UA" w:eastAsia="uk-UA"/>
        </w:rPr>
        <w:t xml:space="preserve"> остаточн</w:t>
      </w:r>
      <w:r w:rsidR="0079253A" w:rsidRPr="0042634A">
        <w:rPr>
          <w:lang w:val="uk-UA" w:eastAsia="uk-UA"/>
        </w:rPr>
        <w:t>а оцінка</w:t>
      </w:r>
      <w:r w:rsidRPr="0042634A">
        <w:rPr>
          <w:lang w:val="uk-UA" w:eastAsia="uk-UA"/>
        </w:rPr>
        <w:t xml:space="preserve"> кандидата на посаду судді. У зв’язку із цим Комісія підкреслює, що сам характер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89665A" w:rsidRPr="0042634A" w:rsidRDefault="00195F9F" w:rsidP="009333AA">
      <w:pPr>
        <w:ind w:firstLine="567"/>
        <w:jc w:val="both"/>
        <w:rPr>
          <w:shd w:val="clear" w:color="auto" w:fill="FFFFFF"/>
          <w:lang w:val="uk-UA"/>
        </w:rPr>
      </w:pPr>
      <w:r w:rsidRPr="0042634A">
        <w:rPr>
          <w:shd w:val="clear" w:color="auto" w:fill="FFFFFF"/>
          <w:lang w:val="uk-UA"/>
        </w:rPr>
        <w:t>Стосовно показника «Стійкість мотивації»</w:t>
      </w:r>
      <w:r w:rsidR="00344803">
        <w:rPr>
          <w:shd w:val="clear" w:color="auto" w:fill="FFFFFF"/>
          <w:lang w:val="uk-UA"/>
        </w:rPr>
        <w:t xml:space="preserve"> </w:t>
      </w:r>
      <w:proofErr w:type="spellStart"/>
      <w:r w:rsidRPr="0042634A">
        <w:rPr>
          <w:shd w:val="clear" w:color="auto" w:fill="FFFFFF"/>
          <w:lang w:val="uk-UA"/>
        </w:rPr>
        <w:t>Гусарова</w:t>
      </w:r>
      <w:proofErr w:type="spellEnd"/>
      <w:r w:rsidRPr="0042634A">
        <w:rPr>
          <w:shd w:val="clear" w:color="auto" w:fill="FFFFFF"/>
          <w:lang w:val="uk-UA"/>
        </w:rPr>
        <w:t xml:space="preserve"> В.В. у письмових поясненнях </w:t>
      </w:r>
      <w:r w:rsidR="00AB669B" w:rsidRPr="0042634A">
        <w:rPr>
          <w:shd w:val="clear" w:color="auto" w:fill="FFFFFF"/>
          <w:lang w:val="uk-UA"/>
        </w:rPr>
        <w:t xml:space="preserve">та під час співбесіди </w:t>
      </w:r>
      <w:r w:rsidRPr="0042634A">
        <w:rPr>
          <w:shd w:val="clear" w:color="auto" w:fill="FFFFFF"/>
          <w:lang w:val="uk-UA"/>
        </w:rPr>
        <w:t>зазначила, що</w:t>
      </w:r>
      <w:r w:rsidR="000B6A38" w:rsidRPr="0042634A">
        <w:rPr>
          <w:shd w:val="clear" w:color="auto" w:fill="FFFFFF"/>
          <w:lang w:val="uk-UA"/>
        </w:rPr>
        <w:t xml:space="preserve"> п</w:t>
      </w:r>
      <w:r w:rsidR="000B6A38" w:rsidRPr="0042634A">
        <w:rPr>
          <w:bCs/>
          <w:lang w:val="uk-UA"/>
        </w:rPr>
        <w:t>ротягом усієї кар</w:t>
      </w:r>
      <w:r w:rsidR="0079253A" w:rsidRPr="0042634A">
        <w:rPr>
          <w:bCs/>
          <w:lang w:val="uk-UA"/>
        </w:rPr>
        <w:t>’</w:t>
      </w:r>
      <w:r w:rsidR="000B6A38" w:rsidRPr="0042634A">
        <w:rPr>
          <w:bCs/>
          <w:lang w:val="uk-UA"/>
        </w:rPr>
        <w:t>єри вона</w:t>
      </w:r>
      <w:r w:rsidRPr="0042634A">
        <w:rPr>
          <w:bCs/>
          <w:lang w:val="uk-UA"/>
        </w:rPr>
        <w:t xml:space="preserve"> систематично вивчала рішення апеляційно</w:t>
      </w:r>
      <w:r w:rsidR="000B6A38" w:rsidRPr="0042634A">
        <w:rPr>
          <w:bCs/>
          <w:lang w:val="uk-UA"/>
        </w:rPr>
        <w:t>ї інстанції, що свідчить про її</w:t>
      </w:r>
      <w:r w:rsidRPr="0042634A">
        <w:rPr>
          <w:bCs/>
          <w:lang w:val="uk-UA"/>
        </w:rPr>
        <w:t xml:space="preserve"> глибокий інтерес до цієї сфери та постійне праг</w:t>
      </w:r>
      <w:r w:rsidR="000B6A38" w:rsidRPr="0042634A">
        <w:rPr>
          <w:bCs/>
          <w:lang w:val="uk-UA"/>
        </w:rPr>
        <w:t>нення до професійного зростання.</w:t>
      </w:r>
    </w:p>
    <w:p w:rsidR="00442B32" w:rsidRPr="0042634A" w:rsidRDefault="0079253A" w:rsidP="009333AA">
      <w:pPr>
        <w:suppressAutoHyphens w:val="0"/>
        <w:ind w:firstLine="567"/>
        <w:jc w:val="both"/>
        <w:rPr>
          <w:shd w:val="clear" w:color="auto" w:fill="FFFFFF"/>
          <w:lang w:val="uk-UA"/>
        </w:rPr>
      </w:pPr>
      <w:r w:rsidRPr="0042634A">
        <w:rPr>
          <w:shd w:val="clear" w:color="auto" w:fill="FFFFFF"/>
          <w:lang w:val="uk-UA"/>
        </w:rPr>
        <w:t>І</w:t>
      </w:r>
      <w:r w:rsidR="0081662C" w:rsidRPr="0042634A">
        <w:rPr>
          <w:shd w:val="clear" w:color="auto" w:fill="FFFFFF"/>
          <w:lang w:val="uk-UA"/>
        </w:rPr>
        <w:t>з су</w:t>
      </w:r>
      <w:r w:rsidR="0008520D" w:rsidRPr="0042634A">
        <w:rPr>
          <w:shd w:val="clear" w:color="auto" w:fill="FFFFFF"/>
          <w:lang w:val="uk-UA"/>
        </w:rPr>
        <w:t>д</w:t>
      </w:r>
      <w:r w:rsidR="0081662C" w:rsidRPr="0042634A">
        <w:rPr>
          <w:shd w:val="clear" w:color="auto" w:fill="FFFFFF"/>
          <w:lang w:val="uk-UA"/>
        </w:rPr>
        <w:t xml:space="preserve">дівського досьє </w:t>
      </w:r>
      <w:proofErr w:type="spellStart"/>
      <w:r w:rsidR="0081662C" w:rsidRPr="0042634A">
        <w:rPr>
          <w:shd w:val="clear" w:color="auto" w:fill="FFFFFF"/>
          <w:lang w:val="uk-UA"/>
        </w:rPr>
        <w:t>Гусарової</w:t>
      </w:r>
      <w:proofErr w:type="spellEnd"/>
      <w:r w:rsidR="0081662C" w:rsidRPr="0042634A">
        <w:rPr>
          <w:shd w:val="clear" w:color="auto" w:fill="FFFFFF"/>
          <w:lang w:val="uk-UA"/>
        </w:rPr>
        <w:t xml:space="preserve"> В.В.</w:t>
      </w:r>
      <w:r w:rsidR="000B6A38" w:rsidRPr="0042634A">
        <w:rPr>
          <w:shd w:val="clear" w:color="auto" w:fill="FFFFFF"/>
          <w:lang w:val="uk-UA"/>
        </w:rPr>
        <w:t xml:space="preserve"> </w:t>
      </w:r>
      <w:r w:rsidRPr="0042634A">
        <w:rPr>
          <w:shd w:val="clear" w:color="auto" w:fill="FFFFFF"/>
          <w:lang w:val="uk-UA"/>
        </w:rPr>
        <w:t>слідує</w:t>
      </w:r>
      <w:r w:rsidR="00AB669B" w:rsidRPr="0042634A">
        <w:rPr>
          <w:shd w:val="clear" w:color="auto" w:fill="FFFFFF"/>
          <w:lang w:val="uk-UA"/>
        </w:rPr>
        <w:t>, що</w:t>
      </w:r>
      <w:r w:rsidR="000B6A38" w:rsidRPr="0042634A">
        <w:rPr>
          <w:shd w:val="clear" w:color="auto" w:fill="FFFFFF"/>
          <w:lang w:val="uk-UA"/>
        </w:rPr>
        <w:t xml:space="preserve"> </w:t>
      </w:r>
      <w:r w:rsidRPr="0042634A">
        <w:rPr>
          <w:shd w:val="clear" w:color="auto" w:fill="FFFFFF"/>
          <w:lang w:val="uk-UA"/>
        </w:rPr>
        <w:t>стосовно</w:t>
      </w:r>
      <w:r w:rsidR="00BE3947" w:rsidRPr="0042634A">
        <w:rPr>
          <w:shd w:val="clear" w:color="auto" w:fill="FFFFFF"/>
          <w:lang w:val="uk-UA"/>
        </w:rPr>
        <w:t xml:space="preserve"> </w:t>
      </w:r>
      <w:r w:rsidR="006A4A7F" w:rsidRPr="0042634A">
        <w:rPr>
          <w:shd w:val="clear" w:color="auto" w:fill="FFFFFF"/>
          <w:lang w:val="uk-UA"/>
        </w:rPr>
        <w:t>кандидат</w:t>
      </w:r>
      <w:r w:rsidRPr="0042634A">
        <w:rPr>
          <w:shd w:val="clear" w:color="auto" w:fill="FFFFFF"/>
          <w:lang w:val="uk-UA"/>
        </w:rPr>
        <w:t>а</w:t>
      </w:r>
      <w:r w:rsidR="00BE3947" w:rsidRPr="0042634A">
        <w:rPr>
          <w:shd w:val="clear" w:color="auto" w:fill="FFFFFF"/>
          <w:lang w:val="uk-UA"/>
        </w:rPr>
        <w:t xml:space="preserve">  відповідно до </w:t>
      </w:r>
      <w:r w:rsidR="002E3A36" w:rsidRPr="0042634A">
        <w:rPr>
          <w:shd w:val="clear" w:color="auto" w:fill="FFFFFF"/>
          <w:lang w:val="uk-UA"/>
        </w:rPr>
        <w:t xml:space="preserve">рішення Комісії від 07 червня </w:t>
      </w:r>
      <w:r w:rsidR="00BE3947" w:rsidRPr="0042634A">
        <w:rPr>
          <w:shd w:val="clear" w:color="auto" w:fill="FFFFFF"/>
          <w:lang w:val="uk-UA"/>
        </w:rPr>
        <w:t>2018</w:t>
      </w:r>
      <w:r w:rsidR="002E3A36" w:rsidRPr="0042634A">
        <w:rPr>
          <w:shd w:val="clear" w:color="auto" w:fill="FFFFFF"/>
          <w:lang w:val="uk-UA"/>
        </w:rPr>
        <w:t xml:space="preserve"> року</w:t>
      </w:r>
      <w:r w:rsidR="00BE3947" w:rsidRPr="0042634A">
        <w:rPr>
          <w:shd w:val="clear" w:color="auto" w:fill="FFFFFF"/>
          <w:lang w:val="uk-UA"/>
        </w:rPr>
        <w:t xml:space="preserve"> №</w:t>
      </w:r>
      <w:r w:rsidR="00A95E5B" w:rsidRPr="0042634A">
        <w:rPr>
          <w:shd w:val="clear" w:color="auto" w:fill="FFFFFF"/>
          <w:lang w:val="uk-UA"/>
        </w:rPr>
        <w:t xml:space="preserve"> </w:t>
      </w:r>
      <w:r w:rsidR="00BE3947" w:rsidRPr="0042634A">
        <w:rPr>
          <w:shd w:val="clear" w:color="auto" w:fill="FFFFFF"/>
          <w:lang w:val="uk-UA"/>
        </w:rPr>
        <w:t>133/зп-18 розпочато</w:t>
      </w:r>
      <w:r w:rsidRPr="0042634A">
        <w:rPr>
          <w:shd w:val="clear" w:color="auto" w:fill="FFFFFF"/>
          <w:lang w:val="uk-UA"/>
        </w:rPr>
        <w:t xml:space="preserve"> кваліфікаційне</w:t>
      </w:r>
      <w:r w:rsidR="00BE3947" w:rsidRPr="0042634A">
        <w:rPr>
          <w:shd w:val="clear" w:color="auto" w:fill="FFFFFF"/>
          <w:lang w:val="uk-UA"/>
        </w:rPr>
        <w:t xml:space="preserve"> оцінювання на </w:t>
      </w:r>
      <w:r w:rsidR="00BE3947" w:rsidRPr="00344803">
        <w:rPr>
          <w:spacing w:val="2"/>
          <w:shd w:val="clear" w:color="auto" w:fill="FFFFFF"/>
          <w:lang w:val="uk-UA"/>
        </w:rPr>
        <w:t>відповідність займаній посаді. За результатами кваліфікаці</w:t>
      </w:r>
      <w:r w:rsidR="000459E1" w:rsidRPr="00344803">
        <w:rPr>
          <w:spacing w:val="2"/>
          <w:shd w:val="clear" w:color="auto" w:fill="FFFFFF"/>
          <w:lang w:val="uk-UA"/>
        </w:rPr>
        <w:t>й</w:t>
      </w:r>
      <w:r w:rsidR="00BE3947" w:rsidRPr="00344803">
        <w:rPr>
          <w:spacing w:val="2"/>
          <w:shd w:val="clear" w:color="auto" w:fill="FFFFFF"/>
          <w:lang w:val="uk-UA"/>
        </w:rPr>
        <w:t xml:space="preserve">ного іспиту </w:t>
      </w:r>
      <w:r w:rsidR="002E3A36" w:rsidRPr="00344803">
        <w:rPr>
          <w:spacing w:val="2"/>
          <w:shd w:val="clear" w:color="auto" w:fill="FFFFFF"/>
          <w:lang w:val="uk-UA"/>
        </w:rPr>
        <w:t>рішенням</w:t>
      </w:r>
      <w:r w:rsidR="000459E1" w:rsidRPr="00344803">
        <w:rPr>
          <w:spacing w:val="2"/>
          <w:shd w:val="clear" w:color="auto" w:fill="FFFFFF"/>
          <w:lang w:val="uk-UA"/>
        </w:rPr>
        <w:t xml:space="preserve"> К</w:t>
      </w:r>
      <w:r w:rsidR="002E3A36" w:rsidRPr="00344803">
        <w:rPr>
          <w:spacing w:val="2"/>
          <w:shd w:val="clear" w:color="auto" w:fill="FFFFFF"/>
          <w:lang w:val="uk-UA"/>
        </w:rPr>
        <w:t>омісії від</w:t>
      </w:r>
      <w:r w:rsidR="00344803" w:rsidRPr="00344803">
        <w:rPr>
          <w:spacing w:val="2"/>
          <w:shd w:val="clear" w:color="auto" w:fill="FFFFFF"/>
          <w:lang w:val="uk-UA"/>
        </w:rPr>
        <w:t xml:space="preserve"> </w:t>
      </w:r>
      <w:r w:rsidR="002E3A36" w:rsidRPr="0042634A">
        <w:rPr>
          <w:shd w:val="clear" w:color="auto" w:fill="FFFFFF"/>
          <w:lang w:val="uk-UA"/>
        </w:rPr>
        <w:t xml:space="preserve">13 березня </w:t>
      </w:r>
      <w:r w:rsidR="00BE3947" w:rsidRPr="0042634A">
        <w:rPr>
          <w:shd w:val="clear" w:color="auto" w:fill="FFFFFF"/>
          <w:lang w:val="uk-UA"/>
        </w:rPr>
        <w:t>2019</w:t>
      </w:r>
      <w:r w:rsidR="002E3A36" w:rsidRPr="0042634A">
        <w:rPr>
          <w:shd w:val="clear" w:color="auto" w:fill="FFFFFF"/>
          <w:lang w:val="uk-UA"/>
        </w:rPr>
        <w:t xml:space="preserve"> року </w:t>
      </w:r>
      <w:r w:rsidR="00BE3947" w:rsidRPr="0042634A">
        <w:rPr>
          <w:shd w:val="clear" w:color="auto" w:fill="FFFFFF"/>
          <w:lang w:val="uk-UA"/>
        </w:rPr>
        <w:t>№</w:t>
      </w:r>
      <w:r w:rsidR="00A95E5B" w:rsidRPr="0042634A">
        <w:rPr>
          <w:shd w:val="clear" w:color="auto" w:fill="FFFFFF"/>
          <w:lang w:val="uk-UA"/>
        </w:rPr>
        <w:t xml:space="preserve"> </w:t>
      </w:r>
      <w:r w:rsidR="00BE3947" w:rsidRPr="0042634A">
        <w:rPr>
          <w:shd w:val="clear" w:color="auto" w:fill="FFFFFF"/>
          <w:lang w:val="uk-UA"/>
        </w:rPr>
        <w:t xml:space="preserve">32/зп-19 </w:t>
      </w:r>
      <w:proofErr w:type="spellStart"/>
      <w:r w:rsidR="00BE3947" w:rsidRPr="0042634A">
        <w:rPr>
          <w:shd w:val="clear" w:color="auto" w:fill="FFFFFF"/>
          <w:lang w:val="uk-UA"/>
        </w:rPr>
        <w:t>Гусарову</w:t>
      </w:r>
      <w:proofErr w:type="spellEnd"/>
      <w:r w:rsidR="00BE3947" w:rsidRPr="0042634A">
        <w:rPr>
          <w:shd w:val="clear" w:color="auto" w:fill="FFFFFF"/>
          <w:lang w:val="uk-UA"/>
        </w:rPr>
        <w:t xml:space="preserve"> В.В. визнано такою</w:t>
      </w:r>
      <w:r w:rsidR="00A64280" w:rsidRPr="0042634A">
        <w:rPr>
          <w:shd w:val="clear" w:color="auto" w:fill="FFFFFF"/>
          <w:lang w:val="uk-UA"/>
        </w:rPr>
        <w:t>,</w:t>
      </w:r>
      <w:r w:rsidR="00BE3947" w:rsidRPr="0042634A">
        <w:rPr>
          <w:shd w:val="clear" w:color="auto" w:fill="FFFFFF"/>
          <w:lang w:val="uk-UA"/>
        </w:rPr>
        <w:t xml:space="preserve"> що успішно подолала перший етап кваліфікаці</w:t>
      </w:r>
      <w:r w:rsidR="00A64280" w:rsidRPr="0042634A">
        <w:rPr>
          <w:shd w:val="clear" w:color="auto" w:fill="FFFFFF"/>
          <w:lang w:val="uk-UA"/>
        </w:rPr>
        <w:t>й</w:t>
      </w:r>
      <w:r w:rsidR="00BE3947" w:rsidRPr="0042634A">
        <w:rPr>
          <w:shd w:val="clear" w:color="auto" w:fill="FFFFFF"/>
          <w:lang w:val="uk-UA"/>
        </w:rPr>
        <w:t>ного оцінювання – «</w:t>
      </w:r>
      <w:r w:rsidR="00A64280" w:rsidRPr="0042634A">
        <w:rPr>
          <w:shd w:val="clear" w:color="auto" w:fill="FFFFFF"/>
          <w:lang w:val="uk-UA"/>
        </w:rPr>
        <w:t>кваліфікаційний</w:t>
      </w:r>
      <w:r w:rsidR="00BE3947" w:rsidRPr="0042634A">
        <w:rPr>
          <w:shd w:val="clear" w:color="auto" w:fill="FFFFFF"/>
          <w:lang w:val="uk-UA"/>
        </w:rPr>
        <w:t xml:space="preserve"> іспит» та </w:t>
      </w:r>
      <w:r w:rsidRPr="0042634A">
        <w:rPr>
          <w:shd w:val="clear" w:color="auto" w:fill="FFFFFF"/>
          <w:lang w:val="uk-UA"/>
        </w:rPr>
        <w:t xml:space="preserve">її </w:t>
      </w:r>
      <w:r w:rsidR="00BE3947" w:rsidRPr="0042634A">
        <w:rPr>
          <w:shd w:val="clear" w:color="auto" w:fill="FFFFFF"/>
          <w:lang w:val="uk-UA"/>
        </w:rPr>
        <w:t>допущено до другого етапу – «дослідження досьє та проведення співбесіди».</w:t>
      </w:r>
    </w:p>
    <w:p w:rsidR="00354CCF" w:rsidRPr="0042634A" w:rsidRDefault="0079253A" w:rsidP="009333AA">
      <w:pPr>
        <w:suppressAutoHyphens w:val="0"/>
        <w:ind w:firstLine="567"/>
        <w:jc w:val="both"/>
        <w:rPr>
          <w:shd w:val="clear" w:color="auto" w:fill="FFFFFF"/>
          <w:lang w:val="uk-UA"/>
        </w:rPr>
      </w:pPr>
      <w:r w:rsidRPr="0042634A">
        <w:rPr>
          <w:shd w:val="clear" w:color="auto" w:fill="FFFFFF"/>
          <w:lang w:val="uk-UA"/>
        </w:rPr>
        <w:t xml:space="preserve">Співбесіди із </w:t>
      </w:r>
      <w:proofErr w:type="spellStart"/>
      <w:r w:rsidRPr="0042634A">
        <w:rPr>
          <w:shd w:val="clear" w:color="auto" w:fill="FFFFFF"/>
          <w:lang w:val="uk-UA"/>
        </w:rPr>
        <w:t>Гусаровою</w:t>
      </w:r>
      <w:proofErr w:type="spellEnd"/>
      <w:r w:rsidRPr="0042634A">
        <w:rPr>
          <w:shd w:val="clear" w:color="auto" w:fill="FFFFFF"/>
          <w:lang w:val="uk-UA"/>
        </w:rPr>
        <w:t xml:space="preserve"> В.В. проведено</w:t>
      </w:r>
      <w:r w:rsidR="00875676" w:rsidRPr="0042634A">
        <w:rPr>
          <w:shd w:val="clear" w:color="auto" w:fill="FFFFFF"/>
          <w:lang w:val="uk-UA"/>
        </w:rPr>
        <w:t xml:space="preserve"> не бул</w:t>
      </w:r>
      <w:r w:rsidRPr="0042634A">
        <w:rPr>
          <w:shd w:val="clear" w:color="auto" w:fill="FFFFFF"/>
          <w:lang w:val="uk-UA"/>
        </w:rPr>
        <w:t>о</w:t>
      </w:r>
      <w:r w:rsidR="00875676" w:rsidRPr="0042634A">
        <w:rPr>
          <w:shd w:val="clear" w:color="auto" w:fill="FFFFFF"/>
          <w:lang w:val="uk-UA"/>
        </w:rPr>
        <w:t xml:space="preserve">. </w:t>
      </w:r>
    </w:p>
    <w:p w:rsidR="00A149A9" w:rsidRPr="0042634A" w:rsidRDefault="002E3A36" w:rsidP="009333AA">
      <w:pPr>
        <w:suppressAutoHyphens w:val="0"/>
        <w:ind w:firstLine="567"/>
        <w:jc w:val="both"/>
        <w:rPr>
          <w:shd w:val="clear" w:color="auto" w:fill="FFFFFF"/>
          <w:lang w:val="uk-UA"/>
        </w:rPr>
      </w:pPr>
      <w:r w:rsidRPr="0042634A">
        <w:rPr>
          <w:shd w:val="clear" w:color="auto" w:fill="FFFFFF"/>
          <w:lang w:val="uk-UA"/>
        </w:rPr>
        <w:t xml:space="preserve">23 вересня </w:t>
      </w:r>
      <w:r w:rsidR="006A4A7F" w:rsidRPr="0042634A">
        <w:rPr>
          <w:shd w:val="clear" w:color="auto" w:fill="FFFFFF"/>
          <w:lang w:val="uk-UA"/>
        </w:rPr>
        <w:t>2024 року</w:t>
      </w:r>
      <w:r w:rsidR="0081662C" w:rsidRPr="0042634A">
        <w:rPr>
          <w:shd w:val="clear" w:color="auto" w:fill="FFFFFF"/>
          <w:lang w:val="uk-UA"/>
        </w:rPr>
        <w:t>, тобто вже після оприлюднення рішення Комісії про оголошення</w:t>
      </w:r>
      <w:r w:rsidR="00E6158A" w:rsidRPr="0042634A">
        <w:rPr>
          <w:shd w:val="clear" w:color="auto" w:fill="FFFFFF"/>
          <w:lang w:val="uk-UA"/>
        </w:rPr>
        <w:t xml:space="preserve"> </w:t>
      </w:r>
      <w:r w:rsidR="0081662C" w:rsidRPr="0042634A">
        <w:rPr>
          <w:shd w:val="clear" w:color="auto" w:fill="FFFFFF"/>
          <w:lang w:val="uk-UA"/>
        </w:rPr>
        <w:t xml:space="preserve">конкурсу на зайняття вакантних посад суддів апеляційних судів, </w:t>
      </w:r>
      <w:proofErr w:type="spellStart"/>
      <w:r w:rsidR="00C1373A" w:rsidRPr="0042634A">
        <w:rPr>
          <w:shd w:val="clear" w:color="auto" w:fill="FFFFFF"/>
          <w:lang w:val="uk-UA"/>
        </w:rPr>
        <w:t>Гусарова</w:t>
      </w:r>
      <w:proofErr w:type="spellEnd"/>
      <w:r w:rsidR="00C1373A" w:rsidRPr="0042634A">
        <w:rPr>
          <w:shd w:val="clear" w:color="auto" w:fill="FFFFFF"/>
          <w:lang w:val="uk-UA"/>
        </w:rPr>
        <w:t xml:space="preserve"> В.В. </w:t>
      </w:r>
      <w:r w:rsidR="006A4A7F" w:rsidRPr="0042634A">
        <w:rPr>
          <w:shd w:val="clear" w:color="auto" w:fill="FFFFFF"/>
          <w:lang w:val="uk-UA"/>
        </w:rPr>
        <w:t>звернулась до Вищої ра</w:t>
      </w:r>
      <w:r w:rsidR="0081662C" w:rsidRPr="0042634A">
        <w:rPr>
          <w:shd w:val="clear" w:color="auto" w:fill="FFFFFF"/>
          <w:lang w:val="uk-UA"/>
        </w:rPr>
        <w:t>д</w:t>
      </w:r>
      <w:r w:rsidR="006A4A7F" w:rsidRPr="0042634A">
        <w:rPr>
          <w:shd w:val="clear" w:color="auto" w:fill="FFFFFF"/>
          <w:lang w:val="uk-UA"/>
        </w:rPr>
        <w:t>и правосуддя із заявою про звільнення за власним бажанням</w:t>
      </w:r>
      <w:r w:rsidR="0081662C" w:rsidRPr="0042634A">
        <w:rPr>
          <w:shd w:val="clear" w:color="auto" w:fill="FFFFFF"/>
          <w:lang w:val="uk-UA"/>
        </w:rPr>
        <w:t>, однак</w:t>
      </w:r>
      <w:r w:rsidR="006A4A7F" w:rsidRPr="0042634A">
        <w:rPr>
          <w:shd w:val="clear" w:color="auto" w:fill="FFFFFF"/>
          <w:lang w:val="uk-UA"/>
        </w:rPr>
        <w:t xml:space="preserve"> вже </w:t>
      </w:r>
      <w:r w:rsidRPr="0042634A">
        <w:rPr>
          <w:shd w:val="clear" w:color="auto" w:fill="FFFFFF"/>
          <w:lang w:val="uk-UA"/>
        </w:rPr>
        <w:t xml:space="preserve">03 жовтня </w:t>
      </w:r>
      <w:r w:rsidR="006A4A7F" w:rsidRPr="0042634A">
        <w:rPr>
          <w:shd w:val="clear" w:color="auto" w:fill="FFFFFF"/>
          <w:lang w:val="uk-UA"/>
        </w:rPr>
        <w:t>2024</w:t>
      </w:r>
      <w:r w:rsidR="006A4A7F" w:rsidRPr="00344803">
        <w:rPr>
          <w:sz w:val="80"/>
          <w:szCs w:val="80"/>
          <w:shd w:val="clear" w:color="auto" w:fill="FFFFFF"/>
          <w:lang w:val="uk-UA"/>
        </w:rPr>
        <w:t xml:space="preserve"> </w:t>
      </w:r>
      <w:r w:rsidR="006A4A7F" w:rsidRPr="0042634A">
        <w:rPr>
          <w:shd w:val="clear" w:color="auto" w:fill="FFFFFF"/>
          <w:lang w:val="uk-UA"/>
        </w:rPr>
        <w:t>року</w:t>
      </w:r>
      <w:r w:rsidR="006A4A7F" w:rsidRPr="00344803">
        <w:rPr>
          <w:sz w:val="80"/>
          <w:szCs w:val="80"/>
          <w:shd w:val="clear" w:color="auto" w:fill="FFFFFF"/>
          <w:lang w:val="uk-UA"/>
        </w:rPr>
        <w:t xml:space="preserve"> </w:t>
      </w:r>
      <w:r w:rsidR="006A4A7F" w:rsidRPr="0042634A">
        <w:rPr>
          <w:shd w:val="clear" w:color="auto" w:fill="FFFFFF"/>
          <w:lang w:val="uk-UA"/>
        </w:rPr>
        <w:t>до</w:t>
      </w:r>
      <w:r w:rsidR="006A4A7F" w:rsidRPr="00344803">
        <w:rPr>
          <w:sz w:val="80"/>
          <w:szCs w:val="80"/>
          <w:shd w:val="clear" w:color="auto" w:fill="FFFFFF"/>
          <w:lang w:val="uk-UA"/>
        </w:rPr>
        <w:t xml:space="preserve"> </w:t>
      </w:r>
      <w:r w:rsidR="006A4A7F" w:rsidRPr="0042634A">
        <w:rPr>
          <w:shd w:val="clear" w:color="auto" w:fill="FFFFFF"/>
          <w:lang w:val="uk-UA"/>
        </w:rPr>
        <w:t>ВРП</w:t>
      </w:r>
      <w:r w:rsidR="006A4A7F" w:rsidRPr="00344803">
        <w:rPr>
          <w:sz w:val="80"/>
          <w:szCs w:val="80"/>
          <w:shd w:val="clear" w:color="auto" w:fill="FFFFFF"/>
          <w:lang w:val="uk-UA"/>
        </w:rPr>
        <w:t xml:space="preserve"> </w:t>
      </w:r>
      <w:r w:rsidR="006A4A7F" w:rsidRPr="0042634A">
        <w:rPr>
          <w:shd w:val="clear" w:color="auto" w:fill="FFFFFF"/>
          <w:lang w:val="uk-UA"/>
        </w:rPr>
        <w:t>надійшла</w:t>
      </w:r>
      <w:r w:rsidR="006A4A7F" w:rsidRPr="00344803">
        <w:rPr>
          <w:sz w:val="80"/>
          <w:szCs w:val="80"/>
          <w:shd w:val="clear" w:color="auto" w:fill="FFFFFF"/>
          <w:lang w:val="uk-UA"/>
        </w:rPr>
        <w:t xml:space="preserve"> </w:t>
      </w:r>
      <w:r w:rsidR="00C1373A" w:rsidRPr="0042634A">
        <w:rPr>
          <w:shd w:val="clear" w:color="auto" w:fill="FFFFFF"/>
          <w:lang w:val="uk-UA"/>
        </w:rPr>
        <w:t>її</w:t>
      </w:r>
      <w:r w:rsidR="00C1373A" w:rsidRPr="00344803">
        <w:rPr>
          <w:sz w:val="80"/>
          <w:szCs w:val="80"/>
          <w:shd w:val="clear" w:color="auto" w:fill="FFFFFF"/>
          <w:lang w:val="uk-UA"/>
        </w:rPr>
        <w:t xml:space="preserve"> </w:t>
      </w:r>
      <w:r w:rsidR="006A4A7F" w:rsidRPr="0042634A">
        <w:rPr>
          <w:shd w:val="clear" w:color="auto" w:fill="FFFFFF"/>
          <w:lang w:val="uk-UA"/>
        </w:rPr>
        <w:t>заява</w:t>
      </w:r>
      <w:r w:rsidR="00C1373A" w:rsidRPr="0042634A">
        <w:rPr>
          <w:shd w:val="clear" w:color="auto" w:fill="FFFFFF"/>
          <w:lang w:val="uk-UA"/>
        </w:rPr>
        <w:t>,</w:t>
      </w:r>
      <w:r w:rsidR="006A4A7F" w:rsidRPr="0042634A">
        <w:rPr>
          <w:shd w:val="clear" w:color="auto" w:fill="FFFFFF"/>
          <w:lang w:val="uk-UA"/>
        </w:rPr>
        <w:t xml:space="preserve"> </w:t>
      </w:r>
      <w:r w:rsidR="00C1373A" w:rsidRPr="0042634A">
        <w:rPr>
          <w:shd w:val="clear" w:color="auto" w:fill="FFFFFF"/>
          <w:lang w:val="uk-UA"/>
        </w:rPr>
        <w:t>у</w:t>
      </w:r>
      <w:r w:rsidR="00C1373A" w:rsidRPr="00344803">
        <w:rPr>
          <w:sz w:val="80"/>
          <w:szCs w:val="80"/>
          <w:shd w:val="clear" w:color="auto" w:fill="FFFFFF"/>
          <w:lang w:val="uk-UA"/>
        </w:rPr>
        <w:t xml:space="preserve"> </w:t>
      </w:r>
      <w:r w:rsidR="00C1373A" w:rsidRPr="0042634A">
        <w:rPr>
          <w:shd w:val="clear" w:color="auto" w:fill="FFFFFF"/>
          <w:lang w:val="uk-UA"/>
        </w:rPr>
        <w:t>якій</w:t>
      </w:r>
      <w:r w:rsidR="00C1373A" w:rsidRPr="00344803">
        <w:rPr>
          <w:sz w:val="80"/>
          <w:szCs w:val="80"/>
          <w:shd w:val="clear" w:color="auto" w:fill="FFFFFF"/>
          <w:lang w:val="uk-UA"/>
        </w:rPr>
        <w:t xml:space="preserve"> </w:t>
      </w:r>
      <w:r w:rsidR="006A4A7F" w:rsidRPr="0042634A">
        <w:rPr>
          <w:shd w:val="clear" w:color="auto" w:fill="FFFFFF"/>
          <w:lang w:val="uk-UA"/>
        </w:rPr>
        <w:t>просить</w:t>
      </w:r>
      <w:r w:rsidR="006A4A7F" w:rsidRPr="00344803">
        <w:rPr>
          <w:sz w:val="80"/>
          <w:szCs w:val="80"/>
          <w:shd w:val="clear" w:color="auto" w:fill="FFFFFF"/>
          <w:lang w:val="uk-UA"/>
        </w:rPr>
        <w:t xml:space="preserve"> </w:t>
      </w:r>
      <w:r w:rsidR="006A4A7F" w:rsidRPr="0042634A">
        <w:rPr>
          <w:shd w:val="clear" w:color="auto" w:fill="FFFFFF"/>
          <w:lang w:val="uk-UA"/>
        </w:rPr>
        <w:t>залишити</w:t>
      </w:r>
      <w:r w:rsidR="006A4A7F" w:rsidRPr="00344803">
        <w:rPr>
          <w:sz w:val="80"/>
          <w:szCs w:val="80"/>
          <w:shd w:val="clear" w:color="auto" w:fill="FFFFFF"/>
          <w:lang w:val="uk-UA"/>
        </w:rPr>
        <w:t xml:space="preserve"> </w:t>
      </w:r>
      <w:r w:rsidR="006A4A7F" w:rsidRPr="0042634A">
        <w:rPr>
          <w:shd w:val="clear" w:color="auto" w:fill="FFFFFF"/>
          <w:lang w:val="uk-UA"/>
        </w:rPr>
        <w:t>без розгляду</w:t>
      </w:r>
      <w:r w:rsidR="006A4A7F" w:rsidRPr="00344803">
        <w:rPr>
          <w:sz w:val="80"/>
          <w:szCs w:val="80"/>
          <w:shd w:val="clear" w:color="auto" w:fill="FFFFFF"/>
          <w:lang w:val="uk-UA"/>
        </w:rPr>
        <w:t xml:space="preserve"> </w:t>
      </w:r>
      <w:r w:rsidR="006A4A7F" w:rsidRPr="0042634A">
        <w:rPr>
          <w:shd w:val="clear" w:color="auto" w:fill="FFFFFF"/>
          <w:lang w:val="uk-UA"/>
        </w:rPr>
        <w:t>заяву</w:t>
      </w:r>
      <w:r w:rsidR="006A4A7F" w:rsidRPr="00344803">
        <w:rPr>
          <w:sz w:val="80"/>
          <w:szCs w:val="80"/>
          <w:shd w:val="clear" w:color="auto" w:fill="FFFFFF"/>
          <w:lang w:val="uk-UA"/>
        </w:rPr>
        <w:t xml:space="preserve"> </w:t>
      </w:r>
      <w:r w:rsidR="006A4A7F" w:rsidRPr="0042634A">
        <w:rPr>
          <w:shd w:val="clear" w:color="auto" w:fill="FFFFFF"/>
          <w:lang w:val="uk-UA"/>
        </w:rPr>
        <w:t xml:space="preserve">від </w:t>
      </w:r>
      <w:r w:rsidR="00442B32" w:rsidRPr="0042634A">
        <w:rPr>
          <w:shd w:val="clear" w:color="auto" w:fill="FFFFFF"/>
          <w:lang w:val="uk-UA"/>
        </w:rPr>
        <w:t>23</w:t>
      </w:r>
      <w:r w:rsidRPr="0042634A">
        <w:rPr>
          <w:shd w:val="clear" w:color="auto" w:fill="FFFFFF"/>
          <w:lang w:val="uk-UA"/>
        </w:rPr>
        <w:t xml:space="preserve"> вересня </w:t>
      </w:r>
      <w:r w:rsidR="0081662C" w:rsidRPr="0042634A">
        <w:rPr>
          <w:shd w:val="clear" w:color="auto" w:fill="FFFFFF"/>
          <w:lang w:val="uk-UA"/>
        </w:rPr>
        <w:t>2024 року.</w:t>
      </w:r>
      <w:r w:rsidR="006A4A7F" w:rsidRPr="0042634A">
        <w:rPr>
          <w:shd w:val="clear" w:color="auto" w:fill="FFFFFF"/>
          <w:lang w:val="uk-UA"/>
        </w:rPr>
        <w:t xml:space="preserve"> </w:t>
      </w:r>
      <w:r w:rsidR="00A64280" w:rsidRPr="0042634A">
        <w:rPr>
          <w:shd w:val="clear" w:color="auto" w:fill="FFFFFF"/>
          <w:lang w:val="uk-UA"/>
        </w:rPr>
        <w:t xml:space="preserve"> </w:t>
      </w:r>
    </w:p>
    <w:p w:rsidR="00442B32" w:rsidRPr="0042634A" w:rsidRDefault="000D271C" w:rsidP="009333AA">
      <w:pPr>
        <w:suppressAutoHyphens w:val="0"/>
        <w:ind w:firstLine="567"/>
        <w:jc w:val="both"/>
        <w:rPr>
          <w:shd w:val="clear" w:color="auto" w:fill="FFFFFF"/>
          <w:lang w:val="uk-UA"/>
        </w:rPr>
      </w:pPr>
      <w:r w:rsidRPr="0042634A">
        <w:rPr>
          <w:lang w:val="uk-UA"/>
        </w:rPr>
        <w:lastRenderedPageBreak/>
        <w:t>Р</w:t>
      </w:r>
      <w:r w:rsidR="000B6A38" w:rsidRPr="0042634A">
        <w:rPr>
          <w:lang w:val="uk-UA"/>
        </w:rPr>
        <w:t xml:space="preserve">ішенням Вищої ради правосуддя від 17 жовтня 2024 року № </w:t>
      </w:r>
      <w:r w:rsidR="000B6A38" w:rsidRPr="0042634A">
        <w:rPr>
          <w:lang w:val="uk-UA" w:eastAsia="uk-UA"/>
        </w:rPr>
        <w:t xml:space="preserve">3054/0/15-24 </w:t>
      </w:r>
      <w:r w:rsidR="005F53CB" w:rsidRPr="0042634A">
        <w:rPr>
          <w:shd w:val="clear" w:color="auto" w:fill="FFFFFF"/>
          <w:lang w:val="uk-UA"/>
        </w:rPr>
        <w:t xml:space="preserve">задоволено заяву від 03 жовтня </w:t>
      </w:r>
      <w:r w:rsidR="00442B32" w:rsidRPr="0042634A">
        <w:rPr>
          <w:shd w:val="clear" w:color="auto" w:fill="FFFFFF"/>
          <w:lang w:val="uk-UA"/>
        </w:rPr>
        <w:t>2024 року та</w:t>
      </w:r>
      <w:r w:rsidR="000B6A38" w:rsidRPr="0042634A">
        <w:rPr>
          <w:shd w:val="clear" w:color="auto" w:fill="FFFFFF"/>
          <w:lang w:val="uk-UA"/>
        </w:rPr>
        <w:t xml:space="preserve"> </w:t>
      </w:r>
      <w:r w:rsidR="004D5A50" w:rsidRPr="0042634A">
        <w:rPr>
          <w:shd w:val="clear" w:color="auto" w:fill="FFFFFF"/>
          <w:lang w:val="uk-UA"/>
        </w:rPr>
        <w:t>звільнено</w:t>
      </w:r>
      <w:r w:rsidR="00344803">
        <w:rPr>
          <w:shd w:val="clear" w:color="auto" w:fill="FFFFFF"/>
          <w:lang w:val="uk-UA"/>
        </w:rPr>
        <w:t xml:space="preserve"> </w:t>
      </w:r>
      <w:proofErr w:type="spellStart"/>
      <w:r w:rsidR="00442B32" w:rsidRPr="0042634A">
        <w:rPr>
          <w:shd w:val="clear" w:color="auto" w:fill="FFFFFF"/>
          <w:lang w:val="uk-UA"/>
        </w:rPr>
        <w:t>Гусарову</w:t>
      </w:r>
      <w:proofErr w:type="spellEnd"/>
      <w:r w:rsidR="00442B32" w:rsidRPr="0042634A">
        <w:rPr>
          <w:shd w:val="clear" w:color="auto" w:fill="FFFFFF"/>
          <w:lang w:val="uk-UA"/>
        </w:rPr>
        <w:t xml:space="preserve"> В.В. </w:t>
      </w:r>
      <w:r w:rsidR="000B6A38" w:rsidRPr="0042634A">
        <w:rPr>
          <w:shd w:val="clear" w:color="auto" w:fill="FFFFFF"/>
          <w:lang w:val="uk-UA"/>
        </w:rPr>
        <w:t>з посади судді</w:t>
      </w:r>
      <w:r w:rsidR="00344803">
        <w:rPr>
          <w:shd w:val="clear" w:color="auto" w:fill="FFFFFF"/>
          <w:lang w:val="uk-UA"/>
        </w:rPr>
        <w:t xml:space="preserve"> </w:t>
      </w:r>
      <w:r w:rsidR="000B6A38" w:rsidRPr="0042634A">
        <w:rPr>
          <w:shd w:val="clear" w:color="auto" w:fill="FFFFFF"/>
          <w:lang w:val="uk-UA"/>
        </w:rPr>
        <w:t>Якимівського районного суду Запорізької області (відряджена до Корсунь-Шевченківського районного суду Черкаської області)</w:t>
      </w:r>
      <w:r w:rsidR="00344803">
        <w:rPr>
          <w:shd w:val="clear" w:color="auto" w:fill="FFFFFF"/>
          <w:lang w:val="uk-UA"/>
        </w:rPr>
        <w:t xml:space="preserve"> </w:t>
      </w:r>
      <w:r w:rsidR="000B6A38" w:rsidRPr="0042634A">
        <w:rPr>
          <w:shd w:val="clear" w:color="auto" w:fill="FFFFFF"/>
          <w:lang w:val="uk-UA"/>
        </w:rPr>
        <w:t xml:space="preserve">у зв’язку з поданням заяви про відставку. </w:t>
      </w:r>
    </w:p>
    <w:p w:rsidR="000B6A38" w:rsidRPr="0042634A" w:rsidRDefault="00AB6303" w:rsidP="009333AA">
      <w:pPr>
        <w:suppressAutoHyphens w:val="0"/>
        <w:ind w:firstLine="567"/>
        <w:jc w:val="both"/>
        <w:rPr>
          <w:lang w:val="uk-UA" w:eastAsia="en-US"/>
        </w:rPr>
      </w:pPr>
      <w:r w:rsidRPr="0042634A">
        <w:rPr>
          <w:bCs/>
          <w:lang w:val="uk-UA"/>
        </w:rPr>
        <w:t xml:space="preserve">У період 2022 </w:t>
      </w:r>
      <w:r w:rsidRPr="0042634A">
        <w:rPr>
          <w:shd w:val="clear" w:color="auto" w:fill="FFFFFF"/>
          <w:lang w:val="uk-UA"/>
        </w:rPr>
        <w:t xml:space="preserve">– </w:t>
      </w:r>
      <w:r w:rsidR="000B6A38" w:rsidRPr="0042634A">
        <w:rPr>
          <w:bCs/>
          <w:lang w:val="uk-UA"/>
        </w:rPr>
        <w:t xml:space="preserve">2025 років </w:t>
      </w:r>
      <w:r w:rsidR="005263EF" w:rsidRPr="0042634A">
        <w:rPr>
          <w:bCs/>
          <w:lang w:val="uk-UA"/>
        </w:rPr>
        <w:t xml:space="preserve">кандидат </w:t>
      </w:r>
      <w:r w:rsidR="000B6A38" w:rsidRPr="0042634A">
        <w:rPr>
          <w:bCs/>
          <w:lang w:val="uk-UA"/>
        </w:rPr>
        <w:t>навчалася в Національному авіаційному університеті (Київський авіаційний інститут) за спеціальністю «Безпілотні авіаційні комплекси». У</w:t>
      </w:r>
      <w:r w:rsidR="005263EF" w:rsidRPr="0042634A">
        <w:rPr>
          <w:bCs/>
          <w:lang w:val="uk-UA"/>
        </w:rPr>
        <w:t xml:space="preserve"> травні 2024 року </w:t>
      </w:r>
      <w:r w:rsidR="000B6A38" w:rsidRPr="0042634A">
        <w:rPr>
          <w:bCs/>
          <w:lang w:val="uk-UA"/>
        </w:rPr>
        <w:t xml:space="preserve">склала вступні іспити до Національного університету оборони України на кафедру підготовки офіцерів запасу, </w:t>
      </w:r>
      <w:proofErr w:type="spellStart"/>
      <w:r w:rsidR="000B6A38" w:rsidRPr="0042634A">
        <w:rPr>
          <w:bCs/>
          <w:lang w:val="uk-UA"/>
        </w:rPr>
        <w:t>прагнучи</w:t>
      </w:r>
      <w:proofErr w:type="spellEnd"/>
      <w:r w:rsidR="000B6A38" w:rsidRPr="0042634A">
        <w:rPr>
          <w:bCs/>
          <w:lang w:val="uk-UA"/>
        </w:rPr>
        <w:t xml:space="preserve"> отримати базові військові знання. </w:t>
      </w:r>
      <w:r w:rsidR="000B6A38" w:rsidRPr="0042634A">
        <w:rPr>
          <w:lang w:val="uk-UA" w:eastAsia="uk-UA"/>
        </w:rPr>
        <w:t xml:space="preserve">На сьогодні </w:t>
      </w:r>
      <w:proofErr w:type="spellStart"/>
      <w:r w:rsidR="000B6A38" w:rsidRPr="0042634A">
        <w:rPr>
          <w:lang w:val="uk-UA" w:eastAsia="uk-UA"/>
        </w:rPr>
        <w:t>Гусарова</w:t>
      </w:r>
      <w:proofErr w:type="spellEnd"/>
      <w:r w:rsidR="00344803">
        <w:rPr>
          <w:lang w:val="uk-UA" w:eastAsia="uk-UA"/>
        </w:rPr>
        <w:t> </w:t>
      </w:r>
      <w:r w:rsidR="000B6A38" w:rsidRPr="0042634A">
        <w:rPr>
          <w:lang w:val="uk-UA" w:eastAsia="uk-UA"/>
        </w:rPr>
        <w:t>В.В.</w:t>
      </w:r>
      <w:r w:rsidR="00E676F3">
        <w:rPr>
          <w:lang w:val="uk-UA" w:eastAsia="uk-UA"/>
        </w:rPr>
        <w:t xml:space="preserve"> </w:t>
      </w:r>
      <w:r w:rsidR="00E676F3" w:rsidRPr="0042634A">
        <w:rPr>
          <w:lang w:val="uk-UA" w:eastAsia="uk-UA"/>
        </w:rPr>
        <w:t xml:space="preserve">є </w:t>
      </w:r>
      <w:proofErr w:type="spellStart"/>
      <w:r w:rsidR="00E676F3" w:rsidRPr="0042634A">
        <w:rPr>
          <w:lang w:val="uk-UA" w:eastAsia="uk-UA"/>
        </w:rPr>
        <w:t>в</w:t>
      </w:r>
      <w:r w:rsidR="00E676F3" w:rsidRPr="0042634A">
        <w:rPr>
          <w:lang w:val="uk-UA" w:eastAsia="en-US"/>
        </w:rPr>
        <w:t>ійськовозобов’язаною</w:t>
      </w:r>
      <w:proofErr w:type="spellEnd"/>
      <w:r w:rsidR="000B6A38" w:rsidRPr="0042634A">
        <w:rPr>
          <w:lang w:val="uk-UA" w:eastAsia="uk-UA"/>
        </w:rPr>
        <w:t xml:space="preserve"> </w:t>
      </w:r>
      <w:r w:rsidR="003F2104">
        <w:rPr>
          <w:lang w:val="uk-UA" w:eastAsia="uk-UA"/>
        </w:rPr>
        <w:t>ІНФОРМАЦІЯ_3</w:t>
      </w:r>
      <w:r w:rsidR="000B6A38" w:rsidRPr="0042634A">
        <w:rPr>
          <w:lang w:val="uk-UA" w:eastAsia="en-US"/>
        </w:rPr>
        <w:t xml:space="preserve">. </w:t>
      </w:r>
    </w:p>
    <w:p w:rsidR="000B6A38" w:rsidRPr="0042634A" w:rsidRDefault="00442B32" w:rsidP="009333AA">
      <w:pPr>
        <w:ind w:firstLine="567"/>
        <w:jc w:val="both"/>
        <w:rPr>
          <w:shd w:val="clear" w:color="auto" w:fill="FFFFFF"/>
          <w:lang w:val="uk-UA"/>
        </w:rPr>
      </w:pPr>
      <w:r w:rsidRPr="0042634A">
        <w:rPr>
          <w:shd w:val="clear" w:color="auto" w:fill="FFFFFF"/>
          <w:lang w:val="uk-UA"/>
        </w:rPr>
        <w:t>М</w:t>
      </w:r>
      <w:r w:rsidR="00AB669B" w:rsidRPr="0042634A">
        <w:rPr>
          <w:shd w:val="clear" w:color="auto" w:fill="FFFFFF"/>
          <w:lang w:val="uk-UA"/>
        </w:rPr>
        <w:t xml:space="preserve">ету зайняття посади судді апеляційного загального суду, ураховуючи, те, що </w:t>
      </w:r>
      <w:proofErr w:type="spellStart"/>
      <w:r w:rsidR="00AB669B" w:rsidRPr="0042634A">
        <w:rPr>
          <w:shd w:val="clear" w:color="auto" w:fill="FFFFFF"/>
          <w:lang w:val="uk-UA"/>
        </w:rPr>
        <w:t>Гусарова</w:t>
      </w:r>
      <w:proofErr w:type="spellEnd"/>
      <w:r w:rsidR="00344803">
        <w:rPr>
          <w:shd w:val="clear" w:color="auto" w:fill="FFFFFF"/>
          <w:lang w:val="uk-UA"/>
        </w:rPr>
        <w:t> </w:t>
      </w:r>
      <w:r w:rsidR="00AB669B" w:rsidRPr="0042634A">
        <w:rPr>
          <w:shd w:val="clear" w:color="auto" w:fill="FFFFFF"/>
          <w:lang w:val="uk-UA"/>
        </w:rPr>
        <w:t xml:space="preserve">В.В. до 2024 року була суддею, сформульовано нею досить </w:t>
      </w:r>
      <w:proofErr w:type="spellStart"/>
      <w:r w:rsidR="00AB669B" w:rsidRPr="0042634A">
        <w:rPr>
          <w:shd w:val="clear" w:color="auto" w:fill="FFFFFF"/>
          <w:lang w:val="uk-UA"/>
        </w:rPr>
        <w:t>абстрактно</w:t>
      </w:r>
      <w:proofErr w:type="spellEnd"/>
      <w:r w:rsidR="00AB669B" w:rsidRPr="0042634A">
        <w:rPr>
          <w:shd w:val="clear" w:color="auto" w:fill="FFFFFF"/>
          <w:lang w:val="uk-UA"/>
        </w:rPr>
        <w:t>. Кандидат не змогла переконливо озвучити під час співбесіди, як</w:t>
      </w:r>
      <w:r w:rsidR="00724254" w:rsidRPr="0042634A">
        <w:rPr>
          <w:shd w:val="clear" w:color="auto" w:fill="FFFFFF"/>
          <w:lang w:val="uk-UA"/>
        </w:rPr>
        <w:t xml:space="preserve">а її </w:t>
      </w:r>
      <w:proofErr w:type="spellStart"/>
      <w:r w:rsidR="00AD2105" w:rsidRPr="0042634A">
        <w:rPr>
          <w:shd w:val="clear" w:color="auto" w:fill="FFFFFF"/>
          <w:lang w:val="uk-UA"/>
        </w:rPr>
        <w:t>візія</w:t>
      </w:r>
      <w:proofErr w:type="spellEnd"/>
      <w:r w:rsidR="00724254" w:rsidRPr="0042634A">
        <w:rPr>
          <w:shd w:val="clear" w:color="auto" w:fill="FFFFFF"/>
          <w:lang w:val="uk-UA"/>
        </w:rPr>
        <w:t xml:space="preserve"> </w:t>
      </w:r>
      <w:r w:rsidR="00AB669B" w:rsidRPr="0042634A">
        <w:rPr>
          <w:shd w:val="clear" w:color="auto" w:fill="FFFFFF"/>
          <w:lang w:val="uk-UA"/>
        </w:rPr>
        <w:t>посад</w:t>
      </w:r>
      <w:r w:rsidRPr="0042634A">
        <w:rPr>
          <w:shd w:val="clear" w:color="auto" w:fill="FFFFFF"/>
          <w:lang w:val="uk-UA"/>
        </w:rPr>
        <w:t>и</w:t>
      </w:r>
      <w:r w:rsidR="00AB669B" w:rsidRPr="0042634A">
        <w:rPr>
          <w:shd w:val="clear" w:color="auto" w:fill="FFFFFF"/>
          <w:lang w:val="uk-UA"/>
        </w:rPr>
        <w:t xml:space="preserve"> судді апеляційного загального суду. </w:t>
      </w:r>
      <w:r w:rsidR="00920932" w:rsidRPr="0042634A">
        <w:rPr>
          <w:shd w:val="clear" w:color="auto" w:fill="FFFFFF"/>
          <w:lang w:val="uk-UA"/>
        </w:rPr>
        <w:t xml:space="preserve">У процесі співбесіди кандидат </w:t>
      </w:r>
      <w:r w:rsidR="00920932" w:rsidRPr="0042634A">
        <w:rPr>
          <w:lang w:val="uk-UA" w:eastAsia="uk-UA"/>
        </w:rPr>
        <w:t>не продемонструвала достатньої усвідомленості мотивації до роботи на посаді судді апеляційного суду.</w:t>
      </w:r>
    </w:p>
    <w:p w:rsidR="000A1D78" w:rsidRPr="0042634A" w:rsidRDefault="000A1D78" w:rsidP="009333AA">
      <w:pPr>
        <w:ind w:firstLine="567"/>
        <w:jc w:val="both"/>
        <w:rPr>
          <w:lang w:val="uk-UA" w:eastAsia="uk-UA"/>
        </w:rPr>
      </w:pPr>
      <w:r w:rsidRPr="0042634A">
        <w:rPr>
          <w:lang w:val="uk-UA" w:eastAsia="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42634A">
        <w:rPr>
          <w:lang w:val="uk-UA" w:eastAsia="uk-UA"/>
        </w:rPr>
        <w:t>бала</w:t>
      </w:r>
      <w:proofErr w:type="spellEnd"/>
      <w:r w:rsidRPr="0042634A">
        <w:rPr>
          <w:lang w:val="uk-UA" w:eastAsia="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42634A">
        <w:rPr>
          <w:lang w:val="uk-UA" w:eastAsia="uk-UA"/>
        </w:rPr>
        <w:t>бала</w:t>
      </w:r>
      <w:proofErr w:type="spellEnd"/>
      <w:r w:rsidRPr="0042634A">
        <w:rPr>
          <w:lang w:val="uk-UA" w:eastAsia="uk-UA"/>
        </w:rPr>
        <w:t xml:space="preserve"> здійснюється на підставі оцінок всіх членів колегії.</w:t>
      </w:r>
    </w:p>
    <w:p w:rsidR="00442B32" w:rsidRPr="0042634A" w:rsidRDefault="000A1D78" w:rsidP="009333AA">
      <w:pPr>
        <w:ind w:firstLine="567"/>
        <w:jc w:val="both"/>
        <w:rPr>
          <w:lang w:val="uk-UA" w:eastAsia="uk-UA"/>
        </w:rPr>
      </w:pPr>
      <w:r w:rsidRPr="0042634A">
        <w:rPr>
          <w:lang w:val="uk-UA" w:eastAsia="uk-UA"/>
        </w:rPr>
        <w:t xml:space="preserve">За результатами оцінювання вказаних вище обставин Комісія дійшла висновку про наявність підстав для </w:t>
      </w:r>
      <w:r w:rsidR="001011E2" w:rsidRPr="0042634A">
        <w:rPr>
          <w:lang w:val="uk-UA" w:eastAsia="uk-UA"/>
        </w:rPr>
        <w:t xml:space="preserve">відповідної </w:t>
      </w:r>
      <w:r w:rsidR="00D90CFF" w:rsidRPr="0042634A">
        <w:rPr>
          <w:lang w:val="uk-UA" w:eastAsia="uk-UA"/>
        </w:rPr>
        <w:t>оцінки</w:t>
      </w:r>
      <w:r w:rsidRPr="0042634A">
        <w:rPr>
          <w:lang w:val="uk-UA" w:eastAsia="uk-UA"/>
        </w:rPr>
        <w:t xml:space="preserve"> критері</w:t>
      </w:r>
      <w:r w:rsidR="00D90CFF" w:rsidRPr="0042634A">
        <w:rPr>
          <w:lang w:val="uk-UA" w:eastAsia="uk-UA"/>
        </w:rPr>
        <w:t>ю</w:t>
      </w:r>
      <w:r w:rsidRPr="0042634A">
        <w:rPr>
          <w:lang w:val="uk-UA" w:eastAsia="uk-UA"/>
        </w:rPr>
        <w:t xml:space="preserve"> соціальної компетентності за показником «стійкість мотивації»</w:t>
      </w:r>
      <w:r w:rsidR="00D90CFF" w:rsidRPr="0042634A">
        <w:rPr>
          <w:lang w:val="uk-UA" w:eastAsia="uk-UA"/>
        </w:rPr>
        <w:t xml:space="preserve">. </w:t>
      </w:r>
    </w:p>
    <w:p w:rsidR="000A1D78" w:rsidRPr="0042634A" w:rsidRDefault="00442B32" w:rsidP="009333AA">
      <w:pPr>
        <w:ind w:firstLine="567"/>
        <w:jc w:val="both"/>
        <w:rPr>
          <w:lang w:val="uk-UA" w:eastAsia="uk-UA"/>
        </w:rPr>
      </w:pPr>
      <w:r w:rsidRPr="0042634A">
        <w:rPr>
          <w:lang w:val="uk-UA" w:eastAsia="uk-UA"/>
        </w:rPr>
        <w:t>Факти за період професійної діяльності</w:t>
      </w:r>
      <w:r w:rsidR="004F08AF" w:rsidRPr="0042634A">
        <w:rPr>
          <w:lang w:val="uk-UA" w:eastAsia="uk-UA"/>
        </w:rPr>
        <w:t xml:space="preserve"> кандидата в</w:t>
      </w:r>
      <w:r w:rsidR="00D90CFF" w:rsidRPr="0042634A">
        <w:rPr>
          <w:lang w:val="uk-UA" w:eastAsia="uk-UA"/>
        </w:rPr>
        <w:t xml:space="preserve"> сукупності з наданими </w:t>
      </w:r>
      <w:proofErr w:type="spellStart"/>
      <w:r w:rsidR="00D90CFF" w:rsidRPr="0042634A">
        <w:rPr>
          <w:lang w:val="uk-UA" w:eastAsia="uk-UA"/>
        </w:rPr>
        <w:t>Гусаровою</w:t>
      </w:r>
      <w:proofErr w:type="spellEnd"/>
      <w:r w:rsidR="00344803">
        <w:rPr>
          <w:lang w:val="uk-UA" w:eastAsia="uk-UA"/>
        </w:rPr>
        <w:t> </w:t>
      </w:r>
      <w:r w:rsidR="00D90CFF" w:rsidRPr="0042634A">
        <w:rPr>
          <w:lang w:val="uk-UA" w:eastAsia="uk-UA"/>
        </w:rPr>
        <w:t>В.В. поясненнями не переконали членів Комісії у її відповідності очікуваним мінім</w:t>
      </w:r>
      <w:r w:rsidRPr="0042634A">
        <w:rPr>
          <w:lang w:val="uk-UA" w:eastAsia="uk-UA"/>
        </w:rPr>
        <w:t>а</w:t>
      </w:r>
      <w:r w:rsidR="00D90CFF" w:rsidRPr="0042634A">
        <w:rPr>
          <w:lang w:val="uk-UA" w:eastAsia="uk-UA"/>
        </w:rPr>
        <w:t xml:space="preserve">льно достатнім характеристикам, які послідовно та </w:t>
      </w:r>
      <w:r w:rsidRPr="0042634A">
        <w:rPr>
          <w:lang w:val="uk-UA" w:eastAsia="uk-UA"/>
        </w:rPr>
        <w:t>обґрунтовано</w:t>
      </w:r>
      <w:r w:rsidR="00D90CFF" w:rsidRPr="0042634A">
        <w:rPr>
          <w:lang w:val="uk-UA" w:eastAsia="uk-UA"/>
        </w:rPr>
        <w:t xml:space="preserve"> </w:t>
      </w:r>
      <w:r w:rsidRPr="0042634A">
        <w:rPr>
          <w:lang w:val="uk-UA" w:eastAsia="uk-UA"/>
        </w:rPr>
        <w:t xml:space="preserve">свідчать про усвідомлене, мотивоване рішення стати суддею апеляційного суду і кандидат приділила достатню увагу </w:t>
      </w:r>
      <w:r w:rsidR="00C76432" w:rsidRPr="0042634A">
        <w:rPr>
          <w:lang w:val="uk-UA" w:eastAsia="uk-UA"/>
        </w:rPr>
        <w:t>формуванню позитивного іміджу судді місцевого суду та професійній підготовці, яка б підтвердж</w:t>
      </w:r>
      <w:r w:rsidR="004F08AF" w:rsidRPr="0042634A">
        <w:rPr>
          <w:lang w:val="uk-UA" w:eastAsia="uk-UA"/>
        </w:rPr>
        <w:t>увала її готовність приступити й</w:t>
      </w:r>
      <w:r w:rsidR="00C76432" w:rsidRPr="0042634A">
        <w:rPr>
          <w:lang w:val="uk-UA" w:eastAsia="uk-UA"/>
        </w:rPr>
        <w:t xml:space="preserve"> ефективно виконувати обов’язки судді апеляційного місцевого суду</w:t>
      </w:r>
      <w:r w:rsidR="000A1D78" w:rsidRPr="0042634A">
        <w:rPr>
          <w:lang w:val="uk-UA" w:eastAsia="uk-UA"/>
        </w:rPr>
        <w:t>.</w:t>
      </w:r>
    </w:p>
    <w:p w:rsidR="000A1D78" w:rsidRPr="0042634A" w:rsidRDefault="000A1D78" w:rsidP="009333AA">
      <w:pPr>
        <w:ind w:firstLine="567"/>
        <w:jc w:val="both"/>
        <w:rPr>
          <w:lang w:val="uk-UA" w:eastAsia="uk-UA"/>
        </w:rPr>
      </w:pPr>
      <w:r w:rsidRPr="0042634A">
        <w:rPr>
          <w:lang w:val="uk-UA" w:eastAsia="uk-UA"/>
        </w:rPr>
        <w:t>Варто підкреслили, що повноваження Комісії з оцінювання кандидата на посаду судді на предмет його відповідності певному критерію є дискреційними. Ухвалення рішення відбувається за внутрішнім переконанням членів Комісії.</w:t>
      </w:r>
    </w:p>
    <w:p w:rsidR="000A1D78" w:rsidRPr="0042634A" w:rsidRDefault="000A1D78" w:rsidP="009333AA">
      <w:pPr>
        <w:ind w:firstLine="567"/>
        <w:jc w:val="both"/>
        <w:rPr>
          <w:lang w:val="uk-UA" w:eastAsia="uk-UA"/>
        </w:rPr>
      </w:pPr>
      <w:r w:rsidRPr="0042634A">
        <w:rPr>
          <w:lang w:val="uk-UA" w:eastAsia="uk-UA"/>
        </w:rPr>
        <w:t>Надані ка</w:t>
      </w:r>
      <w:r w:rsidR="001605C2" w:rsidRPr="0042634A">
        <w:rPr>
          <w:lang w:val="uk-UA" w:eastAsia="uk-UA"/>
        </w:rPr>
        <w:t>ндидатом документи, а також її</w:t>
      </w:r>
      <w:r w:rsidRPr="0042634A">
        <w:rPr>
          <w:lang w:val="uk-UA" w:eastAsia="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f8"/>
        <w:tblW w:w="9918" w:type="dxa"/>
        <w:tblLayout w:type="fixed"/>
        <w:tblLook w:val="04A0" w:firstRow="1" w:lastRow="0" w:firstColumn="1" w:lastColumn="0" w:noHBand="0" w:noVBand="1"/>
      </w:tblPr>
      <w:tblGrid>
        <w:gridCol w:w="2263"/>
        <w:gridCol w:w="2977"/>
        <w:gridCol w:w="598"/>
        <w:gridCol w:w="456"/>
        <w:gridCol w:w="456"/>
        <w:gridCol w:w="453"/>
        <w:gridCol w:w="1864"/>
        <w:gridCol w:w="851"/>
      </w:tblGrid>
      <w:tr w:rsidR="0043639E" w:rsidRPr="0042634A" w:rsidTr="008767EE">
        <w:trPr>
          <w:cantSplit/>
          <w:trHeight w:val="2186"/>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05C2" w:rsidRPr="0042634A" w:rsidRDefault="001605C2" w:rsidP="008767EE">
            <w:pPr>
              <w:tabs>
                <w:tab w:val="left" w:pos="426"/>
              </w:tabs>
              <w:contextualSpacing/>
              <w:jc w:val="center"/>
              <w:rPr>
                <w:sz w:val="18"/>
                <w:szCs w:val="18"/>
                <w:lang w:val="uk-UA" w:eastAsia="uk-UA"/>
              </w:rPr>
            </w:pPr>
            <w:r w:rsidRPr="0042634A">
              <w:rPr>
                <w:sz w:val="18"/>
                <w:szCs w:val="18"/>
                <w:lang w:val="uk-UA"/>
              </w:rPr>
              <w:t>Критерій</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05C2" w:rsidRPr="0042634A" w:rsidRDefault="001605C2" w:rsidP="008767EE">
            <w:pPr>
              <w:tabs>
                <w:tab w:val="left" w:pos="426"/>
              </w:tabs>
              <w:contextualSpacing/>
              <w:jc w:val="center"/>
              <w:rPr>
                <w:sz w:val="18"/>
                <w:szCs w:val="18"/>
                <w:lang w:val="uk-UA"/>
              </w:rPr>
            </w:pPr>
            <w:r w:rsidRPr="0042634A">
              <w:rPr>
                <w:sz w:val="18"/>
                <w:szCs w:val="18"/>
                <w:lang w:val="uk-UA"/>
              </w:rPr>
              <w:t>Показник</w:t>
            </w:r>
          </w:p>
        </w:tc>
        <w:tc>
          <w:tcPr>
            <w:tcW w:w="196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05C2" w:rsidRPr="0042634A" w:rsidRDefault="001605C2" w:rsidP="008767EE">
            <w:pPr>
              <w:tabs>
                <w:tab w:val="left" w:pos="426"/>
              </w:tabs>
              <w:contextualSpacing/>
              <w:jc w:val="center"/>
              <w:rPr>
                <w:sz w:val="18"/>
                <w:szCs w:val="18"/>
                <w:lang w:val="uk-UA"/>
              </w:rPr>
            </w:pPr>
            <w:r w:rsidRPr="0042634A">
              <w:rPr>
                <w:sz w:val="18"/>
                <w:szCs w:val="18"/>
                <w:lang w:val="uk-UA"/>
              </w:rPr>
              <w:t>Бали, виставлені членами Комісії за показниками</w:t>
            </w:r>
          </w:p>
        </w:tc>
        <w:tc>
          <w:tcPr>
            <w:tcW w:w="18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1605C2" w:rsidRPr="0042634A" w:rsidRDefault="001605C2" w:rsidP="008767EE">
            <w:pPr>
              <w:ind w:left="113" w:right="113"/>
              <w:jc w:val="center"/>
              <w:rPr>
                <w:sz w:val="18"/>
                <w:szCs w:val="18"/>
                <w:lang w:val="uk-UA"/>
              </w:rPr>
            </w:pPr>
            <w:r w:rsidRPr="0042634A">
              <w:rPr>
                <w:sz w:val="18"/>
                <w:szCs w:val="18"/>
                <w:lang w:val="uk-UA"/>
              </w:rPr>
              <w:t>Розрахований згідно з</w:t>
            </w:r>
          </w:p>
          <w:p w:rsidR="001605C2" w:rsidRPr="0042634A" w:rsidRDefault="001605C2" w:rsidP="008767EE">
            <w:pPr>
              <w:ind w:left="113" w:right="113"/>
              <w:jc w:val="center"/>
              <w:rPr>
                <w:rFonts w:eastAsia="Calibri"/>
                <w:sz w:val="18"/>
                <w:szCs w:val="18"/>
                <w:lang w:val="uk-UA"/>
              </w:rPr>
            </w:pPr>
            <w:r w:rsidRPr="0042634A">
              <w:rPr>
                <w:sz w:val="18"/>
                <w:szCs w:val="18"/>
                <w:lang w:val="uk-UA"/>
              </w:rPr>
              <w:t>п. 5.7 Положення  середній бал</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1605C2" w:rsidRPr="0042634A" w:rsidRDefault="001605C2" w:rsidP="008767EE">
            <w:pPr>
              <w:ind w:left="113" w:right="113"/>
              <w:jc w:val="center"/>
              <w:rPr>
                <w:sz w:val="18"/>
                <w:szCs w:val="18"/>
                <w:lang w:val="uk-UA"/>
              </w:rPr>
            </w:pPr>
            <w:r w:rsidRPr="0042634A">
              <w:rPr>
                <w:sz w:val="18"/>
                <w:szCs w:val="18"/>
                <w:lang w:val="uk-UA"/>
              </w:rPr>
              <w:t>Бал за критерій</w:t>
            </w:r>
          </w:p>
        </w:tc>
      </w:tr>
      <w:tr w:rsidR="0043639E" w:rsidRPr="0042634A" w:rsidTr="008767EE">
        <w:trPr>
          <w:trHeight w:val="240"/>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rsidR="001605C2" w:rsidRPr="0042634A" w:rsidRDefault="001605C2" w:rsidP="008767EE">
            <w:pPr>
              <w:tabs>
                <w:tab w:val="left" w:pos="426"/>
              </w:tabs>
              <w:contextualSpacing/>
              <w:rPr>
                <w:sz w:val="18"/>
                <w:szCs w:val="18"/>
                <w:lang w:val="uk-UA"/>
              </w:rPr>
            </w:pPr>
            <w:r w:rsidRPr="0042634A">
              <w:rPr>
                <w:sz w:val="18"/>
                <w:szCs w:val="18"/>
                <w:lang w:val="uk-UA"/>
              </w:rPr>
              <w:t>Соціальна компетентність</w:t>
            </w:r>
          </w:p>
        </w:tc>
        <w:tc>
          <w:tcPr>
            <w:tcW w:w="2977" w:type="dxa"/>
            <w:tcBorders>
              <w:top w:val="single" w:sz="4" w:space="0" w:color="auto"/>
              <w:left w:val="single" w:sz="4" w:space="0" w:color="auto"/>
              <w:bottom w:val="single" w:sz="4" w:space="0" w:color="auto"/>
              <w:right w:val="single" w:sz="4" w:space="0" w:color="auto"/>
            </w:tcBorders>
            <w:vAlign w:val="center"/>
            <w:hideMark/>
          </w:tcPr>
          <w:p w:rsidR="001605C2" w:rsidRPr="0042634A" w:rsidRDefault="001605C2" w:rsidP="008767EE">
            <w:pPr>
              <w:tabs>
                <w:tab w:val="left" w:pos="426"/>
              </w:tabs>
              <w:contextualSpacing/>
              <w:rPr>
                <w:sz w:val="18"/>
                <w:szCs w:val="18"/>
                <w:lang w:val="uk-UA"/>
              </w:rPr>
            </w:pPr>
            <w:r w:rsidRPr="0042634A">
              <w:rPr>
                <w:sz w:val="18"/>
                <w:szCs w:val="18"/>
                <w:lang w:val="uk-UA"/>
              </w:rPr>
              <w:t>Ефективна комунікація</w:t>
            </w:r>
          </w:p>
        </w:tc>
        <w:tc>
          <w:tcPr>
            <w:tcW w:w="598" w:type="dxa"/>
            <w:tcBorders>
              <w:top w:val="single" w:sz="4" w:space="0" w:color="auto"/>
              <w:left w:val="single" w:sz="4" w:space="0" w:color="auto"/>
              <w:bottom w:val="single" w:sz="4" w:space="0" w:color="auto"/>
              <w:right w:val="single" w:sz="4" w:space="0" w:color="auto"/>
            </w:tcBorders>
            <w:vAlign w:val="center"/>
          </w:tcPr>
          <w:p w:rsidR="001605C2" w:rsidRPr="0042634A" w:rsidRDefault="001605C2" w:rsidP="008767EE">
            <w:pPr>
              <w:rPr>
                <w:rFonts w:eastAsia="Calibri"/>
                <w:sz w:val="18"/>
                <w:szCs w:val="18"/>
                <w:lang w:val="uk-UA"/>
              </w:rPr>
            </w:pPr>
            <w:r w:rsidRPr="0042634A">
              <w:rPr>
                <w:rFonts w:eastAsia="Calibri"/>
                <w:sz w:val="18"/>
                <w:szCs w:val="18"/>
                <w:lang w:val="uk-UA"/>
              </w:rPr>
              <w:t>10</w:t>
            </w:r>
          </w:p>
        </w:tc>
        <w:tc>
          <w:tcPr>
            <w:tcW w:w="456" w:type="dxa"/>
            <w:tcBorders>
              <w:top w:val="single" w:sz="4" w:space="0" w:color="auto"/>
              <w:left w:val="single" w:sz="4" w:space="0" w:color="auto"/>
              <w:bottom w:val="single" w:sz="4" w:space="0" w:color="auto"/>
              <w:right w:val="single" w:sz="4" w:space="0" w:color="auto"/>
            </w:tcBorders>
            <w:vAlign w:val="center"/>
          </w:tcPr>
          <w:p w:rsidR="001605C2" w:rsidRPr="0042634A" w:rsidRDefault="001605C2" w:rsidP="008767EE">
            <w:pPr>
              <w:rPr>
                <w:sz w:val="18"/>
                <w:szCs w:val="18"/>
                <w:lang w:val="uk-UA"/>
              </w:rPr>
            </w:pPr>
            <w:r w:rsidRPr="0042634A">
              <w:rPr>
                <w:sz w:val="18"/>
                <w:szCs w:val="18"/>
                <w:lang w:val="uk-UA"/>
              </w:rPr>
              <w:t>9,5</w:t>
            </w:r>
          </w:p>
        </w:tc>
        <w:tc>
          <w:tcPr>
            <w:tcW w:w="456" w:type="dxa"/>
            <w:tcBorders>
              <w:top w:val="single" w:sz="4" w:space="0" w:color="auto"/>
              <w:left w:val="single" w:sz="4" w:space="0" w:color="auto"/>
              <w:bottom w:val="single" w:sz="4" w:space="0" w:color="auto"/>
              <w:right w:val="single" w:sz="4" w:space="0" w:color="auto"/>
            </w:tcBorders>
            <w:vAlign w:val="center"/>
          </w:tcPr>
          <w:p w:rsidR="001605C2" w:rsidRPr="0042634A" w:rsidRDefault="001605C2" w:rsidP="008767EE">
            <w:pPr>
              <w:rPr>
                <w:sz w:val="18"/>
                <w:szCs w:val="18"/>
                <w:lang w:val="uk-UA"/>
              </w:rPr>
            </w:pPr>
            <w:r w:rsidRPr="0042634A">
              <w:rPr>
                <w:sz w:val="18"/>
                <w:szCs w:val="18"/>
                <w:lang w:val="uk-UA"/>
              </w:rPr>
              <w:t>10</w:t>
            </w:r>
          </w:p>
        </w:tc>
        <w:tc>
          <w:tcPr>
            <w:tcW w:w="453" w:type="dxa"/>
            <w:tcBorders>
              <w:top w:val="single" w:sz="4" w:space="0" w:color="auto"/>
              <w:left w:val="single" w:sz="4" w:space="0" w:color="auto"/>
              <w:bottom w:val="single" w:sz="4" w:space="0" w:color="auto"/>
              <w:right w:val="single" w:sz="4" w:space="0" w:color="auto"/>
            </w:tcBorders>
            <w:vAlign w:val="center"/>
          </w:tcPr>
          <w:p w:rsidR="001605C2" w:rsidRPr="0042634A" w:rsidRDefault="001605C2" w:rsidP="008767EE">
            <w:pPr>
              <w:rPr>
                <w:sz w:val="18"/>
                <w:szCs w:val="18"/>
                <w:lang w:val="uk-UA"/>
              </w:rPr>
            </w:pPr>
            <w:r w:rsidRPr="0042634A">
              <w:rPr>
                <w:sz w:val="18"/>
                <w:szCs w:val="18"/>
                <w:lang w:val="uk-UA"/>
              </w:rPr>
              <w:t>10</w:t>
            </w:r>
          </w:p>
        </w:tc>
        <w:tc>
          <w:tcPr>
            <w:tcW w:w="1864" w:type="dxa"/>
            <w:tcBorders>
              <w:top w:val="single" w:sz="4" w:space="0" w:color="auto"/>
              <w:left w:val="single" w:sz="4" w:space="0" w:color="auto"/>
              <w:bottom w:val="single" w:sz="4" w:space="0" w:color="auto"/>
              <w:right w:val="single" w:sz="4" w:space="0" w:color="auto"/>
            </w:tcBorders>
            <w:vAlign w:val="center"/>
          </w:tcPr>
          <w:p w:rsidR="001605C2" w:rsidRPr="0042634A" w:rsidRDefault="001605C2" w:rsidP="008767EE">
            <w:pPr>
              <w:rPr>
                <w:sz w:val="18"/>
                <w:szCs w:val="18"/>
                <w:lang w:val="uk-UA"/>
              </w:rPr>
            </w:pPr>
            <w:r w:rsidRPr="0042634A">
              <w:rPr>
                <w:sz w:val="18"/>
                <w:szCs w:val="18"/>
                <w:lang w:val="uk-UA"/>
              </w:rPr>
              <w:t>9,88</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1605C2" w:rsidRPr="0042634A" w:rsidRDefault="00724254" w:rsidP="008767EE">
            <w:pPr>
              <w:tabs>
                <w:tab w:val="left" w:pos="426"/>
              </w:tabs>
              <w:contextualSpacing/>
              <w:rPr>
                <w:sz w:val="18"/>
                <w:szCs w:val="18"/>
                <w:lang w:val="uk-UA"/>
              </w:rPr>
            </w:pPr>
            <w:r w:rsidRPr="0042634A">
              <w:rPr>
                <w:sz w:val="18"/>
                <w:szCs w:val="18"/>
                <w:lang w:val="uk-UA"/>
              </w:rPr>
              <w:t>36,63</w:t>
            </w:r>
          </w:p>
        </w:tc>
      </w:tr>
      <w:tr w:rsidR="0043639E" w:rsidRPr="0042634A" w:rsidTr="008767EE">
        <w:tc>
          <w:tcPr>
            <w:tcW w:w="2263" w:type="dxa"/>
            <w:vMerge/>
            <w:tcBorders>
              <w:top w:val="single" w:sz="4" w:space="0" w:color="auto"/>
              <w:left w:val="single" w:sz="4" w:space="0" w:color="auto"/>
              <w:bottom w:val="single" w:sz="4" w:space="0" w:color="auto"/>
              <w:right w:val="single" w:sz="4" w:space="0" w:color="auto"/>
            </w:tcBorders>
            <w:vAlign w:val="center"/>
            <w:hideMark/>
          </w:tcPr>
          <w:p w:rsidR="001605C2" w:rsidRPr="0042634A" w:rsidRDefault="001605C2" w:rsidP="008767EE">
            <w:pPr>
              <w:rPr>
                <w:sz w:val="18"/>
                <w:szCs w:val="18"/>
                <w:lang w:val="uk-UA"/>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605C2" w:rsidRPr="0042634A" w:rsidRDefault="001605C2" w:rsidP="008767EE">
            <w:pPr>
              <w:tabs>
                <w:tab w:val="left" w:pos="426"/>
              </w:tabs>
              <w:contextualSpacing/>
              <w:rPr>
                <w:sz w:val="18"/>
                <w:szCs w:val="18"/>
                <w:lang w:val="uk-UA"/>
              </w:rPr>
            </w:pPr>
            <w:r w:rsidRPr="0042634A">
              <w:rPr>
                <w:sz w:val="18"/>
                <w:szCs w:val="18"/>
                <w:lang w:val="uk-UA"/>
              </w:rPr>
              <w:t>Ефективна взаємодія</w:t>
            </w:r>
          </w:p>
        </w:tc>
        <w:tc>
          <w:tcPr>
            <w:tcW w:w="598" w:type="dxa"/>
            <w:tcBorders>
              <w:top w:val="single" w:sz="4" w:space="0" w:color="auto"/>
              <w:left w:val="single" w:sz="4" w:space="0" w:color="auto"/>
              <w:bottom w:val="single" w:sz="4" w:space="0" w:color="auto"/>
              <w:right w:val="single" w:sz="4" w:space="0" w:color="auto"/>
            </w:tcBorders>
            <w:vAlign w:val="center"/>
          </w:tcPr>
          <w:p w:rsidR="001605C2" w:rsidRPr="0042634A" w:rsidRDefault="00724254" w:rsidP="008767EE">
            <w:pPr>
              <w:rPr>
                <w:rFonts w:eastAsia="Calibri"/>
                <w:sz w:val="18"/>
                <w:szCs w:val="18"/>
                <w:lang w:val="uk-UA"/>
              </w:rPr>
            </w:pPr>
            <w:r w:rsidRPr="0042634A">
              <w:rPr>
                <w:rFonts w:eastAsia="Calibri"/>
                <w:sz w:val="18"/>
                <w:szCs w:val="18"/>
                <w:lang w:val="uk-UA"/>
              </w:rPr>
              <w:t>9,5</w:t>
            </w:r>
          </w:p>
        </w:tc>
        <w:tc>
          <w:tcPr>
            <w:tcW w:w="456" w:type="dxa"/>
            <w:tcBorders>
              <w:top w:val="single" w:sz="4" w:space="0" w:color="auto"/>
              <w:left w:val="single" w:sz="4" w:space="0" w:color="auto"/>
              <w:bottom w:val="single" w:sz="4" w:space="0" w:color="auto"/>
              <w:right w:val="single" w:sz="4" w:space="0" w:color="auto"/>
            </w:tcBorders>
            <w:vAlign w:val="center"/>
          </w:tcPr>
          <w:p w:rsidR="001605C2" w:rsidRPr="0042634A" w:rsidRDefault="001605C2" w:rsidP="008767EE">
            <w:pPr>
              <w:rPr>
                <w:sz w:val="18"/>
                <w:szCs w:val="18"/>
                <w:lang w:val="uk-UA"/>
              </w:rPr>
            </w:pPr>
            <w:r w:rsidRPr="0042634A">
              <w:rPr>
                <w:sz w:val="18"/>
                <w:szCs w:val="18"/>
                <w:lang w:val="uk-UA"/>
              </w:rPr>
              <w:t>9,5</w:t>
            </w:r>
          </w:p>
        </w:tc>
        <w:tc>
          <w:tcPr>
            <w:tcW w:w="456" w:type="dxa"/>
            <w:tcBorders>
              <w:top w:val="single" w:sz="4" w:space="0" w:color="auto"/>
              <w:left w:val="single" w:sz="4" w:space="0" w:color="auto"/>
              <w:bottom w:val="single" w:sz="4" w:space="0" w:color="auto"/>
              <w:right w:val="single" w:sz="4" w:space="0" w:color="auto"/>
            </w:tcBorders>
            <w:vAlign w:val="center"/>
          </w:tcPr>
          <w:p w:rsidR="001605C2" w:rsidRPr="0042634A" w:rsidRDefault="001605C2" w:rsidP="008767EE">
            <w:pPr>
              <w:rPr>
                <w:sz w:val="18"/>
                <w:szCs w:val="18"/>
                <w:lang w:val="uk-UA"/>
              </w:rPr>
            </w:pPr>
            <w:r w:rsidRPr="0042634A">
              <w:rPr>
                <w:sz w:val="18"/>
                <w:szCs w:val="18"/>
                <w:lang w:val="uk-UA"/>
              </w:rPr>
              <w:t>10</w:t>
            </w:r>
          </w:p>
        </w:tc>
        <w:tc>
          <w:tcPr>
            <w:tcW w:w="453" w:type="dxa"/>
            <w:tcBorders>
              <w:top w:val="single" w:sz="4" w:space="0" w:color="auto"/>
              <w:left w:val="single" w:sz="4" w:space="0" w:color="auto"/>
              <w:bottom w:val="single" w:sz="4" w:space="0" w:color="auto"/>
              <w:right w:val="single" w:sz="4" w:space="0" w:color="auto"/>
            </w:tcBorders>
            <w:vAlign w:val="center"/>
          </w:tcPr>
          <w:p w:rsidR="001605C2" w:rsidRPr="0042634A" w:rsidRDefault="001605C2" w:rsidP="008767EE">
            <w:pPr>
              <w:rPr>
                <w:sz w:val="18"/>
                <w:szCs w:val="18"/>
                <w:lang w:val="uk-UA"/>
              </w:rPr>
            </w:pPr>
            <w:r w:rsidRPr="0042634A">
              <w:rPr>
                <w:sz w:val="18"/>
                <w:szCs w:val="18"/>
                <w:lang w:val="uk-UA"/>
              </w:rPr>
              <w:t>10</w:t>
            </w:r>
          </w:p>
        </w:tc>
        <w:tc>
          <w:tcPr>
            <w:tcW w:w="1864" w:type="dxa"/>
            <w:tcBorders>
              <w:top w:val="single" w:sz="4" w:space="0" w:color="auto"/>
              <w:left w:val="single" w:sz="4" w:space="0" w:color="auto"/>
              <w:bottom w:val="single" w:sz="4" w:space="0" w:color="auto"/>
              <w:right w:val="single" w:sz="4" w:space="0" w:color="auto"/>
            </w:tcBorders>
            <w:vAlign w:val="center"/>
          </w:tcPr>
          <w:p w:rsidR="001605C2" w:rsidRPr="0042634A" w:rsidRDefault="00724254" w:rsidP="008767EE">
            <w:pPr>
              <w:rPr>
                <w:sz w:val="18"/>
                <w:szCs w:val="18"/>
                <w:lang w:val="uk-UA"/>
              </w:rPr>
            </w:pPr>
            <w:r w:rsidRPr="0042634A">
              <w:rPr>
                <w:sz w:val="18"/>
                <w:szCs w:val="18"/>
                <w:lang w:val="uk-UA"/>
              </w:rPr>
              <w:t>9,75</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05C2" w:rsidRPr="0042634A" w:rsidRDefault="001605C2" w:rsidP="008767EE">
            <w:pPr>
              <w:rPr>
                <w:sz w:val="18"/>
                <w:szCs w:val="18"/>
                <w:lang w:val="uk-UA"/>
              </w:rPr>
            </w:pPr>
          </w:p>
        </w:tc>
      </w:tr>
      <w:tr w:rsidR="0043639E" w:rsidRPr="0042634A" w:rsidTr="008767EE">
        <w:tc>
          <w:tcPr>
            <w:tcW w:w="2263" w:type="dxa"/>
            <w:vMerge/>
            <w:tcBorders>
              <w:top w:val="single" w:sz="4" w:space="0" w:color="auto"/>
              <w:left w:val="single" w:sz="4" w:space="0" w:color="auto"/>
              <w:bottom w:val="single" w:sz="4" w:space="0" w:color="auto"/>
              <w:right w:val="single" w:sz="4" w:space="0" w:color="auto"/>
            </w:tcBorders>
            <w:vAlign w:val="center"/>
            <w:hideMark/>
          </w:tcPr>
          <w:p w:rsidR="001605C2" w:rsidRPr="0042634A" w:rsidRDefault="001605C2" w:rsidP="008767EE">
            <w:pPr>
              <w:rPr>
                <w:sz w:val="18"/>
                <w:szCs w:val="18"/>
                <w:lang w:val="uk-UA"/>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605C2" w:rsidRPr="0042634A" w:rsidRDefault="001605C2" w:rsidP="008767EE">
            <w:pPr>
              <w:tabs>
                <w:tab w:val="left" w:pos="426"/>
              </w:tabs>
              <w:contextualSpacing/>
              <w:rPr>
                <w:sz w:val="18"/>
                <w:szCs w:val="18"/>
                <w:lang w:val="uk-UA"/>
              </w:rPr>
            </w:pPr>
            <w:r w:rsidRPr="0042634A">
              <w:rPr>
                <w:sz w:val="18"/>
                <w:szCs w:val="18"/>
                <w:lang w:val="uk-UA"/>
              </w:rPr>
              <w:t>Стійкість мотивації</w:t>
            </w:r>
          </w:p>
        </w:tc>
        <w:tc>
          <w:tcPr>
            <w:tcW w:w="598" w:type="dxa"/>
            <w:tcBorders>
              <w:top w:val="single" w:sz="4" w:space="0" w:color="auto"/>
              <w:left w:val="single" w:sz="4" w:space="0" w:color="auto"/>
              <w:bottom w:val="single" w:sz="4" w:space="0" w:color="auto"/>
              <w:right w:val="single" w:sz="4" w:space="0" w:color="auto"/>
            </w:tcBorders>
            <w:vAlign w:val="center"/>
          </w:tcPr>
          <w:p w:rsidR="001605C2" w:rsidRPr="0042634A" w:rsidRDefault="00724254" w:rsidP="008767EE">
            <w:pPr>
              <w:rPr>
                <w:sz w:val="18"/>
                <w:szCs w:val="18"/>
                <w:lang w:val="uk-UA"/>
              </w:rPr>
            </w:pPr>
            <w:r w:rsidRPr="0042634A">
              <w:rPr>
                <w:sz w:val="18"/>
                <w:szCs w:val="18"/>
                <w:lang w:val="uk-UA"/>
              </w:rPr>
              <w:t>6</w:t>
            </w:r>
          </w:p>
        </w:tc>
        <w:tc>
          <w:tcPr>
            <w:tcW w:w="456" w:type="dxa"/>
            <w:tcBorders>
              <w:top w:val="single" w:sz="4" w:space="0" w:color="auto"/>
              <w:left w:val="single" w:sz="4" w:space="0" w:color="auto"/>
              <w:bottom w:val="single" w:sz="4" w:space="0" w:color="auto"/>
              <w:right w:val="single" w:sz="4" w:space="0" w:color="auto"/>
            </w:tcBorders>
            <w:vAlign w:val="center"/>
          </w:tcPr>
          <w:p w:rsidR="001605C2" w:rsidRPr="0042634A" w:rsidRDefault="001605C2" w:rsidP="008767EE">
            <w:pPr>
              <w:rPr>
                <w:sz w:val="18"/>
                <w:szCs w:val="18"/>
                <w:lang w:val="uk-UA"/>
              </w:rPr>
            </w:pPr>
            <w:r w:rsidRPr="0042634A">
              <w:rPr>
                <w:sz w:val="18"/>
                <w:szCs w:val="18"/>
                <w:lang w:val="uk-UA"/>
              </w:rPr>
              <w:t>5</w:t>
            </w:r>
          </w:p>
        </w:tc>
        <w:tc>
          <w:tcPr>
            <w:tcW w:w="456" w:type="dxa"/>
            <w:tcBorders>
              <w:top w:val="single" w:sz="4" w:space="0" w:color="auto"/>
              <w:left w:val="single" w:sz="4" w:space="0" w:color="auto"/>
              <w:bottom w:val="single" w:sz="4" w:space="0" w:color="auto"/>
              <w:right w:val="single" w:sz="4" w:space="0" w:color="auto"/>
            </w:tcBorders>
            <w:vAlign w:val="center"/>
          </w:tcPr>
          <w:p w:rsidR="001605C2" w:rsidRPr="0042634A" w:rsidRDefault="00724254" w:rsidP="008767EE">
            <w:pPr>
              <w:rPr>
                <w:sz w:val="18"/>
                <w:szCs w:val="18"/>
                <w:lang w:val="uk-UA"/>
              </w:rPr>
            </w:pPr>
            <w:r w:rsidRPr="0042634A">
              <w:rPr>
                <w:sz w:val="18"/>
                <w:szCs w:val="18"/>
                <w:lang w:val="uk-UA"/>
              </w:rPr>
              <w:t>6</w:t>
            </w:r>
          </w:p>
        </w:tc>
        <w:tc>
          <w:tcPr>
            <w:tcW w:w="453" w:type="dxa"/>
            <w:tcBorders>
              <w:top w:val="single" w:sz="4" w:space="0" w:color="auto"/>
              <w:left w:val="single" w:sz="4" w:space="0" w:color="auto"/>
              <w:bottom w:val="single" w:sz="4" w:space="0" w:color="auto"/>
              <w:right w:val="single" w:sz="4" w:space="0" w:color="auto"/>
            </w:tcBorders>
            <w:vAlign w:val="center"/>
          </w:tcPr>
          <w:p w:rsidR="001605C2" w:rsidRPr="0042634A" w:rsidRDefault="00724254" w:rsidP="008767EE">
            <w:pPr>
              <w:rPr>
                <w:sz w:val="18"/>
                <w:szCs w:val="18"/>
                <w:lang w:val="uk-UA"/>
              </w:rPr>
            </w:pPr>
            <w:r w:rsidRPr="0042634A">
              <w:rPr>
                <w:sz w:val="18"/>
                <w:szCs w:val="18"/>
                <w:lang w:val="uk-UA"/>
              </w:rPr>
              <w:t>9</w:t>
            </w:r>
          </w:p>
        </w:tc>
        <w:tc>
          <w:tcPr>
            <w:tcW w:w="1864" w:type="dxa"/>
            <w:tcBorders>
              <w:top w:val="single" w:sz="4" w:space="0" w:color="auto"/>
              <w:left w:val="single" w:sz="4" w:space="0" w:color="auto"/>
              <w:bottom w:val="single" w:sz="4" w:space="0" w:color="auto"/>
              <w:right w:val="single" w:sz="4" w:space="0" w:color="auto"/>
            </w:tcBorders>
            <w:vAlign w:val="center"/>
          </w:tcPr>
          <w:p w:rsidR="001605C2" w:rsidRPr="0042634A" w:rsidRDefault="00724254" w:rsidP="008767EE">
            <w:pPr>
              <w:rPr>
                <w:sz w:val="18"/>
                <w:szCs w:val="18"/>
                <w:lang w:val="uk-UA"/>
              </w:rPr>
            </w:pPr>
            <w:r w:rsidRPr="0042634A">
              <w:rPr>
                <w:sz w:val="18"/>
                <w:szCs w:val="18"/>
                <w:lang w:val="uk-UA"/>
              </w:rPr>
              <w:t>6,50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05C2" w:rsidRPr="0042634A" w:rsidRDefault="001605C2" w:rsidP="008767EE">
            <w:pPr>
              <w:rPr>
                <w:sz w:val="18"/>
                <w:szCs w:val="18"/>
                <w:lang w:val="uk-UA"/>
              </w:rPr>
            </w:pPr>
          </w:p>
        </w:tc>
      </w:tr>
      <w:tr w:rsidR="0043639E" w:rsidRPr="0042634A" w:rsidTr="008767EE">
        <w:tc>
          <w:tcPr>
            <w:tcW w:w="2263" w:type="dxa"/>
            <w:vMerge/>
            <w:tcBorders>
              <w:top w:val="single" w:sz="4" w:space="0" w:color="auto"/>
              <w:left w:val="single" w:sz="4" w:space="0" w:color="auto"/>
              <w:bottom w:val="single" w:sz="4" w:space="0" w:color="auto"/>
              <w:right w:val="single" w:sz="4" w:space="0" w:color="auto"/>
            </w:tcBorders>
            <w:vAlign w:val="center"/>
            <w:hideMark/>
          </w:tcPr>
          <w:p w:rsidR="001605C2" w:rsidRPr="0042634A" w:rsidRDefault="001605C2" w:rsidP="008767EE">
            <w:pPr>
              <w:rPr>
                <w:sz w:val="18"/>
                <w:szCs w:val="18"/>
                <w:lang w:val="uk-UA"/>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1605C2" w:rsidRPr="0042634A" w:rsidRDefault="001605C2" w:rsidP="008767EE">
            <w:pPr>
              <w:tabs>
                <w:tab w:val="left" w:pos="426"/>
              </w:tabs>
              <w:contextualSpacing/>
              <w:rPr>
                <w:sz w:val="18"/>
                <w:szCs w:val="18"/>
                <w:lang w:val="uk-UA"/>
              </w:rPr>
            </w:pPr>
            <w:r w:rsidRPr="0042634A">
              <w:rPr>
                <w:sz w:val="18"/>
                <w:szCs w:val="18"/>
                <w:lang w:val="uk-UA"/>
              </w:rPr>
              <w:t>Емоційна стійкість</w:t>
            </w:r>
          </w:p>
        </w:tc>
        <w:tc>
          <w:tcPr>
            <w:tcW w:w="598" w:type="dxa"/>
            <w:tcBorders>
              <w:top w:val="single" w:sz="4" w:space="0" w:color="auto"/>
              <w:left w:val="single" w:sz="4" w:space="0" w:color="auto"/>
              <w:bottom w:val="single" w:sz="4" w:space="0" w:color="auto"/>
              <w:right w:val="single" w:sz="4" w:space="0" w:color="auto"/>
            </w:tcBorders>
            <w:vAlign w:val="center"/>
          </w:tcPr>
          <w:p w:rsidR="001605C2" w:rsidRPr="0042634A" w:rsidRDefault="001605C2" w:rsidP="008767EE">
            <w:pPr>
              <w:rPr>
                <w:sz w:val="18"/>
                <w:szCs w:val="18"/>
                <w:lang w:val="uk-UA"/>
              </w:rPr>
            </w:pPr>
            <w:r w:rsidRPr="0042634A">
              <w:rPr>
                <w:sz w:val="18"/>
                <w:szCs w:val="18"/>
                <w:lang w:val="uk-UA"/>
              </w:rPr>
              <w:t>10</w:t>
            </w:r>
          </w:p>
        </w:tc>
        <w:tc>
          <w:tcPr>
            <w:tcW w:w="456" w:type="dxa"/>
            <w:tcBorders>
              <w:top w:val="single" w:sz="4" w:space="0" w:color="auto"/>
              <w:left w:val="single" w:sz="4" w:space="0" w:color="auto"/>
              <w:bottom w:val="single" w:sz="4" w:space="0" w:color="auto"/>
              <w:right w:val="single" w:sz="4" w:space="0" w:color="auto"/>
            </w:tcBorders>
            <w:vAlign w:val="center"/>
          </w:tcPr>
          <w:p w:rsidR="001605C2" w:rsidRPr="0042634A" w:rsidRDefault="001605C2" w:rsidP="008767EE">
            <w:pPr>
              <w:rPr>
                <w:sz w:val="18"/>
                <w:szCs w:val="18"/>
                <w:lang w:val="uk-UA"/>
              </w:rPr>
            </w:pPr>
            <w:r w:rsidRPr="0042634A">
              <w:rPr>
                <w:sz w:val="18"/>
                <w:szCs w:val="18"/>
                <w:lang w:val="uk-UA"/>
              </w:rPr>
              <w:t>10</w:t>
            </w:r>
          </w:p>
        </w:tc>
        <w:tc>
          <w:tcPr>
            <w:tcW w:w="456" w:type="dxa"/>
            <w:tcBorders>
              <w:top w:val="single" w:sz="4" w:space="0" w:color="auto"/>
              <w:left w:val="single" w:sz="4" w:space="0" w:color="auto"/>
              <w:bottom w:val="single" w:sz="4" w:space="0" w:color="auto"/>
              <w:right w:val="single" w:sz="4" w:space="0" w:color="auto"/>
            </w:tcBorders>
            <w:vAlign w:val="center"/>
          </w:tcPr>
          <w:p w:rsidR="001605C2" w:rsidRPr="0042634A" w:rsidRDefault="001605C2" w:rsidP="008767EE">
            <w:pPr>
              <w:rPr>
                <w:sz w:val="18"/>
                <w:szCs w:val="18"/>
                <w:lang w:val="uk-UA"/>
              </w:rPr>
            </w:pPr>
            <w:r w:rsidRPr="0042634A">
              <w:rPr>
                <w:sz w:val="18"/>
                <w:szCs w:val="18"/>
                <w:lang w:val="uk-UA"/>
              </w:rPr>
              <w:t>10</w:t>
            </w:r>
          </w:p>
        </w:tc>
        <w:tc>
          <w:tcPr>
            <w:tcW w:w="453" w:type="dxa"/>
            <w:tcBorders>
              <w:top w:val="single" w:sz="4" w:space="0" w:color="auto"/>
              <w:left w:val="single" w:sz="4" w:space="0" w:color="auto"/>
              <w:bottom w:val="single" w:sz="4" w:space="0" w:color="auto"/>
              <w:right w:val="single" w:sz="4" w:space="0" w:color="auto"/>
            </w:tcBorders>
            <w:vAlign w:val="center"/>
          </w:tcPr>
          <w:p w:rsidR="001605C2" w:rsidRPr="0042634A" w:rsidRDefault="001605C2" w:rsidP="008767EE">
            <w:pPr>
              <w:rPr>
                <w:sz w:val="18"/>
                <w:szCs w:val="18"/>
                <w:lang w:val="uk-UA"/>
              </w:rPr>
            </w:pPr>
            <w:r w:rsidRPr="0042634A">
              <w:rPr>
                <w:sz w:val="18"/>
                <w:szCs w:val="18"/>
                <w:lang w:val="uk-UA"/>
              </w:rPr>
              <w:t>12</w:t>
            </w:r>
          </w:p>
        </w:tc>
        <w:tc>
          <w:tcPr>
            <w:tcW w:w="1864" w:type="dxa"/>
            <w:tcBorders>
              <w:top w:val="single" w:sz="4" w:space="0" w:color="auto"/>
              <w:left w:val="single" w:sz="4" w:space="0" w:color="auto"/>
              <w:bottom w:val="single" w:sz="4" w:space="0" w:color="auto"/>
              <w:right w:val="single" w:sz="4" w:space="0" w:color="auto"/>
            </w:tcBorders>
            <w:vAlign w:val="center"/>
          </w:tcPr>
          <w:p w:rsidR="001605C2" w:rsidRPr="0042634A" w:rsidRDefault="001605C2" w:rsidP="008767EE">
            <w:pPr>
              <w:rPr>
                <w:sz w:val="18"/>
                <w:szCs w:val="18"/>
                <w:lang w:val="uk-UA"/>
              </w:rPr>
            </w:pPr>
            <w:r w:rsidRPr="0042634A">
              <w:rPr>
                <w:sz w:val="18"/>
                <w:szCs w:val="18"/>
                <w:lang w:val="uk-UA"/>
              </w:rPr>
              <w:t>10,50</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605C2" w:rsidRPr="0042634A" w:rsidRDefault="001605C2" w:rsidP="008767EE">
            <w:pPr>
              <w:rPr>
                <w:sz w:val="18"/>
                <w:szCs w:val="18"/>
                <w:lang w:val="uk-UA"/>
              </w:rPr>
            </w:pPr>
          </w:p>
        </w:tc>
      </w:tr>
    </w:tbl>
    <w:p w:rsidR="000A1D78" w:rsidRPr="0042634A" w:rsidRDefault="000A1D78" w:rsidP="009333AA">
      <w:pPr>
        <w:ind w:firstLine="567"/>
        <w:jc w:val="both"/>
        <w:rPr>
          <w:lang w:val="uk-UA" w:eastAsia="uk-UA"/>
        </w:rPr>
      </w:pPr>
      <w:r w:rsidRPr="0042634A">
        <w:rPr>
          <w:lang w:val="uk-UA" w:eastAsia="uk-UA"/>
        </w:rPr>
        <w:t>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w:t>
      </w:r>
      <w:r w:rsidR="00D54276" w:rsidRPr="0042634A">
        <w:rPr>
          <w:lang w:val="uk-UA" w:eastAsia="uk-UA"/>
        </w:rPr>
        <w:t xml:space="preserve">й за цим критерієм, становить </w:t>
      </w:r>
      <w:r w:rsidR="00D4150C" w:rsidRPr="0042634A">
        <w:rPr>
          <w:lang w:val="uk-UA" w:eastAsia="uk-UA"/>
        </w:rPr>
        <w:t>36,63</w:t>
      </w:r>
      <w:r w:rsidR="004F08AF" w:rsidRPr="0042634A">
        <w:rPr>
          <w:lang w:val="uk-UA" w:eastAsia="uk-UA"/>
        </w:rPr>
        <w:t> </w:t>
      </w:r>
      <w:proofErr w:type="spellStart"/>
      <w:r w:rsidR="004F08AF" w:rsidRPr="0042634A">
        <w:rPr>
          <w:lang w:val="uk-UA" w:eastAsia="uk-UA"/>
        </w:rPr>
        <w:t>бала</w:t>
      </w:r>
      <w:proofErr w:type="spellEnd"/>
      <w:r w:rsidR="00344803">
        <w:rPr>
          <w:lang w:val="uk-UA" w:eastAsia="uk-UA"/>
        </w:rPr>
        <w:t xml:space="preserve"> </w:t>
      </w:r>
      <w:r w:rsidRPr="0042634A">
        <w:rPr>
          <w:lang w:val="uk-UA" w:eastAsia="uk-UA"/>
        </w:rPr>
        <w:t xml:space="preserve">із 50 можливих, що є нижчим </w:t>
      </w:r>
      <w:r w:rsidR="004F08AF" w:rsidRPr="0042634A">
        <w:rPr>
          <w:lang w:val="uk-UA" w:eastAsia="uk-UA"/>
        </w:rPr>
        <w:lastRenderedPageBreak/>
        <w:t xml:space="preserve">за 75% (37,5 </w:t>
      </w:r>
      <w:proofErr w:type="spellStart"/>
      <w:r w:rsidR="004F08AF" w:rsidRPr="0042634A">
        <w:rPr>
          <w:lang w:val="uk-UA" w:eastAsia="uk-UA"/>
        </w:rPr>
        <w:t>бала</w:t>
      </w:r>
      <w:proofErr w:type="spellEnd"/>
      <w:r w:rsidR="004F08AF" w:rsidRPr="0042634A">
        <w:rPr>
          <w:lang w:val="uk-UA" w:eastAsia="uk-UA"/>
        </w:rPr>
        <w:t xml:space="preserve">), </w:t>
      </w:r>
      <w:r w:rsidRPr="0042634A">
        <w:rPr>
          <w:lang w:val="uk-UA" w:eastAsia="uk-UA"/>
        </w:rPr>
        <w:t>тому Комісія виснує, що кандидат не відповідає критерію соціальної компетентності.</w:t>
      </w:r>
    </w:p>
    <w:p w:rsidR="001605C2" w:rsidRPr="0042634A" w:rsidRDefault="001605C2" w:rsidP="009333AA">
      <w:pPr>
        <w:ind w:firstLine="567"/>
        <w:jc w:val="both"/>
        <w:rPr>
          <w:lang w:val="uk-UA" w:eastAsia="uk-UA"/>
        </w:rPr>
      </w:pPr>
    </w:p>
    <w:p w:rsidR="000A1D78" w:rsidRPr="0042634A" w:rsidRDefault="000A1D78" w:rsidP="009333AA">
      <w:pPr>
        <w:ind w:firstLine="567"/>
        <w:jc w:val="both"/>
        <w:rPr>
          <w:b/>
          <w:lang w:val="uk-UA" w:eastAsia="uk-UA"/>
        </w:rPr>
      </w:pPr>
      <w:r w:rsidRPr="0042634A">
        <w:rPr>
          <w:b/>
          <w:lang w:val="uk-UA" w:eastAsia="uk-UA"/>
        </w:rPr>
        <w:t>V-ІV. Загальні принципи, застосовані Комісією при встановленні відповідності кандидата критерію професійної етики та доброчесності.</w:t>
      </w:r>
    </w:p>
    <w:p w:rsidR="000A1D78" w:rsidRPr="0042634A" w:rsidRDefault="000A1D78" w:rsidP="009333AA">
      <w:pPr>
        <w:ind w:firstLine="567"/>
        <w:jc w:val="both"/>
        <w:rPr>
          <w:lang w:val="uk-UA" w:eastAsia="uk-UA"/>
        </w:rPr>
      </w:pPr>
      <w:r w:rsidRPr="0042634A">
        <w:rPr>
          <w:lang w:val="uk-UA" w:eastAsia="uk-UA"/>
        </w:rPr>
        <w:t>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0A1D78" w:rsidRPr="0042634A" w:rsidRDefault="000A1D78" w:rsidP="009333AA">
      <w:pPr>
        <w:ind w:firstLine="567"/>
        <w:jc w:val="both"/>
        <w:rPr>
          <w:lang w:val="uk-UA" w:eastAsia="uk-UA"/>
        </w:rPr>
      </w:pPr>
      <w:r w:rsidRPr="0042634A">
        <w:rPr>
          <w:lang w:val="uk-UA"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0A1D78" w:rsidRPr="0042634A" w:rsidRDefault="000A1D78" w:rsidP="009333AA">
      <w:pPr>
        <w:ind w:firstLine="567"/>
        <w:jc w:val="both"/>
        <w:rPr>
          <w:lang w:val="uk-UA" w:eastAsia="uk-UA"/>
        </w:rPr>
      </w:pPr>
      <w:r w:rsidRPr="0042634A">
        <w:rPr>
          <w:lang w:val="uk-UA"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0A1D78" w:rsidRPr="0042634A" w:rsidRDefault="000A1D78" w:rsidP="009333AA">
      <w:pPr>
        <w:ind w:firstLine="567"/>
        <w:jc w:val="both"/>
        <w:rPr>
          <w:lang w:val="uk-UA" w:eastAsia="uk-UA"/>
        </w:rPr>
      </w:pPr>
      <w:r w:rsidRPr="0042634A">
        <w:rPr>
          <w:lang w:val="uk-UA"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критерію доброчесності та професійної етики підлягає  з’ясуванню у процесі кваліфікаційного оцінювання.</w:t>
      </w:r>
    </w:p>
    <w:p w:rsidR="000A1D78" w:rsidRPr="0042634A" w:rsidRDefault="000A1D78" w:rsidP="009333AA">
      <w:pPr>
        <w:ind w:firstLine="567"/>
        <w:jc w:val="both"/>
        <w:rPr>
          <w:lang w:val="uk-UA" w:eastAsia="uk-UA"/>
        </w:rPr>
      </w:pPr>
      <w:r w:rsidRPr="0042634A">
        <w:rPr>
          <w:lang w:val="uk-UA" w:eastAsia="uk-UA"/>
        </w:rPr>
        <w:t>Відповідність кандидата на посаду судді критеріям доброчесності та професійної етики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0A1D78" w:rsidRPr="0042634A" w:rsidRDefault="000A1D78" w:rsidP="009333AA">
      <w:pPr>
        <w:ind w:firstLine="567"/>
        <w:jc w:val="both"/>
        <w:rPr>
          <w:lang w:val="uk-UA" w:eastAsia="uk-UA"/>
        </w:rPr>
      </w:pPr>
      <w:r w:rsidRPr="00344803">
        <w:rPr>
          <w:spacing w:val="6"/>
          <w:lang w:val="uk-UA" w:eastAsia="uk-UA"/>
        </w:rPr>
        <w:t>Наповнюють зміст цих показників затверджені рішенням Вищої ради правосуддя</w:t>
      </w:r>
      <w:r w:rsidRPr="0042634A">
        <w:rPr>
          <w:lang w:val="uk-UA" w:eastAsia="uk-UA"/>
        </w:rPr>
        <w:t xml:space="preserve"> від</w:t>
      </w:r>
      <w:r w:rsidR="00344803">
        <w:rPr>
          <w:lang w:val="uk-UA" w:eastAsia="uk-UA"/>
        </w:rPr>
        <w:t> </w:t>
      </w:r>
      <w:r w:rsidRPr="0042634A">
        <w:rPr>
          <w:lang w:val="uk-UA" w:eastAsia="uk-UA"/>
        </w:rPr>
        <w:t>17 грудня 2024 року № 3659/0/15-24 Єдині показники для оцінки доброчесності та професійної етики судді (кандидата на посаду судді) (далі – Єдині показники).</w:t>
      </w:r>
    </w:p>
    <w:p w:rsidR="000A1D78" w:rsidRPr="0042634A" w:rsidRDefault="000A1D78" w:rsidP="009333AA">
      <w:pPr>
        <w:ind w:firstLine="567"/>
        <w:jc w:val="both"/>
        <w:rPr>
          <w:lang w:val="uk-UA" w:eastAsia="uk-UA"/>
        </w:rPr>
      </w:pPr>
      <w:r w:rsidRPr="0042634A">
        <w:rPr>
          <w:lang w:val="uk-UA" w:eastAsia="uk-UA"/>
        </w:rPr>
        <w:t xml:space="preserve">Встановлення невідповідності показникам відбувається </w:t>
      </w:r>
      <w:r w:rsidR="00B8569D" w:rsidRPr="0042634A">
        <w:rPr>
          <w:lang w:val="uk-UA" w:eastAsia="uk-UA"/>
        </w:rPr>
        <w:t>крізь</w:t>
      </w:r>
      <w:r w:rsidRPr="0042634A">
        <w:rPr>
          <w:lang w:val="uk-UA" w:eastAsia="uk-UA"/>
        </w:rPr>
        <w:t xml:space="preserve"> призму істотності та суттєвості невідповідності тому чи іншому показнику. </w:t>
      </w:r>
    </w:p>
    <w:p w:rsidR="000A1D78" w:rsidRPr="0042634A" w:rsidRDefault="000A1D78" w:rsidP="009333AA">
      <w:pPr>
        <w:ind w:firstLine="567"/>
        <w:jc w:val="both"/>
        <w:rPr>
          <w:lang w:val="uk-UA" w:eastAsia="uk-UA"/>
        </w:rPr>
      </w:pPr>
      <w:r w:rsidRPr="0042634A">
        <w:rPr>
          <w:lang w:val="uk-UA" w:eastAsia="uk-UA"/>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w:t>
      </w:r>
      <w:r w:rsidR="00B8569D" w:rsidRPr="0042634A">
        <w:rPr>
          <w:lang w:val="uk-UA" w:eastAsia="uk-UA"/>
        </w:rPr>
        <w:t>ть діяння та його наслідки, суб’</w:t>
      </w:r>
      <w:r w:rsidRPr="0042634A">
        <w:rPr>
          <w:lang w:val="uk-UA" w:eastAsia="uk-UA"/>
        </w:rPr>
        <w:t xml:space="preserve">єктивна сторона поведінки, історичний контекст події, систематичність, давність порушення тощо. </w:t>
      </w:r>
    </w:p>
    <w:p w:rsidR="000A1D78" w:rsidRPr="0042634A" w:rsidRDefault="000A1D78" w:rsidP="009333AA">
      <w:pPr>
        <w:ind w:firstLine="567"/>
        <w:jc w:val="both"/>
        <w:rPr>
          <w:lang w:val="uk-UA" w:eastAsia="uk-UA"/>
        </w:rPr>
      </w:pPr>
      <w:r w:rsidRPr="0042634A">
        <w:rPr>
          <w:lang w:val="uk-UA" w:eastAsia="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w:t>
      </w:r>
      <w:r w:rsidR="00344803">
        <w:rPr>
          <w:lang w:val="uk-UA" w:eastAsia="uk-UA"/>
        </w:rPr>
        <w:t xml:space="preserve"> </w:t>
      </w:r>
      <w:r w:rsidRPr="0042634A">
        <w:rPr>
          <w:lang w:val="uk-UA" w:eastAsia="uk-UA"/>
        </w:rPr>
        <w:t>Положення про кваліфікаційне оцінювання.</w:t>
      </w:r>
    </w:p>
    <w:p w:rsidR="000A1D78" w:rsidRPr="0042634A" w:rsidRDefault="000A1D78" w:rsidP="009333AA">
      <w:pPr>
        <w:ind w:firstLine="567"/>
        <w:jc w:val="both"/>
        <w:rPr>
          <w:lang w:val="uk-UA" w:eastAsia="uk-UA"/>
        </w:rPr>
      </w:pPr>
      <w:r w:rsidRPr="0042634A">
        <w:rPr>
          <w:lang w:val="uk-UA" w:eastAsia="uk-UA"/>
        </w:rPr>
        <w:t xml:space="preserve">Натомість у разі суттєвої невідповідності </w:t>
      </w:r>
      <w:r w:rsidR="00263690" w:rsidRPr="0042634A">
        <w:rPr>
          <w:lang w:val="uk-UA" w:eastAsia="uk-UA"/>
        </w:rPr>
        <w:t xml:space="preserve">показнику </w:t>
      </w:r>
      <w:r w:rsidR="00F56A45" w:rsidRPr="0042634A">
        <w:rPr>
          <w:lang w:val="uk-UA" w:eastAsia="uk-UA"/>
        </w:rPr>
        <w:t>кандидат</w:t>
      </w:r>
      <w:r w:rsidR="00263690" w:rsidRPr="0042634A">
        <w:rPr>
          <w:lang w:val="uk-UA" w:eastAsia="uk-UA"/>
        </w:rPr>
        <w:t>у</w:t>
      </w:r>
      <w:r w:rsidR="00F56A45" w:rsidRPr="0042634A">
        <w:rPr>
          <w:lang w:val="uk-UA" w:eastAsia="uk-UA"/>
        </w:rPr>
        <w:t xml:space="preserve"> на посаду судді </w:t>
      </w:r>
      <w:r w:rsidRPr="0042634A">
        <w:rPr>
          <w:lang w:val="uk-UA" w:eastAsia="uk-UA"/>
        </w:rPr>
        <w:t xml:space="preserve">знижується на 15 балів оцінка за критерієм професійної етики чи доброчесності за кожним показником критерію доброчесності та професійної етики. На цьому етапі враховуються ознаки, </w:t>
      </w:r>
      <w:r w:rsidRPr="0042634A">
        <w:rPr>
          <w:lang w:val="uk-UA" w:eastAsia="uk-UA"/>
        </w:rPr>
        <w:lastRenderedPageBreak/>
        <w:t>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w:t>
      </w:r>
      <w:r w:rsidR="009A073B" w:rsidRPr="0042634A">
        <w:rPr>
          <w:lang w:val="uk-UA" w:eastAsia="uk-UA"/>
        </w:rPr>
        <w:t>рийнятним для прийняття рішень у</w:t>
      </w:r>
      <w:r w:rsidRPr="0042634A">
        <w:rPr>
          <w:lang w:val="uk-UA" w:eastAsia="uk-UA"/>
        </w:rPr>
        <w:t xml:space="preserve"> межах конкурсної процедури з мінімальними негативними наслідками для кандидата. Водночас з метою обмеження дискреці</w:t>
      </w:r>
      <w:r w:rsidR="00A64280" w:rsidRPr="0042634A">
        <w:rPr>
          <w:lang w:val="uk-UA" w:eastAsia="uk-UA"/>
        </w:rPr>
        <w:t>йних повноважень</w:t>
      </w:r>
      <w:r w:rsidRPr="0042634A">
        <w:rPr>
          <w:lang w:val="uk-UA" w:eastAsia="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0A1D78" w:rsidRPr="0042634A" w:rsidRDefault="000A1D78" w:rsidP="009333AA">
      <w:pPr>
        <w:ind w:firstLine="567"/>
        <w:jc w:val="both"/>
        <w:rPr>
          <w:lang w:val="uk-UA" w:eastAsia="uk-UA"/>
        </w:rPr>
      </w:pPr>
      <w:r w:rsidRPr="0042634A">
        <w:rPr>
          <w:lang w:val="uk-UA"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0A1D78" w:rsidRPr="0042634A" w:rsidRDefault="000A1D78" w:rsidP="009333AA">
      <w:pPr>
        <w:ind w:firstLine="567"/>
        <w:jc w:val="both"/>
        <w:rPr>
          <w:lang w:val="uk-UA" w:eastAsia="uk-UA"/>
        </w:rPr>
      </w:pPr>
    </w:p>
    <w:p w:rsidR="000A1D78" w:rsidRPr="0042634A" w:rsidRDefault="000A1D78" w:rsidP="009333AA">
      <w:pPr>
        <w:ind w:firstLine="567"/>
        <w:jc w:val="both"/>
        <w:rPr>
          <w:b/>
          <w:lang w:val="uk-UA" w:eastAsia="uk-UA"/>
        </w:rPr>
      </w:pPr>
      <w:r w:rsidRPr="0042634A">
        <w:rPr>
          <w:b/>
          <w:lang w:val="uk-UA" w:eastAsia="uk-UA"/>
        </w:rPr>
        <w:t>V-V. Встановлення відповідності кандидата критерію професійної етики та доброчесності.</w:t>
      </w:r>
    </w:p>
    <w:p w:rsidR="006010C7" w:rsidRPr="0042634A" w:rsidRDefault="006010C7" w:rsidP="009333AA">
      <w:pPr>
        <w:ind w:firstLine="567"/>
        <w:jc w:val="both"/>
        <w:rPr>
          <w:b/>
          <w:lang w:val="uk-UA" w:eastAsia="uk-UA"/>
        </w:rPr>
      </w:pPr>
    </w:p>
    <w:p w:rsidR="00C331F6" w:rsidRPr="0042634A" w:rsidRDefault="009A073B" w:rsidP="00215F0A">
      <w:pPr>
        <w:pStyle w:val="rtejustify"/>
        <w:shd w:val="clear" w:color="auto" w:fill="FFFFFF"/>
        <w:spacing w:before="0" w:beforeAutospacing="0" w:after="0" w:afterAutospacing="0"/>
        <w:ind w:firstLine="567"/>
        <w:jc w:val="both"/>
        <w:rPr>
          <w:lang w:val="uk-UA" w:eastAsia="uk-UA"/>
        </w:rPr>
      </w:pPr>
      <w:r w:rsidRPr="0042634A">
        <w:rPr>
          <w:lang w:val="uk-UA" w:eastAsia="uk-UA"/>
        </w:rPr>
        <w:t>Під час оцінювання</w:t>
      </w:r>
      <w:r w:rsidR="00C331F6" w:rsidRPr="0042634A">
        <w:rPr>
          <w:lang w:val="uk-UA" w:eastAsia="uk-UA"/>
        </w:rPr>
        <w:t xml:space="preserve"> відповідності кандидат</w:t>
      </w:r>
      <w:r w:rsidRPr="0042634A">
        <w:rPr>
          <w:lang w:val="uk-UA" w:eastAsia="uk-UA"/>
        </w:rPr>
        <w:t>а</w:t>
      </w:r>
      <w:r w:rsidR="00C331F6" w:rsidRPr="0042634A">
        <w:rPr>
          <w:lang w:val="uk-UA" w:eastAsia="uk-UA"/>
        </w:rPr>
        <w:t xml:space="preserve"> показнику </w:t>
      </w:r>
      <w:r w:rsidRPr="0042634A">
        <w:rPr>
          <w:b/>
          <w:bCs/>
          <w:lang w:val="uk-UA" w:eastAsia="uk-UA"/>
        </w:rPr>
        <w:t>сумлінності</w:t>
      </w:r>
      <w:r w:rsidR="00C331F6" w:rsidRPr="0042634A">
        <w:rPr>
          <w:b/>
          <w:bCs/>
          <w:lang w:val="uk-UA" w:eastAsia="uk-UA"/>
        </w:rPr>
        <w:t xml:space="preserve"> </w:t>
      </w:r>
      <w:r w:rsidR="00C331F6" w:rsidRPr="0042634A">
        <w:rPr>
          <w:bCs/>
          <w:lang w:val="uk-UA" w:eastAsia="uk-UA"/>
        </w:rPr>
        <w:t>Комісія констатує недостатню</w:t>
      </w:r>
      <w:r w:rsidR="00344803">
        <w:rPr>
          <w:lang w:val="uk-UA" w:eastAsia="uk-UA"/>
        </w:rPr>
        <w:t xml:space="preserve"> </w:t>
      </w:r>
      <w:r w:rsidR="00C331F6" w:rsidRPr="0042634A">
        <w:rPr>
          <w:lang w:val="uk-UA" w:eastAsia="uk-UA"/>
        </w:rPr>
        <w:t xml:space="preserve">старанність, ретельність та відповідальне виконання кандидатом на посаду судді своїх обов’язків </w:t>
      </w:r>
      <w:r w:rsidRPr="0042634A">
        <w:rPr>
          <w:lang w:val="uk-UA" w:eastAsia="uk-UA"/>
        </w:rPr>
        <w:t>у</w:t>
      </w:r>
      <w:r w:rsidR="00C331F6" w:rsidRPr="0042634A">
        <w:rPr>
          <w:lang w:val="uk-UA" w:eastAsia="uk-UA"/>
        </w:rPr>
        <w:t xml:space="preserve"> частині дотримання вимог антикорупційного законодавства.</w:t>
      </w:r>
    </w:p>
    <w:p w:rsidR="006010C7" w:rsidRPr="0042634A" w:rsidRDefault="00C331F6" w:rsidP="00215F0A">
      <w:pPr>
        <w:ind w:firstLine="567"/>
        <w:jc w:val="both"/>
        <w:rPr>
          <w:lang w:val="uk-UA" w:eastAsia="uk-UA"/>
        </w:rPr>
      </w:pPr>
      <w:r w:rsidRPr="0042634A">
        <w:rPr>
          <w:lang w:val="uk-UA" w:eastAsia="uk-UA"/>
        </w:rPr>
        <w:t>Зокрема, л</w:t>
      </w:r>
      <w:r w:rsidR="006010C7" w:rsidRPr="0042634A">
        <w:rPr>
          <w:lang w:val="uk-UA" w:eastAsia="uk-UA"/>
        </w:rPr>
        <w:t xml:space="preserve">истом </w:t>
      </w:r>
      <w:r w:rsidR="009A073B" w:rsidRPr="0042634A">
        <w:rPr>
          <w:lang w:val="uk-UA" w:eastAsia="uk-UA"/>
        </w:rPr>
        <w:t>НАЗК</w:t>
      </w:r>
      <w:r w:rsidR="006010C7" w:rsidRPr="0042634A">
        <w:rPr>
          <w:lang w:val="uk-UA" w:eastAsia="uk-UA"/>
        </w:rPr>
        <w:t xml:space="preserve"> від 04 червня 2025 року № 49-01/48781-25 надіслало до Комісії результати спеціальної перевірки щодо достовірності відомостей, зазначених особою в декларації особи, уповноваженої на виконання функцій держави або місцевого самоврядування (далі – декларація), за 2024 рік.</w:t>
      </w:r>
    </w:p>
    <w:p w:rsidR="006010C7" w:rsidRPr="0042634A" w:rsidRDefault="006010C7" w:rsidP="006010C7">
      <w:pPr>
        <w:ind w:firstLine="567"/>
        <w:jc w:val="both"/>
        <w:rPr>
          <w:shd w:val="clear" w:color="auto" w:fill="FFFFFF"/>
          <w:lang w:val="uk-UA"/>
        </w:rPr>
      </w:pPr>
      <w:r w:rsidRPr="0042634A">
        <w:rPr>
          <w:shd w:val="clear" w:color="auto" w:fill="FFFFFF"/>
          <w:lang w:val="uk-UA"/>
        </w:rPr>
        <w:t xml:space="preserve">За інформацією </w:t>
      </w:r>
      <w:r w:rsidR="009A073B" w:rsidRPr="0042634A">
        <w:rPr>
          <w:shd w:val="clear" w:color="auto" w:fill="FFFFFF"/>
          <w:lang w:val="uk-UA"/>
        </w:rPr>
        <w:t>НАЗК</w:t>
      </w:r>
      <w:r w:rsidRPr="0042634A">
        <w:rPr>
          <w:shd w:val="clear" w:color="auto" w:fill="FFFFFF"/>
          <w:lang w:val="uk-UA"/>
        </w:rPr>
        <w:t>,</w:t>
      </w:r>
      <w:r w:rsidR="00A64280" w:rsidRPr="0042634A">
        <w:rPr>
          <w:shd w:val="clear" w:color="auto" w:fill="FFFFFF"/>
          <w:lang w:val="uk-UA"/>
        </w:rPr>
        <w:t xml:space="preserve"> </w:t>
      </w:r>
      <w:r w:rsidRPr="0042634A">
        <w:rPr>
          <w:shd w:val="clear" w:color="auto" w:fill="FFFFFF"/>
          <w:lang w:val="uk-UA"/>
        </w:rPr>
        <w:t>у розділі 3 «Об’єкти нерухомості» декларації кандидат на посаду не зазначи</w:t>
      </w:r>
      <w:r w:rsidR="00A64280" w:rsidRPr="0042634A">
        <w:rPr>
          <w:shd w:val="clear" w:color="auto" w:fill="FFFFFF"/>
          <w:lang w:val="uk-UA"/>
        </w:rPr>
        <w:t>ла</w:t>
      </w:r>
      <w:r w:rsidR="009A073B" w:rsidRPr="0042634A">
        <w:rPr>
          <w:shd w:val="clear" w:color="auto" w:fill="FFFFFF"/>
          <w:lang w:val="uk-UA"/>
        </w:rPr>
        <w:t xml:space="preserve"> відомостей</w:t>
      </w:r>
      <w:r w:rsidRPr="0042634A">
        <w:rPr>
          <w:shd w:val="clear" w:color="auto" w:fill="FFFFFF"/>
          <w:lang w:val="uk-UA"/>
        </w:rPr>
        <w:t xml:space="preserve"> про земельну ділянку площею 2</w:t>
      </w:r>
      <w:r w:rsidR="009A073B" w:rsidRPr="0042634A">
        <w:rPr>
          <w:shd w:val="clear" w:color="auto" w:fill="FFFFFF"/>
          <w:lang w:val="uk-UA"/>
        </w:rPr>
        <w:t xml:space="preserve"> </w:t>
      </w:r>
      <w:r w:rsidRPr="0042634A">
        <w:rPr>
          <w:shd w:val="clear" w:color="auto" w:fill="FFFFFF"/>
          <w:lang w:val="uk-UA"/>
        </w:rPr>
        <w:t>424 м</w:t>
      </w:r>
      <w:r w:rsidRPr="0042634A">
        <w:rPr>
          <w:shd w:val="clear" w:color="auto" w:fill="FFFFFF"/>
          <w:vertAlign w:val="superscript"/>
          <w:lang w:val="uk-UA"/>
        </w:rPr>
        <w:t xml:space="preserve">2 </w:t>
      </w:r>
      <w:r w:rsidRPr="0042634A">
        <w:rPr>
          <w:shd w:val="clear" w:color="auto" w:fill="FFFFFF"/>
          <w:lang w:val="uk-UA"/>
        </w:rPr>
        <w:t xml:space="preserve">(кадастровий номер майна: </w:t>
      </w:r>
      <w:r w:rsidR="00341E90">
        <w:rPr>
          <w:shd w:val="clear" w:color="auto" w:fill="FFFFFF"/>
          <w:lang w:val="uk-UA"/>
        </w:rPr>
        <w:t>НОМЕР_1</w:t>
      </w:r>
      <w:r w:rsidRPr="0042634A">
        <w:rPr>
          <w:shd w:val="clear" w:color="auto" w:fill="FFFFFF"/>
          <w:lang w:val="uk-UA"/>
        </w:rPr>
        <w:t>), що належить на праві власності члену сім’ї суб’єкта декларування (чоловіку)</w:t>
      </w:r>
      <w:r w:rsidR="009A073B" w:rsidRPr="0042634A">
        <w:rPr>
          <w:shd w:val="clear" w:color="auto" w:fill="FFFFFF"/>
          <w:lang w:val="uk-UA"/>
        </w:rPr>
        <w:t>,</w:t>
      </w:r>
      <w:r w:rsidRPr="0042634A">
        <w:rPr>
          <w:shd w:val="clear" w:color="auto" w:fill="FFFFFF"/>
          <w:lang w:val="uk-UA"/>
        </w:rPr>
        <w:t xml:space="preserve"> відповідно до відомос</w:t>
      </w:r>
      <w:r w:rsidR="009A073B" w:rsidRPr="0042634A">
        <w:rPr>
          <w:shd w:val="clear" w:color="auto" w:fill="FFFFFF"/>
          <w:lang w:val="uk-UA"/>
        </w:rPr>
        <w:t xml:space="preserve">тей ДЗК (дата реєстрації: 11 лютого </w:t>
      </w:r>
      <w:r w:rsidRPr="0042634A">
        <w:rPr>
          <w:shd w:val="clear" w:color="auto" w:fill="FFFFFF"/>
          <w:lang w:val="uk-UA"/>
        </w:rPr>
        <w:t>2021</w:t>
      </w:r>
      <w:r w:rsidR="009A073B" w:rsidRPr="0042634A">
        <w:rPr>
          <w:shd w:val="clear" w:color="auto" w:fill="FFFFFF"/>
          <w:lang w:val="uk-UA"/>
        </w:rPr>
        <w:t xml:space="preserve"> року</w:t>
      </w:r>
      <w:r w:rsidRPr="0042634A">
        <w:rPr>
          <w:shd w:val="clear" w:color="auto" w:fill="FFFFFF"/>
          <w:lang w:val="uk-UA"/>
        </w:rPr>
        <w:t>).</w:t>
      </w:r>
    </w:p>
    <w:p w:rsidR="00A64280" w:rsidRPr="0042634A" w:rsidRDefault="00A64280" w:rsidP="00A64280">
      <w:pPr>
        <w:ind w:firstLine="567"/>
        <w:jc w:val="both"/>
        <w:rPr>
          <w:shd w:val="clear" w:color="auto" w:fill="FFFFFF"/>
          <w:lang w:val="uk-UA"/>
        </w:rPr>
      </w:pPr>
      <w:r w:rsidRPr="0042634A">
        <w:rPr>
          <w:shd w:val="clear" w:color="auto" w:fill="FFFFFF"/>
          <w:lang w:val="uk-UA"/>
        </w:rPr>
        <w:t xml:space="preserve">У розділі 11 «Доходи, у тому числі подарунки» декларації кандидат на посаду не зазначила відомостей про власний дохід у сумі 107 773,70 грн (джерело доходу: Головне управління ПФУ в Черкаській області), отриманий нею впродовж 2024 року відповідно до відомостей ДРФО.  </w:t>
      </w:r>
    </w:p>
    <w:p w:rsidR="00A64280" w:rsidRPr="0042634A" w:rsidRDefault="00A64280" w:rsidP="00A64280">
      <w:pPr>
        <w:ind w:firstLine="567"/>
        <w:jc w:val="both"/>
        <w:rPr>
          <w:shd w:val="clear" w:color="auto" w:fill="FFFFFF"/>
          <w:lang w:val="uk-UA"/>
        </w:rPr>
      </w:pPr>
      <w:r w:rsidRPr="0042634A">
        <w:rPr>
          <w:shd w:val="clear" w:color="auto" w:fill="FFFFFF"/>
          <w:lang w:val="uk-UA"/>
        </w:rPr>
        <w:t>У розділі 11 «Доходи, у тому числі подарунки» декларації кандидат на посаду зазначила відомості про власний дохід у сумі 10 644 747 грн (джерело доходу: Територіальне управління державної судової адміністрації України у Черкаській області), отриманий нею впродовж 2024</w:t>
      </w:r>
      <w:r w:rsidR="00344803">
        <w:rPr>
          <w:shd w:val="clear" w:color="auto" w:fill="FFFFFF"/>
          <w:lang w:val="uk-UA"/>
        </w:rPr>
        <w:t> </w:t>
      </w:r>
      <w:r w:rsidRPr="0042634A">
        <w:rPr>
          <w:shd w:val="clear" w:color="auto" w:fill="FFFFFF"/>
          <w:lang w:val="uk-UA"/>
        </w:rPr>
        <w:t>року, сума якого становить 1 064 747,00 грн відповідно до відомостей ДРФО.</w:t>
      </w:r>
    </w:p>
    <w:p w:rsidR="006010C7" w:rsidRPr="0042634A" w:rsidRDefault="00A64280" w:rsidP="006010C7">
      <w:pPr>
        <w:ind w:firstLine="567"/>
        <w:jc w:val="both"/>
        <w:rPr>
          <w:shd w:val="clear" w:color="auto" w:fill="FFFFFF"/>
          <w:lang w:val="uk-UA"/>
        </w:rPr>
      </w:pPr>
      <w:r w:rsidRPr="0042634A">
        <w:rPr>
          <w:lang w:val="uk-UA" w:eastAsia="uk-UA"/>
        </w:rPr>
        <w:t>Кандидатом надано письмові та усні пояснення</w:t>
      </w:r>
      <w:r w:rsidR="00BC4903" w:rsidRPr="0042634A">
        <w:rPr>
          <w:lang w:val="uk-UA" w:eastAsia="uk-UA"/>
        </w:rPr>
        <w:t>, які детально наведені в</w:t>
      </w:r>
      <w:r w:rsidRPr="0042634A">
        <w:rPr>
          <w:lang w:val="uk-UA" w:eastAsia="uk-UA"/>
        </w:rPr>
        <w:t xml:space="preserve"> розділі </w:t>
      </w:r>
      <w:r w:rsidR="007E4DCA" w:rsidRPr="0042634A">
        <w:rPr>
          <w:lang w:val="uk-UA" w:eastAsia="uk-UA"/>
        </w:rPr>
        <w:t xml:space="preserve">IV цього рішення. </w:t>
      </w:r>
    </w:p>
    <w:p w:rsidR="006010C7" w:rsidRPr="0042634A" w:rsidRDefault="006010C7" w:rsidP="006010C7">
      <w:pPr>
        <w:ind w:firstLine="567"/>
        <w:jc w:val="both"/>
        <w:rPr>
          <w:lang w:val="uk-UA" w:eastAsia="uk-UA"/>
        </w:rPr>
      </w:pPr>
      <w:r w:rsidRPr="0042634A">
        <w:rPr>
          <w:lang w:val="uk-UA" w:eastAsia="uk-UA"/>
        </w:rPr>
        <w:t>Комісія відзначає, що підтримання високих стандартів поведінки вимагає від судді (кандидата на посаду судді) уникати неналежної поведінки як при виконанні посадових обов’язків, так і в особистому житті. Суддя (кандидат на посаду судді) має усвідомлювати, що він представляє судову владу держави, та не допускати поведінки, що може зашкодити авторитету правосуддя. Суддя (кандидат на посаду судді) повинен поважати закон, додержуватись його та за будь-яких обставин дбати про те, щоб його дії сприяли зміцненню суспільної довіри до судових органів.</w:t>
      </w:r>
    </w:p>
    <w:p w:rsidR="0073175E" w:rsidRPr="0042634A" w:rsidRDefault="00BC4903" w:rsidP="006010C7">
      <w:pPr>
        <w:ind w:firstLine="567"/>
        <w:jc w:val="both"/>
        <w:rPr>
          <w:lang w:val="uk-UA" w:eastAsia="uk-UA"/>
        </w:rPr>
      </w:pPr>
      <w:r w:rsidRPr="0042634A">
        <w:rPr>
          <w:lang w:val="uk-UA" w:eastAsia="uk-UA"/>
        </w:rPr>
        <w:t>Комісією при оцінюванні</w:t>
      </w:r>
      <w:r w:rsidR="0073175E" w:rsidRPr="0042634A">
        <w:rPr>
          <w:lang w:val="uk-UA" w:eastAsia="uk-UA"/>
        </w:rPr>
        <w:t xml:space="preserve"> цієї обставини враховано тривалість допущених помилок (земельна ділянка не відображена </w:t>
      </w:r>
      <w:r w:rsidRPr="0042634A">
        <w:rPr>
          <w:lang w:val="uk-UA" w:eastAsia="uk-UA"/>
        </w:rPr>
        <w:t xml:space="preserve">в деклараціях за 2021 – </w:t>
      </w:r>
      <w:r w:rsidR="0073175E" w:rsidRPr="0042634A">
        <w:rPr>
          <w:lang w:val="uk-UA" w:eastAsia="uk-UA"/>
        </w:rPr>
        <w:t>2024 роки), а також невжиття заходів до повного з’ясування власного майно</w:t>
      </w:r>
      <w:r w:rsidR="00BE160A" w:rsidRPr="0042634A">
        <w:rPr>
          <w:lang w:val="uk-UA" w:eastAsia="uk-UA"/>
        </w:rPr>
        <w:t>во</w:t>
      </w:r>
      <w:r w:rsidR="0073175E" w:rsidRPr="0042634A">
        <w:rPr>
          <w:lang w:val="uk-UA" w:eastAsia="uk-UA"/>
        </w:rPr>
        <w:t>го ста</w:t>
      </w:r>
      <w:r w:rsidR="00BE160A" w:rsidRPr="0042634A">
        <w:rPr>
          <w:lang w:val="uk-UA" w:eastAsia="uk-UA"/>
        </w:rPr>
        <w:t>н</w:t>
      </w:r>
      <w:r w:rsidR="0073175E" w:rsidRPr="0042634A">
        <w:rPr>
          <w:lang w:val="uk-UA" w:eastAsia="uk-UA"/>
        </w:rPr>
        <w:t>у та майнового стану членів своєї сім’ї</w:t>
      </w:r>
      <w:r w:rsidR="00446113" w:rsidRPr="0042634A">
        <w:rPr>
          <w:lang w:val="uk-UA" w:eastAsia="uk-UA"/>
        </w:rPr>
        <w:t>.</w:t>
      </w:r>
    </w:p>
    <w:p w:rsidR="007E4DCA" w:rsidRPr="0042634A" w:rsidRDefault="006010C7" w:rsidP="006010C7">
      <w:pPr>
        <w:shd w:val="clear" w:color="auto" w:fill="FFFFFF"/>
        <w:suppressAutoHyphens w:val="0"/>
        <w:ind w:firstLine="567"/>
        <w:jc w:val="both"/>
        <w:rPr>
          <w:lang w:val="uk-UA" w:eastAsia="uk-UA"/>
        </w:rPr>
      </w:pPr>
      <w:r w:rsidRPr="0042634A">
        <w:rPr>
          <w:lang w:val="uk-UA" w:eastAsia="uk-UA"/>
        </w:rPr>
        <w:t>Комісія підкреслює, що підтримання високих стандартів поведінки вимагає від кандидата на посаду судді неухильного дотримання закону та відповідального ставлення до декларування</w:t>
      </w:r>
      <w:r w:rsidR="007E4DCA" w:rsidRPr="0042634A">
        <w:rPr>
          <w:lang w:val="uk-UA" w:eastAsia="uk-UA"/>
        </w:rPr>
        <w:t xml:space="preserve"> (ч</w:t>
      </w:r>
      <w:r w:rsidR="00E95E2E" w:rsidRPr="0042634A">
        <w:rPr>
          <w:lang w:val="uk-UA" w:eastAsia="uk-UA"/>
        </w:rPr>
        <w:t>астина</w:t>
      </w:r>
      <w:r w:rsidR="007E4DCA" w:rsidRPr="0042634A">
        <w:rPr>
          <w:lang w:val="uk-UA" w:eastAsia="uk-UA"/>
        </w:rPr>
        <w:t xml:space="preserve"> 7 ст</w:t>
      </w:r>
      <w:r w:rsidR="00E95E2E" w:rsidRPr="0042634A">
        <w:rPr>
          <w:lang w:val="uk-UA" w:eastAsia="uk-UA"/>
        </w:rPr>
        <w:t>атті</w:t>
      </w:r>
      <w:r w:rsidR="007E4DCA" w:rsidRPr="0042634A">
        <w:rPr>
          <w:lang w:val="uk-UA" w:eastAsia="uk-UA"/>
        </w:rPr>
        <w:t xml:space="preserve"> 54, п</w:t>
      </w:r>
      <w:r w:rsidR="00E95E2E" w:rsidRPr="0042634A">
        <w:rPr>
          <w:lang w:val="uk-UA" w:eastAsia="uk-UA"/>
        </w:rPr>
        <w:t>ункт</w:t>
      </w:r>
      <w:r w:rsidR="007E4DCA" w:rsidRPr="0042634A">
        <w:rPr>
          <w:lang w:val="uk-UA" w:eastAsia="uk-UA"/>
        </w:rPr>
        <w:t xml:space="preserve"> 6 ч</w:t>
      </w:r>
      <w:r w:rsidR="00E95E2E" w:rsidRPr="0042634A">
        <w:rPr>
          <w:lang w:val="uk-UA" w:eastAsia="uk-UA"/>
        </w:rPr>
        <w:t>астина</w:t>
      </w:r>
      <w:r w:rsidR="007E4DCA" w:rsidRPr="0042634A">
        <w:rPr>
          <w:lang w:val="uk-UA" w:eastAsia="uk-UA"/>
        </w:rPr>
        <w:t xml:space="preserve"> 7 ст</w:t>
      </w:r>
      <w:r w:rsidR="00E95E2E" w:rsidRPr="0042634A">
        <w:rPr>
          <w:lang w:val="uk-UA" w:eastAsia="uk-UA"/>
        </w:rPr>
        <w:t>атті</w:t>
      </w:r>
      <w:r w:rsidR="007E4DCA" w:rsidRPr="0042634A">
        <w:rPr>
          <w:lang w:val="uk-UA" w:eastAsia="uk-UA"/>
        </w:rPr>
        <w:t xml:space="preserve"> 56 Закону)</w:t>
      </w:r>
      <w:r w:rsidRPr="0042634A">
        <w:rPr>
          <w:lang w:val="uk-UA" w:eastAsia="uk-UA"/>
        </w:rPr>
        <w:t>. Незважаючи на те, що окремі виявлені помилки не оцінюються Комісією як істотні чи суттєві, їх сукупність вказує на недостатню уважність та скрупульозність при заповненні офіційних документів.</w:t>
      </w:r>
    </w:p>
    <w:p w:rsidR="006010C7" w:rsidRPr="0042634A" w:rsidRDefault="00E95E2E" w:rsidP="006010C7">
      <w:pPr>
        <w:shd w:val="clear" w:color="auto" w:fill="FFFFFF"/>
        <w:suppressAutoHyphens w:val="0"/>
        <w:ind w:firstLine="567"/>
        <w:jc w:val="both"/>
        <w:rPr>
          <w:lang w:val="uk-UA" w:eastAsia="uk-UA"/>
        </w:rPr>
      </w:pPr>
      <w:r w:rsidRPr="0042634A">
        <w:rPr>
          <w:lang w:val="uk-UA" w:eastAsia="uk-UA"/>
        </w:rPr>
        <w:t>До того ж</w:t>
      </w:r>
      <w:r w:rsidR="007E4DCA" w:rsidRPr="0042634A">
        <w:rPr>
          <w:lang w:val="uk-UA" w:eastAsia="uk-UA"/>
        </w:rPr>
        <w:t xml:space="preserve"> наведені помилки </w:t>
      </w:r>
      <w:r w:rsidRPr="0042634A">
        <w:rPr>
          <w:lang w:val="uk-UA" w:eastAsia="uk-UA"/>
        </w:rPr>
        <w:t>в</w:t>
      </w:r>
      <w:r w:rsidR="007E4DCA" w:rsidRPr="0042634A">
        <w:rPr>
          <w:lang w:val="uk-UA" w:eastAsia="uk-UA"/>
        </w:rPr>
        <w:t xml:space="preserve"> їх сукупності можуть створити у стороннього спостерігача хибне уявлення про рівень доходів судді не </w:t>
      </w:r>
      <w:proofErr w:type="spellStart"/>
      <w:r w:rsidR="007E4DCA" w:rsidRPr="0042634A">
        <w:rPr>
          <w:lang w:val="uk-UA" w:eastAsia="uk-UA"/>
        </w:rPr>
        <w:t>співмірний</w:t>
      </w:r>
      <w:proofErr w:type="spellEnd"/>
      <w:r w:rsidR="007E4DCA" w:rsidRPr="0042634A">
        <w:rPr>
          <w:lang w:val="uk-UA" w:eastAsia="uk-UA"/>
        </w:rPr>
        <w:t xml:space="preserve"> </w:t>
      </w:r>
      <w:r w:rsidRPr="0042634A">
        <w:rPr>
          <w:lang w:val="uk-UA" w:eastAsia="uk-UA"/>
        </w:rPr>
        <w:t>і</w:t>
      </w:r>
      <w:r w:rsidR="007E4DCA" w:rsidRPr="0042634A">
        <w:rPr>
          <w:lang w:val="uk-UA" w:eastAsia="uk-UA"/>
        </w:rPr>
        <w:t xml:space="preserve">з загальним уявленням про рівень </w:t>
      </w:r>
      <w:r w:rsidR="007E4DCA" w:rsidRPr="0042634A">
        <w:rPr>
          <w:lang w:val="uk-UA" w:eastAsia="uk-UA"/>
        </w:rPr>
        <w:lastRenderedPageBreak/>
        <w:t>фінансування інших суддів</w:t>
      </w:r>
      <w:r w:rsidR="00C331F6" w:rsidRPr="0042634A">
        <w:rPr>
          <w:lang w:val="uk-UA" w:eastAsia="uk-UA"/>
        </w:rPr>
        <w:t>,</w:t>
      </w:r>
      <w:r w:rsidR="007E4DCA" w:rsidRPr="0042634A">
        <w:rPr>
          <w:lang w:val="uk-UA" w:eastAsia="uk-UA"/>
        </w:rPr>
        <w:t xml:space="preserve"> тому може </w:t>
      </w:r>
      <w:r w:rsidR="0073175E" w:rsidRPr="0042634A">
        <w:rPr>
          <w:lang w:val="uk-UA" w:eastAsia="uk-UA"/>
        </w:rPr>
        <w:t xml:space="preserve">суттєво негативно вплинути на авторитет судової системи </w:t>
      </w:r>
      <w:r w:rsidRPr="0042634A">
        <w:rPr>
          <w:lang w:val="uk-UA" w:eastAsia="uk-UA"/>
        </w:rPr>
        <w:t>загалом</w:t>
      </w:r>
      <w:r w:rsidR="0073175E" w:rsidRPr="0042634A">
        <w:rPr>
          <w:lang w:val="uk-UA" w:eastAsia="uk-UA"/>
        </w:rPr>
        <w:t>.</w:t>
      </w:r>
    </w:p>
    <w:p w:rsidR="006010C7" w:rsidRPr="0042634A" w:rsidRDefault="006010C7" w:rsidP="006010C7">
      <w:pPr>
        <w:shd w:val="clear" w:color="auto" w:fill="FFFFFF"/>
        <w:suppressAutoHyphens w:val="0"/>
        <w:ind w:firstLine="567"/>
        <w:jc w:val="both"/>
        <w:rPr>
          <w:lang w:val="uk-UA" w:eastAsia="uk-UA"/>
        </w:rPr>
      </w:pPr>
      <w:r w:rsidRPr="0042634A">
        <w:rPr>
          <w:lang w:val="uk-UA" w:eastAsia="uk-UA"/>
        </w:rPr>
        <w:t xml:space="preserve">Однак саме за сукупністю помилок </w:t>
      </w:r>
      <w:proofErr w:type="spellStart"/>
      <w:r w:rsidRPr="0042634A">
        <w:rPr>
          <w:lang w:val="uk-UA" w:eastAsia="uk-UA"/>
        </w:rPr>
        <w:t>Гусарова</w:t>
      </w:r>
      <w:proofErr w:type="spellEnd"/>
      <w:r w:rsidRPr="0042634A">
        <w:rPr>
          <w:lang w:val="uk-UA" w:eastAsia="uk-UA"/>
        </w:rPr>
        <w:t xml:space="preserve"> В.В. демонструє системність у неповному або неточному декларуванні інформації, тому Комісія має розглянути питання про зменшення балів кандидата за показником сумлінності з огляду на сукупність несуттєвих порушень.</w:t>
      </w:r>
    </w:p>
    <w:p w:rsidR="009571EE" w:rsidRPr="0042634A" w:rsidRDefault="009571EE" w:rsidP="009571EE">
      <w:pPr>
        <w:suppressAutoHyphens w:val="0"/>
        <w:ind w:firstLine="567"/>
        <w:jc w:val="both"/>
        <w:rPr>
          <w:shd w:val="clear" w:color="auto" w:fill="FFFFFF"/>
          <w:lang w:val="uk-UA"/>
        </w:rPr>
      </w:pPr>
      <w:r w:rsidRPr="0042634A">
        <w:rPr>
          <w:shd w:val="clear" w:color="auto" w:fill="FFFFFF"/>
          <w:lang w:val="uk-UA"/>
        </w:rPr>
        <w:t xml:space="preserve">Пунктом 19 розділу ІІІ </w:t>
      </w:r>
      <w:r w:rsidRPr="0042634A">
        <w:rPr>
          <w:lang w:val="uk-UA" w:eastAsia="uk-UA"/>
        </w:rPr>
        <w:t>Єдиних показників</w:t>
      </w:r>
      <w:r w:rsidRPr="0042634A">
        <w:rPr>
          <w:shd w:val="clear" w:color="auto" w:fill="FFFFFF"/>
          <w:lang w:val="uk-UA"/>
        </w:rPr>
        <w:t xml:space="preserve"> сумлінність –  старанне, ретельне та відповідальне виконання суддею (кандидатом на посаду судді) своїх обов’язків.</w:t>
      </w:r>
    </w:p>
    <w:p w:rsidR="006010C7" w:rsidRPr="0042634A" w:rsidRDefault="006010C7" w:rsidP="006010C7">
      <w:pPr>
        <w:shd w:val="clear" w:color="auto" w:fill="FFFFFF"/>
        <w:suppressAutoHyphens w:val="0"/>
        <w:ind w:firstLine="567"/>
        <w:jc w:val="both"/>
        <w:rPr>
          <w:lang w:val="uk-UA" w:eastAsia="uk-UA"/>
        </w:rPr>
      </w:pPr>
      <w:r w:rsidRPr="0042634A">
        <w:rPr>
          <w:lang w:val="uk-UA" w:eastAsia="uk-UA"/>
        </w:rPr>
        <w:t>Під час закритог</w:t>
      </w:r>
      <w:r w:rsidR="00E95E2E" w:rsidRPr="0042634A">
        <w:rPr>
          <w:lang w:val="uk-UA" w:eastAsia="uk-UA"/>
        </w:rPr>
        <w:t>о обговорення Комісія у складі к</w:t>
      </w:r>
      <w:r w:rsidRPr="0042634A">
        <w:rPr>
          <w:lang w:val="uk-UA" w:eastAsia="uk-UA"/>
        </w:rPr>
        <w:t xml:space="preserve">олегії одноголосно вирішила зменшити бали за критерієм професійної етики та доброчесності </w:t>
      </w:r>
      <w:r w:rsidRPr="0042634A">
        <w:rPr>
          <w:shd w:val="clear" w:color="auto" w:fill="FFFFFF"/>
          <w:lang w:val="uk-UA"/>
        </w:rPr>
        <w:t xml:space="preserve">за показником «сумлінність» </w:t>
      </w:r>
      <w:r w:rsidRPr="0042634A">
        <w:rPr>
          <w:lang w:val="uk-UA" w:eastAsia="uk-UA"/>
        </w:rPr>
        <w:t>на 15 балів.</w:t>
      </w:r>
    </w:p>
    <w:p w:rsidR="00424D11" w:rsidRPr="0042634A" w:rsidRDefault="00FF5A68" w:rsidP="006010C7">
      <w:pPr>
        <w:ind w:firstLine="567"/>
        <w:jc w:val="both"/>
        <w:rPr>
          <w:shd w:val="clear" w:color="auto" w:fill="FFFFFF"/>
          <w:lang w:val="uk-UA"/>
        </w:rPr>
      </w:pPr>
      <w:r w:rsidRPr="0042634A">
        <w:rPr>
          <w:shd w:val="clear" w:color="auto" w:fill="FFFFFF"/>
          <w:lang w:val="uk-UA"/>
        </w:rPr>
        <w:t xml:space="preserve">Так, </w:t>
      </w:r>
      <w:r w:rsidR="00F50A89" w:rsidRPr="0042634A">
        <w:rPr>
          <w:shd w:val="clear" w:color="auto" w:fill="FFFFFF"/>
          <w:lang w:val="uk-UA"/>
        </w:rPr>
        <w:t xml:space="preserve">ГРД </w:t>
      </w:r>
      <w:r w:rsidRPr="0042634A">
        <w:rPr>
          <w:shd w:val="clear" w:color="auto" w:fill="FFFFFF"/>
          <w:lang w:val="uk-UA"/>
        </w:rPr>
        <w:t>надіслано</w:t>
      </w:r>
      <w:r w:rsidR="00F50A89" w:rsidRPr="0042634A">
        <w:rPr>
          <w:shd w:val="clear" w:color="auto" w:fill="FFFFFF"/>
          <w:lang w:val="uk-UA"/>
        </w:rPr>
        <w:t xml:space="preserve"> до Комісії інформацію стосовно кандидата на посаду судді </w:t>
      </w:r>
      <w:proofErr w:type="spellStart"/>
      <w:r w:rsidR="00F50A89" w:rsidRPr="0042634A">
        <w:rPr>
          <w:shd w:val="clear" w:color="auto" w:fill="FFFFFF"/>
          <w:lang w:val="uk-UA"/>
        </w:rPr>
        <w:t>Гусарової</w:t>
      </w:r>
      <w:proofErr w:type="spellEnd"/>
      <w:r w:rsidR="00344803">
        <w:rPr>
          <w:shd w:val="clear" w:color="auto" w:fill="FFFFFF"/>
          <w:lang w:val="uk-UA"/>
        </w:rPr>
        <w:t> </w:t>
      </w:r>
      <w:r w:rsidR="00F50A89" w:rsidRPr="0042634A">
        <w:rPr>
          <w:shd w:val="clear" w:color="auto" w:fill="FFFFFF"/>
          <w:lang w:val="uk-UA"/>
        </w:rPr>
        <w:t>В.В., яка сама собою не слугувала підставою для висновку про невідповідність кандидата критеріям доброчесності та професійної етики, однак потребувала пояснень.</w:t>
      </w:r>
    </w:p>
    <w:p w:rsidR="00424D11" w:rsidRPr="0042634A" w:rsidRDefault="00424D11" w:rsidP="009333AA">
      <w:pPr>
        <w:ind w:firstLine="567"/>
        <w:jc w:val="both"/>
        <w:rPr>
          <w:b/>
          <w:lang w:val="uk-UA"/>
        </w:rPr>
      </w:pPr>
      <w:r w:rsidRPr="0042634A">
        <w:rPr>
          <w:rStyle w:val="fontstyle01"/>
          <w:rFonts w:ascii="Times New Roman" w:hAnsi="Times New Roman"/>
          <w:b w:val="0"/>
          <w:color w:val="auto"/>
          <w:lang w:val="uk-UA"/>
        </w:rPr>
        <w:t>1. Значна різниця у вартості набуття та відчуження нерухомого майн</w:t>
      </w:r>
      <w:r w:rsidR="00E95E2E" w:rsidRPr="0042634A">
        <w:rPr>
          <w:rStyle w:val="fontstyle01"/>
          <w:rFonts w:ascii="Times New Roman" w:hAnsi="Times New Roman"/>
          <w:b w:val="0"/>
          <w:color w:val="auto"/>
          <w:lang w:val="uk-UA"/>
        </w:rPr>
        <w:t>а, що належало родині к</w:t>
      </w:r>
      <w:r w:rsidR="00447617" w:rsidRPr="0042634A">
        <w:rPr>
          <w:rStyle w:val="fontstyle01"/>
          <w:rFonts w:ascii="Times New Roman" w:hAnsi="Times New Roman"/>
          <w:b w:val="0"/>
          <w:color w:val="auto"/>
          <w:lang w:val="uk-UA"/>
        </w:rPr>
        <w:t>андидата</w:t>
      </w:r>
      <w:r w:rsidRPr="0042634A">
        <w:rPr>
          <w:rStyle w:val="fontstyle01"/>
          <w:rFonts w:ascii="Times New Roman" w:hAnsi="Times New Roman"/>
          <w:b w:val="0"/>
          <w:color w:val="auto"/>
          <w:lang w:val="uk-UA"/>
        </w:rPr>
        <w:t>.</w:t>
      </w:r>
    </w:p>
    <w:p w:rsidR="00D12929" w:rsidRPr="0042634A" w:rsidRDefault="00424D11" w:rsidP="00E75E05">
      <w:pPr>
        <w:ind w:firstLine="567"/>
        <w:jc w:val="both"/>
        <w:rPr>
          <w:shd w:val="clear" w:color="auto" w:fill="FFFFFF"/>
          <w:lang w:val="uk-UA"/>
        </w:rPr>
      </w:pPr>
      <w:r w:rsidRPr="0042634A">
        <w:rPr>
          <w:lang w:val="uk-UA"/>
        </w:rPr>
        <w:t>К</w:t>
      </w:r>
      <w:r w:rsidR="00D53430" w:rsidRPr="0042634A">
        <w:rPr>
          <w:shd w:val="clear" w:color="auto" w:fill="FFFFFF"/>
          <w:lang w:val="uk-UA"/>
        </w:rPr>
        <w:t>андидат</w:t>
      </w:r>
      <w:r w:rsidR="00D53430" w:rsidRPr="00344803">
        <w:rPr>
          <w:sz w:val="72"/>
          <w:szCs w:val="72"/>
          <w:shd w:val="clear" w:color="auto" w:fill="FFFFFF"/>
          <w:lang w:val="uk-UA"/>
        </w:rPr>
        <w:t xml:space="preserve"> </w:t>
      </w:r>
      <w:r w:rsidR="00D53430" w:rsidRPr="0042634A">
        <w:rPr>
          <w:shd w:val="clear" w:color="auto" w:fill="FFFFFF"/>
          <w:lang w:val="uk-UA"/>
        </w:rPr>
        <w:t>задекларувала</w:t>
      </w:r>
      <w:r w:rsidR="00D53430" w:rsidRPr="00344803">
        <w:rPr>
          <w:sz w:val="72"/>
          <w:szCs w:val="72"/>
          <w:shd w:val="clear" w:color="auto" w:fill="FFFFFF"/>
          <w:lang w:val="uk-UA"/>
        </w:rPr>
        <w:t xml:space="preserve"> </w:t>
      </w:r>
      <w:r w:rsidR="00D53430" w:rsidRPr="0042634A">
        <w:rPr>
          <w:shd w:val="clear" w:color="auto" w:fill="FFFFFF"/>
          <w:lang w:val="uk-UA"/>
        </w:rPr>
        <w:t>житловий</w:t>
      </w:r>
      <w:r w:rsidR="00D53430" w:rsidRPr="00344803">
        <w:rPr>
          <w:sz w:val="72"/>
          <w:szCs w:val="72"/>
          <w:shd w:val="clear" w:color="auto" w:fill="FFFFFF"/>
          <w:lang w:val="uk-UA"/>
        </w:rPr>
        <w:t xml:space="preserve"> </w:t>
      </w:r>
      <w:r w:rsidR="00D53430" w:rsidRPr="0042634A">
        <w:rPr>
          <w:shd w:val="clear" w:color="auto" w:fill="FFFFFF"/>
          <w:lang w:val="uk-UA"/>
        </w:rPr>
        <w:t>будинок</w:t>
      </w:r>
      <w:r w:rsidR="00D53430" w:rsidRPr="00344803">
        <w:rPr>
          <w:sz w:val="72"/>
          <w:szCs w:val="72"/>
          <w:shd w:val="clear" w:color="auto" w:fill="FFFFFF"/>
          <w:lang w:val="uk-UA"/>
        </w:rPr>
        <w:t xml:space="preserve"> </w:t>
      </w:r>
      <w:r w:rsidR="00D53430" w:rsidRPr="0042634A">
        <w:rPr>
          <w:shd w:val="clear" w:color="auto" w:fill="FFFFFF"/>
          <w:lang w:val="uk-UA"/>
        </w:rPr>
        <w:t>55</w:t>
      </w:r>
      <w:r w:rsidR="00D53430" w:rsidRPr="00344803">
        <w:rPr>
          <w:sz w:val="72"/>
          <w:szCs w:val="72"/>
          <w:shd w:val="clear" w:color="auto" w:fill="FFFFFF"/>
          <w:lang w:val="uk-UA"/>
        </w:rPr>
        <w:t xml:space="preserve"> </w:t>
      </w:r>
      <w:proofErr w:type="spellStart"/>
      <w:r w:rsidR="00D53430" w:rsidRPr="0042634A">
        <w:rPr>
          <w:shd w:val="clear" w:color="auto" w:fill="FFFFFF"/>
          <w:lang w:val="uk-UA"/>
        </w:rPr>
        <w:t>кв.м</w:t>
      </w:r>
      <w:proofErr w:type="spellEnd"/>
      <w:r w:rsidR="00D53430" w:rsidRPr="00344803">
        <w:rPr>
          <w:sz w:val="72"/>
          <w:szCs w:val="72"/>
          <w:shd w:val="clear" w:color="auto" w:fill="FFFFFF"/>
          <w:lang w:val="uk-UA"/>
        </w:rPr>
        <w:t xml:space="preserve"> </w:t>
      </w:r>
      <w:r w:rsidR="00D53430" w:rsidRPr="0042634A">
        <w:rPr>
          <w:shd w:val="clear" w:color="auto" w:fill="FFFFFF"/>
          <w:lang w:val="uk-UA"/>
        </w:rPr>
        <w:t>за</w:t>
      </w:r>
      <w:r w:rsidR="00D53430" w:rsidRPr="00344803">
        <w:rPr>
          <w:sz w:val="72"/>
          <w:szCs w:val="72"/>
          <w:shd w:val="clear" w:color="auto" w:fill="FFFFFF"/>
          <w:lang w:val="uk-UA"/>
        </w:rPr>
        <w:t xml:space="preserve"> </w:t>
      </w:r>
      <w:proofErr w:type="spellStart"/>
      <w:r w:rsidR="00D53430" w:rsidRPr="0042634A">
        <w:rPr>
          <w:shd w:val="clear" w:color="auto" w:fill="FFFFFF"/>
          <w:lang w:val="uk-UA"/>
        </w:rPr>
        <w:t>адресою</w:t>
      </w:r>
      <w:proofErr w:type="spellEnd"/>
      <w:r w:rsidR="00D53430" w:rsidRPr="0042634A">
        <w:rPr>
          <w:shd w:val="clear" w:color="auto" w:fill="FFFFFF"/>
          <w:lang w:val="uk-UA"/>
        </w:rPr>
        <w:t>: м.</w:t>
      </w:r>
      <w:r w:rsidR="00D53430" w:rsidRPr="00344803">
        <w:rPr>
          <w:sz w:val="72"/>
          <w:szCs w:val="72"/>
          <w:shd w:val="clear" w:color="auto" w:fill="FFFFFF"/>
          <w:lang w:val="uk-UA"/>
        </w:rPr>
        <w:t xml:space="preserve"> </w:t>
      </w:r>
      <w:r w:rsidR="00D53430" w:rsidRPr="0042634A">
        <w:rPr>
          <w:shd w:val="clear" w:color="auto" w:fill="FFFFFF"/>
          <w:lang w:val="uk-UA"/>
        </w:rPr>
        <w:t>Мелітополь,</w:t>
      </w:r>
      <w:r w:rsidR="00344803" w:rsidRPr="00344803">
        <w:rPr>
          <w:sz w:val="72"/>
          <w:szCs w:val="72"/>
          <w:shd w:val="clear" w:color="auto" w:fill="FFFFFF"/>
          <w:lang w:val="uk-UA"/>
        </w:rPr>
        <w:t xml:space="preserve"> </w:t>
      </w:r>
      <w:r w:rsidR="00341E90">
        <w:rPr>
          <w:shd w:val="clear" w:color="auto" w:fill="FFFFFF"/>
          <w:lang w:val="uk-UA"/>
        </w:rPr>
        <w:t>АДРЕСА_1</w:t>
      </w:r>
      <w:r w:rsidR="00D53430" w:rsidRPr="0042634A">
        <w:rPr>
          <w:shd w:val="clear" w:color="auto" w:fill="FFFFFF"/>
          <w:lang w:val="uk-UA"/>
        </w:rPr>
        <w:t>, набутий у власність 26 вересня 2017 року</w:t>
      </w:r>
      <w:r w:rsidR="00E95E2E" w:rsidRPr="0042634A">
        <w:rPr>
          <w:shd w:val="clear" w:color="auto" w:fill="FFFFFF"/>
          <w:lang w:val="uk-UA"/>
        </w:rPr>
        <w:t>,</w:t>
      </w:r>
      <w:r w:rsidR="00D53430" w:rsidRPr="0042634A">
        <w:rPr>
          <w:shd w:val="clear" w:color="auto" w:fill="FFFFFF"/>
          <w:lang w:val="uk-UA"/>
        </w:rPr>
        <w:t xml:space="preserve"> вартістю 87 391 грн (приблизно 3</w:t>
      </w:r>
      <w:r w:rsidR="00341E90">
        <w:rPr>
          <w:shd w:val="clear" w:color="auto" w:fill="FFFFFF"/>
          <w:lang w:val="uk-UA"/>
        </w:rPr>
        <w:t> </w:t>
      </w:r>
      <w:r w:rsidR="00D53430" w:rsidRPr="0042634A">
        <w:rPr>
          <w:shd w:val="clear" w:color="auto" w:fill="FFFFFF"/>
          <w:lang w:val="uk-UA"/>
        </w:rPr>
        <w:t>285</w:t>
      </w:r>
      <w:r w:rsidR="00341E90">
        <w:rPr>
          <w:shd w:val="clear" w:color="auto" w:fill="FFFFFF"/>
          <w:lang w:val="uk-UA"/>
        </w:rPr>
        <w:t> </w:t>
      </w:r>
      <w:r w:rsidR="00D53430" w:rsidRPr="0042634A">
        <w:rPr>
          <w:shd w:val="clear" w:color="auto" w:fill="FFFFFF"/>
          <w:lang w:val="uk-UA"/>
        </w:rPr>
        <w:t>доларів США).</w:t>
      </w:r>
    </w:p>
    <w:p w:rsidR="00D53430" w:rsidRPr="0042634A" w:rsidRDefault="00E95E2E" w:rsidP="009333AA">
      <w:pPr>
        <w:ind w:firstLine="567"/>
        <w:jc w:val="both"/>
        <w:rPr>
          <w:shd w:val="clear" w:color="auto" w:fill="FFFFFF"/>
          <w:lang w:val="uk-UA"/>
        </w:rPr>
      </w:pPr>
      <w:r w:rsidRPr="0042634A">
        <w:rPr>
          <w:shd w:val="clear" w:color="auto" w:fill="FFFFFF"/>
          <w:lang w:val="uk-UA"/>
        </w:rPr>
        <w:t>У</w:t>
      </w:r>
      <w:r w:rsidR="00D53430" w:rsidRPr="0042634A">
        <w:rPr>
          <w:shd w:val="clear" w:color="auto" w:fill="FFFFFF"/>
          <w:lang w:val="uk-UA"/>
        </w:rPr>
        <w:t>же через два роки вказаний будинок було продано родиною кандидата за 209 700 грн (орієнтовно 8 110 доларів США), що приблизно в 2,5 разів дорожче.</w:t>
      </w:r>
    </w:p>
    <w:p w:rsidR="00447617" w:rsidRPr="0042634A" w:rsidRDefault="00447617" w:rsidP="009333AA">
      <w:pPr>
        <w:ind w:firstLine="567"/>
        <w:jc w:val="both"/>
        <w:rPr>
          <w:lang w:val="uk-UA"/>
        </w:rPr>
      </w:pPr>
      <w:proofErr w:type="spellStart"/>
      <w:r w:rsidRPr="0042634A">
        <w:rPr>
          <w:shd w:val="clear" w:color="auto" w:fill="FFFFFF"/>
          <w:lang w:val="uk-UA"/>
        </w:rPr>
        <w:t>Гусарова</w:t>
      </w:r>
      <w:proofErr w:type="spellEnd"/>
      <w:r w:rsidRPr="0042634A">
        <w:rPr>
          <w:shd w:val="clear" w:color="auto" w:fill="FFFFFF"/>
          <w:lang w:val="uk-UA"/>
        </w:rPr>
        <w:t xml:space="preserve"> В.В. пояснила, що </w:t>
      </w:r>
      <w:r w:rsidRPr="0042634A">
        <w:rPr>
          <w:lang w:val="uk-UA"/>
        </w:rPr>
        <w:t>відповідно до договору купівлі</w:t>
      </w:r>
      <w:r w:rsidR="00E95E2E" w:rsidRPr="0042634A">
        <w:rPr>
          <w:lang w:val="uk-UA"/>
        </w:rPr>
        <w:t>-</w:t>
      </w:r>
      <w:r w:rsidRPr="0042634A">
        <w:rPr>
          <w:lang w:val="uk-UA"/>
        </w:rPr>
        <w:t xml:space="preserve">продажу житлового будинку від 26 вересня 2017 року, укладеного між продавцями </w:t>
      </w:r>
      <w:r w:rsidR="00AB7ADF">
        <w:rPr>
          <w:lang w:val="uk-UA"/>
        </w:rPr>
        <w:t>ОСОБА_1</w:t>
      </w:r>
      <w:r w:rsidRPr="0042634A">
        <w:rPr>
          <w:lang w:val="uk-UA"/>
        </w:rPr>
        <w:t xml:space="preserve">, </w:t>
      </w:r>
      <w:r w:rsidR="00AB7ADF">
        <w:rPr>
          <w:lang w:val="uk-UA"/>
        </w:rPr>
        <w:t>ОСОБА_2</w:t>
      </w:r>
      <w:r w:rsidRPr="0042634A">
        <w:rPr>
          <w:lang w:val="uk-UA"/>
        </w:rPr>
        <w:t xml:space="preserve"> та покупцями </w:t>
      </w:r>
      <w:proofErr w:type="spellStart"/>
      <w:r w:rsidRPr="0042634A">
        <w:rPr>
          <w:lang w:val="uk-UA"/>
        </w:rPr>
        <w:t>Гусаровою</w:t>
      </w:r>
      <w:proofErr w:type="spellEnd"/>
      <w:r w:rsidRPr="0042634A">
        <w:rPr>
          <w:lang w:val="uk-UA"/>
        </w:rPr>
        <w:t xml:space="preserve"> Вірою Володимирівною та </w:t>
      </w:r>
      <w:r w:rsidR="00AB7ADF">
        <w:rPr>
          <w:lang w:val="uk-UA"/>
        </w:rPr>
        <w:t>ОСОБА_3</w:t>
      </w:r>
      <w:r w:rsidRPr="0042634A">
        <w:rPr>
          <w:lang w:val="uk-UA"/>
        </w:rPr>
        <w:t xml:space="preserve"> (її чоловік), </w:t>
      </w:r>
      <w:r w:rsidR="00E95E2E" w:rsidRPr="0042634A">
        <w:rPr>
          <w:lang w:val="uk-UA"/>
        </w:rPr>
        <w:t>посвідченого приватним</w:t>
      </w:r>
      <w:r w:rsidRPr="0042634A">
        <w:rPr>
          <w:lang w:val="uk-UA"/>
        </w:rPr>
        <w:t xml:space="preserve"> нотаріусом </w:t>
      </w:r>
      <w:r w:rsidR="00AB7ADF">
        <w:rPr>
          <w:spacing w:val="6"/>
          <w:lang w:val="uk-UA"/>
        </w:rPr>
        <w:t>ОСОБА_4</w:t>
      </w:r>
      <w:r w:rsidR="00E95E2E" w:rsidRPr="00344803">
        <w:rPr>
          <w:spacing w:val="6"/>
          <w:lang w:val="uk-UA"/>
        </w:rPr>
        <w:t xml:space="preserve"> та</w:t>
      </w:r>
      <w:r w:rsidRPr="00344803">
        <w:rPr>
          <w:spacing w:val="6"/>
          <w:lang w:val="uk-UA"/>
        </w:rPr>
        <w:t xml:space="preserve"> зареєстрован</w:t>
      </w:r>
      <w:r w:rsidR="00E95E2E" w:rsidRPr="00344803">
        <w:rPr>
          <w:spacing w:val="6"/>
          <w:lang w:val="uk-UA"/>
        </w:rPr>
        <w:t>ого</w:t>
      </w:r>
      <w:r w:rsidRPr="00344803">
        <w:rPr>
          <w:spacing w:val="6"/>
          <w:lang w:val="uk-UA"/>
        </w:rPr>
        <w:t xml:space="preserve"> в реєстрі за № 2524</w:t>
      </w:r>
      <w:r w:rsidR="00E95E2E" w:rsidRPr="00344803">
        <w:rPr>
          <w:spacing w:val="6"/>
          <w:lang w:val="uk-UA"/>
        </w:rPr>
        <w:t>.</w:t>
      </w:r>
      <w:r w:rsidRPr="00344803">
        <w:rPr>
          <w:spacing w:val="6"/>
          <w:lang w:val="uk-UA"/>
        </w:rPr>
        <w:t xml:space="preserve"> </w:t>
      </w:r>
      <w:r w:rsidR="00E95E2E" w:rsidRPr="00344803">
        <w:rPr>
          <w:spacing w:val="6"/>
          <w:lang w:val="uk-UA"/>
        </w:rPr>
        <w:t xml:space="preserve">Ціна </w:t>
      </w:r>
      <w:r w:rsidRPr="00344803">
        <w:rPr>
          <w:spacing w:val="6"/>
          <w:lang w:val="uk-UA"/>
        </w:rPr>
        <w:t>вказан</w:t>
      </w:r>
      <w:r w:rsidR="00E95E2E" w:rsidRPr="00344803">
        <w:rPr>
          <w:spacing w:val="6"/>
          <w:lang w:val="uk-UA"/>
        </w:rPr>
        <w:t>ого</w:t>
      </w:r>
      <w:r w:rsidRPr="00344803">
        <w:rPr>
          <w:spacing w:val="6"/>
          <w:lang w:val="uk-UA"/>
        </w:rPr>
        <w:t xml:space="preserve"> будин</w:t>
      </w:r>
      <w:r w:rsidR="00E95E2E" w:rsidRPr="00344803">
        <w:rPr>
          <w:spacing w:val="6"/>
          <w:lang w:val="uk-UA"/>
        </w:rPr>
        <w:t>ку</w:t>
      </w:r>
      <w:r w:rsidR="00E95E2E" w:rsidRPr="0042634A">
        <w:rPr>
          <w:lang w:val="uk-UA"/>
        </w:rPr>
        <w:t xml:space="preserve"> </w:t>
      </w:r>
      <w:r w:rsidRPr="0042634A">
        <w:rPr>
          <w:lang w:val="uk-UA"/>
        </w:rPr>
        <w:t>87</w:t>
      </w:r>
      <w:r w:rsidR="00344803">
        <w:rPr>
          <w:lang w:val="uk-UA"/>
        </w:rPr>
        <w:t> </w:t>
      </w:r>
      <w:r w:rsidRPr="0042634A">
        <w:rPr>
          <w:lang w:val="uk-UA"/>
        </w:rPr>
        <w:t>391</w:t>
      </w:r>
      <w:r w:rsidR="00344803">
        <w:rPr>
          <w:lang w:val="uk-UA"/>
        </w:rPr>
        <w:t> </w:t>
      </w:r>
      <w:r w:rsidRPr="0042634A">
        <w:rPr>
          <w:lang w:val="uk-UA"/>
        </w:rPr>
        <w:t>гр</w:t>
      </w:r>
      <w:r w:rsidR="00E95E2E" w:rsidRPr="0042634A">
        <w:rPr>
          <w:lang w:val="uk-UA"/>
        </w:rPr>
        <w:t>ивень.</w:t>
      </w:r>
    </w:p>
    <w:p w:rsidR="00447617" w:rsidRPr="0042634A" w:rsidRDefault="00447617" w:rsidP="009333AA">
      <w:pPr>
        <w:ind w:firstLine="567"/>
        <w:jc w:val="both"/>
        <w:rPr>
          <w:lang w:val="uk-UA"/>
        </w:rPr>
      </w:pPr>
      <w:r w:rsidRPr="0042634A">
        <w:rPr>
          <w:lang w:val="uk-UA"/>
        </w:rPr>
        <w:t>На момент придбання будинок потребував ремонту, заміну вікон та дверей, обл</w:t>
      </w:r>
      <w:r w:rsidR="00E95E2E" w:rsidRPr="0042634A">
        <w:rPr>
          <w:lang w:val="uk-UA"/>
        </w:rPr>
        <w:t>аштування подвір’я. Тому вказана</w:t>
      </w:r>
      <w:r w:rsidR="00CF4134" w:rsidRPr="0042634A">
        <w:rPr>
          <w:lang w:val="uk-UA"/>
        </w:rPr>
        <w:t xml:space="preserve"> ціна відповідала його реальній</w:t>
      </w:r>
      <w:r w:rsidRPr="0042634A">
        <w:rPr>
          <w:lang w:val="uk-UA"/>
        </w:rPr>
        <w:t xml:space="preserve"> вартості, </w:t>
      </w:r>
      <w:bookmarkStart w:id="1" w:name="_Hlk209271233"/>
      <w:r w:rsidRPr="0042634A">
        <w:rPr>
          <w:lang w:val="uk-UA"/>
        </w:rPr>
        <w:t>що підтверджується п.5 вказаного договору, де зазначено, що згідно</w:t>
      </w:r>
      <w:r w:rsidR="00CF4134" w:rsidRPr="0042634A">
        <w:rPr>
          <w:lang w:val="uk-UA"/>
        </w:rPr>
        <w:t xml:space="preserve"> зі</w:t>
      </w:r>
      <w:r w:rsidRPr="0042634A">
        <w:rPr>
          <w:lang w:val="uk-UA"/>
        </w:rPr>
        <w:t xml:space="preserve"> звіт</w:t>
      </w:r>
      <w:r w:rsidR="00CF4134" w:rsidRPr="0042634A">
        <w:rPr>
          <w:lang w:val="uk-UA"/>
        </w:rPr>
        <w:t>ом</w:t>
      </w:r>
      <w:r w:rsidR="009515EA" w:rsidRPr="0042634A">
        <w:rPr>
          <w:lang w:val="uk-UA"/>
        </w:rPr>
        <w:t xml:space="preserve"> про оцінку майна на 19 вересня </w:t>
      </w:r>
      <w:r w:rsidRPr="0042634A">
        <w:rPr>
          <w:lang w:val="uk-UA"/>
        </w:rPr>
        <w:t>2017 року, виданог</w:t>
      </w:r>
      <w:r w:rsidR="00CF4134" w:rsidRPr="0042634A">
        <w:rPr>
          <w:lang w:val="uk-UA"/>
        </w:rPr>
        <w:t>о ТОВ «</w:t>
      </w:r>
      <w:proofErr w:type="spellStart"/>
      <w:r w:rsidR="00CF4134" w:rsidRPr="0042634A">
        <w:rPr>
          <w:lang w:val="uk-UA"/>
        </w:rPr>
        <w:t>Мелітопольске</w:t>
      </w:r>
      <w:proofErr w:type="spellEnd"/>
      <w:r w:rsidR="00CF4134" w:rsidRPr="0042634A">
        <w:rPr>
          <w:lang w:val="uk-UA"/>
        </w:rPr>
        <w:t xml:space="preserve"> експертно -</w:t>
      </w:r>
      <w:r w:rsidRPr="0042634A">
        <w:rPr>
          <w:lang w:val="uk-UA"/>
        </w:rPr>
        <w:t xml:space="preserve"> технічне </w:t>
      </w:r>
      <w:r w:rsidR="00CF4134" w:rsidRPr="0042634A">
        <w:rPr>
          <w:lang w:val="uk-UA"/>
        </w:rPr>
        <w:t>агентство</w:t>
      </w:r>
      <w:r w:rsidRPr="0042634A">
        <w:rPr>
          <w:lang w:val="uk-UA"/>
        </w:rPr>
        <w:t>»</w:t>
      </w:r>
      <w:r w:rsidR="00CF4134" w:rsidRPr="0042634A">
        <w:rPr>
          <w:lang w:val="uk-UA"/>
        </w:rPr>
        <w:t>,</w:t>
      </w:r>
      <w:r w:rsidRPr="0042634A">
        <w:rPr>
          <w:lang w:val="uk-UA"/>
        </w:rPr>
        <w:t xml:space="preserve"> вартість зазначеного будинку </w:t>
      </w:r>
      <w:r w:rsidR="00CF4134" w:rsidRPr="0042634A">
        <w:rPr>
          <w:lang w:val="uk-UA"/>
        </w:rPr>
        <w:t>становить</w:t>
      </w:r>
      <w:r w:rsidRPr="0042634A">
        <w:rPr>
          <w:lang w:val="uk-UA"/>
        </w:rPr>
        <w:t xml:space="preserve"> 87</w:t>
      </w:r>
      <w:r w:rsidR="009515EA" w:rsidRPr="0042634A">
        <w:rPr>
          <w:lang w:val="uk-UA"/>
        </w:rPr>
        <w:t xml:space="preserve"> </w:t>
      </w:r>
      <w:r w:rsidRPr="0042634A">
        <w:rPr>
          <w:lang w:val="uk-UA"/>
        </w:rPr>
        <w:t>391 гр</w:t>
      </w:r>
      <w:r w:rsidR="00CF4134" w:rsidRPr="0042634A">
        <w:rPr>
          <w:lang w:val="uk-UA"/>
        </w:rPr>
        <w:t>ивень</w:t>
      </w:r>
      <w:r w:rsidR="009515EA" w:rsidRPr="0042634A">
        <w:rPr>
          <w:lang w:val="uk-UA"/>
        </w:rPr>
        <w:t>.</w:t>
      </w:r>
    </w:p>
    <w:bookmarkEnd w:id="1"/>
    <w:p w:rsidR="00447617" w:rsidRPr="0042634A" w:rsidRDefault="00447617" w:rsidP="009333AA">
      <w:pPr>
        <w:ind w:firstLine="567"/>
        <w:jc w:val="both"/>
        <w:rPr>
          <w:lang w:val="uk-UA"/>
        </w:rPr>
      </w:pPr>
      <w:r w:rsidRPr="0042634A">
        <w:rPr>
          <w:lang w:val="uk-UA"/>
        </w:rPr>
        <w:t>Відповідно до договору купівлі-про</w:t>
      </w:r>
      <w:r w:rsidR="00AC17C7" w:rsidRPr="0042634A">
        <w:rPr>
          <w:lang w:val="uk-UA"/>
        </w:rPr>
        <w:t xml:space="preserve">дажу житлового будинку від 18 червня </w:t>
      </w:r>
      <w:r w:rsidRPr="0042634A">
        <w:rPr>
          <w:lang w:val="uk-UA"/>
        </w:rPr>
        <w:t xml:space="preserve">2019 </w:t>
      </w:r>
      <w:r w:rsidR="00AC17C7" w:rsidRPr="0042634A">
        <w:rPr>
          <w:lang w:val="uk-UA"/>
        </w:rPr>
        <w:t xml:space="preserve">року вони </w:t>
      </w:r>
      <w:r w:rsidRPr="0042634A">
        <w:rPr>
          <w:lang w:val="uk-UA"/>
        </w:rPr>
        <w:t xml:space="preserve">продали, а </w:t>
      </w:r>
      <w:r w:rsidR="007E4C53">
        <w:rPr>
          <w:lang w:val="uk-UA"/>
        </w:rPr>
        <w:t>ОСОБА_5</w:t>
      </w:r>
      <w:r w:rsidRPr="0042634A">
        <w:rPr>
          <w:lang w:val="uk-UA"/>
        </w:rPr>
        <w:t xml:space="preserve"> придбала вказаний будинок</w:t>
      </w:r>
      <w:r w:rsidR="00AC17C7" w:rsidRPr="0042634A">
        <w:rPr>
          <w:lang w:val="uk-UA"/>
        </w:rPr>
        <w:t xml:space="preserve">. </w:t>
      </w:r>
      <w:r w:rsidRPr="0042634A">
        <w:rPr>
          <w:lang w:val="uk-UA"/>
        </w:rPr>
        <w:t xml:space="preserve">На момент продажу були замінені всі дерев’яні вікна на пластикові  (7 вікон, вікна були великі, </w:t>
      </w:r>
      <w:proofErr w:type="spellStart"/>
      <w:r w:rsidRPr="0042634A">
        <w:rPr>
          <w:lang w:val="uk-UA"/>
        </w:rPr>
        <w:t>термозберігаюч</w:t>
      </w:r>
      <w:r w:rsidR="00AC17C7" w:rsidRPr="0042634A">
        <w:rPr>
          <w:lang w:val="uk-UA"/>
        </w:rPr>
        <w:t>і</w:t>
      </w:r>
      <w:proofErr w:type="spellEnd"/>
      <w:r w:rsidRPr="0042634A">
        <w:rPr>
          <w:lang w:val="uk-UA"/>
        </w:rPr>
        <w:t>, кольорові рами)</w:t>
      </w:r>
      <w:r w:rsidR="006329B3" w:rsidRPr="0042634A">
        <w:rPr>
          <w:lang w:val="uk-UA"/>
        </w:rPr>
        <w:t>.</w:t>
      </w:r>
      <w:r w:rsidRPr="0042634A">
        <w:rPr>
          <w:lang w:val="uk-UA"/>
        </w:rPr>
        <w:t xml:space="preserve"> </w:t>
      </w:r>
      <w:r w:rsidR="006329B3" w:rsidRPr="0042634A">
        <w:rPr>
          <w:lang w:val="uk-UA"/>
        </w:rPr>
        <w:t>К</w:t>
      </w:r>
      <w:r w:rsidRPr="0042634A">
        <w:rPr>
          <w:lang w:val="uk-UA"/>
        </w:rPr>
        <w:t>рім того</w:t>
      </w:r>
      <w:r w:rsidR="006329B3" w:rsidRPr="0042634A">
        <w:rPr>
          <w:lang w:val="uk-UA"/>
        </w:rPr>
        <w:t>, були зняті двері в</w:t>
      </w:r>
      <w:r w:rsidRPr="0042634A">
        <w:rPr>
          <w:lang w:val="uk-UA"/>
        </w:rPr>
        <w:t xml:space="preserve"> кухн</w:t>
      </w:r>
      <w:r w:rsidR="006329B3" w:rsidRPr="0042634A">
        <w:rPr>
          <w:lang w:val="uk-UA"/>
        </w:rPr>
        <w:t>і</w:t>
      </w:r>
      <w:r w:rsidRPr="0042634A">
        <w:rPr>
          <w:lang w:val="uk-UA"/>
        </w:rPr>
        <w:t xml:space="preserve"> та влаштован</w:t>
      </w:r>
      <w:r w:rsidR="006329B3" w:rsidRPr="0042634A">
        <w:rPr>
          <w:lang w:val="uk-UA"/>
        </w:rPr>
        <w:t>о</w:t>
      </w:r>
      <w:r w:rsidRPr="0042634A">
        <w:rPr>
          <w:lang w:val="uk-UA"/>
        </w:rPr>
        <w:t xml:space="preserve"> новий проріз дверей (більшого розміру), встановлені нові пластикові двері. Зроблений косметичний ремонт у кухні. Перероблювалась каналізаційна система, мінялись труби і інше устаткування системи. На </w:t>
      </w:r>
      <w:r w:rsidR="006329B3" w:rsidRPr="0042634A">
        <w:rPr>
          <w:lang w:val="uk-UA"/>
        </w:rPr>
        <w:t>городі була</w:t>
      </w:r>
      <w:r w:rsidRPr="0042634A">
        <w:rPr>
          <w:lang w:val="uk-UA"/>
        </w:rPr>
        <w:t xml:space="preserve"> встановлена нова арка для вирощування винограду, посаджений виноград нових елітних сортів, побудована капітальна теплиця. </w:t>
      </w:r>
    </w:p>
    <w:p w:rsidR="00447617" w:rsidRPr="0042634A" w:rsidRDefault="00C331F6" w:rsidP="009333AA">
      <w:pPr>
        <w:ind w:firstLine="567"/>
        <w:jc w:val="both"/>
        <w:rPr>
          <w:lang w:val="uk-UA"/>
        </w:rPr>
      </w:pPr>
      <w:r w:rsidRPr="0042634A">
        <w:rPr>
          <w:lang w:val="uk-UA"/>
        </w:rPr>
        <w:t>Кандидат</w:t>
      </w:r>
      <w:r w:rsidR="00447617" w:rsidRPr="0042634A">
        <w:rPr>
          <w:lang w:val="uk-UA"/>
        </w:rPr>
        <w:t xml:space="preserve"> </w:t>
      </w:r>
      <w:r w:rsidR="00AC17C7" w:rsidRPr="0042634A">
        <w:rPr>
          <w:lang w:val="uk-UA"/>
        </w:rPr>
        <w:t xml:space="preserve">не </w:t>
      </w:r>
      <w:r w:rsidRPr="0042634A">
        <w:rPr>
          <w:lang w:val="uk-UA"/>
        </w:rPr>
        <w:t>з</w:t>
      </w:r>
      <w:r w:rsidR="00AC17C7" w:rsidRPr="0042634A">
        <w:rPr>
          <w:lang w:val="uk-UA"/>
        </w:rPr>
        <w:t>мо</w:t>
      </w:r>
      <w:r w:rsidRPr="0042634A">
        <w:rPr>
          <w:lang w:val="uk-UA"/>
        </w:rPr>
        <w:t>гла</w:t>
      </w:r>
      <w:r w:rsidR="00447617" w:rsidRPr="0042634A">
        <w:rPr>
          <w:lang w:val="uk-UA"/>
        </w:rPr>
        <w:t xml:space="preserve"> п</w:t>
      </w:r>
      <w:r w:rsidR="00AC17C7" w:rsidRPr="0042634A">
        <w:rPr>
          <w:lang w:val="uk-UA"/>
        </w:rPr>
        <w:t xml:space="preserve">редставити доказів цих робіт, </w:t>
      </w:r>
      <w:r w:rsidR="004D54F8" w:rsidRPr="0042634A">
        <w:rPr>
          <w:lang w:val="uk-UA"/>
        </w:rPr>
        <w:t>посилаючись на ту обставину, що</w:t>
      </w:r>
      <w:r w:rsidR="00AC17C7" w:rsidRPr="0042634A">
        <w:rPr>
          <w:lang w:val="uk-UA"/>
        </w:rPr>
        <w:t xml:space="preserve"> </w:t>
      </w:r>
      <w:r w:rsidR="00447617" w:rsidRPr="0042634A">
        <w:rPr>
          <w:lang w:val="uk-UA"/>
        </w:rPr>
        <w:t>будинок залишився на окупованій території.</w:t>
      </w:r>
    </w:p>
    <w:p w:rsidR="00447617" w:rsidRPr="0042634A" w:rsidRDefault="006329B3" w:rsidP="009333AA">
      <w:pPr>
        <w:ind w:firstLine="567"/>
        <w:jc w:val="both"/>
        <w:rPr>
          <w:lang w:val="uk-UA"/>
        </w:rPr>
      </w:pPr>
      <w:r w:rsidRPr="0042634A">
        <w:rPr>
          <w:lang w:val="uk-UA"/>
        </w:rPr>
        <w:t>У</w:t>
      </w:r>
      <w:r w:rsidR="00447617" w:rsidRPr="0042634A">
        <w:rPr>
          <w:lang w:val="uk-UA"/>
        </w:rPr>
        <w:t>сі ці покращення збільшили ринкову вартість будинку, ціна продажу відповідала його ринковій вартості, що також підтверджується п.</w:t>
      </w:r>
      <w:r w:rsidR="000447F1" w:rsidRPr="0042634A">
        <w:rPr>
          <w:lang w:val="uk-UA"/>
        </w:rPr>
        <w:t xml:space="preserve"> </w:t>
      </w:r>
      <w:r w:rsidR="00447617" w:rsidRPr="0042634A">
        <w:rPr>
          <w:lang w:val="uk-UA"/>
        </w:rPr>
        <w:t xml:space="preserve">8 вказаного договору, де зазначено, що згідно </w:t>
      </w:r>
      <w:r w:rsidRPr="0042634A">
        <w:rPr>
          <w:lang w:val="uk-UA"/>
        </w:rPr>
        <w:t xml:space="preserve">зі </w:t>
      </w:r>
      <w:r w:rsidR="00447617" w:rsidRPr="0042634A">
        <w:rPr>
          <w:lang w:val="uk-UA"/>
        </w:rPr>
        <w:t>звіт</w:t>
      </w:r>
      <w:r w:rsidRPr="0042634A">
        <w:rPr>
          <w:lang w:val="uk-UA"/>
        </w:rPr>
        <w:t>ом</w:t>
      </w:r>
      <w:r w:rsidR="00447617" w:rsidRPr="0042634A">
        <w:rPr>
          <w:lang w:val="uk-UA"/>
        </w:rPr>
        <w:t xml:space="preserve"> про незалежну оцінку майна на 20</w:t>
      </w:r>
      <w:r w:rsidR="000447F1" w:rsidRPr="0042634A">
        <w:rPr>
          <w:lang w:val="uk-UA"/>
        </w:rPr>
        <w:t xml:space="preserve"> квітня </w:t>
      </w:r>
      <w:r w:rsidR="00447617" w:rsidRPr="0042634A">
        <w:rPr>
          <w:lang w:val="uk-UA"/>
        </w:rPr>
        <w:t>2019</w:t>
      </w:r>
      <w:r w:rsidR="000447F1" w:rsidRPr="0042634A">
        <w:rPr>
          <w:lang w:val="uk-UA"/>
        </w:rPr>
        <w:t xml:space="preserve"> р</w:t>
      </w:r>
      <w:r w:rsidRPr="0042634A">
        <w:rPr>
          <w:lang w:val="uk-UA"/>
        </w:rPr>
        <w:t>оку</w:t>
      </w:r>
      <w:r w:rsidR="00447617" w:rsidRPr="0042634A">
        <w:rPr>
          <w:lang w:val="uk-UA"/>
        </w:rPr>
        <w:t>, виданого ТзОВ «</w:t>
      </w:r>
      <w:r w:rsidRPr="0042634A">
        <w:rPr>
          <w:lang w:val="uk-UA"/>
        </w:rPr>
        <w:t>Агентство</w:t>
      </w:r>
      <w:r w:rsidR="00447617" w:rsidRPr="0042634A">
        <w:rPr>
          <w:lang w:val="uk-UA"/>
        </w:rPr>
        <w:t xml:space="preserve"> нерухомості «Альянс-ДА»</w:t>
      </w:r>
      <w:r w:rsidRPr="0042634A">
        <w:rPr>
          <w:lang w:val="uk-UA"/>
        </w:rPr>
        <w:t>,</w:t>
      </w:r>
      <w:r w:rsidR="00447617" w:rsidRPr="0042634A">
        <w:rPr>
          <w:lang w:val="uk-UA"/>
        </w:rPr>
        <w:t xml:space="preserve"> експертна грошова оцінка будинку </w:t>
      </w:r>
      <w:r w:rsidRPr="0042634A">
        <w:rPr>
          <w:lang w:val="uk-UA"/>
        </w:rPr>
        <w:t>становить</w:t>
      </w:r>
      <w:r w:rsidR="00447617" w:rsidRPr="0042634A">
        <w:rPr>
          <w:lang w:val="uk-UA"/>
        </w:rPr>
        <w:t xml:space="preserve"> 209</w:t>
      </w:r>
      <w:r w:rsidR="000447F1" w:rsidRPr="0042634A">
        <w:rPr>
          <w:lang w:val="uk-UA"/>
        </w:rPr>
        <w:t xml:space="preserve"> </w:t>
      </w:r>
      <w:r w:rsidR="00447617" w:rsidRPr="0042634A">
        <w:rPr>
          <w:lang w:val="uk-UA"/>
        </w:rPr>
        <w:t>700 гр</w:t>
      </w:r>
      <w:r w:rsidRPr="0042634A">
        <w:rPr>
          <w:lang w:val="uk-UA"/>
        </w:rPr>
        <w:t>ивень</w:t>
      </w:r>
      <w:r w:rsidR="000447F1" w:rsidRPr="0042634A">
        <w:rPr>
          <w:lang w:val="uk-UA"/>
        </w:rPr>
        <w:t>.</w:t>
      </w:r>
    </w:p>
    <w:p w:rsidR="00424D11" w:rsidRPr="0042634A" w:rsidRDefault="00424D11" w:rsidP="009333AA">
      <w:pPr>
        <w:ind w:firstLine="567"/>
        <w:jc w:val="both"/>
        <w:rPr>
          <w:b/>
          <w:shd w:val="clear" w:color="auto" w:fill="FFFFFF"/>
          <w:lang w:val="uk-UA"/>
        </w:rPr>
      </w:pPr>
      <w:r w:rsidRPr="0042634A">
        <w:rPr>
          <w:rStyle w:val="fontstyle01"/>
          <w:rFonts w:ascii="Times New Roman" w:hAnsi="Times New Roman"/>
          <w:b w:val="0"/>
          <w:color w:val="auto"/>
          <w:lang w:val="uk-UA"/>
        </w:rPr>
        <w:t xml:space="preserve">2. Відсутність згадки будинку, що належав </w:t>
      </w:r>
      <w:r w:rsidR="006329B3" w:rsidRPr="0042634A">
        <w:rPr>
          <w:rStyle w:val="fontstyle01"/>
          <w:rFonts w:ascii="Times New Roman" w:hAnsi="Times New Roman"/>
          <w:b w:val="0"/>
          <w:color w:val="auto"/>
          <w:lang w:val="uk-UA"/>
        </w:rPr>
        <w:t>родині, у</w:t>
      </w:r>
      <w:r w:rsidR="00E75E05" w:rsidRPr="0042634A">
        <w:rPr>
          <w:rStyle w:val="fontstyle01"/>
          <w:rFonts w:ascii="Times New Roman" w:hAnsi="Times New Roman"/>
          <w:b w:val="0"/>
          <w:color w:val="auto"/>
          <w:lang w:val="uk-UA"/>
        </w:rPr>
        <w:t xml:space="preserve"> майнових деклараціях ка</w:t>
      </w:r>
      <w:r w:rsidRPr="0042634A">
        <w:rPr>
          <w:rStyle w:val="fontstyle01"/>
          <w:rFonts w:ascii="Times New Roman" w:hAnsi="Times New Roman"/>
          <w:b w:val="0"/>
          <w:color w:val="auto"/>
          <w:lang w:val="uk-UA"/>
        </w:rPr>
        <w:t>ндидат</w:t>
      </w:r>
      <w:r w:rsidR="00E75E05" w:rsidRPr="0042634A">
        <w:rPr>
          <w:rStyle w:val="fontstyle01"/>
          <w:rFonts w:ascii="Times New Roman" w:hAnsi="Times New Roman"/>
          <w:b w:val="0"/>
          <w:color w:val="auto"/>
          <w:lang w:val="uk-UA"/>
        </w:rPr>
        <w:t>а</w:t>
      </w:r>
      <w:r w:rsidRPr="0042634A">
        <w:rPr>
          <w:rStyle w:val="fontstyle01"/>
          <w:rFonts w:ascii="Times New Roman" w:hAnsi="Times New Roman"/>
          <w:b w:val="0"/>
          <w:color w:val="auto"/>
          <w:lang w:val="uk-UA"/>
        </w:rPr>
        <w:t>.</w:t>
      </w:r>
    </w:p>
    <w:p w:rsidR="00B95DA8" w:rsidRPr="0042634A" w:rsidRDefault="0078163A" w:rsidP="009333AA">
      <w:pPr>
        <w:ind w:firstLine="567"/>
        <w:jc w:val="both"/>
        <w:rPr>
          <w:shd w:val="clear" w:color="auto" w:fill="FFFFFF"/>
          <w:lang w:val="uk-UA"/>
        </w:rPr>
      </w:pPr>
      <w:r w:rsidRPr="0042634A">
        <w:rPr>
          <w:shd w:val="clear" w:color="auto" w:fill="FFFFFF"/>
          <w:lang w:val="uk-UA"/>
        </w:rPr>
        <w:t xml:space="preserve">Відповідно до реєстру, у власності родини судді був будинок за </w:t>
      </w:r>
      <w:proofErr w:type="spellStart"/>
      <w:r w:rsidRPr="0042634A">
        <w:rPr>
          <w:shd w:val="clear" w:color="auto" w:fill="FFFFFF"/>
          <w:lang w:val="uk-UA"/>
        </w:rPr>
        <w:t>адресою</w:t>
      </w:r>
      <w:proofErr w:type="spellEnd"/>
      <w:r w:rsidRPr="0042634A">
        <w:rPr>
          <w:shd w:val="clear" w:color="auto" w:fill="FFFFFF"/>
          <w:lang w:val="uk-UA"/>
        </w:rPr>
        <w:t xml:space="preserve">: </w:t>
      </w:r>
      <w:r w:rsidR="00593209" w:rsidRPr="0042634A">
        <w:rPr>
          <w:shd w:val="clear" w:color="auto" w:fill="FFFFFF"/>
          <w:lang w:val="uk-UA"/>
        </w:rPr>
        <w:t xml:space="preserve">смт. Якимівка, </w:t>
      </w:r>
      <w:r w:rsidR="007E4C53">
        <w:rPr>
          <w:shd w:val="clear" w:color="auto" w:fill="FFFFFF"/>
          <w:lang w:val="uk-UA"/>
        </w:rPr>
        <w:t>АДРЕСА_2</w:t>
      </w:r>
      <w:r w:rsidR="006329B3" w:rsidRPr="0042634A">
        <w:rPr>
          <w:shd w:val="clear" w:color="auto" w:fill="FFFFFF"/>
          <w:lang w:val="uk-UA"/>
        </w:rPr>
        <w:t>,</w:t>
      </w:r>
      <w:r w:rsidR="00593209" w:rsidRPr="0042634A">
        <w:rPr>
          <w:shd w:val="clear" w:color="auto" w:fill="FFFFFF"/>
          <w:lang w:val="uk-UA"/>
        </w:rPr>
        <w:t xml:space="preserve"> з площею земельної ділянки 2 200 </w:t>
      </w:r>
      <w:proofErr w:type="spellStart"/>
      <w:r w:rsidR="00593209" w:rsidRPr="0042634A">
        <w:rPr>
          <w:shd w:val="clear" w:color="auto" w:fill="FFFFFF"/>
          <w:lang w:val="uk-UA"/>
        </w:rPr>
        <w:t>кв.м</w:t>
      </w:r>
      <w:proofErr w:type="spellEnd"/>
      <w:r w:rsidR="00593209" w:rsidRPr="0042634A">
        <w:rPr>
          <w:shd w:val="clear" w:color="auto" w:fill="FFFFFF"/>
          <w:lang w:val="uk-UA"/>
        </w:rPr>
        <w:t xml:space="preserve"> та загальною вартістю 34</w:t>
      </w:r>
      <w:r w:rsidR="00344803">
        <w:rPr>
          <w:shd w:val="clear" w:color="auto" w:fill="FFFFFF"/>
          <w:lang w:val="uk-UA"/>
        </w:rPr>
        <w:t> </w:t>
      </w:r>
      <w:r w:rsidR="00593209" w:rsidRPr="0042634A">
        <w:rPr>
          <w:shd w:val="clear" w:color="auto" w:fill="FFFFFF"/>
          <w:lang w:val="uk-UA"/>
        </w:rPr>
        <w:t>376</w:t>
      </w:r>
      <w:r w:rsidR="00344803">
        <w:rPr>
          <w:shd w:val="clear" w:color="auto" w:fill="FFFFFF"/>
          <w:lang w:val="uk-UA"/>
        </w:rPr>
        <w:t> </w:t>
      </w:r>
      <w:r w:rsidR="00593209" w:rsidRPr="0042634A">
        <w:rPr>
          <w:shd w:val="clear" w:color="auto" w:fill="FFFFFF"/>
          <w:lang w:val="uk-UA"/>
        </w:rPr>
        <w:t>грн.</w:t>
      </w:r>
      <w:r w:rsidR="00C777BB" w:rsidRPr="0042634A">
        <w:rPr>
          <w:shd w:val="clear" w:color="auto" w:fill="FFFFFF"/>
          <w:lang w:val="uk-UA"/>
        </w:rPr>
        <w:t xml:space="preserve"> </w:t>
      </w:r>
      <w:r w:rsidR="006329B3" w:rsidRPr="0042634A">
        <w:rPr>
          <w:shd w:val="clear" w:color="auto" w:fill="FFFFFF"/>
          <w:lang w:val="uk-UA"/>
        </w:rPr>
        <w:t>У</w:t>
      </w:r>
      <w:r w:rsidR="00C777BB" w:rsidRPr="0042634A">
        <w:rPr>
          <w:shd w:val="clear" w:color="auto" w:fill="FFFFFF"/>
          <w:lang w:val="uk-UA"/>
        </w:rPr>
        <w:t>казаний житловий будинок відсутній у майнових деклараціях кандидата, тому</w:t>
      </w:r>
      <w:r w:rsidR="006329B3" w:rsidRPr="0042634A">
        <w:rPr>
          <w:shd w:val="clear" w:color="auto" w:fill="FFFFFF"/>
          <w:lang w:val="uk-UA"/>
        </w:rPr>
        <w:t>,</w:t>
      </w:r>
      <w:r w:rsidR="00C777BB" w:rsidRPr="0042634A">
        <w:rPr>
          <w:shd w:val="clear" w:color="auto" w:fill="FFFFFF"/>
          <w:lang w:val="uk-UA"/>
        </w:rPr>
        <w:t xml:space="preserve"> можливо</w:t>
      </w:r>
      <w:r w:rsidR="006329B3" w:rsidRPr="0042634A">
        <w:rPr>
          <w:shd w:val="clear" w:color="auto" w:fill="FFFFFF"/>
          <w:lang w:val="uk-UA"/>
        </w:rPr>
        <w:t>,</w:t>
      </w:r>
      <w:r w:rsidR="00C777BB" w:rsidRPr="0042634A">
        <w:rPr>
          <w:shd w:val="clear" w:color="auto" w:fill="FFFFFF"/>
          <w:lang w:val="uk-UA"/>
        </w:rPr>
        <w:t xml:space="preserve"> був відчужений родиною до початку електронного декларування. </w:t>
      </w:r>
    </w:p>
    <w:p w:rsidR="00F57E75" w:rsidRPr="0042634A" w:rsidRDefault="00F57E75" w:rsidP="009333AA">
      <w:pPr>
        <w:ind w:firstLine="567"/>
        <w:jc w:val="both"/>
        <w:rPr>
          <w:lang w:val="uk-UA"/>
        </w:rPr>
      </w:pPr>
      <w:r w:rsidRPr="0042634A">
        <w:rPr>
          <w:shd w:val="clear" w:color="auto" w:fill="FFFFFF"/>
          <w:lang w:val="uk-UA"/>
        </w:rPr>
        <w:t>Кандидат пояснила</w:t>
      </w:r>
      <w:r w:rsidR="006329B3" w:rsidRPr="0042634A">
        <w:rPr>
          <w:shd w:val="clear" w:color="auto" w:fill="FFFFFF"/>
          <w:lang w:val="uk-UA"/>
        </w:rPr>
        <w:t>, що в</w:t>
      </w:r>
      <w:r w:rsidRPr="0042634A">
        <w:rPr>
          <w:lang w:val="uk-UA"/>
        </w:rPr>
        <w:t>казаний будинок був проданий 24 листопада 2012 року</w:t>
      </w:r>
      <w:r w:rsidR="006329B3" w:rsidRPr="0042634A">
        <w:rPr>
          <w:lang w:val="uk-UA"/>
        </w:rPr>
        <w:t>, про що укладено</w:t>
      </w:r>
      <w:r w:rsidRPr="0042634A">
        <w:rPr>
          <w:lang w:val="uk-UA"/>
        </w:rPr>
        <w:t xml:space="preserve"> відповідний договір, завірений приватним нотаріусом </w:t>
      </w:r>
      <w:r w:rsidR="007E4C53">
        <w:rPr>
          <w:lang w:val="uk-UA"/>
        </w:rPr>
        <w:t>О</w:t>
      </w:r>
      <w:r w:rsidR="003F2104">
        <w:rPr>
          <w:lang w:val="uk-UA"/>
        </w:rPr>
        <w:t>С</w:t>
      </w:r>
      <w:r w:rsidR="007E4C53">
        <w:rPr>
          <w:lang w:val="uk-UA"/>
        </w:rPr>
        <w:t>ОБА_6</w:t>
      </w:r>
      <w:r w:rsidR="006329B3" w:rsidRPr="0042634A">
        <w:rPr>
          <w:lang w:val="uk-UA"/>
        </w:rPr>
        <w:t xml:space="preserve"> та зареєстрований у </w:t>
      </w:r>
      <w:r w:rsidRPr="0042634A">
        <w:rPr>
          <w:lang w:val="uk-UA"/>
        </w:rPr>
        <w:t xml:space="preserve">реєстрі за № 2403. На той час кандидат </w:t>
      </w:r>
      <w:r w:rsidR="006329B3" w:rsidRPr="0042634A">
        <w:rPr>
          <w:lang w:val="uk-UA"/>
        </w:rPr>
        <w:t xml:space="preserve">мала прізвище </w:t>
      </w:r>
      <w:proofErr w:type="spellStart"/>
      <w:r w:rsidRPr="0042634A">
        <w:rPr>
          <w:lang w:val="uk-UA"/>
        </w:rPr>
        <w:t>Маврешко</w:t>
      </w:r>
      <w:proofErr w:type="spellEnd"/>
      <w:r w:rsidRPr="0042634A">
        <w:rPr>
          <w:lang w:val="uk-UA"/>
        </w:rPr>
        <w:t xml:space="preserve">. Чому покупці будинку не </w:t>
      </w:r>
      <w:r w:rsidRPr="0042634A">
        <w:rPr>
          <w:lang w:val="uk-UA"/>
        </w:rPr>
        <w:lastRenderedPageBreak/>
        <w:t>внесли до реєстру прав власності на нерухоме майно відомості про цей договір та своє право власності, сказати не може. На той час це робили нові власники нерухомості після укладання угод.</w:t>
      </w:r>
    </w:p>
    <w:p w:rsidR="00F57E75" w:rsidRPr="0042634A" w:rsidRDefault="006329B3" w:rsidP="009333AA">
      <w:pPr>
        <w:ind w:firstLine="567"/>
        <w:jc w:val="both"/>
        <w:rPr>
          <w:lang w:val="uk-UA"/>
        </w:rPr>
      </w:pPr>
      <w:r w:rsidRPr="0042634A">
        <w:rPr>
          <w:lang w:val="uk-UA"/>
        </w:rPr>
        <w:t>У</w:t>
      </w:r>
      <w:r w:rsidR="00F57E75" w:rsidRPr="0042634A">
        <w:rPr>
          <w:lang w:val="uk-UA"/>
        </w:rPr>
        <w:t xml:space="preserve"> зв’язку з </w:t>
      </w:r>
      <w:r w:rsidRPr="0042634A">
        <w:rPr>
          <w:lang w:val="uk-UA"/>
        </w:rPr>
        <w:t>наведеним</w:t>
      </w:r>
      <w:r w:rsidR="00F57E75" w:rsidRPr="0042634A">
        <w:rPr>
          <w:lang w:val="uk-UA"/>
        </w:rPr>
        <w:t xml:space="preserve"> не зазначала вказаний будинок серед об’єктів нерухомого майна, як</w:t>
      </w:r>
      <w:r w:rsidRPr="0042634A">
        <w:rPr>
          <w:lang w:val="uk-UA"/>
        </w:rPr>
        <w:t>е</w:t>
      </w:r>
      <w:r w:rsidR="00F57E75" w:rsidRPr="0042634A">
        <w:rPr>
          <w:lang w:val="uk-UA"/>
        </w:rPr>
        <w:t xml:space="preserve"> їй належал</w:t>
      </w:r>
      <w:r w:rsidRPr="0042634A">
        <w:rPr>
          <w:lang w:val="uk-UA"/>
        </w:rPr>
        <w:t>о</w:t>
      </w:r>
      <w:r w:rsidR="00F57E75" w:rsidRPr="0042634A">
        <w:rPr>
          <w:lang w:val="uk-UA"/>
        </w:rPr>
        <w:t>.</w:t>
      </w:r>
    </w:p>
    <w:p w:rsidR="00B95DA8" w:rsidRPr="0042634A" w:rsidRDefault="00B95DA8" w:rsidP="009333AA">
      <w:pPr>
        <w:ind w:firstLine="567"/>
        <w:jc w:val="both"/>
        <w:rPr>
          <w:shd w:val="clear" w:color="auto" w:fill="FFFFFF"/>
          <w:lang w:val="uk-UA"/>
        </w:rPr>
      </w:pPr>
      <w:r w:rsidRPr="00344803">
        <w:rPr>
          <w:spacing w:val="4"/>
          <w:shd w:val="clear" w:color="auto" w:fill="FFFFFF"/>
          <w:lang w:val="uk-UA"/>
        </w:rPr>
        <w:t xml:space="preserve">3. </w:t>
      </w:r>
      <w:r w:rsidR="0050141D" w:rsidRPr="00344803">
        <w:rPr>
          <w:spacing w:val="4"/>
          <w:shd w:val="clear" w:color="auto" w:fill="FFFFFF"/>
          <w:lang w:val="uk-UA"/>
        </w:rPr>
        <w:t>У</w:t>
      </w:r>
      <w:r w:rsidRPr="00344803">
        <w:rPr>
          <w:spacing w:val="4"/>
          <w:shd w:val="clear" w:color="auto" w:fill="FFFFFF"/>
          <w:lang w:val="uk-UA"/>
        </w:rPr>
        <w:t xml:space="preserve"> 2023 та 2024 роках кандидат задекларувала оренду земельної ділянки 0,03 </w:t>
      </w:r>
      <w:proofErr w:type="spellStart"/>
      <w:r w:rsidRPr="00344803">
        <w:rPr>
          <w:spacing w:val="4"/>
          <w:shd w:val="clear" w:color="auto" w:fill="FFFFFF"/>
          <w:lang w:val="uk-UA"/>
        </w:rPr>
        <w:t>кв.м</w:t>
      </w:r>
      <w:proofErr w:type="spellEnd"/>
      <w:r w:rsidRPr="00344803">
        <w:rPr>
          <w:spacing w:val="4"/>
          <w:shd w:val="clear" w:color="auto" w:fill="FFFFFF"/>
          <w:lang w:val="uk-UA"/>
        </w:rPr>
        <w:t xml:space="preserve"> в </w:t>
      </w:r>
      <w:r w:rsidR="003E50F1" w:rsidRPr="0042634A">
        <w:rPr>
          <w:shd w:val="clear" w:color="auto" w:fill="FFFFFF"/>
          <w:lang w:val="uk-UA"/>
        </w:rPr>
        <w:t xml:space="preserve">м. </w:t>
      </w:r>
      <w:r w:rsidRPr="0042634A">
        <w:rPr>
          <w:shd w:val="clear" w:color="auto" w:fill="FFFFFF"/>
          <w:lang w:val="uk-UA"/>
        </w:rPr>
        <w:t>Корсунь-Шевченківському, зазначивши датою виникнення права – 2010 рік. До цього в деклараціях про оренду не згадує. Ймовірно</w:t>
      </w:r>
      <w:r w:rsidR="0050141D" w:rsidRPr="0042634A">
        <w:rPr>
          <w:shd w:val="clear" w:color="auto" w:fill="FFFFFF"/>
          <w:lang w:val="uk-UA"/>
        </w:rPr>
        <w:t>,</w:t>
      </w:r>
      <w:r w:rsidRPr="0042634A">
        <w:rPr>
          <w:shd w:val="clear" w:color="auto" w:fill="FFFFFF"/>
          <w:lang w:val="uk-UA"/>
        </w:rPr>
        <w:t xml:space="preserve"> було допущено помилку при заповненні щорічної декларації.</w:t>
      </w:r>
    </w:p>
    <w:p w:rsidR="00712944" w:rsidRPr="0042634A" w:rsidRDefault="0050141D" w:rsidP="009333AA">
      <w:pPr>
        <w:ind w:firstLine="567"/>
        <w:jc w:val="both"/>
        <w:rPr>
          <w:lang w:val="uk-UA"/>
        </w:rPr>
      </w:pPr>
      <w:r w:rsidRPr="00344803">
        <w:rPr>
          <w:spacing w:val="6"/>
          <w:lang w:val="uk-UA"/>
        </w:rPr>
        <w:t>К</w:t>
      </w:r>
      <w:r w:rsidR="00712944" w:rsidRPr="00344803">
        <w:rPr>
          <w:spacing w:val="6"/>
          <w:lang w:val="uk-UA"/>
        </w:rPr>
        <w:t>андидат зазначила, що в</w:t>
      </w:r>
      <w:r w:rsidR="00E901C2" w:rsidRPr="00344803">
        <w:rPr>
          <w:spacing w:val="6"/>
          <w:lang w:val="uk-UA"/>
        </w:rPr>
        <w:t xml:space="preserve"> 2023 та 2024 роках вона </w:t>
      </w:r>
      <w:r w:rsidR="00712944" w:rsidRPr="00344803">
        <w:rPr>
          <w:spacing w:val="6"/>
          <w:lang w:val="uk-UA"/>
        </w:rPr>
        <w:t xml:space="preserve">орендувала квартиру за </w:t>
      </w:r>
      <w:proofErr w:type="spellStart"/>
      <w:r w:rsidR="00712944" w:rsidRPr="00344803">
        <w:rPr>
          <w:spacing w:val="6"/>
          <w:lang w:val="uk-UA"/>
        </w:rPr>
        <w:t>адресою</w:t>
      </w:r>
      <w:proofErr w:type="spellEnd"/>
      <w:r w:rsidR="00712944" w:rsidRPr="00344803">
        <w:rPr>
          <w:spacing w:val="6"/>
          <w:lang w:val="uk-UA"/>
        </w:rPr>
        <w:t xml:space="preserve"> </w:t>
      </w:r>
      <w:r w:rsidR="00712944" w:rsidRPr="0042634A">
        <w:rPr>
          <w:lang w:val="uk-UA"/>
        </w:rPr>
        <w:t>м. Корсунь-Шевченківський</w:t>
      </w:r>
      <w:r w:rsidRPr="0042634A">
        <w:rPr>
          <w:lang w:val="uk-UA"/>
        </w:rPr>
        <w:t xml:space="preserve"> Черкаської області (у</w:t>
      </w:r>
      <w:r w:rsidR="00712944" w:rsidRPr="0042634A">
        <w:rPr>
          <w:lang w:val="uk-UA"/>
        </w:rPr>
        <w:t xml:space="preserve"> період відрядження до Корсунь-Шевченківського районного суду Черкаської області). Вказана квартира – фактично будинок, поділений на </w:t>
      </w:r>
      <w:r w:rsidRPr="0042634A">
        <w:rPr>
          <w:lang w:val="uk-UA"/>
        </w:rPr>
        <w:t>двох</w:t>
      </w:r>
      <w:r w:rsidR="00712944" w:rsidRPr="0042634A">
        <w:rPr>
          <w:lang w:val="uk-UA"/>
        </w:rPr>
        <w:t xml:space="preserve"> господарів, стоїть на земельній ділянці, що приватизована, частка цієї земельної діля</w:t>
      </w:r>
      <w:r w:rsidRPr="0042634A">
        <w:rPr>
          <w:lang w:val="uk-UA"/>
        </w:rPr>
        <w:t>нки належить власниці квартири</w:t>
      </w:r>
      <w:r w:rsidR="00712944" w:rsidRPr="0042634A">
        <w:rPr>
          <w:lang w:val="uk-UA"/>
        </w:rPr>
        <w:t xml:space="preserve"> </w:t>
      </w:r>
      <w:r w:rsidR="007E4C53">
        <w:rPr>
          <w:lang w:val="uk-UA"/>
        </w:rPr>
        <w:t>ОСОБА_7</w:t>
      </w:r>
      <w:r w:rsidR="00712944" w:rsidRPr="0042634A">
        <w:rPr>
          <w:lang w:val="uk-UA"/>
        </w:rPr>
        <w:t>. У зв’яз</w:t>
      </w:r>
      <w:r w:rsidRPr="0042634A">
        <w:rPr>
          <w:lang w:val="uk-UA"/>
        </w:rPr>
        <w:t>ку з цим кандидат</w:t>
      </w:r>
      <w:r w:rsidR="00712944" w:rsidRPr="0042634A">
        <w:rPr>
          <w:lang w:val="uk-UA"/>
        </w:rPr>
        <w:t xml:space="preserve"> помилково зазначал</w:t>
      </w:r>
      <w:r w:rsidRPr="0042634A">
        <w:rPr>
          <w:lang w:val="uk-UA"/>
        </w:rPr>
        <w:t xml:space="preserve">а час виникнення права оренди </w:t>
      </w:r>
      <w:r w:rsidR="00712944" w:rsidRPr="0042634A">
        <w:rPr>
          <w:lang w:val="uk-UA"/>
        </w:rPr>
        <w:t>з 2010 р</w:t>
      </w:r>
      <w:r w:rsidRPr="0042634A">
        <w:rPr>
          <w:lang w:val="uk-UA"/>
        </w:rPr>
        <w:t>оку</w:t>
      </w:r>
      <w:r w:rsidR="00712944" w:rsidRPr="0042634A">
        <w:rPr>
          <w:lang w:val="uk-UA"/>
        </w:rPr>
        <w:t xml:space="preserve"> (зі слів </w:t>
      </w:r>
      <w:r w:rsidR="007E4C53">
        <w:rPr>
          <w:lang w:val="uk-UA"/>
        </w:rPr>
        <w:t>ОСОБА_7</w:t>
      </w:r>
      <w:r w:rsidRPr="0042634A">
        <w:rPr>
          <w:lang w:val="uk-UA"/>
        </w:rPr>
        <w:t>,</w:t>
      </w:r>
      <w:r w:rsidR="00712944" w:rsidRPr="0042634A">
        <w:rPr>
          <w:lang w:val="uk-UA"/>
        </w:rPr>
        <w:t xml:space="preserve"> вона набула права власності на вказану ділянку у 2010 році), а треба було в декларації зазначити – час укладання договору оренди квартири.</w:t>
      </w:r>
    </w:p>
    <w:p w:rsidR="003E50F1" w:rsidRPr="0042634A" w:rsidRDefault="00B95DA8" w:rsidP="009333AA">
      <w:pPr>
        <w:ind w:firstLine="567"/>
        <w:jc w:val="both"/>
        <w:rPr>
          <w:shd w:val="clear" w:color="auto" w:fill="FFFFFF"/>
          <w:lang w:val="uk-UA"/>
        </w:rPr>
      </w:pPr>
      <w:r w:rsidRPr="0042634A">
        <w:rPr>
          <w:shd w:val="clear" w:color="auto" w:fill="FFFFFF"/>
          <w:lang w:val="uk-UA"/>
        </w:rPr>
        <w:t xml:space="preserve">4. </w:t>
      </w:r>
      <w:r w:rsidR="003E50F1" w:rsidRPr="0042634A">
        <w:rPr>
          <w:shd w:val="clear" w:color="auto" w:fill="FFFFFF"/>
          <w:lang w:val="uk-UA"/>
        </w:rPr>
        <w:t>У майновій декларації кандидата за 2022 рік не зазначено місце проживання в м.</w:t>
      </w:r>
      <w:r w:rsidR="00344803">
        <w:rPr>
          <w:shd w:val="clear" w:color="auto" w:fill="FFFFFF"/>
          <w:lang w:val="uk-UA"/>
        </w:rPr>
        <w:t> </w:t>
      </w:r>
      <w:r w:rsidR="003E50F1" w:rsidRPr="0042634A">
        <w:rPr>
          <w:shd w:val="clear" w:color="auto" w:fill="FFFFFF"/>
          <w:lang w:val="uk-UA"/>
        </w:rPr>
        <w:t>Корсунь-Шевченківському.</w:t>
      </w:r>
    </w:p>
    <w:p w:rsidR="00566865" w:rsidRPr="0042634A" w:rsidRDefault="0046669C" w:rsidP="009333AA">
      <w:pPr>
        <w:ind w:firstLine="567"/>
        <w:jc w:val="both"/>
        <w:rPr>
          <w:shd w:val="clear" w:color="auto" w:fill="FFFFFF"/>
          <w:lang w:val="uk-UA"/>
        </w:rPr>
      </w:pPr>
      <w:proofErr w:type="spellStart"/>
      <w:r w:rsidRPr="0042634A">
        <w:rPr>
          <w:shd w:val="clear" w:color="auto" w:fill="FFFFFF"/>
          <w:lang w:val="uk-UA"/>
        </w:rPr>
        <w:t>Гусарова</w:t>
      </w:r>
      <w:proofErr w:type="spellEnd"/>
      <w:r w:rsidRPr="0042634A">
        <w:rPr>
          <w:shd w:val="clear" w:color="auto" w:fill="FFFFFF"/>
          <w:lang w:val="uk-UA"/>
        </w:rPr>
        <w:t xml:space="preserve"> В.В. пояснила, що не мала наміру приховувати цю інформацію та </w:t>
      </w:r>
      <w:r w:rsidRPr="0042634A">
        <w:rPr>
          <w:lang w:val="uk-UA"/>
        </w:rPr>
        <w:t>в декл</w:t>
      </w:r>
      <w:r w:rsidR="0050141D" w:rsidRPr="0042634A">
        <w:rPr>
          <w:lang w:val="uk-UA"/>
        </w:rPr>
        <w:t xml:space="preserve">арації кандидата на посаді </w:t>
      </w:r>
      <w:proofErr w:type="spellStart"/>
      <w:r w:rsidR="0050141D" w:rsidRPr="0042634A">
        <w:rPr>
          <w:lang w:val="uk-UA"/>
        </w:rPr>
        <w:t>судду</w:t>
      </w:r>
      <w:proofErr w:type="spellEnd"/>
      <w:r w:rsidRPr="0042634A">
        <w:rPr>
          <w:lang w:val="uk-UA"/>
        </w:rPr>
        <w:t xml:space="preserve"> зазначила </w:t>
      </w:r>
      <w:r w:rsidRPr="0042634A">
        <w:rPr>
          <w:shd w:val="clear" w:color="auto" w:fill="FFFFFF"/>
          <w:lang w:val="uk-UA"/>
        </w:rPr>
        <w:t>місце проживання в м. Корсунь-Шевченківському.</w:t>
      </w:r>
    </w:p>
    <w:p w:rsidR="00827C29" w:rsidRPr="0042634A" w:rsidRDefault="003C15FC" w:rsidP="009333AA">
      <w:pPr>
        <w:shd w:val="clear" w:color="auto" w:fill="FFFFFF"/>
        <w:suppressAutoHyphens w:val="0"/>
        <w:ind w:firstLine="567"/>
        <w:jc w:val="both"/>
        <w:rPr>
          <w:shd w:val="clear" w:color="auto" w:fill="FFFFFF"/>
          <w:lang w:val="uk-UA"/>
        </w:rPr>
      </w:pPr>
      <w:r w:rsidRPr="0042634A">
        <w:rPr>
          <w:shd w:val="clear" w:color="auto" w:fill="FFFFFF"/>
          <w:lang w:val="uk-UA"/>
        </w:rPr>
        <w:t>Крім того, під час проведення співбесіди з кандидатом, Комісією</w:t>
      </w:r>
      <w:r w:rsidR="00827C29" w:rsidRPr="0042634A">
        <w:rPr>
          <w:shd w:val="clear" w:color="auto" w:fill="FFFFFF"/>
          <w:lang w:val="uk-UA"/>
        </w:rPr>
        <w:t xml:space="preserve"> додатково</w:t>
      </w:r>
      <w:r w:rsidRPr="0042634A">
        <w:rPr>
          <w:shd w:val="clear" w:color="auto" w:fill="FFFFFF"/>
          <w:lang w:val="uk-UA"/>
        </w:rPr>
        <w:t xml:space="preserve"> встановлено, що</w:t>
      </w:r>
      <w:r w:rsidR="0050141D" w:rsidRPr="0042634A">
        <w:rPr>
          <w:shd w:val="clear" w:color="auto" w:fill="FFFFFF"/>
          <w:lang w:val="uk-UA"/>
        </w:rPr>
        <w:t xml:space="preserve"> в</w:t>
      </w:r>
      <w:r w:rsidR="00FD3A39" w:rsidRPr="0042634A">
        <w:rPr>
          <w:shd w:val="clear" w:color="auto" w:fill="FFFFFF"/>
          <w:lang w:val="uk-UA"/>
        </w:rPr>
        <w:t xml:space="preserve"> майнових деклараціях, зокрема</w:t>
      </w:r>
      <w:r w:rsidR="00827C29" w:rsidRPr="0042634A">
        <w:rPr>
          <w:shd w:val="clear" w:color="auto" w:fill="FFFFFF"/>
          <w:lang w:val="uk-UA"/>
        </w:rPr>
        <w:t>:</w:t>
      </w:r>
    </w:p>
    <w:p w:rsidR="00827C29" w:rsidRPr="0042634A" w:rsidRDefault="00FD3A39" w:rsidP="009333AA">
      <w:pPr>
        <w:pStyle w:val="af7"/>
        <w:numPr>
          <w:ilvl w:val="0"/>
          <w:numId w:val="2"/>
        </w:numPr>
        <w:shd w:val="clear" w:color="auto" w:fill="FFFFFF"/>
        <w:spacing w:after="0" w:line="240" w:lineRule="auto"/>
        <w:ind w:left="0" w:firstLine="567"/>
        <w:jc w:val="both"/>
        <w:rPr>
          <w:rFonts w:ascii="Times New Roman" w:hAnsi="Times New Roman"/>
          <w:sz w:val="24"/>
          <w:szCs w:val="24"/>
          <w:lang w:eastAsia="uk-UA"/>
        </w:rPr>
      </w:pPr>
      <w:r w:rsidRPr="0042634A">
        <w:rPr>
          <w:rFonts w:ascii="Times New Roman" w:hAnsi="Times New Roman"/>
          <w:sz w:val="24"/>
          <w:szCs w:val="24"/>
          <w:shd w:val="clear" w:color="auto" w:fill="FFFFFF"/>
        </w:rPr>
        <w:t xml:space="preserve">за </w:t>
      </w:r>
      <w:r w:rsidR="00827C29" w:rsidRPr="0042634A">
        <w:rPr>
          <w:rFonts w:ascii="Times New Roman" w:hAnsi="Times New Roman"/>
          <w:sz w:val="24"/>
          <w:szCs w:val="24"/>
          <w:shd w:val="clear" w:color="auto" w:fill="FFFFFF"/>
        </w:rPr>
        <w:t xml:space="preserve">2017, 2018 роки кандидатом </w:t>
      </w:r>
      <w:r w:rsidR="00827C29" w:rsidRPr="0042634A">
        <w:rPr>
          <w:rFonts w:ascii="Times New Roman" w:hAnsi="Times New Roman"/>
          <w:sz w:val="24"/>
          <w:szCs w:val="24"/>
          <w:lang w:eastAsia="uk-UA"/>
        </w:rPr>
        <w:t xml:space="preserve">не задекларовано земельну ділянку кадастровий номер: </w:t>
      </w:r>
      <w:r w:rsidR="007E4C53">
        <w:rPr>
          <w:rFonts w:ascii="Times New Roman" w:hAnsi="Times New Roman"/>
          <w:sz w:val="24"/>
          <w:szCs w:val="24"/>
          <w:lang w:eastAsia="uk-UA"/>
        </w:rPr>
        <w:t>НОМЕР_2</w:t>
      </w:r>
      <w:r w:rsidR="00827C29" w:rsidRPr="0042634A">
        <w:rPr>
          <w:rFonts w:ascii="Times New Roman" w:hAnsi="Times New Roman"/>
          <w:sz w:val="24"/>
          <w:szCs w:val="24"/>
          <w:lang w:eastAsia="uk-UA"/>
        </w:rPr>
        <w:t xml:space="preserve"> площею 0.0517 га</w:t>
      </w:r>
      <w:r w:rsidR="0050141D" w:rsidRPr="0042634A">
        <w:rPr>
          <w:rFonts w:ascii="Times New Roman" w:hAnsi="Times New Roman"/>
          <w:sz w:val="24"/>
          <w:szCs w:val="24"/>
          <w:lang w:eastAsia="uk-UA"/>
        </w:rPr>
        <w:t>,</w:t>
      </w:r>
      <w:r w:rsidR="00827C29" w:rsidRPr="0042634A">
        <w:rPr>
          <w:rFonts w:ascii="Times New Roman" w:hAnsi="Times New Roman"/>
          <w:sz w:val="24"/>
          <w:szCs w:val="24"/>
          <w:lang w:eastAsia="uk-UA"/>
        </w:rPr>
        <w:t xml:space="preserve"> на як</w:t>
      </w:r>
      <w:r w:rsidR="0050141D" w:rsidRPr="0042634A">
        <w:rPr>
          <w:rFonts w:ascii="Times New Roman" w:hAnsi="Times New Roman"/>
          <w:sz w:val="24"/>
          <w:szCs w:val="24"/>
          <w:lang w:eastAsia="uk-UA"/>
        </w:rPr>
        <w:t>ій</w:t>
      </w:r>
      <w:r w:rsidR="00827C29" w:rsidRPr="0042634A">
        <w:rPr>
          <w:rFonts w:ascii="Times New Roman" w:hAnsi="Times New Roman"/>
          <w:sz w:val="24"/>
          <w:szCs w:val="24"/>
          <w:lang w:eastAsia="uk-UA"/>
        </w:rPr>
        <w:t xml:space="preserve"> розташований об’єкт нерухомості </w:t>
      </w:r>
      <w:r w:rsidR="0050141D" w:rsidRPr="0042634A">
        <w:t>–</w:t>
      </w:r>
      <w:r w:rsidR="00827C29" w:rsidRPr="0042634A">
        <w:rPr>
          <w:rFonts w:ascii="Times New Roman" w:hAnsi="Times New Roman"/>
          <w:sz w:val="24"/>
          <w:szCs w:val="24"/>
          <w:lang w:eastAsia="uk-UA"/>
        </w:rPr>
        <w:t xml:space="preserve">житловий будинок площею 54.7 </w:t>
      </w:r>
      <w:proofErr w:type="spellStart"/>
      <w:r w:rsidR="00827C29" w:rsidRPr="0042634A">
        <w:rPr>
          <w:rFonts w:ascii="Times New Roman" w:hAnsi="Times New Roman"/>
          <w:sz w:val="24"/>
          <w:szCs w:val="24"/>
          <w:lang w:eastAsia="uk-UA"/>
        </w:rPr>
        <w:t>кв.м</w:t>
      </w:r>
      <w:proofErr w:type="spellEnd"/>
      <w:r w:rsidR="00827C29" w:rsidRPr="0042634A">
        <w:rPr>
          <w:rFonts w:ascii="Times New Roman" w:hAnsi="Times New Roman"/>
          <w:sz w:val="24"/>
          <w:szCs w:val="24"/>
          <w:lang w:eastAsia="uk-UA"/>
        </w:rPr>
        <w:t xml:space="preserve"> (м. Мелітополь Запорізької обл.);</w:t>
      </w:r>
    </w:p>
    <w:p w:rsidR="003C15FC" w:rsidRPr="0042634A" w:rsidRDefault="00827C29" w:rsidP="009333AA">
      <w:pPr>
        <w:pStyle w:val="af7"/>
        <w:numPr>
          <w:ilvl w:val="0"/>
          <w:numId w:val="2"/>
        </w:numPr>
        <w:shd w:val="clear" w:color="auto" w:fill="FFFFFF"/>
        <w:spacing w:after="0" w:line="240" w:lineRule="auto"/>
        <w:ind w:left="0" w:firstLine="567"/>
        <w:jc w:val="both"/>
        <w:rPr>
          <w:rFonts w:ascii="Times New Roman" w:hAnsi="Times New Roman"/>
          <w:sz w:val="24"/>
          <w:szCs w:val="24"/>
          <w:lang w:eastAsia="uk-UA"/>
        </w:rPr>
      </w:pPr>
      <w:r w:rsidRPr="0042634A">
        <w:rPr>
          <w:rFonts w:ascii="Times New Roman" w:hAnsi="Times New Roman"/>
          <w:sz w:val="24"/>
          <w:szCs w:val="24"/>
          <w:lang w:eastAsia="uk-UA"/>
        </w:rPr>
        <w:t>з</w:t>
      </w:r>
      <w:r w:rsidR="003C15FC" w:rsidRPr="0042634A">
        <w:rPr>
          <w:rFonts w:ascii="Times New Roman" w:hAnsi="Times New Roman"/>
          <w:sz w:val="24"/>
          <w:szCs w:val="24"/>
          <w:shd w:val="clear" w:color="auto" w:fill="FFFFFF"/>
        </w:rPr>
        <w:t>а 2021, 2022 роки кандидатом зазначено площу земельної ділянки</w:t>
      </w:r>
      <w:r w:rsidR="00DF731B" w:rsidRPr="0042634A">
        <w:rPr>
          <w:rFonts w:ascii="Times New Roman" w:hAnsi="Times New Roman"/>
          <w:sz w:val="24"/>
          <w:szCs w:val="24"/>
          <w:lang w:eastAsia="uk-UA"/>
        </w:rPr>
        <w:t xml:space="preserve"> (кадастровий номер </w:t>
      </w:r>
      <w:r w:rsidR="007E4C53">
        <w:rPr>
          <w:rFonts w:ascii="Times New Roman" w:hAnsi="Times New Roman"/>
          <w:sz w:val="24"/>
          <w:szCs w:val="24"/>
          <w:lang w:eastAsia="uk-UA"/>
        </w:rPr>
        <w:t>НОМЕР_3</w:t>
      </w:r>
      <w:r w:rsidR="00DF731B" w:rsidRPr="0042634A">
        <w:rPr>
          <w:rFonts w:ascii="Times New Roman" w:hAnsi="Times New Roman"/>
          <w:sz w:val="24"/>
          <w:szCs w:val="24"/>
          <w:lang w:eastAsia="uk-UA"/>
        </w:rPr>
        <w:t>)</w:t>
      </w:r>
      <w:r w:rsidR="003C15FC" w:rsidRPr="0042634A">
        <w:rPr>
          <w:rFonts w:ascii="Times New Roman" w:hAnsi="Times New Roman"/>
          <w:sz w:val="24"/>
          <w:szCs w:val="24"/>
          <w:shd w:val="clear" w:color="auto" w:fill="FFFFFF"/>
        </w:rPr>
        <w:t>, яка не відповідає дійсності</w:t>
      </w:r>
      <w:r w:rsidR="009363D3" w:rsidRPr="0042634A">
        <w:rPr>
          <w:rFonts w:ascii="Times New Roman" w:hAnsi="Times New Roman"/>
          <w:sz w:val="24"/>
          <w:szCs w:val="24"/>
          <w:shd w:val="clear" w:color="auto" w:fill="FFFFFF"/>
        </w:rPr>
        <w:t>.</w:t>
      </w:r>
    </w:p>
    <w:p w:rsidR="00DF731B" w:rsidRPr="0042634A" w:rsidRDefault="0068491B" w:rsidP="00DF731B">
      <w:pPr>
        <w:pStyle w:val="af7"/>
        <w:shd w:val="clear" w:color="auto" w:fill="FFFFFF"/>
        <w:spacing w:after="0" w:line="240" w:lineRule="auto"/>
        <w:ind w:left="0" w:firstLine="567"/>
        <w:jc w:val="both"/>
        <w:rPr>
          <w:rFonts w:ascii="Times New Roman" w:hAnsi="Times New Roman"/>
          <w:sz w:val="24"/>
          <w:szCs w:val="24"/>
          <w:shd w:val="clear" w:color="auto" w:fill="FFFFFF"/>
        </w:rPr>
      </w:pPr>
      <w:r w:rsidRPr="007E4C53">
        <w:rPr>
          <w:rFonts w:ascii="Times New Roman" w:hAnsi="Times New Roman"/>
          <w:spacing w:val="4"/>
          <w:sz w:val="24"/>
          <w:szCs w:val="24"/>
          <w:shd w:val="clear" w:color="auto" w:fill="FFFFFF"/>
        </w:rPr>
        <w:t xml:space="preserve">Стосовно </w:t>
      </w:r>
      <w:r w:rsidR="00DF731B" w:rsidRPr="007E4C53">
        <w:rPr>
          <w:rFonts w:ascii="Times New Roman" w:hAnsi="Times New Roman"/>
          <w:spacing w:val="4"/>
          <w:sz w:val="24"/>
          <w:szCs w:val="24"/>
          <w:shd w:val="clear" w:color="auto" w:fill="FFFFFF"/>
        </w:rPr>
        <w:t xml:space="preserve">декларування будинку за </w:t>
      </w:r>
      <w:proofErr w:type="spellStart"/>
      <w:r w:rsidR="00DF731B" w:rsidRPr="007E4C53">
        <w:rPr>
          <w:rFonts w:ascii="Times New Roman" w:hAnsi="Times New Roman"/>
          <w:spacing w:val="4"/>
          <w:sz w:val="24"/>
          <w:szCs w:val="24"/>
          <w:shd w:val="clear" w:color="auto" w:fill="FFFFFF"/>
        </w:rPr>
        <w:t>адресою</w:t>
      </w:r>
      <w:proofErr w:type="spellEnd"/>
      <w:r w:rsidR="00DF731B" w:rsidRPr="007E4C53">
        <w:rPr>
          <w:rFonts w:ascii="Times New Roman" w:hAnsi="Times New Roman"/>
          <w:spacing w:val="4"/>
          <w:sz w:val="24"/>
          <w:szCs w:val="24"/>
          <w:shd w:val="clear" w:color="auto" w:fill="FFFFFF"/>
        </w:rPr>
        <w:t>: м. Мелітополь,</w:t>
      </w:r>
      <w:r w:rsidR="00BB19DF" w:rsidRPr="007E4C53">
        <w:rPr>
          <w:rFonts w:ascii="Times New Roman" w:hAnsi="Times New Roman"/>
          <w:spacing w:val="4"/>
          <w:sz w:val="24"/>
          <w:szCs w:val="24"/>
          <w:shd w:val="clear" w:color="auto" w:fill="FFFFFF"/>
        </w:rPr>
        <w:t xml:space="preserve"> </w:t>
      </w:r>
      <w:r w:rsidR="007E4C53" w:rsidRPr="007E4C53">
        <w:rPr>
          <w:rFonts w:ascii="Times New Roman" w:hAnsi="Times New Roman"/>
          <w:spacing w:val="4"/>
          <w:sz w:val="24"/>
          <w:szCs w:val="24"/>
          <w:shd w:val="clear" w:color="auto" w:fill="FFFFFF"/>
        </w:rPr>
        <w:t>АДРЕСА_1</w:t>
      </w:r>
      <w:r w:rsidR="00DF731B" w:rsidRPr="007E4C53">
        <w:rPr>
          <w:rFonts w:ascii="Times New Roman" w:hAnsi="Times New Roman"/>
          <w:spacing w:val="4"/>
          <w:sz w:val="24"/>
          <w:szCs w:val="24"/>
          <w:shd w:val="clear" w:color="auto" w:fill="FFFFFF"/>
        </w:rPr>
        <w:t xml:space="preserve">, </w:t>
      </w:r>
      <w:r w:rsidR="00A20D77" w:rsidRPr="007E4C53">
        <w:rPr>
          <w:rFonts w:ascii="Times New Roman" w:hAnsi="Times New Roman"/>
          <w:spacing w:val="4"/>
          <w:sz w:val="24"/>
          <w:szCs w:val="24"/>
          <w:shd w:val="clear" w:color="auto" w:fill="FFFFFF"/>
        </w:rPr>
        <w:t>Комісія</w:t>
      </w:r>
      <w:r w:rsidR="00DF731B" w:rsidRPr="0042634A">
        <w:rPr>
          <w:rFonts w:ascii="Times New Roman" w:hAnsi="Times New Roman"/>
          <w:sz w:val="24"/>
          <w:szCs w:val="24"/>
          <w:shd w:val="clear" w:color="auto" w:fill="FFFFFF"/>
        </w:rPr>
        <w:t xml:space="preserve"> </w:t>
      </w:r>
      <w:r w:rsidR="00BB19DF" w:rsidRPr="0042634A">
        <w:rPr>
          <w:rFonts w:ascii="Times New Roman" w:hAnsi="Times New Roman"/>
          <w:sz w:val="24"/>
          <w:szCs w:val="24"/>
          <w:shd w:val="clear" w:color="auto" w:fill="FFFFFF"/>
        </w:rPr>
        <w:t>зазначає</w:t>
      </w:r>
      <w:r w:rsidRPr="0042634A">
        <w:rPr>
          <w:rFonts w:ascii="Times New Roman" w:hAnsi="Times New Roman"/>
          <w:sz w:val="24"/>
          <w:szCs w:val="24"/>
          <w:shd w:val="clear" w:color="auto" w:fill="FFFFFF"/>
        </w:rPr>
        <w:t xml:space="preserve"> таке</w:t>
      </w:r>
      <w:r w:rsidR="00DF731B" w:rsidRPr="0042634A">
        <w:rPr>
          <w:rFonts w:ascii="Times New Roman" w:hAnsi="Times New Roman"/>
          <w:sz w:val="24"/>
          <w:szCs w:val="24"/>
          <w:shd w:val="clear" w:color="auto" w:fill="FFFFFF"/>
        </w:rPr>
        <w:t xml:space="preserve">. </w:t>
      </w:r>
    </w:p>
    <w:p w:rsidR="00A20D77" w:rsidRPr="0042634A" w:rsidRDefault="00A20D77" w:rsidP="00DF731B">
      <w:pPr>
        <w:pStyle w:val="af7"/>
        <w:shd w:val="clear" w:color="auto" w:fill="FFFFFF"/>
        <w:spacing w:after="0" w:line="240" w:lineRule="auto"/>
        <w:ind w:left="0" w:firstLine="567"/>
        <w:jc w:val="both"/>
        <w:rPr>
          <w:rFonts w:ascii="Times New Roman" w:hAnsi="Times New Roman"/>
          <w:sz w:val="24"/>
          <w:szCs w:val="24"/>
          <w:lang w:eastAsia="uk-UA"/>
        </w:rPr>
      </w:pPr>
      <w:r w:rsidRPr="0042634A">
        <w:rPr>
          <w:rFonts w:ascii="Times New Roman" w:hAnsi="Times New Roman"/>
          <w:sz w:val="24"/>
          <w:szCs w:val="24"/>
          <w:lang w:eastAsia="uk-UA"/>
        </w:rPr>
        <w:t xml:space="preserve">Не ставлячи під сумнів </w:t>
      </w:r>
      <w:r w:rsidR="00C81946" w:rsidRPr="0042634A">
        <w:rPr>
          <w:rFonts w:ascii="Times New Roman" w:hAnsi="Times New Roman"/>
          <w:sz w:val="24"/>
          <w:szCs w:val="24"/>
          <w:lang w:eastAsia="uk-UA"/>
        </w:rPr>
        <w:t>дані</w:t>
      </w:r>
      <w:r w:rsidR="0068491B" w:rsidRPr="0042634A">
        <w:rPr>
          <w:rFonts w:ascii="Times New Roman" w:hAnsi="Times New Roman"/>
          <w:sz w:val="24"/>
          <w:szCs w:val="24"/>
          <w:lang w:eastAsia="uk-UA"/>
        </w:rPr>
        <w:t>,</w:t>
      </w:r>
      <w:r w:rsidR="00C81946" w:rsidRPr="0042634A">
        <w:rPr>
          <w:rFonts w:ascii="Times New Roman" w:hAnsi="Times New Roman"/>
          <w:sz w:val="24"/>
          <w:szCs w:val="24"/>
          <w:lang w:eastAsia="uk-UA"/>
        </w:rPr>
        <w:t xml:space="preserve"> зазначені </w:t>
      </w:r>
      <w:r w:rsidR="005F5F6F" w:rsidRPr="0042634A">
        <w:rPr>
          <w:rFonts w:ascii="Times New Roman" w:hAnsi="Times New Roman"/>
          <w:sz w:val="24"/>
          <w:szCs w:val="24"/>
          <w:lang w:eastAsia="uk-UA"/>
        </w:rPr>
        <w:t>кандидатом у деклараціях особи</w:t>
      </w:r>
      <w:r w:rsidR="0068491B" w:rsidRPr="0042634A">
        <w:rPr>
          <w:rFonts w:ascii="Times New Roman" w:hAnsi="Times New Roman"/>
          <w:sz w:val="24"/>
          <w:szCs w:val="24"/>
          <w:lang w:eastAsia="uk-UA"/>
        </w:rPr>
        <w:t>,</w:t>
      </w:r>
      <w:r w:rsidR="005F5F6F" w:rsidRPr="0042634A">
        <w:rPr>
          <w:rFonts w:ascii="Times New Roman" w:hAnsi="Times New Roman"/>
          <w:sz w:val="24"/>
          <w:szCs w:val="24"/>
          <w:lang w:eastAsia="uk-UA"/>
        </w:rPr>
        <w:t xml:space="preserve"> уповноваженої на виконання функцій держави</w:t>
      </w:r>
      <w:r w:rsidR="0068491B" w:rsidRPr="0042634A">
        <w:rPr>
          <w:rFonts w:ascii="Times New Roman" w:hAnsi="Times New Roman"/>
          <w:sz w:val="24"/>
          <w:szCs w:val="24"/>
          <w:lang w:eastAsia="uk-UA"/>
        </w:rPr>
        <w:t>,</w:t>
      </w:r>
      <w:r w:rsidR="00BB19DF" w:rsidRPr="0042634A">
        <w:rPr>
          <w:rFonts w:ascii="Times New Roman" w:hAnsi="Times New Roman"/>
          <w:sz w:val="24"/>
          <w:szCs w:val="24"/>
          <w:lang w:eastAsia="uk-UA"/>
        </w:rPr>
        <w:t xml:space="preserve"> </w:t>
      </w:r>
      <w:r w:rsidR="005F5F6F" w:rsidRPr="0042634A">
        <w:rPr>
          <w:rFonts w:ascii="Times New Roman" w:hAnsi="Times New Roman"/>
          <w:sz w:val="24"/>
          <w:szCs w:val="24"/>
          <w:lang w:eastAsia="uk-UA"/>
        </w:rPr>
        <w:t xml:space="preserve">а також у поясненнях щодо дійсної вартості будинку та проведених у ньому ремонтних робіт, Комісія бере до уваги ту обставину, що </w:t>
      </w:r>
      <w:r w:rsidR="007253DF" w:rsidRPr="0042634A">
        <w:rPr>
          <w:rFonts w:ascii="Times New Roman" w:hAnsi="Times New Roman"/>
          <w:sz w:val="24"/>
          <w:szCs w:val="24"/>
          <w:lang w:eastAsia="uk-UA"/>
        </w:rPr>
        <w:t xml:space="preserve">з </w:t>
      </w:r>
      <w:r w:rsidR="005F5F6F" w:rsidRPr="0042634A">
        <w:rPr>
          <w:rFonts w:ascii="Times New Roman" w:hAnsi="Times New Roman"/>
          <w:sz w:val="24"/>
          <w:szCs w:val="24"/>
          <w:lang w:eastAsia="uk-UA"/>
        </w:rPr>
        <w:t>червня 2018</w:t>
      </w:r>
      <w:r w:rsidR="007E4C53">
        <w:rPr>
          <w:rFonts w:ascii="Times New Roman" w:hAnsi="Times New Roman"/>
          <w:sz w:val="24"/>
          <w:szCs w:val="24"/>
          <w:lang w:eastAsia="uk-UA"/>
        </w:rPr>
        <w:t> </w:t>
      </w:r>
      <w:r w:rsidR="005F5F6F" w:rsidRPr="0042634A">
        <w:rPr>
          <w:rFonts w:ascii="Times New Roman" w:hAnsi="Times New Roman"/>
          <w:sz w:val="24"/>
          <w:szCs w:val="24"/>
          <w:lang w:eastAsia="uk-UA"/>
        </w:rPr>
        <w:t xml:space="preserve">року </w:t>
      </w:r>
      <w:r w:rsidR="0068491B" w:rsidRPr="0042634A">
        <w:rPr>
          <w:rFonts w:ascii="Times New Roman" w:hAnsi="Times New Roman"/>
          <w:sz w:val="24"/>
          <w:szCs w:val="24"/>
          <w:lang w:eastAsia="uk-UA"/>
        </w:rPr>
        <w:t xml:space="preserve">стосовно </w:t>
      </w:r>
      <w:proofErr w:type="spellStart"/>
      <w:r w:rsidR="0068491B" w:rsidRPr="0042634A">
        <w:rPr>
          <w:rFonts w:ascii="Times New Roman" w:hAnsi="Times New Roman"/>
          <w:sz w:val="24"/>
          <w:szCs w:val="24"/>
          <w:lang w:eastAsia="uk-UA"/>
        </w:rPr>
        <w:t>Гусарової</w:t>
      </w:r>
      <w:proofErr w:type="spellEnd"/>
      <w:r w:rsidR="0068491B" w:rsidRPr="0042634A">
        <w:rPr>
          <w:rFonts w:ascii="Times New Roman" w:hAnsi="Times New Roman"/>
          <w:sz w:val="24"/>
          <w:szCs w:val="24"/>
          <w:lang w:eastAsia="uk-UA"/>
        </w:rPr>
        <w:t xml:space="preserve"> В.В. прово</w:t>
      </w:r>
      <w:r w:rsidR="005F5F6F" w:rsidRPr="0042634A">
        <w:rPr>
          <w:rFonts w:ascii="Times New Roman" w:hAnsi="Times New Roman"/>
          <w:sz w:val="24"/>
          <w:szCs w:val="24"/>
          <w:lang w:eastAsia="uk-UA"/>
        </w:rPr>
        <w:t>диться кваліфікаційне оцінювання на відповідність займаній посаді, яке серед іншого</w:t>
      </w:r>
      <w:r w:rsidR="0068491B" w:rsidRPr="0042634A">
        <w:rPr>
          <w:rFonts w:ascii="Times New Roman" w:hAnsi="Times New Roman"/>
          <w:sz w:val="24"/>
          <w:szCs w:val="24"/>
          <w:lang w:eastAsia="uk-UA"/>
        </w:rPr>
        <w:t>,</w:t>
      </w:r>
      <w:r w:rsidR="005F5F6F" w:rsidRPr="0042634A">
        <w:rPr>
          <w:rFonts w:ascii="Times New Roman" w:hAnsi="Times New Roman"/>
          <w:sz w:val="24"/>
          <w:szCs w:val="24"/>
          <w:lang w:eastAsia="uk-UA"/>
        </w:rPr>
        <w:t xml:space="preserve"> передбачає дослідження критеріїв професійної етики та доброчесності судді. Ця обставина, за умови чесного та відповідального ставлення до обов’язку декларування суттєвих правочинів та видатків, мала спонукати кандидата до збереження/узагальнення/дублювання інформації про стан цього об’єкт</w:t>
      </w:r>
      <w:r w:rsidR="0068491B" w:rsidRPr="0042634A">
        <w:rPr>
          <w:rFonts w:ascii="Times New Roman" w:hAnsi="Times New Roman"/>
          <w:sz w:val="24"/>
          <w:szCs w:val="24"/>
          <w:lang w:eastAsia="uk-UA"/>
        </w:rPr>
        <w:t>а</w:t>
      </w:r>
      <w:r w:rsidR="005F5F6F" w:rsidRPr="0042634A">
        <w:rPr>
          <w:rFonts w:ascii="Times New Roman" w:hAnsi="Times New Roman"/>
          <w:sz w:val="24"/>
          <w:szCs w:val="24"/>
          <w:lang w:eastAsia="uk-UA"/>
        </w:rPr>
        <w:t xml:space="preserve"> нерухомого майна щонайменше на час набуття та/або його відчуження. Окрім того, з пояснень судді </w:t>
      </w:r>
      <w:r w:rsidR="0068491B" w:rsidRPr="0042634A">
        <w:rPr>
          <w:rFonts w:ascii="Times New Roman" w:hAnsi="Times New Roman"/>
          <w:sz w:val="24"/>
          <w:szCs w:val="24"/>
          <w:lang w:eastAsia="uk-UA"/>
        </w:rPr>
        <w:t>слідує</w:t>
      </w:r>
      <w:r w:rsidR="007253DF" w:rsidRPr="0042634A">
        <w:rPr>
          <w:rFonts w:ascii="Times New Roman" w:hAnsi="Times New Roman"/>
          <w:sz w:val="24"/>
          <w:szCs w:val="24"/>
          <w:lang w:eastAsia="uk-UA"/>
        </w:rPr>
        <w:t>,</w:t>
      </w:r>
      <w:r w:rsidR="005F5F6F" w:rsidRPr="0042634A">
        <w:rPr>
          <w:rFonts w:ascii="Times New Roman" w:hAnsi="Times New Roman"/>
          <w:sz w:val="24"/>
          <w:szCs w:val="24"/>
          <w:lang w:eastAsia="uk-UA"/>
        </w:rPr>
        <w:t xml:space="preserve"> що </w:t>
      </w:r>
      <w:r w:rsidR="0068491B" w:rsidRPr="0042634A">
        <w:rPr>
          <w:rFonts w:ascii="Times New Roman" w:hAnsi="Times New Roman"/>
          <w:sz w:val="24"/>
          <w:szCs w:val="24"/>
          <w:lang w:eastAsia="uk-UA"/>
        </w:rPr>
        <w:t>у</w:t>
      </w:r>
      <w:r w:rsidR="005F5F6F" w:rsidRPr="0042634A">
        <w:rPr>
          <w:rFonts w:ascii="Times New Roman" w:hAnsi="Times New Roman"/>
          <w:sz w:val="24"/>
          <w:szCs w:val="24"/>
          <w:lang w:eastAsia="uk-UA"/>
        </w:rPr>
        <w:t xml:space="preserve"> </w:t>
      </w:r>
      <w:r w:rsidR="0068491B" w:rsidRPr="0042634A">
        <w:rPr>
          <w:rFonts w:ascii="Times New Roman" w:hAnsi="Times New Roman"/>
          <w:sz w:val="24"/>
          <w:szCs w:val="24"/>
          <w:lang w:eastAsia="uk-UA"/>
        </w:rPr>
        <w:t>відносно короткий проміжок часу</w:t>
      </w:r>
      <w:r w:rsidR="005F5F6F" w:rsidRPr="0042634A">
        <w:rPr>
          <w:rFonts w:ascii="Times New Roman" w:hAnsi="Times New Roman"/>
          <w:sz w:val="24"/>
          <w:szCs w:val="24"/>
          <w:lang w:eastAsia="uk-UA"/>
        </w:rPr>
        <w:t xml:space="preserve"> в будинку проведені ремонтні роботи близькі за змістом до капітального ремонту</w:t>
      </w:r>
      <w:r w:rsidR="009620BC" w:rsidRPr="0042634A">
        <w:rPr>
          <w:rFonts w:ascii="Times New Roman" w:hAnsi="Times New Roman"/>
          <w:sz w:val="24"/>
          <w:szCs w:val="24"/>
          <w:lang w:eastAsia="uk-UA"/>
        </w:rPr>
        <w:t>, які спричинили подорожчання будинку на понад 100 тис.</w:t>
      </w:r>
      <w:r w:rsidR="0068491B" w:rsidRPr="0042634A">
        <w:rPr>
          <w:rFonts w:ascii="Times New Roman" w:hAnsi="Times New Roman"/>
          <w:sz w:val="24"/>
          <w:szCs w:val="24"/>
          <w:lang w:eastAsia="uk-UA"/>
        </w:rPr>
        <w:t xml:space="preserve"> </w:t>
      </w:r>
      <w:r w:rsidR="009620BC" w:rsidRPr="0042634A">
        <w:rPr>
          <w:rFonts w:ascii="Times New Roman" w:hAnsi="Times New Roman"/>
          <w:sz w:val="24"/>
          <w:szCs w:val="24"/>
          <w:lang w:eastAsia="uk-UA"/>
        </w:rPr>
        <w:t>грн</w:t>
      </w:r>
      <w:r w:rsidR="005F5F6F" w:rsidRPr="0042634A">
        <w:rPr>
          <w:rFonts w:ascii="Times New Roman" w:hAnsi="Times New Roman"/>
          <w:sz w:val="24"/>
          <w:szCs w:val="24"/>
          <w:lang w:eastAsia="uk-UA"/>
        </w:rPr>
        <w:t xml:space="preserve">, що </w:t>
      </w:r>
      <w:r w:rsidR="009620BC" w:rsidRPr="0042634A">
        <w:rPr>
          <w:rFonts w:ascii="Times New Roman" w:hAnsi="Times New Roman"/>
          <w:sz w:val="24"/>
          <w:szCs w:val="24"/>
          <w:lang w:eastAsia="uk-UA"/>
        </w:rPr>
        <w:t xml:space="preserve">передбачало необхідність відповіді на </w:t>
      </w:r>
      <w:r w:rsidR="0068491B" w:rsidRPr="0042634A">
        <w:rPr>
          <w:rFonts w:ascii="Times New Roman" w:hAnsi="Times New Roman"/>
          <w:sz w:val="24"/>
          <w:szCs w:val="24"/>
          <w:lang w:eastAsia="uk-UA"/>
        </w:rPr>
        <w:t>за</w:t>
      </w:r>
      <w:r w:rsidR="009620BC" w:rsidRPr="0042634A">
        <w:rPr>
          <w:rFonts w:ascii="Times New Roman" w:hAnsi="Times New Roman"/>
          <w:sz w:val="24"/>
          <w:szCs w:val="24"/>
          <w:lang w:eastAsia="uk-UA"/>
        </w:rPr>
        <w:t xml:space="preserve">питання «стороннього спостерігача» щодо вартості його ремонту </w:t>
      </w:r>
      <w:r w:rsidR="0068491B" w:rsidRPr="0042634A">
        <w:rPr>
          <w:rFonts w:ascii="Times New Roman" w:hAnsi="Times New Roman"/>
          <w:sz w:val="24"/>
          <w:szCs w:val="24"/>
          <w:lang w:eastAsia="uk-UA"/>
        </w:rPr>
        <w:t>загалом</w:t>
      </w:r>
      <w:r w:rsidR="009620BC" w:rsidRPr="0042634A">
        <w:rPr>
          <w:rFonts w:ascii="Times New Roman" w:hAnsi="Times New Roman"/>
          <w:sz w:val="24"/>
          <w:szCs w:val="24"/>
          <w:lang w:eastAsia="uk-UA"/>
        </w:rPr>
        <w:t xml:space="preserve"> та необхідності подання повідомлення про суттєві зміни чи декларування видатків на такі роботи.</w:t>
      </w:r>
    </w:p>
    <w:p w:rsidR="005F5F6F" w:rsidRPr="0042634A" w:rsidRDefault="009620BC" w:rsidP="00DF731B">
      <w:pPr>
        <w:pStyle w:val="af7"/>
        <w:shd w:val="clear" w:color="auto" w:fill="FFFFFF"/>
        <w:spacing w:after="0" w:line="240" w:lineRule="auto"/>
        <w:ind w:left="0" w:firstLine="567"/>
        <w:jc w:val="both"/>
        <w:rPr>
          <w:rFonts w:ascii="Times New Roman" w:hAnsi="Times New Roman"/>
          <w:sz w:val="24"/>
          <w:szCs w:val="24"/>
          <w:lang w:eastAsia="uk-UA"/>
        </w:rPr>
      </w:pPr>
      <w:r w:rsidRPr="0042634A">
        <w:rPr>
          <w:rFonts w:ascii="Times New Roman" w:hAnsi="Times New Roman"/>
          <w:sz w:val="24"/>
          <w:szCs w:val="24"/>
          <w:lang w:eastAsia="uk-UA"/>
        </w:rPr>
        <w:t>Пояснення судді без долучення копій будь</w:t>
      </w:r>
      <w:r w:rsidR="0068491B" w:rsidRPr="0042634A">
        <w:rPr>
          <w:rFonts w:ascii="Times New Roman" w:hAnsi="Times New Roman"/>
          <w:sz w:val="24"/>
          <w:szCs w:val="24"/>
          <w:lang w:eastAsia="uk-UA"/>
        </w:rPr>
        <w:t>-яких документів</w:t>
      </w:r>
      <w:r w:rsidRPr="0042634A">
        <w:rPr>
          <w:rFonts w:ascii="Times New Roman" w:hAnsi="Times New Roman"/>
          <w:sz w:val="24"/>
          <w:szCs w:val="24"/>
          <w:lang w:eastAsia="uk-UA"/>
        </w:rPr>
        <w:t xml:space="preserve"> свідчить</w:t>
      </w:r>
      <w:r w:rsidR="007253DF" w:rsidRPr="0042634A">
        <w:rPr>
          <w:rFonts w:ascii="Times New Roman" w:hAnsi="Times New Roman"/>
          <w:sz w:val="24"/>
          <w:szCs w:val="24"/>
          <w:lang w:eastAsia="uk-UA"/>
        </w:rPr>
        <w:t>,</w:t>
      </w:r>
      <w:r w:rsidRPr="0042634A">
        <w:rPr>
          <w:rFonts w:ascii="Times New Roman" w:hAnsi="Times New Roman"/>
          <w:sz w:val="24"/>
          <w:szCs w:val="24"/>
          <w:lang w:eastAsia="uk-UA"/>
        </w:rPr>
        <w:t xml:space="preserve"> що суддя при заповненні декларацій</w:t>
      </w:r>
      <w:r w:rsidR="0068491B" w:rsidRPr="0042634A">
        <w:rPr>
          <w:rFonts w:ascii="Times New Roman" w:hAnsi="Times New Roman"/>
          <w:sz w:val="24"/>
          <w:szCs w:val="24"/>
          <w:lang w:eastAsia="uk-UA"/>
        </w:rPr>
        <w:t>,</w:t>
      </w:r>
      <w:r w:rsidRPr="0042634A">
        <w:rPr>
          <w:rFonts w:ascii="Times New Roman" w:hAnsi="Times New Roman"/>
          <w:sz w:val="24"/>
          <w:szCs w:val="24"/>
          <w:lang w:eastAsia="uk-UA"/>
        </w:rPr>
        <w:t xml:space="preserve"> починаючи з початку такого ремонту  д</w:t>
      </w:r>
      <w:r w:rsidR="0068491B" w:rsidRPr="0042634A">
        <w:rPr>
          <w:rFonts w:ascii="Times New Roman" w:hAnsi="Times New Roman"/>
          <w:sz w:val="24"/>
          <w:szCs w:val="24"/>
          <w:lang w:eastAsia="uk-UA"/>
        </w:rPr>
        <w:t xml:space="preserve">о його продажу (орієнтовно 2017 </w:t>
      </w:r>
      <w:r w:rsidR="0068491B" w:rsidRPr="0042634A">
        <w:t xml:space="preserve">– </w:t>
      </w:r>
      <w:r w:rsidRPr="0042634A">
        <w:rPr>
          <w:rFonts w:ascii="Times New Roman" w:hAnsi="Times New Roman"/>
          <w:sz w:val="24"/>
          <w:szCs w:val="24"/>
          <w:lang w:eastAsia="uk-UA"/>
        </w:rPr>
        <w:t>2019 роки)</w:t>
      </w:r>
      <w:r w:rsidR="0068491B" w:rsidRPr="0042634A">
        <w:rPr>
          <w:rFonts w:ascii="Times New Roman" w:hAnsi="Times New Roman"/>
          <w:sz w:val="24"/>
          <w:szCs w:val="24"/>
          <w:lang w:eastAsia="uk-UA"/>
        </w:rPr>
        <w:t>,</w:t>
      </w:r>
      <w:r w:rsidRPr="0042634A">
        <w:rPr>
          <w:rFonts w:ascii="Times New Roman" w:hAnsi="Times New Roman"/>
          <w:sz w:val="24"/>
          <w:szCs w:val="24"/>
          <w:lang w:eastAsia="uk-UA"/>
        </w:rPr>
        <w:t xml:space="preserve"> не повною мірою відповідала </w:t>
      </w:r>
      <w:r w:rsidR="007253DF" w:rsidRPr="0042634A">
        <w:rPr>
          <w:rFonts w:ascii="Times New Roman" w:hAnsi="Times New Roman"/>
          <w:sz w:val="24"/>
          <w:szCs w:val="24"/>
          <w:lang w:eastAsia="uk-UA"/>
        </w:rPr>
        <w:t>критеріям чесності та відповідн</w:t>
      </w:r>
      <w:r w:rsidRPr="0042634A">
        <w:rPr>
          <w:rFonts w:ascii="Times New Roman" w:hAnsi="Times New Roman"/>
          <w:sz w:val="24"/>
          <w:szCs w:val="24"/>
          <w:lang w:eastAsia="uk-UA"/>
        </w:rPr>
        <w:t>ості рівня життя отриманим доходам.</w:t>
      </w:r>
    </w:p>
    <w:p w:rsidR="009C66E6" w:rsidRPr="0042634A" w:rsidRDefault="009C66E6" w:rsidP="009333AA">
      <w:pPr>
        <w:ind w:firstLine="567"/>
        <w:jc w:val="both"/>
        <w:rPr>
          <w:shd w:val="clear" w:color="auto" w:fill="FFFFFF"/>
          <w:lang w:val="uk-UA"/>
        </w:rPr>
      </w:pPr>
      <w:r w:rsidRPr="0042634A">
        <w:rPr>
          <w:shd w:val="clear" w:color="auto" w:fill="FFFFFF"/>
          <w:lang w:val="uk-UA"/>
        </w:rPr>
        <w:t xml:space="preserve">Оцінивши пояснення, Комісія вважає, що наведені вище обставини не є такими, що викликають обґрунтований сумнів щодо достовірності декларування або доброчесної поведінки кандидата. </w:t>
      </w:r>
      <w:proofErr w:type="spellStart"/>
      <w:r w:rsidRPr="0042634A">
        <w:rPr>
          <w:shd w:val="clear" w:color="auto" w:fill="FFFFFF"/>
          <w:lang w:val="uk-UA"/>
        </w:rPr>
        <w:t>Гусарова</w:t>
      </w:r>
      <w:proofErr w:type="spellEnd"/>
      <w:r w:rsidRPr="0042634A">
        <w:rPr>
          <w:shd w:val="clear" w:color="auto" w:fill="FFFFFF"/>
          <w:lang w:val="uk-UA"/>
        </w:rPr>
        <w:t xml:space="preserve"> В.В. під час заповнення декларацій продемонструвала недостатню </w:t>
      </w:r>
      <w:r w:rsidRPr="0042634A">
        <w:rPr>
          <w:shd w:val="clear" w:color="auto" w:fill="FFFFFF"/>
          <w:lang w:val="uk-UA"/>
        </w:rPr>
        <w:lastRenderedPageBreak/>
        <w:t>сумлінність,</w:t>
      </w:r>
      <w:r w:rsidR="007253DF" w:rsidRPr="0042634A">
        <w:rPr>
          <w:shd w:val="clear" w:color="auto" w:fill="FFFFFF"/>
          <w:lang w:val="uk-UA"/>
        </w:rPr>
        <w:t xml:space="preserve"> </w:t>
      </w:r>
      <w:r w:rsidR="009620BC" w:rsidRPr="0042634A">
        <w:rPr>
          <w:shd w:val="clear" w:color="auto" w:fill="FFFFFF"/>
          <w:lang w:val="uk-UA"/>
        </w:rPr>
        <w:t>чесність, щирість</w:t>
      </w:r>
      <w:r w:rsidR="007253DF" w:rsidRPr="0042634A">
        <w:rPr>
          <w:shd w:val="clear" w:color="auto" w:fill="FFFFFF"/>
          <w:lang w:val="uk-UA"/>
        </w:rPr>
        <w:t>,</w:t>
      </w:r>
      <w:r w:rsidR="009620BC" w:rsidRPr="0042634A">
        <w:rPr>
          <w:shd w:val="clear" w:color="auto" w:fill="FFFFFF"/>
          <w:lang w:val="uk-UA"/>
        </w:rPr>
        <w:t xml:space="preserve"> </w:t>
      </w:r>
      <w:r w:rsidRPr="0042634A">
        <w:rPr>
          <w:shd w:val="clear" w:color="auto" w:fill="FFFFFF"/>
          <w:lang w:val="uk-UA"/>
        </w:rPr>
        <w:t xml:space="preserve">оскільки </w:t>
      </w:r>
      <w:r w:rsidR="00DF731B" w:rsidRPr="0042634A">
        <w:rPr>
          <w:shd w:val="clear" w:color="auto" w:fill="FFFFFF"/>
          <w:lang w:val="uk-UA"/>
        </w:rPr>
        <w:t>мала</w:t>
      </w:r>
      <w:r w:rsidR="009620BC" w:rsidRPr="0042634A">
        <w:rPr>
          <w:shd w:val="clear" w:color="auto" w:fill="FFFFFF"/>
          <w:lang w:val="uk-UA"/>
        </w:rPr>
        <w:t xml:space="preserve"> вживати додаткових заходів для повноти та </w:t>
      </w:r>
      <w:r w:rsidR="00B00BA6" w:rsidRPr="0042634A">
        <w:rPr>
          <w:shd w:val="clear" w:color="auto" w:fill="FFFFFF"/>
          <w:lang w:val="uk-UA"/>
        </w:rPr>
        <w:t>декларування об’єктів нерухомого майна, часу їх набуття, інших характеристик, а також</w:t>
      </w:r>
      <w:r w:rsidRPr="0042634A">
        <w:rPr>
          <w:shd w:val="clear" w:color="auto" w:fill="FFFFFF"/>
          <w:lang w:val="uk-UA"/>
        </w:rPr>
        <w:t xml:space="preserve"> пересвідчитися в достовірності внесених нею відомостей. Хоча зазначений недолік й не свідчить про умисне приховування інформації або намагання ввести в оману, однак демонструє </w:t>
      </w:r>
      <w:r w:rsidR="00DF731B" w:rsidRPr="0042634A">
        <w:rPr>
          <w:shd w:val="clear" w:color="auto" w:fill="FFFFFF"/>
          <w:lang w:val="uk-UA"/>
        </w:rPr>
        <w:t xml:space="preserve">недостатню чесність </w:t>
      </w:r>
      <w:r w:rsidRPr="0042634A">
        <w:rPr>
          <w:shd w:val="clear" w:color="auto" w:fill="FFFFFF"/>
          <w:lang w:val="uk-UA"/>
        </w:rPr>
        <w:t>кандидата</w:t>
      </w:r>
      <w:r w:rsidR="00DF731B" w:rsidRPr="0042634A">
        <w:rPr>
          <w:shd w:val="clear" w:color="auto" w:fill="FFFFFF"/>
          <w:lang w:val="uk-UA"/>
        </w:rPr>
        <w:t xml:space="preserve"> щодо обставин декларування наявного нерухомого майна,</w:t>
      </w:r>
      <w:r w:rsidR="00DF731B" w:rsidRPr="0042634A">
        <w:rPr>
          <w:rStyle w:val="af9"/>
          <w:b w:val="0"/>
          <w:shd w:val="clear" w:color="auto" w:fill="FFFFFF"/>
          <w:lang w:val="uk-UA"/>
        </w:rPr>
        <w:t xml:space="preserve"> відповідності рівня життя задекларованим доходам</w:t>
      </w:r>
      <w:r w:rsidRPr="0042634A">
        <w:rPr>
          <w:shd w:val="clear" w:color="auto" w:fill="FFFFFF"/>
          <w:lang w:val="uk-UA"/>
        </w:rPr>
        <w:t>.</w:t>
      </w:r>
    </w:p>
    <w:p w:rsidR="009571EE" w:rsidRPr="0042634A" w:rsidRDefault="009571EE" w:rsidP="009571EE">
      <w:pPr>
        <w:suppressAutoHyphens w:val="0"/>
        <w:ind w:firstLine="567"/>
        <w:jc w:val="both"/>
        <w:rPr>
          <w:shd w:val="clear" w:color="auto" w:fill="FFFFFF"/>
          <w:lang w:val="uk-UA"/>
        </w:rPr>
      </w:pPr>
      <w:r w:rsidRPr="0042634A">
        <w:rPr>
          <w:shd w:val="clear" w:color="auto" w:fill="FFFFFF"/>
          <w:lang w:val="uk-UA"/>
        </w:rPr>
        <w:t xml:space="preserve">Пунктом 18 розділу ІІІ </w:t>
      </w:r>
      <w:r w:rsidRPr="0042634A">
        <w:rPr>
          <w:lang w:val="uk-UA" w:eastAsia="uk-UA"/>
        </w:rPr>
        <w:t>Єдиних показників</w:t>
      </w:r>
      <w:r w:rsidRPr="0042634A">
        <w:rPr>
          <w:shd w:val="clear" w:color="auto" w:fill="FFFFFF"/>
          <w:lang w:val="uk-UA"/>
        </w:rPr>
        <w:t xml:space="preserve"> чесність – правдивість, принциповість, щирість судді (кандидата на посаду судді) у професійному та особистому житті. Суддя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rsidR="009571EE" w:rsidRPr="0042634A" w:rsidRDefault="009571EE" w:rsidP="009571EE">
      <w:pPr>
        <w:suppressAutoHyphens w:val="0"/>
        <w:ind w:firstLine="567"/>
        <w:jc w:val="both"/>
        <w:rPr>
          <w:shd w:val="clear" w:color="auto" w:fill="FFFFFF"/>
          <w:lang w:val="uk-UA"/>
        </w:rPr>
      </w:pPr>
      <w:r w:rsidRPr="0042634A">
        <w:rPr>
          <w:shd w:val="clear" w:color="auto" w:fill="FFFFFF"/>
          <w:lang w:val="uk-UA"/>
        </w:rPr>
        <w:t xml:space="preserve">Згідно з пунктом 22 розділу ІІІ </w:t>
      </w:r>
      <w:r w:rsidRPr="0042634A">
        <w:rPr>
          <w:lang w:val="uk-UA" w:eastAsia="uk-UA"/>
        </w:rPr>
        <w:t xml:space="preserve">Єдиних показників </w:t>
      </w:r>
      <w:r w:rsidRPr="0042634A">
        <w:rPr>
          <w:rStyle w:val="af9"/>
          <w:b w:val="0"/>
          <w:shd w:val="clear" w:color="auto" w:fill="FFFFFF"/>
          <w:lang w:val="uk-UA"/>
        </w:rPr>
        <w:t>відповідність рівня життя задекларованим доходам</w:t>
      </w:r>
      <w:r w:rsidRPr="0042634A">
        <w:rPr>
          <w:lang w:val="uk-UA" w:eastAsia="uk-UA"/>
        </w:rPr>
        <w:t xml:space="preserve"> – р</w:t>
      </w:r>
      <w:r w:rsidRPr="0042634A">
        <w:rPr>
          <w:shd w:val="clear" w:color="auto" w:fill="FFFFFF"/>
          <w:lang w:val="uk-UA"/>
        </w:rPr>
        <w:t xml:space="preserve">івень життя судді (кандидата на посаду судді) відповідає задекларованим доходам, якщо рівень його майнового стану не викликає у звичайної розсудливої людини обґрунтованого сумніву в можливості правомірного його формування за рахунок задекларованих доходів, отриманих із законних джерел, якщо, зокрема, але не виключно: у декларації особи, уповноваженої на виконання функцій держави або місцевого самоврядування зазначено все майно судді (кандидата на посаду судді), що має бути </w:t>
      </w:r>
      <w:proofErr w:type="spellStart"/>
      <w:r w:rsidRPr="0042634A">
        <w:rPr>
          <w:shd w:val="clear" w:color="auto" w:fill="FFFFFF"/>
          <w:lang w:val="uk-UA"/>
        </w:rPr>
        <w:t>внесено</w:t>
      </w:r>
      <w:proofErr w:type="spellEnd"/>
      <w:r w:rsidRPr="0042634A">
        <w:rPr>
          <w:shd w:val="clear" w:color="auto" w:fill="FFFFFF"/>
          <w:lang w:val="uk-UA"/>
        </w:rPr>
        <w:t xml:space="preserve"> до декларації згідно із Законом України «Про запобігання корупції», а задекларована вартість такого майна відповідає вартості набуття чи останній грошовій оцінці. </w:t>
      </w:r>
    </w:p>
    <w:p w:rsidR="009C66E6" w:rsidRPr="0042634A" w:rsidRDefault="005D2CC4" w:rsidP="009333AA">
      <w:pPr>
        <w:suppressAutoHyphens w:val="0"/>
        <w:ind w:firstLine="567"/>
        <w:jc w:val="both"/>
        <w:rPr>
          <w:shd w:val="clear" w:color="auto" w:fill="FFFFFF"/>
          <w:lang w:val="uk-UA"/>
        </w:rPr>
      </w:pPr>
      <w:r w:rsidRPr="0042634A">
        <w:rPr>
          <w:shd w:val="clear" w:color="auto" w:fill="FFFFFF"/>
          <w:lang w:val="uk-UA"/>
        </w:rPr>
        <w:t xml:space="preserve">У зв’язку із наведеним Комісія у складі Колегії одноголосно вирішила зменшити бали кандидата за критеріями професійної етики та доброчесності за показниками </w:t>
      </w:r>
      <w:r w:rsidR="007253DF" w:rsidRPr="0042634A">
        <w:rPr>
          <w:shd w:val="clear" w:color="auto" w:fill="FFFFFF"/>
          <w:lang w:val="uk-UA"/>
        </w:rPr>
        <w:t>«</w:t>
      </w:r>
      <w:r w:rsidRPr="0042634A">
        <w:rPr>
          <w:shd w:val="clear" w:color="auto" w:fill="FFFFFF"/>
          <w:lang w:val="uk-UA"/>
        </w:rPr>
        <w:t>чесність</w:t>
      </w:r>
      <w:r w:rsidR="007253DF" w:rsidRPr="0042634A">
        <w:rPr>
          <w:shd w:val="clear" w:color="auto" w:fill="FFFFFF"/>
          <w:lang w:val="uk-UA"/>
        </w:rPr>
        <w:t>»</w:t>
      </w:r>
      <w:r w:rsidRPr="0042634A">
        <w:rPr>
          <w:shd w:val="clear" w:color="auto" w:fill="FFFFFF"/>
          <w:lang w:val="uk-UA"/>
        </w:rPr>
        <w:t xml:space="preserve"> та </w:t>
      </w:r>
      <w:r w:rsidR="007253DF" w:rsidRPr="0042634A">
        <w:rPr>
          <w:shd w:val="clear" w:color="auto" w:fill="FFFFFF"/>
          <w:lang w:val="uk-UA"/>
        </w:rPr>
        <w:t>«</w:t>
      </w:r>
      <w:r w:rsidR="00836E30" w:rsidRPr="0042634A">
        <w:rPr>
          <w:rStyle w:val="af9"/>
          <w:b w:val="0"/>
          <w:shd w:val="clear" w:color="auto" w:fill="FFFFFF"/>
          <w:lang w:val="uk-UA"/>
        </w:rPr>
        <w:t>відповідність рівня життя задекларованим дохода</w:t>
      </w:r>
      <w:r w:rsidR="007253DF" w:rsidRPr="0042634A">
        <w:rPr>
          <w:rStyle w:val="af9"/>
          <w:b w:val="0"/>
          <w:shd w:val="clear" w:color="auto" w:fill="FFFFFF"/>
          <w:lang w:val="uk-UA"/>
        </w:rPr>
        <w:t>м»</w:t>
      </w:r>
      <w:r w:rsidRPr="0042634A">
        <w:rPr>
          <w:shd w:val="clear" w:color="auto" w:fill="FFFFFF"/>
          <w:lang w:val="uk-UA"/>
        </w:rPr>
        <w:t xml:space="preserve"> на 15 балів кожен.</w:t>
      </w:r>
    </w:p>
    <w:p w:rsidR="00B00BA6" w:rsidRPr="0042634A" w:rsidRDefault="003E50F1" w:rsidP="00B00BA6">
      <w:pPr>
        <w:suppressAutoHyphens w:val="0"/>
        <w:ind w:firstLine="567"/>
        <w:jc w:val="both"/>
        <w:rPr>
          <w:shd w:val="clear" w:color="auto" w:fill="FFFFFF"/>
          <w:lang w:val="uk-UA"/>
        </w:rPr>
      </w:pPr>
      <w:r w:rsidRPr="0042634A">
        <w:rPr>
          <w:shd w:val="clear" w:color="auto" w:fill="FFFFFF"/>
          <w:lang w:val="uk-UA"/>
        </w:rPr>
        <w:t xml:space="preserve">5. </w:t>
      </w:r>
      <w:r w:rsidR="00CD52A0" w:rsidRPr="0042634A">
        <w:rPr>
          <w:shd w:val="clear" w:color="auto" w:fill="FFFFFF"/>
          <w:lang w:val="uk-UA"/>
        </w:rPr>
        <w:t>Кандидат</w:t>
      </w:r>
      <w:r w:rsidR="00B00BA6" w:rsidRPr="0042634A">
        <w:rPr>
          <w:shd w:val="clear" w:color="auto" w:fill="FFFFFF"/>
          <w:lang w:val="uk-UA"/>
        </w:rPr>
        <w:t xml:space="preserve"> не продемонструвала бездоганного дотримання показника </w:t>
      </w:r>
      <w:r w:rsidR="00B00BA6" w:rsidRPr="0042634A">
        <w:rPr>
          <w:rStyle w:val="af9"/>
          <w:shd w:val="clear" w:color="auto" w:fill="FFFFFF"/>
          <w:lang w:val="uk-UA"/>
        </w:rPr>
        <w:t xml:space="preserve">неупередженості, </w:t>
      </w:r>
      <w:r w:rsidR="00B00BA6" w:rsidRPr="0042634A">
        <w:rPr>
          <w:rStyle w:val="af9"/>
          <w:b w:val="0"/>
          <w:shd w:val="clear" w:color="auto" w:fill="FFFFFF"/>
          <w:lang w:val="uk-UA"/>
        </w:rPr>
        <w:t>тобто</w:t>
      </w:r>
      <w:r w:rsidR="00344803" w:rsidRPr="00344803">
        <w:rPr>
          <w:shd w:val="clear" w:color="auto" w:fill="FFFFFF"/>
          <w:lang w:val="uk-UA"/>
        </w:rPr>
        <w:t xml:space="preserve"> </w:t>
      </w:r>
      <w:r w:rsidR="00B00BA6" w:rsidRPr="0042634A">
        <w:rPr>
          <w:shd w:val="clear" w:color="auto" w:fill="FFFFFF"/>
          <w:lang w:val="uk-UA"/>
        </w:rPr>
        <w:t xml:space="preserve">здатності судді (кандидата на посаду судді) ухвалювати рішення незалежно від симпатій/антипатій, прихильності, суспільної думки та не допускати поведінки, яка може викликати обґрунтований сумнів </w:t>
      </w:r>
      <w:r w:rsidR="00CD52A0" w:rsidRPr="0042634A">
        <w:rPr>
          <w:shd w:val="clear" w:color="auto" w:fill="FFFFFF"/>
          <w:lang w:val="uk-UA"/>
        </w:rPr>
        <w:t xml:space="preserve"> її</w:t>
      </w:r>
      <w:r w:rsidR="00B00BA6" w:rsidRPr="0042634A">
        <w:rPr>
          <w:shd w:val="clear" w:color="auto" w:fill="FFFFFF"/>
          <w:lang w:val="uk-UA"/>
        </w:rPr>
        <w:t xml:space="preserve"> безсторонності.</w:t>
      </w:r>
    </w:p>
    <w:p w:rsidR="0078163A" w:rsidRPr="0042634A" w:rsidRDefault="00B00BA6" w:rsidP="00CD52A0">
      <w:pPr>
        <w:suppressAutoHyphens w:val="0"/>
        <w:ind w:firstLine="567"/>
        <w:jc w:val="both"/>
        <w:rPr>
          <w:rStyle w:val="fontstyle21"/>
          <w:rFonts w:ascii="Times New Roman" w:hAnsi="Times New Roman"/>
          <w:b w:val="0"/>
          <w:color w:val="auto"/>
          <w:lang w:val="uk-UA"/>
        </w:rPr>
      </w:pPr>
      <w:r w:rsidRPr="0042634A">
        <w:rPr>
          <w:rStyle w:val="fontstyle01"/>
          <w:rFonts w:ascii="Times New Roman" w:hAnsi="Times New Roman"/>
          <w:b w:val="0"/>
          <w:color w:val="auto"/>
          <w:lang w:val="uk-UA"/>
        </w:rPr>
        <w:t xml:space="preserve">Зокрема, </w:t>
      </w:r>
      <w:r w:rsidR="00CD52A0" w:rsidRPr="0042634A">
        <w:rPr>
          <w:rStyle w:val="fontstyle01"/>
          <w:rFonts w:ascii="Times New Roman" w:hAnsi="Times New Roman"/>
          <w:b w:val="0"/>
          <w:color w:val="auto"/>
          <w:lang w:val="uk-UA"/>
        </w:rPr>
        <w:t>кандидат</w:t>
      </w:r>
      <w:r w:rsidR="00BB4BB7" w:rsidRPr="0042634A">
        <w:rPr>
          <w:rStyle w:val="fontstyle01"/>
          <w:rFonts w:ascii="Times New Roman" w:hAnsi="Times New Roman"/>
          <w:b w:val="0"/>
          <w:color w:val="auto"/>
          <w:lang w:val="uk-UA"/>
        </w:rPr>
        <w:t xml:space="preserve"> ухвалювала рішення про звільнення особи, яка вчинила </w:t>
      </w:r>
      <w:r w:rsidR="00BB4BB7" w:rsidRPr="0042634A">
        <w:rPr>
          <w:rStyle w:val="fontstyle21"/>
          <w:rFonts w:ascii="Times New Roman" w:hAnsi="Times New Roman"/>
          <w:b w:val="0"/>
          <w:color w:val="auto"/>
          <w:lang w:val="uk-UA"/>
        </w:rPr>
        <w:t>адміністративн</w:t>
      </w:r>
      <w:r w:rsidR="00BE0EFF" w:rsidRPr="0042634A">
        <w:rPr>
          <w:rStyle w:val="fontstyle21"/>
          <w:rFonts w:ascii="Times New Roman" w:hAnsi="Times New Roman"/>
          <w:b w:val="0"/>
          <w:color w:val="auto"/>
          <w:lang w:val="uk-UA"/>
        </w:rPr>
        <w:t>е правопорушення, передбачене частиною</w:t>
      </w:r>
      <w:r w:rsidR="00BB4BB7" w:rsidRPr="0042634A">
        <w:rPr>
          <w:rStyle w:val="fontstyle21"/>
          <w:rFonts w:ascii="Times New Roman" w:hAnsi="Times New Roman"/>
          <w:b w:val="0"/>
          <w:color w:val="auto"/>
          <w:lang w:val="uk-UA"/>
        </w:rPr>
        <w:t xml:space="preserve"> </w:t>
      </w:r>
      <w:r w:rsidR="00BE0EFF" w:rsidRPr="0042634A">
        <w:rPr>
          <w:rStyle w:val="fontstyle21"/>
          <w:rFonts w:ascii="Times New Roman" w:hAnsi="Times New Roman"/>
          <w:b w:val="0"/>
          <w:color w:val="auto"/>
          <w:lang w:val="uk-UA"/>
        </w:rPr>
        <w:t>першою</w:t>
      </w:r>
      <w:r w:rsidR="00BB4BB7" w:rsidRPr="0042634A">
        <w:rPr>
          <w:rStyle w:val="fontstyle21"/>
          <w:rFonts w:ascii="Times New Roman" w:hAnsi="Times New Roman"/>
          <w:b w:val="0"/>
          <w:color w:val="auto"/>
          <w:lang w:val="uk-UA"/>
        </w:rPr>
        <w:t xml:space="preserve"> </w:t>
      </w:r>
      <w:proofErr w:type="spellStart"/>
      <w:r w:rsidR="00BB4BB7" w:rsidRPr="0042634A">
        <w:rPr>
          <w:rStyle w:val="fontstyle21"/>
          <w:rFonts w:ascii="Times New Roman" w:hAnsi="Times New Roman"/>
          <w:b w:val="0"/>
          <w:color w:val="auto"/>
          <w:lang w:val="uk-UA"/>
        </w:rPr>
        <w:t>ст</w:t>
      </w:r>
      <w:r w:rsidR="00BE0EFF" w:rsidRPr="0042634A">
        <w:rPr>
          <w:rStyle w:val="fontstyle21"/>
          <w:rFonts w:ascii="Times New Roman" w:hAnsi="Times New Roman"/>
          <w:b w:val="0"/>
          <w:color w:val="auto"/>
          <w:lang w:val="uk-UA"/>
        </w:rPr>
        <w:t>татті</w:t>
      </w:r>
      <w:proofErr w:type="spellEnd"/>
      <w:r w:rsidR="00BB4BB7" w:rsidRPr="0042634A">
        <w:rPr>
          <w:rStyle w:val="fontstyle21"/>
          <w:rFonts w:ascii="Times New Roman" w:hAnsi="Times New Roman"/>
          <w:b w:val="0"/>
          <w:color w:val="auto"/>
          <w:lang w:val="uk-UA"/>
        </w:rPr>
        <w:t xml:space="preserve"> 130 </w:t>
      </w:r>
      <w:r w:rsidR="00CD52A0" w:rsidRPr="0042634A">
        <w:rPr>
          <w:rStyle w:val="fontstyle01"/>
          <w:rFonts w:ascii="Times New Roman" w:hAnsi="Times New Roman"/>
          <w:b w:val="0"/>
          <w:color w:val="auto"/>
          <w:lang w:val="uk-UA"/>
        </w:rPr>
        <w:t xml:space="preserve">Кодексу України про адміністративні правопорушення (далі – КУпАП) </w:t>
      </w:r>
      <w:r w:rsidR="00BB4BB7" w:rsidRPr="0042634A">
        <w:rPr>
          <w:rStyle w:val="fontstyle21"/>
          <w:rFonts w:ascii="Times New Roman" w:hAnsi="Times New Roman"/>
          <w:b w:val="0"/>
          <w:color w:val="auto"/>
          <w:lang w:val="uk-UA"/>
        </w:rPr>
        <w:t>від адміністративної відповідальності.</w:t>
      </w:r>
    </w:p>
    <w:p w:rsidR="00B00BA6" w:rsidRPr="0042634A" w:rsidRDefault="00BB4BB7" w:rsidP="009333AA">
      <w:pPr>
        <w:suppressAutoHyphens w:val="0"/>
        <w:ind w:firstLine="567"/>
        <w:jc w:val="both"/>
        <w:rPr>
          <w:rStyle w:val="fontstyle01"/>
          <w:rFonts w:ascii="Times New Roman" w:hAnsi="Times New Roman"/>
          <w:b w:val="0"/>
          <w:color w:val="auto"/>
          <w:lang w:val="uk-UA"/>
        </w:rPr>
      </w:pPr>
      <w:r w:rsidRPr="0042634A">
        <w:rPr>
          <w:rStyle w:val="fontstyle01"/>
          <w:rFonts w:ascii="Times New Roman" w:hAnsi="Times New Roman"/>
          <w:b w:val="0"/>
          <w:color w:val="auto"/>
          <w:lang w:val="uk-UA"/>
        </w:rPr>
        <w:t xml:space="preserve">Проаналізувавши судову практику </w:t>
      </w:r>
      <w:r w:rsidR="009A0A6B" w:rsidRPr="0042634A">
        <w:rPr>
          <w:rStyle w:val="fontstyle01"/>
          <w:rFonts w:ascii="Times New Roman" w:hAnsi="Times New Roman"/>
          <w:b w:val="0"/>
          <w:color w:val="auto"/>
          <w:lang w:val="uk-UA"/>
        </w:rPr>
        <w:t>кандидата</w:t>
      </w:r>
      <w:r w:rsidRPr="0042634A">
        <w:rPr>
          <w:rStyle w:val="fontstyle01"/>
          <w:rFonts w:ascii="Times New Roman" w:hAnsi="Times New Roman"/>
          <w:b w:val="0"/>
          <w:color w:val="auto"/>
          <w:lang w:val="uk-UA"/>
        </w:rPr>
        <w:t xml:space="preserve">, </w:t>
      </w:r>
      <w:r w:rsidR="00BE0EFF" w:rsidRPr="0042634A">
        <w:rPr>
          <w:rStyle w:val="fontstyle01"/>
          <w:rFonts w:ascii="Times New Roman" w:hAnsi="Times New Roman"/>
          <w:b w:val="0"/>
          <w:color w:val="auto"/>
          <w:lang w:val="uk-UA"/>
        </w:rPr>
        <w:t>ГРД</w:t>
      </w:r>
      <w:r w:rsidRPr="0042634A">
        <w:rPr>
          <w:rStyle w:val="fontstyle01"/>
          <w:rFonts w:ascii="Times New Roman" w:hAnsi="Times New Roman"/>
          <w:b w:val="0"/>
          <w:color w:val="auto"/>
          <w:lang w:val="uk-UA"/>
        </w:rPr>
        <w:t xml:space="preserve"> виявила</w:t>
      </w:r>
      <w:r w:rsidR="005809C7" w:rsidRPr="0042634A">
        <w:rPr>
          <w:rStyle w:val="fontstyle01"/>
          <w:rFonts w:ascii="Times New Roman" w:hAnsi="Times New Roman"/>
          <w:b w:val="0"/>
          <w:color w:val="auto"/>
          <w:lang w:val="uk-UA"/>
        </w:rPr>
        <w:t xml:space="preserve"> низку</w:t>
      </w:r>
      <w:r w:rsidRPr="0042634A">
        <w:rPr>
          <w:rStyle w:val="fontstyle01"/>
          <w:rFonts w:ascii="Times New Roman" w:hAnsi="Times New Roman"/>
          <w:b w:val="0"/>
          <w:color w:val="auto"/>
          <w:lang w:val="uk-UA"/>
        </w:rPr>
        <w:t xml:space="preserve"> справ про адміністративні правопорушення, передбачені</w:t>
      </w:r>
      <w:r w:rsidR="00BE0EFF" w:rsidRPr="0042634A">
        <w:rPr>
          <w:rStyle w:val="fontstyle01"/>
          <w:rFonts w:ascii="Times New Roman" w:hAnsi="Times New Roman"/>
          <w:b w:val="0"/>
          <w:color w:val="auto"/>
          <w:lang w:val="uk-UA"/>
        </w:rPr>
        <w:t xml:space="preserve"> статтею</w:t>
      </w:r>
      <w:r w:rsidRPr="0042634A">
        <w:rPr>
          <w:rStyle w:val="fontstyle01"/>
          <w:rFonts w:ascii="Times New Roman" w:hAnsi="Times New Roman"/>
          <w:b w:val="0"/>
          <w:color w:val="auto"/>
          <w:lang w:val="uk-UA"/>
        </w:rPr>
        <w:t xml:space="preserve"> 130</w:t>
      </w:r>
      <w:r w:rsidR="00CD52A0" w:rsidRPr="0042634A">
        <w:rPr>
          <w:rStyle w:val="fontstyle01"/>
          <w:rFonts w:ascii="Times New Roman" w:hAnsi="Times New Roman"/>
          <w:b w:val="0"/>
          <w:color w:val="auto"/>
          <w:lang w:val="uk-UA"/>
        </w:rPr>
        <w:t xml:space="preserve"> КУпАП, провадження у</w:t>
      </w:r>
      <w:r w:rsidRPr="0042634A">
        <w:rPr>
          <w:rStyle w:val="fontstyle01"/>
          <w:rFonts w:ascii="Times New Roman" w:hAnsi="Times New Roman"/>
          <w:b w:val="0"/>
          <w:color w:val="auto"/>
          <w:lang w:val="uk-UA"/>
        </w:rPr>
        <w:t xml:space="preserve"> яких су</w:t>
      </w:r>
      <w:r w:rsidR="00BE0EFF" w:rsidRPr="0042634A">
        <w:rPr>
          <w:rStyle w:val="fontstyle01"/>
          <w:rFonts w:ascii="Times New Roman" w:hAnsi="Times New Roman"/>
          <w:b w:val="0"/>
          <w:color w:val="auto"/>
          <w:lang w:val="uk-UA"/>
        </w:rPr>
        <w:t>ддею було закрито на підставі пункту сьомого</w:t>
      </w:r>
      <w:r w:rsidRPr="0042634A">
        <w:rPr>
          <w:rStyle w:val="fontstyle01"/>
          <w:rFonts w:ascii="Times New Roman" w:hAnsi="Times New Roman"/>
          <w:b w:val="0"/>
          <w:color w:val="auto"/>
          <w:lang w:val="uk-UA"/>
        </w:rPr>
        <w:t xml:space="preserve"> ч</w:t>
      </w:r>
      <w:r w:rsidR="00BE0EFF" w:rsidRPr="0042634A">
        <w:rPr>
          <w:rStyle w:val="fontstyle01"/>
          <w:rFonts w:ascii="Times New Roman" w:hAnsi="Times New Roman"/>
          <w:b w:val="0"/>
          <w:color w:val="auto"/>
          <w:lang w:val="uk-UA"/>
        </w:rPr>
        <w:t>астини першої</w:t>
      </w:r>
      <w:r w:rsidRPr="0042634A">
        <w:rPr>
          <w:rStyle w:val="fontstyle01"/>
          <w:rFonts w:ascii="Times New Roman" w:hAnsi="Times New Roman"/>
          <w:b w:val="0"/>
          <w:color w:val="auto"/>
          <w:lang w:val="uk-UA"/>
        </w:rPr>
        <w:t xml:space="preserve"> ст</w:t>
      </w:r>
      <w:r w:rsidR="00BE0EFF" w:rsidRPr="0042634A">
        <w:rPr>
          <w:rStyle w:val="fontstyle01"/>
          <w:rFonts w:ascii="Times New Roman" w:hAnsi="Times New Roman"/>
          <w:b w:val="0"/>
          <w:color w:val="auto"/>
          <w:lang w:val="uk-UA"/>
        </w:rPr>
        <w:t>атті</w:t>
      </w:r>
      <w:r w:rsidRPr="0042634A">
        <w:rPr>
          <w:rStyle w:val="fontstyle01"/>
          <w:rFonts w:ascii="Times New Roman" w:hAnsi="Times New Roman"/>
          <w:b w:val="0"/>
          <w:color w:val="auto"/>
          <w:lang w:val="uk-UA"/>
        </w:rPr>
        <w:t xml:space="preserve"> 247 КУпАП. </w:t>
      </w:r>
    </w:p>
    <w:p w:rsidR="00BB4BB7" w:rsidRPr="0042634A" w:rsidRDefault="00B00BA6" w:rsidP="009333AA">
      <w:pPr>
        <w:suppressAutoHyphens w:val="0"/>
        <w:ind w:firstLine="567"/>
        <w:jc w:val="both"/>
        <w:rPr>
          <w:rStyle w:val="fontstyle01"/>
          <w:rFonts w:ascii="Times New Roman" w:hAnsi="Times New Roman"/>
          <w:b w:val="0"/>
          <w:color w:val="auto"/>
          <w:lang w:val="uk-UA"/>
        </w:rPr>
      </w:pPr>
      <w:r w:rsidRPr="0042634A">
        <w:rPr>
          <w:rStyle w:val="fontstyle01"/>
          <w:rFonts w:ascii="Times New Roman" w:hAnsi="Times New Roman"/>
          <w:b w:val="0"/>
          <w:color w:val="auto"/>
          <w:lang w:val="uk-UA"/>
        </w:rPr>
        <w:t>Б</w:t>
      </w:r>
      <w:r w:rsidR="00BB4BB7" w:rsidRPr="0042634A">
        <w:rPr>
          <w:rStyle w:val="fontstyle01"/>
          <w:rFonts w:ascii="Times New Roman" w:hAnsi="Times New Roman"/>
          <w:b w:val="0"/>
          <w:color w:val="auto"/>
          <w:lang w:val="uk-UA"/>
        </w:rPr>
        <w:t>еручи до уваги відсоткове співвідношення між розглянутими справами і закритими</w:t>
      </w:r>
      <w:r w:rsidRPr="0042634A">
        <w:rPr>
          <w:rStyle w:val="fontstyle01"/>
          <w:rFonts w:ascii="Times New Roman" w:hAnsi="Times New Roman"/>
          <w:b w:val="0"/>
          <w:color w:val="auto"/>
          <w:lang w:val="uk-UA"/>
        </w:rPr>
        <w:t xml:space="preserve"> у зв’язку</w:t>
      </w:r>
      <w:r w:rsidR="00BB4BB7" w:rsidRPr="0042634A">
        <w:rPr>
          <w:rStyle w:val="fontstyle01"/>
          <w:rFonts w:ascii="Times New Roman" w:hAnsi="Times New Roman"/>
          <w:b w:val="0"/>
          <w:color w:val="auto"/>
          <w:lang w:val="uk-UA"/>
        </w:rPr>
        <w:t xml:space="preserve"> </w:t>
      </w:r>
      <w:r w:rsidRPr="0042634A">
        <w:rPr>
          <w:shd w:val="clear" w:color="auto" w:fill="FFFFFF"/>
          <w:lang w:val="uk-UA"/>
        </w:rPr>
        <w:t>закінчення</w:t>
      </w:r>
      <w:r w:rsidR="00CD52A0" w:rsidRPr="0042634A">
        <w:rPr>
          <w:shd w:val="clear" w:color="auto" w:fill="FFFFFF"/>
          <w:lang w:val="uk-UA"/>
        </w:rPr>
        <w:t>м</w:t>
      </w:r>
      <w:r w:rsidRPr="0042634A">
        <w:rPr>
          <w:shd w:val="clear" w:color="auto" w:fill="FFFFFF"/>
          <w:lang w:val="uk-UA"/>
        </w:rPr>
        <w:t xml:space="preserve"> на момент розгляду справи про адміністративне правопорушення строків, передбачених</w:t>
      </w:r>
      <w:r w:rsidR="00344803">
        <w:rPr>
          <w:shd w:val="clear" w:color="auto" w:fill="FFFFFF"/>
          <w:lang w:val="uk-UA"/>
        </w:rPr>
        <w:t xml:space="preserve"> </w:t>
      </w:r>
      <w:r w:rsidRPr="0042634A">
        <w:rPr>
          <w:shd w:val="clear" w:color="auto" w:fill="FFFFFF"/>
          <w:lang w:val="uk-UA"/>
        </w:rPr>
        <w:t>статтею 38 </w:t>
      </w:r>
      <w:r w:rsidR="00CD52A0" w:rsidRPr="0042634A">
        <w:rPr>
          <w:shd w:val="clear" w:color="auto" w:fill="FFFFFF"/>
          <w:lang w:val="uk-UA"/>
        </w:rPr>
        <w:t>КУпАП</w:t>
      </w:r>
      <w:r w:rsidR="00BB4BB7" w:rsidRPr="0042634A">
        <w:rPr>
          <w:rStyle w:val="fontstyle01"/>
          <w:rFonts w:ascii="Times New Roman" w:hAnsi="Times New Roman"/>
          <w:b w:val="0"/>
          <w:color w:val="auto"/>
          <w:lang w:val="uk-UA"/>
        </w:rPr>
        <w:t xml:space="preserve">, проаналізувавши зміст </w:t>
      </w:r>
      <w:r w:rsidR="00CD52A0" w:rsidRPr="0042634A">
        <w:rPr>
          <w:rStyle w:val="fontstyle01"/>
          <w:rFonts w:ascii="Times New Roman" w:hAnsi="Times New Roman"/>
          <w:b w:val="0"/>
          <w:color w:val="auto"/>
          <w:lang w:val="uk-UA"/>
        </w:rPr>
        <w:t>постанов</w:t>
      </w:r>
      <w:r w:rsidR="00BB4BB7" w:rsidRPr="0042634A">
        <w:rPr>
          <w:rStyle w:val="fontstyle01"/>
          <w:rFonts w:ascii="Times New Roman" w:hAnsi="Times New Roman"/>
          <w:b w:val="0"/>
          <w:color w:val="auto"/>
          <w:lang w:val="uk-UA"/>
        </w:rPr>
        <w:t xml:space="preserve">, </w:t>
      </w:r>
      <w:r w:rsidR="00CD52A0" w:rsidRPr="0042634A">
        <w:rPr>
          <w:rStyle w:val="fontstyle01"/>
          <w:rFonts w:ascii="Times New Roman" w:hAnsi="Times New Roman"/>
          <w:b w:val="0"/>
          <w:color w:val="auto"/>
          <w:lang w:val="uk-UA"/>
        </w:rPr>
        <w:t xml:space="preserve">ГРД </w:t>
      </w:r>
      <w:r w:rsidR="00BB4BB7" w:rsidRPr="0042634A">
        <w:rPr>
          <w:rStyle w:val="fontstyle01"/>
          <w:rFonts w:ascii="Times New Roman" w:hAnsi="Times New Roman"/>
          <w:b w:val="0"/>
          <w:color w:val="auto"/>
          <w:lang w:val="uk-UA"/>
        </w:rPr>
        <w:t xml:space="preserve">не </w:t>
      </w:r>
      <w:r w:rsidR="00CD52A0" w:rsidRPr="0042634A">
        <w:rPr>
          <w:rStyle w:val="fontstyle01"/>
          <w:rFonts w:ascii="Times New Roman" w:hAnsi="Times New Roman"/>
          <w:b w:val="0"/>
          <w:color w:val="auto"/>
          <w:lang w:val="uk-UA"/>
        </w:rPr>
        <w:t xml:space="preserve">бачила </w:t>
      </w:r>
      <w:r w:rsidR="00BB4BB7" w:rsidRPr="0042634A">
        <w:rPr>
          <w:rStyle w:val="fontstyle01"/>
          <w:rFonts w:ascii="Times New Roman" w:hAnsi="Times New Roman"/>
          <w:b w:val="0"/>
          <w:color w:val="auto"/>
          <w:lang w:val="uk-UA"/>
        </w:rPr>
        <w:t xml:space="preserve">підстав для зазначення </w:t>
      </w:r>
      <w:r w:rsidR="00CD52A0" w:rsidRPr="0042634A">
        <w:rPr>
          <w:rStyle w:val="fontstyle01"/>
          <w:rFonts w:ascii="Times New Roman" w:hAnsi="Times New Roman"/>
          <w:b w:val="0"/>
          <w:color w:val="auto"/>
          <w:lang w:val="uk-UA"/>
        </w:rPr>
        <w:t>цієї</w:t>
      </w:r>
      <w:r w:rsidR="00BB4BB7" w:rsidRPr="0042634A">
        <w:rPr>
          <w:rStyle w:val="fontstyle01"/>
          <w:rFonts w:ascii="Times New Roman" w:hAnsi="Times New Roman"/>
          <w:b w:val="0"/>
          <w:color w:val="auto"/>
          <w:lang w:val="uk-UA"/>
        </w:rPr>
        <w:t xml:space="preserve"> інформації у висновку</w:t>
      </w:r>
      <w:r w:rsidR="00CD52A0" w:rsidRPr="0042634A">
        <w:rPr>
          <w:rStyle w:val="fontstyle01"/>
          <w:rFonts w:ascii="Times New Roman" w:hAnsi="Times New Roman"/>
          <w:b w:val="0"/>
          <w:color w:val="auto"/>
          <w:lang w:val="uk-UA"/>
        </w:rPr>
        <w:t xml:space="preserve"> про невідповідність к</w:t>
      </w:r>
      <w:r w:rsidRPr="0042634A">
        <w:rPr>
          <w:rStyle w:val="fontstyle01"/>
          <w:rFonts w:ascii="Times New Roman" w:hAnsi="Times New Roman"/>
          <w:b w:val="0"/>
          <w:color w:val="auto"/>
          <w:lang w:val="uk-UA"/>
        </w:rPr>
        <w:t>андидата критеріям професійної етики та доброчесності</w:t>
      </w:r>
      <w:r w:rsidR="00BB4BB7" w:rsidRPr="0042634A">
        <w:rPr>
          <w:rStyle w:val="fontstyle01"/>
          <w:rFonts w:ascii="Times New Roman" w:hAnsi="Times New Roman"/>
          <w:b w:val="0"/>
          <w:color w:val="auto"/>
          <w:lang w:val="uk-UA"/>
        </w:rPr>
        <w:t>.</w:t>
      </w:r>
    </w:p>
    <w:p w:rsidR="00010DFF" w:rsidRPr="0042634A" w:rsidRDefault="00010DFF" w:rsidP="009333AA">
      <w:pPr>
        <w:suppressAutoHyphens w:val="0"/>
        <w:ind w:firstLine="567"/>
        <w:jc w:val="both"/>
        <w:rPr>
          <w:rStyle w:val="fontstyle01"/>
          <w:rFonts w:ascii="Times New Roman" w:hAnsi="Times New Roman"/>
          <w:b w:val="0"/>
          <w:color w:val="auto"/>
          <w:lang w:val="uk-UA"/>
        </w:rPr>
      </w:pPr>
      <w:r w:rsidRPr="0042634A">
        <w:rPr>
          <w:rStyle w:val="fontstyle01"/>
          <w:rFonts w:ascii="Times New Roman" w:hAnsi="Times New Roman"/>
          <w:b w:val="0"/>
          <w:color w:val="auto"/>
          <w:lang w:val="uk-UA"/>
        </w:rPr>
        <w:t>Комісією встановлено</w:t>
      </w:r>
      <w:r w:rsidR="00CD52A0" w:rsidRPr="0042634A">
        <w:rPr>
          <w:rStyle w:val="fontstyle01"/>
          <w:rFonts w:ascii="Times New Roman" w:hAnsi="Times New Roman"/>
          <w:b w:val="0"/>
          <w:color w:val="auto"/>
          <w:lang w:val="uk-UA"/>
        </w:rPr>
        <w:t>, що в період 2022</w:t>
      </w:r>
      <w:r w:rsidR="00D3101F" w:rsidRPr="0042634A">
        <w:rPr>
          <w:rStyle w:val="fontstyle01"/>
          <w:rFonts w:ascii="Times New Roman" w:hAnsi="Times New Roman"/>
          <w:b w:val="0"/>
          <w:color w:val="auto"/>
          <w:lang w:val="uk-UA"/>
        </w:rPr>
        <w:t>–2024 рок</w:t>
      </w:r>
      <w:r w:rsidR="00CD52A0" w:rsidRPr="0042634A">
        <w:rPr>
          <w:rStyle w:val="fontstyle01"/>
          <w:rFonts w:ascii="Times New Roman" w:hAnsi="Times New Roman"/>
          <w:b w:val="0"/>
          <w:color w:val="auto"/>
          <w:lang w:val="uk-UA"/>
        </w:rPr>
        <w:t>ів</w:t>
      </w:r>
      <w:r w:rsidRPr="0042634A">
        <w:rPr>
          <w:rStyle w:val="fontstyle01"/>
          <w:rFonts w:ascii="Times New Roman" w:hAnsi="Times New Roman"/>
          <w:b w:val="0"/>
          <w:color w:val="auto"/>
          <w:lang w:val="uk-UA"/>
        </w:rPr>
        <w:t xml:space="preserve"> кандидатом </w:t>
      </w:r>
      <w:proofErr w:type="spellStart"/>
      <w:r w:rsidRPr="0042634A">
        <w:rPr>
          <w:rStyle w:val="fontstyle01"/>
          <w:rFonts w:ascii="Times New Roman" w:hAnsi="Times New Roman"/>
          <w:b w:val="0"/>
          <w:color w:val="auto"/>
          <w:lang w:val="uk-UA"/>
        </w:rPr>
        <w:t>Гусаровою</w:t>
      </w:r>
      <w:proofErr w:type="spellEnd"/>
      <w:r w:rsidRPr="0042634A">
        <w:rPr>
          <w:rStyle w:val="fontstyle01"/>
          <w:rFonts w:ascii="Times New Roman" w:hAnsi="Times New Roman"/>
          <w:b w:val="0"/>
          <w:color w:val="auto"/>
          <w:lang w:val="uk-UA"/>
        </w:rPr>
        <w:t xml:space="preserve"> В.В. </w:t>
      </w:r>
      <w:r w:rsidR="00CD52A0" w:rsidRPr="0042634A">
        <w:rPr>
          <w:rStyle w:val="fontstyle01"/>
          <w:rFonts w:ascii="Times New Roman" w:hAnsi="Times New Roman"/>
          <w:b w:val="0"/>
          <w:color w:val="auto"/>
          <w:lang w:val="uk-UA"/>
        </w:rPr>
        <w:t xml:space="preserve">надсилалися </w:t>
      </w:r>
      <w:r w:rsidR="00B00BA6" w:rsidRPr="0042634A">
        <w:rPr>
          <w:rStyle w:val="fontstyle01"/>
          <w:rFonts w:ascii="Times New Roman" w:hAnsi="Times New Roman"/>
          <w:b w:val="0"/>
          <w:color w:val="auto"/>
          <w:lang w:val="uk-UA"/>
        </w:rPr>
        <w:t xml:space="preserve">запити до військових частин щодо проходження особами, які притягалися до адміністративної відповідальності військової служби, а </w:t>
      </w:r>
      <w:r w:rsidRPr="0042634A">
        <w:rPr>
          <w:rStyle w:val="fontstyle01"/>
          <w:rFonts w:ascii="Times New Roman" w:hAnsi="Times New Roman"/>
          <w:b w:val="0"/>
          <w:color w:val="auto"/>
          <w:lang w:val="uk-UA"/>
        </w:rPr>
        <w:t xml:space="preserve">судові засідання у справах про адміністративне правопорушення за статтею 130 КУпАП </w:t>
      </w:r>
      <w:r w:rsidR="00B00BA6" w:rsidRPr="0042634A">
        <w:rPr>
          <w:rStyle w:val="fontstyle01"/>
          <w:rFonts w:ascii="Times New Roman" w:hAnsi="Times New Roman"/>
          <w:b w:val="0"/>
          <w:color w:val="auto"/>
          <w:lang w:val="uk-UA"/>
        </w:rPr>
        <w:t xml:space="preserve">відкладалися </w:t>
      </w:r>
      <w:r w:rsidRPr="0042634A">
        <w:rPr>
          <w:rStyle w:val="fontstyle01"/>
          <w:rFonts w:ascii="Times New Roman" w:hAnsi="Times New Roman"/>
          <w:b w:val="0"/>
          <w:color w:val="auto"/>
          <w:lang w:val="uk-UA"/>
        </w:rPr>
        <w:t xml:space="preserve">до закінчення проходження </w:t>
      </w:r>
      <w:r w:rsidR="00B00BA6" w:rsidRPr="0042634A">
        <w:rPr>
          <w:rStyle w:val="fontstyle01"/>
          <w:rFonts w:ascii="Times New Roman" w:hAnsi="Times New Roman"/>
          <w:b w:val="0"/>
          <w:color w:val="auto"/>
          <w:lang w:val="uk-UA"/>
        </w:rPr>
        <w:t xml:space="preserve">такою особою </w:t>
      </w:r>
      <w:r w:rsidRPr="0042634A">
        <w:rPr>
          <w:rStyle w:val="fontstyle01"/>
          <w:rFonts w:ascii="Times New Roman" w:hAnsi="Times New Roman"/>
          <w:b w:val="0"/>
          <w:color w:val="auto"/>
          <w:lang w:val="uk-UA"/>
        </w:rPr>
        <w:t xml:space="preserve">військової служби. </w:t>
      </w:r>
    </w:p>
    <w:p w:rsidR="005778D0" w:rsidRPr="0042634A" w:rsidRDefault="0080326F" w:rsidP="009333AA">
      <w:pPr>
        <w:suppressAutoHyphens w:val="0"/>
        <w:ind w:firstLine="567"/>
        <w:jc w:val="both"/>
        <w:rPr>
          <w:rStyle w:val="fontstyle01"/>
          <w:rFonts w:ascii="Times New Roman" w:hAnsi="Times New Roman"/>
          <w:b w:val="0"/>
          <w:color w:val="auto"/>
          <w:lang w:val="uk-UA"/>
        </w:rPr>
      </w:pPr>
      <w:r w:rsidRPr="0042634A">
        <w:rPr>
          <w:rStyle w:val="fontstyle01"/>
          <w:rFonts w:ascii="Times New Roman" w:hAnsi="Times New Roman"/>
          <w:b w:val="0"/>
          <w:color w:val="auto"/>
          <w:lang w:val="uk-UA"/>
        </w:rPr>
        <w:t>Н</w:t>
      </w:r>
      <w:r w:rsidR="001522E6" w:rsidRPr="0042634A">
        <w:rPr>
          <w:rStyle w:val="fontstyle01"/>
          <w:rFonts w:ascii="Times New Roman" w:hAnsi="Times New Roman"/>
          <w:b w:val="0"/>
          <w:color w:val="auto"/>
          <w:lang w:val="uk-UA"/>
        </w:rPr>
        <w:t>а запитання члена Комісії Ярослава Духа «…</w:t>
      </w:r>
      <w:r w:rsidR="009A0A6B" w:rsidRPr="0042634A">
        <w:rPr>
          <w:rStyle w:val="fontstyle01"/>
          <w:rFonts w:ascii="Times New Roman" w:hAnsi="Times New Roman"/>
          <w:b w:val="0"/>
          <w:color w:val="auto"/>
          <w:lang w:val="uk-UA"/>
        </w:rPr>
        <w:t>Чи вважаєте В</w:t>
      </w:r>
      <w:r w:rsidR="00D03DC7" w:rsidRPr="0042634A">
        <w:rPr>
          <w:rStyle w:val="fontstyle01"/>
          <w:rFonts w:ascii="Times New Roman" w:hAnsi="Times New Roman"/>
          <w:b w:val="0"/>
          <w:color w:val="auto"/>
          <w:lang w:val="uk-UA"/>
        </w:rPr>
        <w:t>и ці рішення обґрунтован</w:t>
      </w:r>
      <w:r w:rsidR="00CD52A0" w:rsidRPr="0042634A">
        <w:rPr>
          <w:rStyle w:val="fontstyle01"/>
          <w:rFonts w:ascii="Times New Roman" w:hAnsi="Times New Roman"/>
          <w:b w:val="0"/>
          <w:color w:val="auto"/>
          <w:lang w:val="uk-UA"/>
        </w:rPr>
        <w:t>ими</w:t>
      </w:r>
      <w:r w:rsidR="00D03DC7" w:rsidRPr="0042634A">
        <w:rPr>
          <w:rStyle w:val="fontstyle01"/>
          <w:rFonts w:ascii="Times New Roman" w:hAnsi="Times New Roman"/>
          <w:b w:val="0"/>
          <w:color w:val="auto"/>
          <w:lang w:val="uk-UA"/>
        </w:rPr>
        <w:t>? Поясніть свою правову позицію…</w:t>
      </w:r>
      <w:r w:rsidR="001522E6" w:rsidRPr="0042634A">
        <w:rPr>
          <w:rStyle w:val="fontstyle01"/>
          <w:rFonts w:ascii="Times New Roman" w:hAnsi="Times New Roman"/>
          <w:b w:val="0"/>
          <w:color w:val="auto"/>
          <w:lang w:val="uk-UA"/>
        </w:rPr>
        <w:t>»</w:t>
      </w:r>
      <w:r w:rsidR="00D03DC7" w:rsidRPr="0042634A">
        <w:rPr>
          <w:rStyle w:val="fontstyle01"/>
          <w:rFonts w:ascii="Times New Roman" w:hAnsi="Times New Roman"/>
          <w:b w:val="0"/>
          <w:color w:val="auto"/>
          <w:lang w:val="uk-UA"/>
        </w:rPr>
        <w:t xml:space="preserve"> </w:t>
      </w:r>
      <w:proofErr w:type="spellStart"/>
      <w:r w:rsidR="00D03DC7" w:rsidRPr="0042634A">
        <w:rPr>
          <w:rStyle w:val="fontstyle01"/>
          <w:rFonts w:ascii="Times New Roman" w:hAnsi="Times New Roman"/>
          <w:b w:val="0"/>
          <w:color w:val="auto"/>
          <w:lang w:val="uk-UA"/>
        </w:rPr>
        <w:t>Гусарова</w:t>
      </w:r>
      <w:proofErr w:type="spellEnd"/>
      <w:r w:rsidR="00D03DC7" w:rsidRPr="0042634A">
        <w:rPr>
          <w:rStyle w:val="fontstyle01"/>
          <w:rFonts w:ascii="Times New Roman" w:hAnsi="Times New Roman"/>
          <w:b w:val="0"/>
          <w:color w:val="auto"/>
          <w:lang w:val="uk-UA"/>
        </w:rPr>
        <w:t xml:space="preserve"> В.В. пояснила «…</w:t>
      </w:r>
      <w:r w:rsidR="00F828C1" w:rsidRPr="0042634A">
        <w:rPr>
          <w:rStyle w:val="fontstyle01"/>
          <w:rFonts w:ascii="Times New Roman" w:hAnsi="Times New Roman"/>
          <w:b w:val="0"/>
          <w:color w:val="auto"/>
          <w:lang w:val="uk-UA"/>
        </w:rPr>
        <w:t>Діючи</w:t>
      </w:r>
      <w:r w:rsidR="009A0A6B" w:rsidRPr="0042634A">
        <w:rPr>
          <w:rStyle w:val="fontstyle01"/>
          <w:rFonts w:ascii="Times New Roman" w:hAnsi="Times New Roman"/>
          <w:b w:val="0"/>
          <w:color w:val="auto"/>
          <w:lang w:val="uk-UA"/>
        </w:rPr>
        <w:t>м</w:t>
      </w:r>
      <w:r w:rsidR="00F828C1" w:rsidRPr="0042634A">
        <w:rPr>
          <w:rStyle w:val="fontstyle01"/>
          <w:rFonts w:ascii="Times New Roman" w:hAnsi="Times New Roman"/>
          <w:b w:val="0"/>
          <w:color w:val="auto"/>
          <w:lang w:val="uk-UA"/>
        </w:rPr>
        <w:t xml:space="preserve"> кодексом немає такої підстави для зупинення справи у зв’язку з проходженням особи військової служби. З іншої сторони, потрібно забезпечити особі участь у розгляді справи</w:t>
      </w:r>
      <w:r w:rsidR="00416423" w:rsidRPr="0042634A">
        <w:rPr>
          <w:rStyle w:val="fontstyle01"/>
          <w:rFonts w:ascii="Times New Roman" w:hAnsi="Times New Roman"/>
          <w:b w:val="0"/>
          <w:color w:val="auto"/>
          <w:lang w:val="uk-UA"/>
        </w:rPr>
        <w:t>, вона не може це зробити з поважних причин, тому було прийнято рішення щодо зупинення таких справ</w:t>
      </w:r>
      <w:r w:rsidR="00D03DC7" w:rsidRPr="0042634A">
        <w:rPr>
          <w:rStyle w:val="fontstyle01"/>
          <w:rFonts w:ascii="Times New Roman" w:hAnsi="Times New Roman"/>
          <w:b w:val="0"/>
          <w:color w:val="auto"/>
          <w:lang w:val="uk-UA"/>
        </w:rPr>
        <w:t>…»</w:t>
      </w:r>
      <w:r w:rsidR="00416423" w:rsidRPr="0042634A">
        <w:rPr>
          <w:rStyle w:val="fontstyle01"/>
          <w:rFonts w:ascii="Times New Roman" w:hAnsi="Times New Roman"/>
          <w:b w:val="0"/>
          <w:color w:val="auto"/>
          <w:lang w:val="uk-UA"/>
        </w:rPr>
        <w:t>.</w:t>
      </w:r>
      <w:r w:rsidR="005809C7" w:rsidRPr="0042634A">
        <w:rPr>
          <w:rStyle w:val="fontstyle01"/>
          <w:rFonts w:ascii="Times New Roman" w:hAnsi="Times New Roman"/>
          <w:b w:val="0"/>
          <w:color w:val="auto"/>
          <w:lang w:val="uk-UA"/>
        </w:rPr>
        <w:t xml:space="preserve"> </w:t>
      </w:r>
    </w:p>
    <w:p w:rsidR="005778D0" w:rsidRPr="0042634A" w:rsidRDefault="000E751B" w:rsidP="00812946">
      <w:pPr>
        <w:suppressAutoHyphens w:val="0"/>
        <w:ind w:firstLine="567"/>
        <w:jc w:val="both"/>
        <w:rPr>
          <w:rStyle w:val="fontstyle01"/>
          <w:rFonts w:ascii="Times New Roman" w:hAnsi="Times New Roman"/>
          <w:b w:val="0"/>
          <w:color w:val="auto"/>
          <w:lang w:val="uk-UA"/>
        </w:rPr>
      </w:pPr>
      <w:r w:rsidRPr="0042634A">
        <w:rPr>
          <w:rStyle w:val="fontstyle01"/>
          <w:rFonts w:ascii="Times New Roman" w:hAnsi="Times New Roman"/>
          <w:b w:val="0"/>
          <w:color w:val="auto"/>
          <w:lang w:val="uk-UA"/>
        </w:rPr>
        <w:lastRenderedPageBreak/>
        <w:t>Зазначила, що приймала рішення про зупинення проваджень на підставі рекомендацій Ради суддів України від 02 березня 2022 року та частини першої</w:t>
      </w:r>
      <w:r w:rsidR="005778D0" w:rsidRPr="0042634A">
        <w:rPr>
          <w:rStyle w:val="fontstyle01"/>
          <w:rFonts w:ascii="Times New Roman" w:hAnsi="Times New Roman"/>
          <w:b w:val="0"/>
          <w:color w:val="auto"/>
          <w:lang w:val="uk-UA"/>
        </w:rPr>
        <w:t xml:space="preserve"> статті 335 Кримінального процесуального кодексу України</w:t>
      </w:r>
      <w:r w:rsidRPr="0042634A">
        <w:rPr>
          <w:rStyle w:val="fontstyle01"/>
          <w:rFonts w:ascii="Times New Roman" w:hAnsi="Times New Roman"/>
          <w:b w:val="0"/>
          <w:color w:val="auto"/>
          <w:lang w:val="uk-UA"/>
        </w:rPr>
        <w:t>.</w:t>
      </w:r>
    </w:p>
    <w:p w:rsidR="00416423" w:rsidRPr="0042634A" w:rsidRDefault="007A5CAA" w:rsidP="009333AA">
      <w:pPr>
        <w:suppressAutoHyphens w:val="0"/>
        <w:ind w:firstLine="567"/>
        <w:jc w:val="both"/>
        <w:rPr>
          <w:rStyle w:val="fontstyle01"/>
          <w:rFonts w:ascii="Times New Roman" w:hAnsi="Times New Roman"/>
          <w:b w:val="0"/>
          <w:color w:val="auto"/>
          <w:lang w:val="uk-UA"/>
        </w:rPr>
      </w:pPr>
      <w:r w:rsidRPr="0042634A">
        <w:rPr>
          <w:rStyle w:val="fontstyle01"/>
          <w:rFonts w:ascii="Times New Roman" w:hAnsi="Times New Roman"/>
          <w:b w:val="0"/>
          <w:color w:val="auto"/>
          <w:lang w:val="uk-UA"/>
        </w:rPr>
        <w:t>На запитання члена Комісії Ярослава Духа «…Які правові підстави направлення Вами запитів до військової частини</w:t>
      </w:r>
      <w:r w:rsidR="006E20D1" w:rsidRPr="0042634A">
        <w:rPr>
          <w:rStyle w:val="fontstyle01"/>
          <w:rFonts w:ascii="Times New Roman" w:hAnsi="Times New Roman"/>
          <w:b w:val="0"/>
          <w:color w:val="auto"/>
          <w:lang w:val="uk-UA"/>
        </w:rPr>
        <w:t>? Чи є це ознакою безсторонності суду?</w:t>
      </w:r>
      <w:r w:rsidRPr="0042634A">
        <w:rPr>
          <w:rStyle w:val="fontstyle01"/>
          <w:rFonts w:ascii="Times New Roman" w:hAnsi="Times New Roman"/>
          <w:b w:val="0"/>
          <w:color w:val="auto"/>
          <w:lang w:val="uk-UA"/>
        </w:rPr>
        <w:t>…»</w:t>
      </w:r>
      <w:r w:rsidR="00101461" w:rsidRPr="0042634A">
        <w:rPr>
          <w:rStyle w:val="fontstyle01"/>
          <w:rFonts w:ascii="Times New Roman" w:hAnsi="Times New Roman"/>
          <w:b w:val="0"/>
          <w:color w:val="auto"/>
          <w:lang w:val="uk-UA"/>
        </w:rPr>
        <w:t xml:space="preserve"> </w:t>
      </w:r>
      <w:proofErr w:type="spellStart"/>
      <w:r w:rsidR="00101461" w:rsidRPr="0042634A">
        <w:rPr>
          <w:rStyle w:val="fontstyle01"/>
          <w:rFonts w:ascii="Times New Roman" w:hAnsi="Times New Roman"/>
          <w:b w:val="0"/>
          <w:color w:val="auto"/>
          <w:lang w:val="uk-UA"/>
        </w:rPr>
        <w:t>Гусарова</w:t>
      </w:r>
      <w:proofErr w:type="spellEnd"/>
      <w:r w:rsidR="00101461" w:rsidRPr="0042634A">
        <w:rPr>
          <w:rStyle w:val="fontstyle01"/>
          <w:rFonts w:ascii="Times New Roman" w:hAnsi="Times New Roman"/>
          <w:b w:val="0"/>
          <w:color w:val="auto"/>
          <w:lang w:val="uk-UA"/>
        </w:rPr>
        <w:t xml:space="preserve"> В.В. пояснила «…Особа, відносно якої розглядається справа, просить відкласти розгляд справи або зупинити провадження, оскільки проходить військову службу, але не подає документи, щоб це клопотання розглянути по суті. </w:t>
      </w:r>
      <w:r w:rsidR="001C227A" w:rsidRPr="0042634A">
        <w:rPr>
          <w:rStyle w:val="fontstyle01"/>
          <w:rFonts w:ascii="Times New Roman" w:hAnsi="Times New Roman"/>
          <w:b w:val="0"/>
          <w:color w:val="auto"/>
          <w:lang w:val="uk-UA"/>
        </w:rPr>
        <w:t>Запити направлялися для того, щоб впевнитися, що особа проходить військову службу</w:t>
      </w:r>
      <w:r w:rsidR="00101461" w:rsidRPr="0042634A">
        <w:rPr>
          <w:rStyle w:val="fontstyle01"/>
          <w:rFonts w:ascii="Times New Roman" w:hAnsi="Times New Roman"/>
          <w:b w:val="0"/>
          <w:color w:val="auto"/>
          <w:lang w:val="uk-UA"/>
        </w:rPr>
        <w:t>…»</w:t>
      </w:r>
      <w:r w:rsidR="00C369B5" w:rsidRPr="0042634A">
        <w:rPr>
          <w:rStyle w:val="fontstyle01"/>
          <w:rFonts w:ascii="Times New Roman" w:hAnsi="Times New Roman"/>
          <w:b w:val="0"/>
          <w:color w:val="auto"/>
          <w:lang w:val="uk-UA"/>
        </w:rPr>
        <w:t>.</w:t>
      </w:r>
    </w:p>
    <w:p w:rsidR="00C369B5" w:rsidRPr="0042634A" w:rsidRDefault="008D49B8" w:rsidP="009333AA">
      <w:pPr>
        <w:suppressAutoHyphens w:val="0"/>
        <w:ind w:firstLine="567"/>
        <w:jc w:val="both"/>
        <w:rPr>
          <w:rStyle w:val="fontstyle01"/>
          <w:rFonts w:ascii="Times New Roman" w:hAnsi="Times New Roman"/>
          <w:b w:val="0"/>
          <w:color w:val="auto"/>
          <w:lang w:val="uk-UA"/>
        </w:rPr>
      </w:pPr>
      <w:r w:rsidRPr="0042634A">
        <w:rPr>
          <w:rStyle w:val="fontstyle01"/>
          <w:rFonts w:ascii="Times New Roman" w:hAnsi="Times New Roman"/>
          <w:b w:val="0"/>
          <w:color w:val="auto"/>
          <w:lang w:val="uk-UA"/>
        </w:rPr>
        <w:t>На запитання члена Комісії Ярослава Духа «…З чим було змінено Ваш підхід до розгляду вказаних справ, де</w:t>
      </w:r>
      <w:r w:rsidR="009A0A6B" w:rsidRPr="0042634A">
        <w:rPr>
          <w:rStyle w:val="fontstyle01"/>
          <w:rFonts w:ascii="Times New Roman" w:hAnsi="Times New Roman"/>
          <w:b w:val="0"/>
          <w:color w:val="auto"/>
          <w:lang w:val="uk-UA"/>
        </w:rPr>
        <w:t xml:space="preserve"> Ви</w:t>
      </w:r>
      <w:r w:rsidRPr="0042634A">
        <w:rPr>
          <w:rStyle w:val="fontstyle01"/>
          <w:rFonts w:ascii="Times New Roman" w:hAnsi="Times New Roman"/>
          <w:b w:val="0"/>
          <w:color w:val="auto"/>
          <w:lang w:val="uk-UA"/>
        </w:rPr>
        <w:t xml:space="preserve"> не реагували на клопотання осіб, які проходять військову службу…» </w:t>
      </w:r>
      <w:proofErr w:type="spellStart"/>
      <w:r w:rsidRPr="0042634A">
        <w:rPr>
          <w:rStyle w:val="fontstyle01"/>
          <w:rFonts w:ascii="Times New Roman" w:hAnsi="Times New Roman"/>
          <w:b w:val="0"/>
          <w:color w:val="auto"/>
          <w:lang w:val="uk-UA"/>
        </w:rPr>
        <w:t>Гусарова</w:t>
      </w:r>
      <w:proofErr w:type="spellEnd"/>
      <w:r w:rsidRPr="0042634A">
        <w:rPr>
          <w:rStyle w:val="fontstyle01"/>
          <w:rFonts w:ascii="Times New Roman" w:hAnsi="Times New Roman"/>
          <w:b w:val="0"/>
          <w:color w:val="auto"/>
          <w:lang w:val="uk-UA"/>
        </w:rPr>
        <w:t xml:space="preserve"> В.В. пояснила «…Особи почали </w:t>
      </w:r>
      <w:r w:rsidR="009A0A6B" w:rsidRPr="0042634A">
        <w:rPr>
          <w:rStyle w:val="fontstyle01"/>
          <w:rFonts w:ascii="Times New Roman" w:hAnsi="Times New Roman"/>
          <w:b w:val="0"/>
          <w:color w:val="auto"/>
          <w:lang w:val="uk-UA"/>
        </w:rPr>
        <w:t xml:space="preserve">цим </w:t>
      </w:r>
      <w:r w:rsidRPr="0042634A">
        <w:rPr>
          <w:rStyle w:val="fontstyle01"/>
          <w:rFonts w:ascii="Times New Roman" w:hAnsi="Times New Roman"/>
          <w:b w:val="0"/>
          <w:color w:val="auto"/>
          <w:lang w:val="uk-UA"/>
        </w:rPr>
        <w:t>зловживати та намагалися ухилятися від відповідальності</w:t>
      </w:r>
      <w:r w:rsidR="009A0A6B" w:rsidRPr="0042634A">
        <w:rPr>
          <w:rStyle w:val="fontstyle01"/>
          <w:rFonts w:ascii="Times New Roman" w:hAnsi="Times New Roman"/>
          <w:b w:val="0"/>
          <w:color w:val="auto"/>
          <w:lang w:val="uk-UA"/>
        </w:rPr>
        <w:t>, тому і не задовольняла</w:t>
      </w:r>
      <w:r w:rsidR="00526525" w:rsidRPr="0042634A">
        <w:rPr>
          <w:rStyle w:val="fontstyle01"/>
          <w:rFonts w:ascii="Times New Roman" w:hAnsi="Times New Roman"/>
          <w:b w:val="0"/>
          <w:color w:val="auto"/>
          <w:lang w:val="uk-UA"/>
        </w:rPr>
        <w:t xml:space="preserve"> такі клопотання</w:t>
      </w:r>
      <w:r w:rsidRPr="0042634A">
        <w:rPr>
          <w:rStyle w:val="fontstyle01"/>
          <w:rFonts w:ascii="Times New Roman" w:hAnsi="Times New Roman"/>
          <w:b w:val="0"/>
          <w:color w:val="auto"/>
          <w:lang w:val="uk-UA"/>
        </w:rPr>
        <w:t>…».</w:t>
      </w:r>
    </w:p>
    <w:p w:rsidR="00480CEE" w:rsidRPr="0042634A" w:rsidRDefault="00480CEE" w:rsidP="009333AA">
      <w:pPr>
        <w:suppressAutoHyphens w:val="0"/>
        <w:ind w:firstLine="567"/>
        <w:jc w:val="both"/>
        <w:rPr>
          <w:rStyle w:val="fontstyle01"/>
          <w:rFonts w:ascii="Times New Roman" w:hAnsi="Times New Roman"/>
          <w:b w:val="0"/>
          <w:color w:val="auto"/>
          <w:lang w:val="uk-UA"/>
        </w:rPr>
      </w:pPr>
      <w:r w:rsidRPr="0042634A">
        <w:rPr>
          <w:rStyle w:val="fontstyle01"/>
          <w:rFonts w:ascii="Times New Roman" w:hAnsi="Times New Roman"/>
          <w:b w:val="0"/>
          <w:color w:val="auto"/>
          <w:lang w:val="uk-UA"/>
        </w:rPr>
        <w:t xml:space="preserve">На запитання члена Комісії Олексія </w:t>
      </w:r>
      <w:proofErr w:type="spellStart"/>
      <w:r w:rsidRPr="0042634A">
        <w:rPr>
          <w:rStyle w:val="fontstyle01"/>
          <w:rFonts w:ascii="Times New Roman" w:hAnsi="Times New Roman"/>
          <w:b w:val="0"/>
          <w:color w:val="auto"/>
          <w:lang w:val="uk-UA"/>
        </w:rPr>
        <w:t>Омельяна</w:t>
      </w:r>
      <w:proofErr w:type="spellEnd"/>
      <w:r w:rsidRPr="0042634A">
        <w:rPr>
          <w:rStyle w:val="fontstyle01"/>
          <w:rFonts w:ascii="Times New Roman" w:hAnsi="Times New Roman"/>
          <w:b w:val="0"/>
          <w:color w:val="auto"/>
          <w:lang w:val="uk-UA"/>
        </w:rPr>
        <w:t xml:space="preserve"> «…В даному випадку </w:t>
      </w:r>
      <w:r w:rsidR="002012F4" w:rsidRPr="0042634A">
        <w:rPr>
          <w:rStyle w:val="fontstyle01"/>
          <w:rFonts w:ascii="Times New Roman" w:hAnsi="Times New Roman"/>
          <w:b w:val="0"/>
          <w:color w:val="auto"/>
          <w:lang w:val="uk-UA"/>
        </w:rPr>
        <w:t>визначальним фактором є неналежне повідомлення особи, яка притягається до відповідальності, які й опосередковують вказані дії?</w:t>
      </w:r>
      <w:r w:rsidRPr="0042634A">
        <w:rPr>
          <w:rStyle w:val="fontstyle01"/>
          <w:rFonts w:ascii="Times New Roman" w:hAnsi="Times New Roman"/>
          <w:b w:val="0"/>
          <w:color w:val="auto"/>
          <w:lang w:val="uk-UA"/>
        </w:rPr>
        <w:t>…»</w:t>
      </w:r>
      <w:r w:rsidR="002012F4" w:rsidRPr="0042634A">
        <w:rPr>
          <w:rStyle w:val="fontstyle01"/>
          <w:rFonts w:ascii="Times New Roman" w:hAnsi="Times New Roman"/>
          <w:b w:val="0"/>
          <w:color w:val="auto"/>
          <w:lang w:val="uk-UA"/>
        </w:rPr>
        <w:t xml:space="preserve"> </w:t>
      </w:r>
      <w:proofErr w:type="spellStart"/>
      <w:r w:rsidR="002012F4" w:rsidRPr="0042634A">
        <w:rPr>
          <w:rStyle w:val="fontstyle01"/>
          <w:rFonts w:ascii="Times New Roman" w:hAnsi="Times New Roman"/>
          <w:b w:val="0"/>
          <w:color w:val="auto"/>
          <w:lang w:val="uk-UA"/>
        </w:rPr>
        <w:t>Гусарова</w:t>
      </w:r>
      <w:proofErr w:type="spellEnd"/>
      <w:r w:rsidR="002012F4" w:rsidRPr="0042634A">
        <w:rPr>
          <w:rStyle w:val="fontstyle01"/>
          <w:rFonts w:ascii="Times New Roman" w:hAnsi="Times New Roman"/>
          <w:b w:val="0"/>
          <w:color w:val="auto"/>
          <w:lang w:val="uk-UA"/>
        </w:rPr>
        <w:t xml:space="preserve"> В.В. пояснила «…</w:t>
      </w:r>
      <w:r w:rsidR="00EA56BD" w:rsidRPr="0042634A">
        <w:rPr>
          <w:rStyle w:val="fontstyle01"/>
          <w:rFonts w:ascii="Times New Roman" w:hAnsi="Times New Roman"/>
          <w:b w:val="0"/>
          <w:color w:val="auto"/>
          <w:lang w:val="uk-UA"/>
        </w:rPr>
        <w:t>Це було зроблено для того</w:t>
      </w:r>
      <w:r w:rsidR="00CD52A0" w:rsidRPr="0042634A">
        <w:rPr>
          <w:rStyle w:val="fontstyle01"/>
          <w:rFonts w:ascii="Times New Roman" w:hAnsi="Times New Roman"/>
          <w:b w:val="0"/>
          <w:color w:val="auto"/>
          <w:lang w:val="uk-UA"/>
        </w:rPr>
        <w:t>,</w:t>
      </w:r>
      <w:r w:rsidR="00EA56BD" w:rsidRPr="0042634A">
        <w:rPr>
          <w:rStyle w:val="fontstyle01"/>
          <w:rFonts w:ascii="Times New Roman" w:hAnsi="Times New Roman"/>
          <w:b w:val="0"/>
          <w:color w:val="auto"/>
          <w:lang w:val="uk-UA"/>
        </w:rPr>
        <w:t xml:space="preserve"> щоб особа була належним чином повідомлена</w:t>
      </w:r>
      <w:r w:rsidR="002012F4" w:rsidRPr="0042634A">
        <w:rPr>
          <w:rStyle w:val="fontstyle01"/>
          <w:rFonts w:ascii="Times New Roman" w:hAnsi="Times New Roman"/>
          <w:b w:val="0"/>
          <w:color w:val="auto"/>
          <w:lang w:val="uk-UA"/>
        </w:rPr>
        <w:t>…»</w:t>
      </w:r>
      <w:r w:rsidR="00EA56BD" w:rsidRPr="0042634A">
        <w:rPr>
          <w:rStyle w:val="fontstyle01"/>
          <w:rFonts w:ascii="Times New Roman" w:hAnsi="Times New Roman"/>
          <w:b w:val="0"/>
          <w:color w:val="auto"/>
          <w:lang w:val="uk-UA"/>
        </w:rPr>
        <w:t>.</w:t>
      </w:r>
    </w:p>
    <w:p w:rsidR="00754480" w:rsidRPr="0042634A" w:rsidRDefault="00E60DB8" w:rsidP="00754480">
      <w:pPr>
        <w:shd w:val="clear" w:color="auto" w:fill="FFFFFF"/>
        <w:suppressAutoHyphens w:val="0"/>
        <w:ind w:firstLine="567"/>
        <w:jc w:val="both"/>
        <w:rPr>
          <w:lang w:val="uk-UA" w:eastAsia="uk-UA"/>
        </w:rPr>
      </w:pPr>
      <w:r w:rsidRPr="0042634A">
        <w:rPr>
          <w:lang w:val="uk-UA" w:eastAsia="uk-UA"/>
        </w:rPr>
        <w:t xml:space="preserve">Не надаючи оцінку судовим рішенням, Комісія відзначає, що відповідно до статей 6, 7 Кодексу суддівської етики, затвердженого рішенням ХІ з’їзду суддів України від 22 лютого 2013 року, </w:t>
      </w:r>
      <w:r w:rsidR="00754480" w:rsidRPr="0042634A">
        <w:rPr>
          <w:shd w:val="clear" w:color="auto" w:fill="FFFFFF"/>
          <w:lang w:val="uk-UA"/>
        </w:rPr>
        <w:t xml:space="preserve">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 Суддя повинен сумлінно і </w:t>
      </w:r>
      <w:proofErr w:type="spellStart"/>
      <w:r w:rsidR="00754480" w:rsidRPr="0042634A">
        <w:rPr>
          <w:shd w:val="clear" w:color="auto" w:fill="FFFFFF"/>
          <w:lang w:val="uk-UA"/>
        </w:rPr>
        <w:t>компетентно</w:t>
      </w:r>
      <w:proofErr w:type="spellEnd"/>
      <w:r w:rsidR="00754480" w:rsidRPr="0042634A">
        <w:rPr>
          <w:shd w:val="clear" w:color="auto" w:fill="FFFFFF"/>
          <w:lang w:val="uk-UA"/>
        </w:rPr>
        <w:t xml:space="preserve"> виконувати покладені на нього обов'язки, вживати заходів для професійного зростання та удосконалення практичних навичок.</w:t>
      </w:r>
    </w:p>
    <w:p w:rsidR="00E60DB8" w:rsidRPr="0042634A" w:rsidRDefault="00E60DB8" w:rsidP="009333AA">
      <w:pPr>
        <w:shd w:val="clear" w:color="auto" w:fill="FFFFFF"/>
        <w:suppressAutoHyphens w:val="0"/>
        <w:ind w:firstLine="567"/>
        <w:jc w:val="both"/>
        <w:rPr>
          <w:lang w:val="uk-UA" w:eastAsia="uk-UA"/>
        </w:rPr>
      </w:pPr>
      <w:r w:rsidRPr="0042634A">
        <w:rPr>
          <w:lang w:val="uk-UA" w:eastAsia="uk-UA"/>
        </w:rPr>
        <w:t>Комісія беззастережно підтримує положення Коментаря до Кодексу суддівської етики, затвердженого рішенням Ради суддів України від 04 лютого 2016 року № 1: довіра з формуванням суспільної думки націлена на правомірні очікування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rsidR="00E60DB8" w:rsidRPr="0042634A" w:rsidRDefault="00E60DB8" w:rsidP="009333AA">
      <w:pPr>
        <w:shd w:val="clear" w:color="auto" w:fill="FFFFFF"/>
        <w:suppressAutoHyphens w:val="0"/>
        <w:ind w:firstLine="567"/>
        <w:jc w:val="both"/>
        <w:rPr>
          <w:lang w:val="uk-UA" w:eastAsia="uk-UA"/>
        </w:rPr>
      </w:pPr>
      <w:r w:rsidRPr="0042634A">
        <w:rPr>
          <w:lang w:val="uk-UA" w:eastAsia="uk-UA"/>
        </w:rPr>
        <w:t>Комісія наголошує, що мети юридичної відповідальності не буде досягнуто,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через сплив строків накладення адміністративного стягнення.</w:t>
      </w:r>
    </w:p>
    <w:p w:rsidR="009A372F" w:rsidRPr="0042634A" w:rsidRDefault="00CD52A0" w:rsidP="009333AA">
      <w:pPr>
        <w:shd w:val="clear" w:color="auto" w:fill="FFFFFF"/>
        <w:suppressAutoHyphens w:val="0"/>
        <w:ind w:firstLine="567"/>
        <w:jc w:val="both"/>
        <w:rPr>
          <w:lang w:val="uk-UA" w:eastAsia="uk-UA"/>
        </w:rPr>
      </w:pPr>
      <w:r w:rsidRPr="0042634A">
        <w:rPr>
          <w:lang w:val="uk-UA" w:eastAsia="uk-UA"/>
        </w:rPr>
        <w:t>До того ж</w:t>
      </w:r>
      <w:r w:rsidR="0025216C" w:rsidRPr="0042634A">
        <w:rPr>
          <w:lang w:val="uk-UA" w:eastAsia="uk-UA"/>
        </w:rPr>
        <w:t xml:space="preserve"> </w:t>
      </w:r>
      <w:r w:rsidR="009A372F" w:rsidRPr="0042634A">
        <w:rPr>
          <w:lang w:val="uk-UA" w:eastAsia="uk-UA"/>
        </w:rPr>
        <w:t>уникнення від</w:t>
      </w:r>
      <w:r w:rsidRPr="0042634A">
        <w:rPr>
          <w:lang w:val="uk-UA" w:eastAsia="uk-UA"/>
        </w:rPr>
        <w:t>повідальності за правопорушення</w:t>
      </w:r>
      <w:r w:rsidR="0025216C" w:rsidRPr="0042634A">
        <w:rPr>
          <w:lang w:val="uk-UA" w:eastAsia="uk-UA"/>
        </w:rPr>
        <w:t>,</w:t>
      </w:r>
      <w:r w:rsidR="009A372F" w:rsidRPr="0042634A">
        <w:rPr>
          <w:lang w:val="uk-UA" w:eastAsia="uk-UA"/>
        </w:rPr>
        <w:t xml:space="preserve"> вчинені в стані сп’яніння особами</w:t>
      </w:r>
      <w:r w:rsidRPr="0042634A">
        <w:rPr>
          <w:lang w:val="uk-UA" w:eastAsia="uk-UA"/>
        </w:rPr>
        <w:t>,</w:t>
      </w:r>
      <w:r w:rsidR="009A372F" w:rsidRPr="0042634A">
        <w:rPr>
          <w:lang w:val="uk-UA" w:eastAsia="uk-UA"/>
        </w:rPr>
        <w:t xml:space="preserve"> призваним</w:t>
      </w:r>
      <w:r w:rsidRPr="0042634A">
        <w:rPr>
          <w:lang w:val="uk-UA" w:eastAsia="uk-UA"/>
        </w:rPr>
        <w:t xml:space="preserve">и на військову службу, вчинені </w:t>
      </w:r>
      <w:r w:rsidR="009A372F" w:rsidRPr="0042634A">
        <w:rPr>
          <w:lang w:val="uk-UA" w:eastAsia="uk-UA"/>
        </w:rPr>
        <w:t xml:space="preserve">не в районах активного ведення бойових дій, особливо тими, які проходять службу в </w:t>
      </w:r>
      <w:proofErr w:type="spellStart"/>
      <w:r w:rsidR="009A372F" w:rsidRPr="0042634A">
        <w:rPr>
          <w:lang w:val="uk-UA" w:eastAsia="uk-UA"/>
        </w:rPr>
        <w:t>забезпечуючих</w:t>
      </w:r>
      <w:proofErr w:type="spellEnd"/>
      <w:r w:rsidR="009A372F" w:rsidRPr="0042634A">
        <w:rPr>
          <w:lang w:val="uk-UA" w:eastAsia="uk-UA"/>
        </w:rPr>
        <w:t xml:space="preserve"> підрозділах, провокує вчинення більш тяжких повторних правопорушень особами</w:t>
      </w:r>
      <w:r w:rsidRPr="0042634A">
        <w:rPr>
          <w:lang w:val="uk-UA" w:eastAsia="uk-UA"/>
        </w:rPr>
        <w:t>,</w:t>
      </w:r>
      <w:r w:rsidR="009A372F" w:rsidRPr="0042634A">
        <w:rPr>
          <w:lang w:val="uk-UA" w:eastAsia="uk-UA"/>
        </w:rPr>
        <w:t xml:space="preserve"> які мають право на носіння вогнепально</w:t>
      </w:r>
      <w:r w:rsidRPr="0042634A">
        <w:rPr>
          <w:lang w:val="uk-UA" w:eastAsia="uk-UA"/>
        </w:rPr>
        <w:t>ї зброї та у більшості випадків</w:t>
      </w:r>
      <w:r w:rsidR="009A372F" w:rsidRPr="0042634A">
        <w:rPr>
          <w:lang w:val="uk-UA" w:eastAsia="uk-UA"/>
        </w:rPr>
        <w:t xml:space="preserve"> супроводжується пошкодженням майна, переданого силам оборони благодійними організаціями та громадянами. </w:t>
      </w:r>
    </w:p>
    <w:p w:rsidR="009A372F" w:rsidRPr="0042634A" w:rsidRDefault="009A372F" w:rsidP="009333AA">
      <w:pPr>
        <w:shd w:val="clear" w:color="auto" w:fill="FFFFFF"/>
        <w:suppressAutoHyphens w:val="0"/>
        <w:ind w:firstLine="567"/>
        <w:jc w:val="both"/>
        <w:rPr>
          <w:lang w:val="uk-UA" w:eastAsia="uk-UA"/>
        </w:rPr>
      </w:pPr>
      <w:r w:rsidRPr="0042634A">
        <w:rPr>
          <w:lang w:val="uk-UA" w:eastAsia="uk-UA"/>
        </w:rPr>
        <w:t>Такий підхід, який свідчить про надання не передбачених законом переваг пев</w:t>
      </w:r>
      <w:r w:rsidR="00114AF8" w:rsidRPr="0042634A">
        <w:rPr>
          <w:lang w:val="uk-UA" w:eastAsia="uk-UA"/>
        </w:rPr>
        <w:t>ній категорії осіб, суперечить суспільним інтересам та сприяє зниженню авторитету сил оборони.</w:t>
      </w:r>
    </w:p>
    <w:p w:rsidR="00E60DB8" w:rsidRPr="0042634A" w:rsidRDefault="00E60DB8" w:rsidP="009333AA">
      <w:pPr>
        <w:shd w:val="clear" w:color="auto" w:fill="FFFFFF"/>
        <w:suppressAutoHyphens w:val="0"/>
        <w:ind w:firstLine="567"/>
        <w:jc w:val="both"/>
        <w:rPr>
          <w:lang w:val="uk-UA" w:eastAsia="uk-UA"/>
        </w:rPr>
      </w:pPr>
      <w:r w:rsidRPr="0042634A">
        <w:rPr>
          <w:lang w:val="uk-UA" w:eastAsia="uk-UA"/>
        </w:rPr>
        <w:t>Комісія також звертає увагу, що суди здебільшого прагнуть враховувати пункт 24 постанови Пленуму Верховного Суду України від 23 грудня 2005 року № 14, відповідно до якого в</w:t>
      </w:r>
      <w:r w:rsidR="00CD52A0" w:rsidRPr="0042634A">
        <w:rPr>
          <w:lang w:val="uk-UA" w:eastAsia="uk-UA"/>
        </w:rPr>
        <w:t>о</w:t>
      </w:r>
      <w:r w:rsidRPr="0042634A">
        <w:rPr>
          <w:lang w:val="uk-UA" w:eastAsia="uk-UA"/>
        </w:rPr>
        <w:t>ни повинні неухильно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У разі відсутності зазначеної особи це можливо лише тоді, коли є дані про своєчасне її сповіщення про місце та час розгляду і якщо від неї не надійшло клопотання про його відкладення.</w:t>
      </w:r>
    </w:p>
    <w:p w:rsidR="00E60DB8" w:rsidRPr="0042634A" w:rsidRDefault="00E60DB8" w:rsidP="009333AA">
      <w:pPr>
        <w:shd w:val="clear" w:color="auto" w:fill="FFFFFF"/>
        <w:suppressAutoHyphens w:val="0"/>
        <w:ind w:firstLine="567"/>
        <w:jc w:val="both"/>
        <w:rPr>
          <w:lang w:val="uk-UA" w:eastAsia="uk-UA"/>
        </w:rPr>
      </w:pPr>
      <w:r w:rsidRPr="0042634A">
        <w:rPr>
          <w:lang w:val="uk-UA" w:eastAsia="uk-UA"/>
        </w:rPr>
        <w:lastRenderedPageBreak/>
        <w:t>За таких обставин суддя фактично поставлений перед вибором забезпечити досягнення мети юридичної відповідальності за наявності для цього відповідних підстав чи порушити право особи на ефективну участь у процесі, 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та</w:t>
      </w:r>
      <w:r w:rsidR="003600AC" w:rsidRPr="0042634A">
        <w:rPr>
          <w:lang w:val="uk-UA" w:eastAsia="uk-UA"/>
        </w:rPr>
        <w:t xml:space="preserve"> інформувати про будь-які факти</w:t>
      </w:r>
      <w:r w:rsidRPr="0042634A">
        <w:rPr>
          <w:lang w:val="uk-UA" w:eastAsia="uk-UA"/>
        </w:rPr>
        <w:t xml:space="preserve"> на свій захист.</w:t>
      </w:r>
    </w:p>
    <w:p w:rsidR="00E60DB8" w:rsidRPr="0042634A" w:rsidRDefault="00E60DB8" w:rsidP="009333AA">
      <w:pPr>
        <w:shd w:val="clear" w:color="auto" w:fill="FFFFFF"/>
        <w:suppressAutoHyphens w:val="0"/>
        <w:ind w:firstLine="567"/>
        <w:jc w:val="both"/>
        <w:rPr>
          <w:lang w:val="uk-UA" w:eastAsia="uk-UA"/>
        </w:rPr>
      </w:pPr>
      <w:r w:rsidRPr="0042634A">
        <w:rPr>
          <w:lang w:val="uk-UA" w:eastAsia="uk-UA"/>
        </w:rPr>
        <w:t xml:space="preserve">Розглядаючи справи, </w:t>
      </w:r>
      <w:r w:rsidR="003600AC" w:rsidRPr="0042634A">
        <w:rPr>
          <w:lang w:val="uk-UA" w:eastAsia="uk-UA"/>
        </w:rPr>
        <w:t>у</w:t>
      </w:r>
      <w:r w:rsidRPr="0042634A">
        <w:rPr>
          <w:lang w:val="uk-UA" w:eastAsia="uk-UA"/>
        </w:rPr>
        <w:t xml:space="preserve"> яких національні суди поставали перед подібним вибором, Європейський суд з прав людини в пункті 39 постанови у справі «KASTE AND MATHISEN v. NORWAY» (заяви № 18885/04, № 21166/04) відзначив: якби </w:t>
      </w:r>
      <w:proofErr w:type="spellStart"/>
      <w:r w:rsidRPr="0042634A">
        <w:rPr>
          <w:lang w:val="uk-UA" w:eastAsia="uk-UA"/>
        </w:rPr>
        <w:t>співобвинувачений</w:t>
      </w:r>
      <w:proofErr w:type="spellEnd"/>
      <w:r w:rsidRPr="0042634A">
        <w:rPr>
          <w:lang w:val="uk-UA" w:eastAsia="uk-UA"/>
        </w:rPr>
        <w:t xml:space="preserve"> міг би бути поставлений у становище, коли він або вона зможуть «заблокувати обвинувачення стосовно себе», не відповідаючи на запитання, то це могло б перешкодити дотриманню розумної вимоги щодо часу, що міститься в пункті 1 статті 6 Конвенції про захист прав людини і основоположних свобод. У зв’язку з цим Комісія додатково зазначає, що за усталеною практикою Страсбурзького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у контексті конкретного провадження, порушеного проти нього, і чи може він вважатись таким, що відмовився від свого права з’являтися в суді (пункт 32 постанови у справі «STOYANOV v. BULGARIA», заява № 39206/07).</w:t>
      </w:r>
    </w:p>
    <w:p w:rsidR="00E60DB8" w:rsidRPr="0042634A" w:rsidRDefault="00E60DB8" w:rsidP="009333AA">
      <w:pPr>
        <w:shd w:val="clear" w:color="auto" w:fill="FFFFFF"/>
        <w:suppressAutoHyphens w:val="0"/>
        <w:ind w:firstLine="567"/>
        <w:jc w:val="both"/>
        <w:rPr>
          <w:lang w:val="uk-UA" w:eastAsia="uk-UA"/>
        </w:rPr>
      </w:pPr>
      <w:r w:rsidRPr="0042634A">
        <w:rPr>
          <w:lang w:val="uk-UA" w:eastAsia="uk-UA"/>
        </w:rPr>
        <w:t>Комісія наголошує,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реалізації прав, гарантованих КУпАП у контексті конкретного провадження, порушеного проти неї.</w:t>
      </w:r>
    </w:p>
    <w:p w:rsidR="00E60DB8" w:rsidRPr="0042634A" w:rsidRDefault="00E60DB8" w:rsidP="009333AA">
      <w:pPr>
        <w:shd w:val="clear" w:color="auto" w:fill="FFFFFF"/>
        <w:suppressAutoHyphens w:val="0"/>
        <w:ind w:firstLine="567"/>
        <w:jc w:val="both"/>
        <w:rPr>
          <w:lang w:val="uk-UA" w:eastAsia="uk-UA"/>
        </w:rPr>
      </w:pPr>
      <w:r w:rsidRPr="0042634A">
        <w:rPr>
          <w:lang w:val="uk-UA" w:eastAsia="uk-UA"/>
        </w:rPr>
        <w:t>Таким чином, постаючи перед зазначеним вибором, суддя має забезпечити рівновагу між суспільним та приватним інтересом при вирішенні подібних справ та насамперед вжити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«штучного блокування» досягнення мети адміністративної відповідальності (за наявності для цього підстав) та забезпечивши таким чином ефективне відправлення судочинства.</w:t>
      </w:r>
    </w:p>
    <w:p w:rsidR="00E60DB8" w:rsidRPr="0042634A" w:rsidRDefault="00E60DB8" w:rsidP="009333AA">
      <w:pPr>
        <w:shd w:val="clear" w:color="auto" w:fill="FFFFFF"/>
        <w:suppressAutoHyphens w:val="0"/>
        <w:ind w:firstLine="567"/>
        <w:jc w:val="both"/>
        <w:rPr>
          <w:lang w:val="uk-UA" w:eastAsia="uk-UA"/>
        </w:rPr>
      </w:pPr>
      <w:r w:rsidRPr="0042634A">
        <w:rPr>
          <w:lang w:val="uk-UA" w:eastAsia="uk-UA"/>
        </w:rPr>
        <w:t xml:space="preserve">Отже, неодноразові виклики особи, яка притягається до адміністративної відповідальності, з метою забезпечення її права «бути почутою», самі по собі не можуть і не повинні розглядатись як допущення неефективного відправлення судочинства. Однак такі випадки, коли це призводить до звільнення особи від адміністративної відповідальності через сплив строків накладення адміністративного стягнення, мають бути оцінені Комісією під час встановлення відповідності судді критерію професійної етики з </w:t>
      </w:r>
      <w:r w:rsidR="003600AC" w:rsidRPr="0042634A">
        <w:rPr>
          <w:lang w:val="uk-UA" w:eastAsia="uk-UA"/>
        </w:rPr>
        <w:t>урахуванням</w:t>
      </w:r>
      <w:r w:rsidRPr="0042634A">
        <w:rPr>
          <w:lang w:val="uk-UA" w:eastAsia="uk-UA"/>
        </w:rPr>
        <w:t xml:space="preserve"> системності таких дій, навантаження судді, наявності фінансової та технічної можливості суду забезпечити повідомлення особи про дату, час та місце розгляду справи, а також процесуальної поведінки особи, яка притягається до адміністративної відповідальності (або її представника).</w:t>
      </w:r>
    </w:p>
    <w:p w:rsidR="00E60DB8" w:rsidRPr="0042634A" w:rsidRDefault="00E60DB8" w:rsidP="009333AA">
      <w:pPr>
        <w:shd w:val="clear" w:color="auto" w:fill="FFFFFF"/>
        <w:suppressAutoHyphens w:val="0"/>
        <w:ind w:firstLine="567"/>
        <w:jc w:val="both"/>
        <w:rPr>
          <w:lang w:val="uk-UA" w:eastAsia="uk-UA"/>
        </w:rPr>
      </w:pPr>
      <w:r w:rsidRPr="0042634A">
        <w:rPr>
          <w:lang w:val="uk-UA" w:eastAsia="uk-UA"/>
        </w:rPr>
        <w:t>Не можна вважати допустимим порушення таких строків через безпідставне задоволення необґрунтованих клопотань учасників процесу, що спричиняє відкладення розгляду справи на тривалий час, невжиття заходів щодо недопущення недобросовісної поведінки учасників справи тощо, оскільки ці причини свідчать про низький рівень організації судочинства та безвідповідальне ставлення до виконання своїх обов’язків.</w:t>
      </w:r>
    </w:p>
    <w:p w:rsidR="00E60DB8" w:rsidRPr="0042634A" w:rsidRDefault="00E60DB8" w:rsidP="00F3632E">
      <w:pPr>
        <w:suppressAutoHyphens w:val="0"/>
        <w:ind w:firstLine="567"/>
        <w:jc w:val="both"/>
        <w:rPr>
          <w:bCs/>
          <w:lang w:val="uk-UA"/>
        </w:rPr>
      </w:pPr>
      <w:r w:rsidRPr="0042634A">
        <w:rPr>
          <w:lang w:val="uk-UA" w:eastAsia="uk-UA"/>
        </w:rPr>
        <w:t>Комісією проаналізовано підстави закриття провадження в зазначених вище справах і встановлено, що розгляд справ неодноразово відкладався у зв’язку з неявкою осіб в судове засідання</w:t>
      </w:r>
      <w:r w:rsidR="002443E4" w:rsidRPr="0042634A">
        <w:rPr>
          <w:lang w:val="uk-UA" w:eastAsia="uk-UA"/>
        </w:rPr>
        <w:t xml:space="preserve"> та у зв’язку з проходженням осіб військової служби</w:t>
      </w:r>
      <w:r w:rsidR="00F3632E" w:rsidRPr="0042634A">
        <w:rPr>
          <w:lang w:val="uk-UA" w:eastAsia="uk-UA"/>
        </w:rPr>
        <w:t xml:space="preserve"> (</w:t>
      </w:r>
      <w:r w:rsidR="00F3632E" w:rsidRPr="0042634A">
        <w:rPr>
          <w:rStyle w:val="fontstyle01"/>
          <w:rFonts w:ascii="Times New Roman" w:hAnsi="Times New Roman"/>
          <w:b w:val="0"/>
          <w:color w:val="auto"/>
          <w:lang w:val="uk-UA"/>
        </w:rPr>
        <w:t>№ 699/1222/22; № 699/1232/22; № 694/831/22; № 699/1228/22; № 699/1451/22; № 691/918/22; № 699/79/24; № 699/805/24</w:t>
      </w:r>
      <w:r w:rsidR="00F3632E" w:rsidRPr="0042634A">
        <w:rPr>
          <w:lang w:val="uk-UA" w:eastAsia="uk-UA"/>
        </w:rPr>
        <w:t>).</w:t>
      </w:r>
    </w:p>
    <w:p w:rsidR="00F00D4F" w:rsidRPr="0042634A" w:rsidRDefault="00F00D4F" w:rsidP="009333AA">
      <w:pPr>
        <w:shd w:val="clear" w:color="auto" w:fill="FFFFFF"/>
        <w:suppressAutoHyphens w:val="0"/>
        <w:ind w:firstLine="567"/>
        <w:jc w:val="both"/>
        <w:rPr>
          <w:shd w:val="clear" w:color="auto" w:fill="FFFFFF"/>
          <w:lang w:val="uk-UA"/>
        </w:rPr>
      </w:pPr>
      <w:r w:rsidRPr="0042634A">
        <w:rPr>
          <w:shd w:val="clear" w:color="auto" w:fill="FFFFFF"/>
          <w:lang w:val="uk-UA"/>
        </w:rPr>
        <w:t xml:space="preserve">Згідно з пунктом 16 розділу ІІІ </w:t>
      </w:r>
      <w:r w:rsidRPr="0042634A">
        <w:rPr>
          <w:lang w:val="uk-UA" w:eastAsia="uk-UA"/>
        </w:rPr>
        <w:t>Єдиних показників</w:t>
      </w:r>
      <w:r w:rsidRPr="0042634A">
        <w:rPr>
          <w:shd w:val="clear" w:color="auto" w:fill="FFFFFF"/>
          <w:lang w:val="uk-UA"/>
        </w:rPr>
        <w:t xml:space="preserve"> </w:t>
      </w:r>
      <w:r w:rsidRPr="0042634A">
        <w:rPr>
          <w:rStyle w:val="af9"/>
          <w:b w:val="0"/>
          <w:shd w:val="clear" w:color="auto" w:fill="FFFFFF"/>
          <w:lang w:val="uk-UA"/>
        </w:rPr>
        <w:t>неупередженість</w:t>
      </w:r>
      <w:r w:rsidRPr="0042634A">
        <w:rPr>
          <w:shd w:val="clear" w:color="auto" w:fill="FFFFFF"/>
          <w:lang w:val="uk-UA"/>
        </w:rPr>
        <w:t xml:space="preserve"> – здатність судді (кандидата на посаду судді) ухвалювати рішення незалежно від симпатій / антипатій, прихильності, суспільної думки та не допускати поведінки, яка може викликати обґрунтований </w:t>
      </w:r>
      <w:r w:rsidRPr="0042634A">
        <w:rPr>
          <w:shd w:val="clear" w:color="auto" w:fill="FFFFFF"/>
          <w:lang w:val="uk-UA"/>
        </w:rPr>
        <w:lastRenderedPageBreak/>
        <w:t>сумнів у його безсторонності. Суддя (кандидат на посаду судді) відповідає показнику неупередженості, якщо, зокрема, але не виключно  виконував обов’язки безсторонньо та утримувався від поведінки, будь-яких дій або висловлювань, що у звичайної розсудливої людини можуть викликати сумнів щодо його неупередженості.</w:t>
      </w:r>
    </w:p>
    <w:p w:rsidR="003D6C79" w:rsidRPr="0042634A" w:rsidRDefault="003D6C79" w:rsidP="009333AA">
      <w:pPr>
        <w:suppressAutoHyphens w:val="0"/>
        <w:ind w:firstLine="567"/>
        <w:jc w:val="both"/>
        <w:rPr>
          <w:lang w:val="uk-UA" w:eastAsia="uk-UA"/>
        </w:rPr>
      </w:pPr>
      <w:r w:rsidRPr="0042634A">
        <w:rPr>
          <w:shd w:val="clear" w:color="auto" w:fill="FFFFFF"/>
          <w:lang w:val="uk-UA"/>
        </w:rPr>
        <w:t xml:space="preserve">У зв’язку із наведеним Комісія у складі </w:t>
      </w:r>
      <w:r w:rsidR="003600AC" w:rsidRPr="0042634A">
        <w:rPr>
          <w:shd w:val="clear" w:color="auto" w:fill="FFFFFF"/>
          <w:lang w:val="uk-UA"/>
        </w:rPr>
        <w:t>к</w:t>
      </w:r>
      <w:r w:rsidRPr="0042634A">
        <w:rPr>
          <w:shd w:val="clear" w:color="auto" w:fill="FFFFFF"/>
          <w:lang w:val="uk-UA"/>
        </w:rPr>
        <w:t>олегії одноголосно вирішила зменшити бали кандидата за критеріями професійної етики та доброчесності за показником неупередженість на 15 балів.</w:t>
      </w:r>
    </w:p>
    <w:p w:rsidR="00424D11" w:rsidRPr="0042634A" w:rsidRDefault="00E60DB8" w:rsidP="009333AA">
      <w:pPr>
        <w:suppressAutoHyphens w:val="0"/>
        <w:ind w:firstLine="567"/>
        <w:jc w:val="both"/>
        <w:rPr>
          <w:rStyle w:val="fontstyle01"/>
          <w:rFonts w:ascii="Times New Roman" w:hAnsi="Times New Roman"/>
          <w:color w:val="auto"/>
          <w:lang w:val="uk-UA"/>
        </w:rPr>
      </w:pPr>
      <w:r w:rsidRPr="0042634A">
        <w:rPr>
          <w:lang w:val="uk-UA"/>
        </w:rPr>
        <w:t>6</w:t>
      </w:r>
      <w:r w:rsidR="00424D11" w:rsidRPr="0042634A">
        <w:rPr>
          <w:lang w:val="uk-UA"/>
        </w:rPr>
        <w:t xml:space="preserve">. </w:t>
      </w:r>
      <w:r w:rsidR="00C46180" w:rsidRPr="0042634A">
        <w:rPr>
          <w:rStyle w:val="fontstyle01"/>
          <w:rFonts w:ascii="Times New Roman" w:hAnsi="Times New Roman"/>
          <w:b w:val="0"/>
          <w:color w:val="auto"/>
          <w:lang w:val="uk-UA"/>
        </w:rPr>
        <w:t>Кандидат ухвалювала рішення у той час як перебувала на навчанні в Національній школі суддів України.</w:t>
      </w:r>
    </w:p>
    <w:p w:rsidR="00C46180" w:rsidRPr="0042634A" w:rsidRDefault="003600AC" w:rsidP="009333AA">
      <w:pPr>
        <w:suppressAutoHyphens w:val="0"/>
        <w:ind w:firstLine="567"/>
        <w:jc w:val="both"/>
        <w:rPr>
          <w:rStyle w:val="fontstyle01"/>
          <w:rFonts w:ascii="Times New Roman" w:hAnsi="Times New Roman"/>
          <w:b w:val="0"/>
          <w:color w:val="auto"/>
          <w:lang w:val="uk-UA"/>
        </w:rPr>
      </w:pPr>
      <w:r w:rsidRPr="0042634A">
        <w:rPr>
          <w:rStyle w:val="fontstyle01"/>
          <w:rFonts w:ascii="Times New Roman" w:hAnsi="Times New Roman"/>
          <w:b w:val="0"/>
          <w:color w:val="auto"/>
          <w:lang w:val="uk-UA"/>
        </w:rPr>
        <w:t>Відповідно до наданої кандидатом</w:t>
      </w:r>
      <w:r w:rsidR="00E57BED" w:rsidRPr="0042634A">
        <w:rPr>
          <w:rStyle w:val="fontstyle01"/>
          <w:rFonts w:ascii="Times New Roman" w:hAnsi="Times New Roman"/>
          <w:b w:val="0"/>
          <w:color w:val="auto"/>
          <w:lang w:val="uk-UA"/>
        </w:rPr>
        <w:t xml:space="preserve"> інформації щодо її компетенцій з 27 </w:t>
      </w:r>
      <w:r w:rsidRPr="0042634A">
        <w:rPr>
          <w:rStyle w:val="fontstyle01"/>
          <w:rFonts w:ascii="Times New Roman" w:hAnsi="Times New Roman"/>
          <w:b w:val="0"/>
          <w:color w:val="auto"/>
          <w:lang w:val="uk-UA"/>
        </w:rPr>
        <w:t>д</w:t>
      </w:r>
      <w:r w:rsidR="00E57BED" w:rsidRPr="0042634A">
        <w:rPr>
          <w:rStyle w:val="fontstyle01"/>
          <w:rFonts w:ascii="Times New Roman" w:hAnsi="Times New Roman"/>
          <w:b w:val="0"/>
          <w:color w:val="auto"/>
          <w:lang w:val="uk-UA"/>
        </w:rPr>
        <w:t xml:space="preserve">о 29 листопада 2023 року вона пройшла підготовку суддів для підтримання рівня кваліфікації за програмою для голів та заступників голів Вищого антикорупційного суду, апеляційних судів, місцевих загальних, господарських, окружних адміністративних судів в м. Києві. 29 листопада </w:t>
      </w:r>
      <w:r w:rsidRPr="0042634A">
        <w:rPr>
          <w:rStyle w:val="fontstyle01"/>
          <w:rFonts w:ascii="Times New Roman" w:hAnsi="Times New Roman"/>
          <w:b w:val="0"/>
          <w:color w:val="auto"/>
          <w:lang w:val="uk-UA"/>
        </w:rPr>
        <w:t>к</w:t>
      </w:r>
      <w:r w:rsidR="00E57BED" w:rsidRPr="0042634A">
        <w:rPr>
          <w:rStyle w:val="fontstyle01"/>
          <w:rFonts w:ascii="Times New Roman" w:hAnsi="Times New Roman"/>
          <w:b w:val="0"/>
          <w:color w:val="auto"/>
          <w:lang w:val="uk-UA"/>
        </w:rPr>
        <w:t>андидатко</w:t>
      </w:r>
      <w:r w:rsidR="00114AF8" w:rsidRPr="0042634A">
        <w:rPr>
          <w:rStyle w:val="fontstyle01"/>
          <w:rFonts w:ascii="Times New Roman" w:hAnsi="Times New Roman"/>
          <w:b w:val="0"/>
          <w:color w:val="auto"/>
          <w:lang w:val="uk-UA"/>
        </w:rPr>
        <w:t>ю було ухвалено 14 рішень</w:t>
      </w:r>
      <w:r w:rsidR="00E57BED" w:rsidRPr="0042634A">
        <w:rPr>
          <w:rStyle w:val="fontstyle01"/>
          <w:rFonts w:ascii="Times New Roman" w:hAnsi="Times New Roman"/>
          <w:b w:val="0"/>
          <w:color w:val="auto"/>
          <w:lang w:val="uk-UA"/>
        </w:rPr>
        <w:t xml:space="preserve"> у цивільних справах</w:t>
      </w:r>
      <w:r w:rsidR="00770424" w:rsidRPr="0042634A">
        <w:rPr>
          <w:rStyle w:val="fontstyle01"/>
          <w:rFonts w:ascii="Times New Roman" w:hAnsi="Times New Roman"/>
          <w:b w:val="0"/>
          <w:color w:val="auto"/>
          <w:lang w:val="uk-UA"/>
        </w:rPr>
        <w:t xml:space="preserve">: 699/1379/23; 699/1381/23; 699/1382/23; 694/1540/23; 691/862/23; 691/846/23; 691/840/23; 699/829/23; 699/738/23; 699/1367/23; 694/1540/23; 699/738/23; 699/829/23; 699/984/23. </w:t>
      </w:r>
    </w:p>
    <w:p w:rsidR="002F5508" w:rsidRPr="0042634A" w:rsidRDefault="002F5508" w:rsidP="009333AA">
      <w:pPr>
        <w:ind w:firstLine="567"/>
        <w:jc w:val="both"/>
        <w:rPr>
          <w:lang w:val="uk-UA"/>
        </w:rPr>
      </w:pPr>
      <w:r w:rsidRPr="0042634A">
        <w:rPr>
          <w:rStyle w:val="fontstyle01"/>
          <w:rFonts w:ascii="Times New Roman" w:hAnsi="Times New Roman"/>
          <w:b w:val="0"/>
          <w:color w:val="auto"/>
          <w:lang w:val="uk-UA"/>
        </w:rPr>
        <w:t xml:space="preserve">Кандидат </w:t>
      </w:r>
      <w:r w:rsidR="00460C23" w:rsidRPr="0042634A">
        <w:rPr>
          <w:rStyle w:val="fontstyle01"/>
          <w:rFonts w:ascii="Times New Roman" w:hAnsi="Times New Roman"/>
          <w:b w:val="0"/>
          <w:color w:val="auto"/>
          <w:lang w:val="uk-UA"/>
        </w:rPr>
        <w:t>зазначила, що у</w:t>
      </w:r>
      <w:r w:rsidRPr="0042634A">
        <w:rPr>
          <w:lang w:val="uk-UA"/>
        </w:rPr>
        <w:t>хвалення вказаних судових рішень відбувалось у проміжок часу між навчанням, поза межами навчального процесу, на робочому місці до або після закінчення навчання, саме навчання проходило онлайн.</w:t>
      </w:r>
    </w:p>
    <w:p w:rsidR="002F5508" w:rsidRPr="0042634A" w:rsidRDefault="002F5508" w:rsidP="009333AA">
      <w:pPr>
        <w:ind w:firstLine="567"/>
        <w:jc w:val="both"/>
        <w:rPr>
          <w:lang w:val="uk-UA"/>
        </w:rPr>
      </w:pPr>
      <w:r w:rsidRPr="0042634A">
        <w:rPr>
          <w:lang w:val="uk-UA"/>
        </w:rPr>
        <w:t>Крім того, відповідно до графік</w:t>
      </w:r>
      <w:r w:rsidR="003600AC" w:rsidRPr="0042634A">
        <w:rPr>
          <w:lang w:val="uk-UA"/>
        </w:rPr>
        <w:t>а</w:t>
      </w:r>
      <w:r w:rsidRPr="0042634A">
        <w:rPr>
          <w:lang w:val="uk-UA"/>
        </w:rPr>
        <w:t xml:space="preserve"> проведення занять 29 листопада 2023 року навчання почалось о 10:00 та закінчи</w:t>
      </w:r>
      <w:r w:rsidR="003600AC" w:rsidRPr="0042634A">
        <w:rPr>
          <w:lang w:val="uk-UA"/>
        </w:rPr>
        <w:t>лося о 13:00</w:t>
      </w:r>
      <w:r w:rsidRPr="0042634A">
        <w:rPr>
          <w:lang w:val="uk-UA"/>
        </w:rPr>
        <w:t xml:space="preserve">. </w:t>
      </w:r>
    </w:p>
    <w:p w:rsidR="002F5508" w:rsidRPr="0042634A" w:rsidRDefault="002F5508" w:rsidP="009333AA">
      <w:pPr>
        <w:ind w:firstLine="567"/>
        <w:jc w:val="both"/>
        <w:rPr>
          <w:lang w:val="uk-UA"/>
        </w:rPr>
      </w:pPr>
      <w:r w:rsidRPr="0042634A">
        <w:rPr>
          <w:lang w:val="uk-UA"/>
        </w:rPr>
        <w:t>Відповідно до відповіді на її запит</w:t>
      </w:r>
      <w:r w:rsidR="003600AC" w:rsidRPr="0042634A">
        <w:rPr>
          <w:lang w:val="uk-UA"/>
        </w:rPr>
        <w:t xml:space="preserve">, </w:t>
      </w:r>
      <w:r w:rsidR="00114AF8" w:rsidRPr="0042634A">
        <w:rPr>
          <w:lang w:val="uk-UA"/>
        </w:rPr>
        <w:t xml:space="preserve">наданої </w:t>
      </w:r>
      <w:r w:rsidRPr="0042634A">
        <w:rPr>
          <w:lang w:val="uk-UA"/>
        </w:rPr>
        <w:t xml:space="preserve"> голов</w:t>
      </w:r>
      <w:r w:rsidR="00114AF8" w:rsidRPr="0042634A">
        <w:rPr>
          <w:lang w:val="uk-UA"/>
        </w:rPr>
        <w:t>ою</w:t>
      </w:r>
      <w:r w:rsidRPr="0042634A">
        <w:rPr>
          <w:lang w:val="uk-UA"/>
        </w:rPr>
        <w:t xml:space="preserve"> Корсунь-Шевченківського районного суду</w:t>
      </w:r>
      <w:r w:rsidR="003600AC" w:rsidRPr="0042634A">
        <w:rPr>
          <w:lang w:val="uk-UA"/>
        </w:rPr>
        <w:t>,</w:t>
      </w:r>
      <w:r w:rsidRPr="0042634A">
        <w:rPr>
          <w:lang w:val="uk-UA"/>
        </w:rPr>
        <w:t xml:space="preserve"> за даними ДЗС</w:t>
      </w:r>
      <w:r w:rsidR="003600AC" w:rsidRPr="0042634A">
        <w:rPr>
          <w:lang w:val="uk-UA"/>
        </w:rPr>
        <w:t>,</w:t>
      </w:r>
      <w:r w:rsidRPr="0042634A">
        <w:rPr>
          <w:lang w:val="uk-UA"/>
        </w:rPr>
        <w:t xml:space="preserve"> було в</w:t>
      </w:r>
      <w:r w:rsidR="003600AC" w:rsidRPr="0042634A">
        <w:rPr>
          <w:lang w:val="uk-UA"/>
        </w:rPr>
        <w:t>становлено, що більшість ухвал у</w:t>
      </w:r>
      <w:r w:rsidRPr="0042634A">
        <w:rPr>
          <w:lang w:val="uk-UA"/>
        </w:rPr>
        <w:t xml:space="preserve"> справа</w:t>
      </w:r>
      <w:r w:rsidR="003600AC" w:rsidRPr="0042634A">
        <w:rPr>
          <w:lang w:val="uk-UA"/>
        </w:rPr>
        <w:t>х</w:t>
      </w:r>
      <w:r w:rsidRPr="0042634A">
        <w:rPr>
          <w:lang w:val="uk-UA"/>
        </w:rPr>
        <w:t>, були підписані її цифровим підписом до або після навчання</w:t>
      </w:r>
      <w:r w:rsidR="003600AC" w:rsidRPr="0042634A">
        <w:rPr>
          <w:lang w:val="uk-UA"/>
        </w:rPr>
        <w:t>,</w:t>
      </w:r>
      <w:r w:rsidRPr="0042634A">
        <w:rPr>
          <w:lang w:val="uk-UA"/>
        </w:rPr>
        <w:t xml:space="preserve"> </w:t>
      </w:r>
      <w:r w:rsidR="00960DDE" w:rsidRPr="0042634A">
        <w:rPr>
          <w:lang w:val="uk-UA"/>
        </w:rPr>
        <w:t xml:space="preserve">або в перервах, окрім того, </w:t>
      </w:r>
      <w:proofErr w:type="spellStart"/>
      <w:r w:rsidR="00960DDE" w:rsidRPr="0042634A">
        <w:rPr>
          <w:lang w:val="uk-UA"/>
        </w:rPr>
        <w:t>проє</w:t>
      </w:r>
      <w:r w:rsidRPr="0042634A">
        <w:rPr>
          <w:lang w:val="uk-UA"/>
        </w:rPr>
        <w:t>кти</w:t>
      </w:r>
      <w:proofErr w:type="spellEnd"/>
      <w:r w:rsidRPr="0042634A">
        <w:rPr>
          <w:lang w:val="uk-UA"/>
        </w:rPr>
        <w:t xml:space="preserve"> цих ухвал підготовлені помічником</w:t>
      </w:r>
      <w:r w:rsidR="003600AC" w:rsidRPr="0042634A">
        <w:rPr>
          <w:lang w:val="uk-UA"/>
        </w:rPr>
        <w:t xml:space="preserve"> і</w:t>
      </w:r>
      <w:r w:rsidRPr="0042634A">
        <w:rPr>
          <w:lang w:val="uk-UA"/>
        </w:rPr>
        <w:t xml:space="preserve"> винесені </w:t>
      </w:r>
      <w:proofErr w:type="spellStart"/>
      <w:r w:rsidRPr="0042634A">
        <w:rPr>
          <w:lang w:val="uk-UA"/>
        </w:rPr>
        <w:t>Гусаровою</w:t>
      </w:r>
      <w:proofErr w:type="spellEnd"/>
      <w:r w:rsidRPr="0042634A">
        <w:rPr>
          <w:lang w:val="uk-UA"/>
        </w:rPr>
        <w:t xml:space="preserve"> В.В. особисто, не за результатами судового засідання та без виклику сторін. </w:t>
      </w:r>
    </w:p>
    <w:p w:rsidR="002F5508" w:rsidRPr="0042634A" w:rsidRDefault="003600AC" w:rsidP="009333AA">
      <w:pPr>
        <w:ind w:firstLine="567"/>
        <w:jc w:val="both"/>
        <w:rPr>
          <w:lang w:val="uk-UA"/>
        </w:rPr>
      </w:pPr>
      <w:r w:rsidRPr="0042634A">
        <w:rPr>
          <w:lang w:val="uk-UA"/>
        </w:rPr>
        <w:t>У</w:t>
      </w:r>
      <w:r w:rsidR="002F5508" w:rsidRPr="0042634A">
        <w:rPr>
          <w:lang w:val="uk-UA"/>
        </w:rPr>
        <w:t>казані ухвали були винесені з метою дотримання строків розгляду справи та не поруш</w:t>
      </w:r>
      <w:r w:rsidRPr="0042634A">
        <w:rPr>
          <w:lang w:val="uk-UA"/>
        </w:rPr>
        <w:t>или</w:t>
      </w:r>
      <w:r w:rsidR="002F5508" w:rsidRPr="0042634A">
        <w:rPr>
          <w:lang w:val="uk-UA"/>
        </w:rPr>
        <w:t xml:space="preserve"> прав учасників процесу.</w:t>
      </w:r>
    </w:p>
    <w:p w:rsidR="00AF7EFB" w:rsidRPr="0042634A" w:rsidRDefault="00AF7EFB" w:rsidP="00960DDE">
      <w:pPr>
        <w:suppressAutoHyphens w:val="0"/>
        <w:ind w:firstLine="567"/>
        <w:jc w:val="both"/>
        <w:rPr>
          <w:rStyle w:val="fontstyle01"/>
          <w:rFonts w:ascii="Times New Roman" w:hAnsi="Times New Roman"/>
          <w:b w:val="0"/>
          <w:color w:val="auto"/>
          <w:lang w:val="uk-UA"/>
        </w:rPr>
      </w:pPr>
      <w:r w:rsidRPr="0042634A">
        <w:rPr>
          <w:rStyle w:val="fontstyle01"/>
          <w:rFonts w:ascii="Times New Roman" w:hAnsi="Times New Roman"/>
          <w:b w:val="0"/>
          <w:color w:val="auto"/>
          <w:lang w:val="uk-UA"/>
        </w:rPr>
        <w:t xml:space="preserve">Відповідно до наданої </w:t>
      </w:r>
      <w:r w:rsidR="003600AC" w:rsidRPr="0042634A">
        <w:rPr>
          <w:rStyle w:val="fontstyle01"/>
          <w:rFonts w:ascii="Times New Roman" w:hAnsi="Times New Roman"/>
          <w:b w:val="0"/>
          <w:color w:val="auto"/>
          <w:lang w:val="uk-UA"/>
        </w:rPr>
        <w:t>к</w:t>
      </w:r>
      <w:r w:rsidRPr="0042634A">
        <w:rPr>
          <w:rStyle w:val="fontstyle01"/>
          <w:rFonts w:ascii="Times New Roman" w:hAnsi="Times New Roman"/>
          <w:b w:val="0"/>
          <w:color w:val="auto"/>
          <w:lang w:val="uk-UA"/>
        </w:rPr>
        <w:t>андидаткою</w:t>
      </w:r>
      <w:r w:rsidR="003600AC" w:rsidRPr="0042634A">
        <w:rPr>
          <w:rStyle w:val="fontstyle01"/>
          <w:rFonts w:ascii="Times New Roman" w:hAnsi="Times New Roman"/>
          <w:b w:val="0"/>
          <w:color w:val="auto"/>
          <w:lang w:val="uk-UA"/>
        </w:rPr>
        <w:t xml:space="preserve"> інформації щодо її компетенцій</w:t>
      </w:r>
      <w:r w:rsidRPr="0042634A">
        <w:rPr>
          <w:rStyle w:val="fontstyle01"/>
          <w:rFonts w:ascii="Times New Roman" w:hAnsi="Times New Roman"/>
          <w:b w:val="0"/>
          <w:color w:val="auto"/>
          <w:lang w:val="uk-UA"/>
        </w:rPr>
        <w:t xml:space="preserve"> з </w:t>
      </w:r>
      <w:r w:rsidR="003600AC" w:rsidRPr="0042634A">
        <w:rPr>
          <w:rStyle w:val="fontstyle01"/>
          <w:rFonts w:ascii="Times New Roman" w:hAnsi="Times New Roman"/>
          <w:b w:val="0"/>
          <w:color w:val="auto"/>
          <w:lang w:val="uk-UA"/>
        </w:rPr>
        <w:t>0</w:t>
      </w:r>
      <w:r w:rsidRPr="0042634A">
        <w:rPr>
          <w:rStyle w:val="fontstyle01"/>
          <w:rFonts w:ascii="Times New Roman" w:hAnsi="Times New Roman"/>
          <w:b w:val="0"/>
          <w:color w:val="auto"/>
          <w:lang w:val="uk-UA"/>
        </w:rPr>
        <w:t xml:space="preserve">4 </w:t>
      </w:r>
      <w:r w:rsidR="003600AC" w:rsidRPr="0042634A">
        <w:rPr>
          <w:rStyle w:val="fontstyle01"/>
          <w:rFonts w:ascii="Times New Roman" w:hAnsi="Times New Roman"/>
          <w:b w:val="0"/>
          <w:color w:val="auto"/>
          <w:lang w:val="uk-UA"/>
        </w:rPr>
        <w:t>д</w:t>
      </w:r>
      <w:r w:rsidRPr="0042634A">
        <w:rPr>
          <w:rStyle w:val="fontstyle01"/>
          <w:rFonts w:ascii="Times New Roman" w:hAnsi="Times New Roman"/>
          <w:b w:val="0"/>
          <w:color w:val="auto"/>
          <w:lang w:val="uk-UA"/>
        </w:rPr>
        <w:t xml:space="preserve">о </w:t>
      </w:r>
      <w:r w:rsidR="003600AC" w:rsidRPr="0042634A">
        <w:rPr>
          <w:rStyle w:val="fontstyle01"/>
          <w:rFonts w:ascii="Times New Roman" w:hAnsi="Times New Roman"/>
          <w:b w:val="0"/>
          <w:color w:val="auto"/>
          <w:lang w:val="uk-UA"/>
        </w:rPr>
        <w:t>0</w:t>
      </w:r>
      <w:r w:rsidRPr="0042634A">
        <w:rPr>
          <w:rStyle w:val="fontstyle01"/>
          <w:rFonts w:ascii="Times New Roman" w:hAnsi="Times New Roman"/>
          <w:b w:val="0"/>
          <w:color w:val="auto"/>
          <w:lang w:val="uk-UA"/>
        </w:rPr>
        <w:t>8 грудня 2023</w:t>
      </w:r>
      <w:r w:rsidR="00344803">
        <w:rPr>
          <w:rStyle w:val="fontstyle01"/>
          <w:rFonts w:ascii="Times New Roman" w:hAnsi="Times New Roman"/>
          <w:b w:val="0"/>
          <w:color w:val="auto"/>
          <w:lang w:val="uk-UA"/>
        </w:rPr>
        <w:t> </w:t>
      </w:r>
      <w:r w:rsidRPr="0042634A">
        <w:rPr>
          <w:rStyle w:val="fontstyle01"/>
          <w:rFonts w:ascii="Times New Roman" w:hAnsi="Times New Roman"/>
          <w:b w:val="0"/>
          <w:color w:val="auto"/>
          <w:lang w:val="uk-UA"/>
        </w:rPr>
        <w:t xml:space="preserve">року вона пройшла підготовку суддів для підтримання рівня кваліфікації за програмою для суддів місцевих судів в м. Києві тривалістю 40 академічних годин. </w:t>
      </w:r>
      <w:r w:rsidR="003600AC" w:rsidRPr="0042634A">
        <w:rPr>
          <w:rStyle w:val="fontstyle01"/>
          <w:rFonts w:ascii="Times New Roman" w:hAnsi="Times New Roman"/>
          <w:b w:val="0"/>
          <w:color w:val="auto"/>
          <w:lang w:val="uk-UA"/>
        </w:rPr>
        <w:t>Тоді ж</w:t>
      </w:r>
      <w:r w:rsidRPr="0042634A">
        <w:rPr>
          <w:rStyle w:val="fontstyle01"/>
          <w:rFonts w:ascii="Times New Roman" w:hAnsi="Times New Roman"/>
          <w:b w:val="0"/>
          <w:color w:val="auto"/>
          <w:lang w:val="uk-UA"/>
        </w:rPr>
        <w:t xml:space="preserve"> </w:t>
      </w:r>
      <w:r w:rsidR="003600AC" w:rsidRPr="0042634A">
        <w:rPr>
          <w:rStyle w:val="fontstyle01"/>
          <w:rFonts w:ascii="Times New Roman" w:hAnsi="Times New Roman"/>
          <w:b w:val="0"/>
          <w:color w:val="auto"/>
          <w:lang w:val="uk-UA"/>
        </w:rPr>
        <w:t>к</w:t>
      </w:r>
      <w:r w:rsidRPr="0042634A">
        <w:rPr>
          <w:rStyle w:val="fontstyle01"/>
          <w:rFonts w:ascii="Times New Roman" w:hAnsi="Times New Roman"/>
          <w:b w:val="0"/>
          <w:color w:val="auto"/>
          <w:lang w:val="uk-UA"/>
        </w:rPr>
        <w:t>андидат</w:t>
      </w:r>
      <w:r w:rsidR="003600AC" w:rsidRPr="0042634A">
        <w:rPr>
          <w:rStyle w:val="fontstyle01"/>
          <w:rFonts w:ascii="Times New Roman" w:hAnsi="Times New Roman"/>
          <w:b w:val="0"/>
          <w:color w:val="auto"/>
          <w:lang w:val="uk-UA"/>
        </w:rPr>
        <w:t>ом</w:t>
      </w:r>
      <w:r w:rsidRPr="0042634A">
        <w:rPr>
          <w:rStyle w:val="fontstyle01"/>
          <w:rFonts w:ascii="Times New Roman" w:hAnsi="Times New Roman"/>
          <w:b w:val="0"/>
          <w:color w:val="auto"/>
          <w:lang w:val="uk-UA"/>
        </w:rPr>
        <w:t xml:space="preserve">  ухвалено </w:t>
      </w:r>
      <w:r w:rsidR="003600AC" w:rsidRPr="0042634A">
        <w:rPr>
          <w:rStyle w:val="fontstyle01"/>
          <w:rFonts w:ascii="Times New Roman" w:hAnsi="Times New Roman"/>
          <w:b w:val="0"/>
          <w:color w:val="auto"/>
          <w:lang w:val="uk-UA"/>
        </w:rPr>
        <w:t xml:space="preserve">два </w:t>
      </w:r>
      <w:r w:rsidRPr="0042634A">
        <w:rPr>
          <w:rStyle w:val="fontstyle01"/>
          <w:rFonts w:ascii="Times New Roman" w:hAnsi="Times New Roman"/>
          <w:b w:val="0"/>
          <w:color w:val="auto"/>
          <w:lang w:val="uk-UA"/>
        </w:rPr>
        <w:t xml:space="preserve">рішення: 699/335/15-ц; 699/1238/23. </w:t>
      </w:r>
    </w:p>
    <w:p w:rsidR="00B53CCC" w:rsidRPr="0042634A" w:rsidRDefault="00AB2EC4" w:rsidP="009333AA">
      <w:pPr>
        <w:suppressAutoHyphens w:val="0"/>
        <w:ind w:firstLine="567"/>
        <w:jc w:val="both"/>
        <w:rPr>
          <w:b/>
          <w:lang w:val="uk-UA" w:eastAsia="uk-UA"/>
        </w:rPr>
      </w:pPr>
      <w:proofErr w:type="spellStart"/>
      <w:r w:rsidRPr="0042634A">
        <w:rPr>
          <w:rStyle w:val="fontstyle01"/>
          <w:rFonts w:ascii="Times New Roman" w:hAnsi="Times New Roman"/>
          <w:b w:val="0"/>
          <w:color w:val="auto"/>
          <w:lang w:val="uk-UA"/>
        </w:rPr>
        <w:t>Гусарова</w:t>
      </w:r>
      <w:proofErr w:type="spellEnd"/>
      <w:r w:rsidRPr="0042634A">
        <w:rPr>
          <w:rStyle w:val="fontstyle01"/>
          <w:rFonts w:ascii="Times New Roman" w:hAnsi="Times New Roman"/>
          <w:b w:val="0"/>
          <w:color w:val="auto"/>
          <w:lang w:val="uk-UA"/>
        </w:rPr>
        <w:t xml:space="preserve"> В.В. зазначає, що </w:t>
      </w:r>
      <w:r w:rsidR="00AD72BF" w:rsidRPr="0042634A">
        <w:rPr>
          <w:rStyle w:val="fontstyle01"/>
          <w:rFonts w:ascii="Times New Roman" w:hAnsi="Times New Roman"/>
          <w:b w:val="0"/>
          <w:color w:val="auto"/>
          <w:lang w:val="uk-UA"/>
        </w:rPr>
        <w:t>в</w:t>
      </w:r>
      <w:r w:rsidR="00B53CCC" w:rsidRPr="0042634A">
        <w:rPr>
          <w:lang w:val="uk-UA"/>
        </w:rPr>
        <w:t>ідповідно до програми навчання</w:t>
      </w:r>
      <w:r w:rsidR="003D6421" w:rsidRPr="0042634A">
        <w:rPr>
          <w:lang w:val="uk-UA"/>
        </w:rPr>
        <w:t>,</w:t>
      </w:r>
      <w:r w:rsidR="00B53CCC" w:rsidRPr="0042634A">
        <w:rPr>
          <w:lang w:val="uk-UA"/>
        </w:rPr>
        <w:t xml:space="preserve"> </w:t>
      </w:r>
      <w:r w:rsidR="00AD72BF" w:rsidRPr="0042634A">
        <w:rPr>
          <w:lang w:val="uk-UA"/>
        </w:rPr>
        <w:t xml:space="preserve">04 грудня </w:t>
      </w:r>
      <w:r w:rsidR="00B53CCC" w:rsidRPr="0042634A">
        <w:rPr>
          <w:lang w:val="uk-UA"/>
        </w:rPr>
        <w:t>2023</w:t>
      </w:r>
      <w:r w:rsidR="00AD72BF" w:rsidRPr="0042634A">
        <w:rPr>
          <w:lang w:val="uk-UA"/>
        </w:rPr>
        <w:t xml:space="preserve"> року</w:t>
      </w:r>
      <w:r w:rsidR="003D6421" w:rsidRPr="0042634A">
        <w:rPr>
          <w:lang w:val="uk-UA"/>
        </w:rPr>
        <w:t xml:space="preserve"> навчання розпочалося</w:t>
      </w:r>
      <w:r w:rsidR="00B53CCC" w:rsidRPr="0042634A">
        <w:rPr>
          <w:lang w:val="uk-UA"/>
        </w:rPr>
        <w:t xml:space="preserve"> о 09:20</w:t>
      </w:r>
      <w:r w:rsidR="003600AC" w:rsidRPr="0042634A">
        <w:rPr>
          <w:lang w:val="uk-UA"/>
        </w:rPr>
        <w:t>.</w:t>
      </w:r>
      <w:r w:rsidR="00B53CCC" w:rsidRPr="0042634A">
        <w:rPr>
          <w:lang w:val="uk-UA"/>
        </w:rPr>
        <w:t xml:space="preserve"> </w:t>
      </w:r>
      <w:r w:rsidR="003D6421" w:rsidRPr="0042634A">
        <w:rPr>
          <w:lang w:val="uk-UA"/>
        </w:rPr>
        <w:t>За</w:t>
      </w:r>
      <w:r w:rsidR="00B53CCC" w:rsidRPr="0042634A">
        <w:rPr>
          <w:lang w:val="uk-UA"/>
        </w:rPr>
        <w:t xml:space="preserve"> даними ДЗС</w:t>
      </w:r>
      <w:r w:rsidR="003600AC" w:rsidRPr="0042634A">
        <w:rPr>
          <w:lang w:val="uk-UA"/>
        </w:rPr>
        <w:t>,</w:t>
      </w:r>
      <w:r w:rsidR="00B53CCC" w:rsidRPr="0042634A">
        <w:rPr>
          <w:lang w:val="uk-UA"/>
        </w:rPr>
        <w:t xml:space="preserve"> було встановлено, що  у</w:t>
      </w:r>
      <w:r w:rsidR="003600AC" w:rsidRPr="0042634A">
        <w:rPr>
          <w:lang w:val="uk-UA"/>
        </w:rPr>
        <w:t>хвала у</w:t>
      </w:r>
      <w:r w:rsidR="00B53CCC" w:rsidRPr="0042634A">
        <w:rPr>
          <w:lang w:val="uk-UA"/>
        </w:rPr>
        <w:t xml:space="preserve"> справі №</w:t>
      </w:r>
      <w:r w:rsidR="00344803">
        <w:rPr>
          <w:lang w:val="uk-UA"/>
        </w:rPr>
        <w:t> </w:t>
      </w:r>
      <w:r w:rsidR="00B53CCC" w:rsidRPr="0042634A">
        <w:rPr>
          <w:lang w:val="uk-UA"/>
        </w:rPr>
        <w:t xml:space="preserve">699/1238/23 підписана </w:t>
      </w:r>
      <w:proofErr w:type="spellStart"/>
      <w:r w:rsidR="003D6421" w:rsidRPr="0042634A">
        <w:rPr>
          <w:lang w:val="uk-UA"/>
        </w:rPr>
        <w:t>Гусаровою</w:t>
      </w:r>
      <w:proofErr w:type="spellEnd"/>
      <w:r w:rsidR="003D6421" w:rsidRPr="0042634A">
        <w:rPr>
          <w:lang w:val="uk-UA"/>
        </w:rPr>
        <w:t xml:space="preserve"> В.В.</w:t>
      </w:r>
      <w:r w:rsidR="00B53CCC" w:rsidRPr="0042634A">
        <w:rPr>
          <w:lang w:val="uk-UA"/>
        </w:rPr>
        <w:t xml:space="preserve"> цифровим підписом</w:t>
      </w:r>
      <w:r w:rsidR="003600AC" w:rsidRPr="0042634A">
        <w:rPr>
          <w:lang w:val="uk-UA"/>
        </w:rPr>
        <w:t xml:space="preserve"> у</w:t>
      </w:r>
      <w:r w:rsidR="00B53CCC" w:rsidRPr="0042634A">
        <w:rPr>
          <w:lang w:val="uk-UA"/>
        </w:rPr>
        <w:t xml:space="preserve"> 09:24 (тобто фактично, коли тільки почалось навчання), сторони до суду не викликались та ухвала стосувалась розгляду клопотання сторони про проведення судового засідання в режимі відеоконференції для того, </w:t>
      </w:r>
      <w:r w:rsidR="003600AC" w:rsidRPr="0042634A">
        <w:rPr>
          <w:lang w:val="uk-UA"/>
        </w:rPr>
        <w:t>щоб забезпечити участь сторони в</w:t>
      </w:r>
      <w:r w:rsidR="00B53CCC" w:rsidRPr="0042634A">
        <w:rPr>
          <w:lang w:val="uk-UA"/>
        </w:rPr>
        <w:t xml:space="preserve"> раніше призначеному судовому засіданні.</w:t>
      </w:r>
    </w:p>
    <w:p w:rsidR="00460C23" w:rsidRPr="0042634A" w:rsidRDefault="00B53CCC" w:rsidP="009333AA">
      <w:pPr>
        <w:ind w:firstLine="567"/>
        <w:jc w:val="both"/>
        <w:rPr>
          <w:lang w:val="uk-UA"/>
        </w:rPr>
      </w:pPr>
      <w:r w:rsidRPr="0042634A">
        <w:rPr>
          <w:lang w:val="uk-UA"/>
        </w:rPr>
        <w:t>Відпові</w:t>
      </w:r>
      <w:r w:rsidR="003600AC" w:rsidRPr="0042634A">
        <w:rPr>
          <w:lang w:val="uk-UA"/>
        </w:rPr>
        <w:t xml:space="preserve">дно до програми навчання </w:t>
      </w:r>
      <w:r w:rsidR="003D6421" w:rsidRPr="0042634A">
        <w:rPr>
          <w:lang w:val="uk-UA"/>
        </w:rPr>
        <w:t xml:space="preserve">08 грудня </w:t>
      </w:r>
      <w:r w:rsidRPr="0042634A">
        <w:rPr>
          <w:lang w:val="uk-UA"/>
        </w:rPr>
        <w:t xml:space="preserve">2023 </w:t>
      </w:r>
      <w:r w:rsidR="003D6421" w:rsidRPr="0042634A">
        <w:rPr>
          <w:lang w:val="uk-UA"/>
        </w:rPr>
        <w:t xml:space="preserve">року </w:t>
      </w:r>
      <w:r w:rsidRPr="0042634A">
        <w:rPr>
          <w:lang w:val="uk-UA"/>
        </w:rPr>
        <w:t>нав</w:t>
      </w:r>
      <w:r w:rsidR="003600AC" w:rsidRPr="0042634A">
        <w:rPr>
          <w:lang w:val="uk-UA"/>
        </w:rPr>
        <w:t>чання розпочалося о 09:30</w:t>
      </w:r>
      <w:r w:rsidRPr="0042634A">
        <w:rPr>
          <w:lang w:val="uk-UA"/>
        </w:rPr>
        <w:t xml:space="preserve">, ухвала </w:t>
      </w:r>
      <w:r w:rsidR="003600AC" w:rsidRPr="0042634A">
        <w:rPr>
          <w:lang w:val="uk-UA"/>
        </w:rPr>
        <w:t>у</w:t>
      </w:r>
      <w:r w:rsidRPr="0042634A">
        <w:rPr>
          <w:lang w:val="uk-UA"/>
        </w:rPr>
        <w:t xml:space="preserve"> справі № 699/335/15-ц підписана </w:t>
      </w:r>
      <w:r w:rsidR="003D6421" w:rsidRPr="0042634A">
        <w:rPr>
          <w:lang w:val="uk-UA"/>
        </w:rPr>
        <w:t>її</w:t>
      </w:r>
      <w:r w:rsidRPr="0042634A">
        <w:rPr>
          <w:lang w:val="uk-UA"/>
        </w:rPr>
        <w:t xml:space="preserve"> цифровим підписом о 08:33 (тобто до навчання) та стосувалась призначення судового засідання для винесення додаткового рішення, </w:t>
      </w:r>
      <w:r w:rsidR="003600AC" w:rsidRPr="0042634A">
        <w:rPr>
          <w:lang w:val="uk-UA"/>
        </w:rPr>
        <w:t xml:space="preserve">у судове засідання </w:t>
      </w:r>
      <w:r w:rsidRPr="0042634A">
        <w:rPr>
          <w:lang w:val="uk-UA"/>
        </w:rPr>
        <w:t>сторони не виклика</w:t>
      </w:r>
      <w:r w:rsidR="003600AC" w:rsidRPr="0042634A">
        <w:rPr>
          <w:lang w:val="uk-UA"/>
        </w:rPr>
        <w:t>лись</w:t>
      </w:r>
      <w:r w:rsidRPr="0042634A">
        <w:rPr>
          <w:lang w:val="uk-UA"/>
        </w:rPr>
        <w:t>.</w:t>
      </w:r>
    </w:p>
    <w:p w:rsidR="00460C23" w:rsidRPr="0042634A" w:rsidRDefault="00460C23" w:rsidP="009333AA">
      <w:pPr>
        <w:ind w:firstLine="567"/>
        <w:jc w:val="both"/>
        <w:rPr>
          <w:lang w:val="uk-UA" w:eastAsia="uk-UA"/>
        </w:rPr>
      </w:pPr>
      <w:r w:rsidRPr="0042634A">
        <w:rPr>
          <w:lang w:val="uk-UA" w:eastAsia="uk-UA"/>
        </w:rPr>
        <w:t>Комісія приймає такі пояснення кандидата та вважає їх переконливими з огляду на те, що вони не мають системного характеру.</w:t>
      </w:r>
    </w:p>
    <w:p w:rsidR="00B22D17" w:rsidRPr="0042634A" w:rsidRDefault="00B22D17" w:rsidP="009333AA">
      <w:pPr>
        <w:ind w:firstLine="567"/>
        <w:jc w:val="both"/>
        <w:rPr>
          <w:lang w:val="uk-UA"/>
        </w:rPr>
      </w:pPr>
      <w:r w:rsidRPr="0042634A">
        <w:rPr>
          <w:lang w:val="uk-UA"/>
        </w:rPr>
        <w:t>У письмових поясненнях</w:t>
      </w:r>
      <w:r w:rsidR="000F5843" w:rsidRPr="0042634A">
        <w:rPr>
          <w:lang w:val="uk-UA"/>
        </w:rPr>
        <w:t>, які</w:t>
      </w:r>
      <w:r w:rsidRPr="0042634A">
        <w:rPr>
          <w:lang w:val="uk-UA"/>
        </w:rPr>
        <w:t xml:space="preserve"> </w:t>
      </w:r>
      <w:proofErr w:type="spellStart"/>
      <w:r w:rsidRPr="0042634A">
        <w:rPr>
          <w:lang w:val="uk-UA"/>
        </w:rPr>
        <w:t>Гусарова</w:t>
      </w:r>
      <w:proofErr w:type="spellEnd"/>
      <w:r w:rsidRPr="0042634A">
        <w:rPr>
          <w:lang w:val="uk-UA"/>
        </w:rPr>
        <w:t xml:space="preserve"> В.В. </w:t>
      </w:r>
      <w:r w:rsidR="000F5843" w:rsidRPr="0042634A">
        <w:rPr>
          <w:lang w:val="uk-UA"/>
        </w:rPr>
        <w:t xml:space="preserve">надала Комісії, </w:t>
      </w:r>
      <w:r w:rsidR="003600AC" w:rsidRPr="0042634A">
        <w:rPr>
          <w:lang w:val="uk-UA"/>
        </w:rPr>
        <w:t>йдеться проте</w:t>
      </w:r>
      <w:r w:rsidRPr="0042634A">
        <w:rPr>
          <w:lang w:val="uk-UA"/>
        </w:rPr>
        <w:t xml:space="preserve">, що 06 вересня 2010 року вона уклала шлюб з </w:t>
      </w:r>
      <w:r w:rsidR="0038528C">
        <w:rPr>
          <w:lang w:val="uk-UA"/>
        </w:rPr>
        <w:t>ОСОБА_8</w:t>
      </w:r>
      <w:r w:rsidRPr="0042634A">
        <w:rPr>
          <w:lang w:val="uk-UA"/>
        </w:rPr>
        <w:t xml:space="preserve">, </w:t>
      </w:r>
      <w:r w:rsidR="0038528C">
        <w:rPr>
          <w:lang w:val="uk-UA"/>
        </w:rPr>
        <w:t>_________</w:t>
      </w:r>
      <w:r w:rsidRPr="0042634A">
        <w:rPr>
          <w:lang w:val="uk-UA"/>
        </w:rPr>
        <w:t xml:space="preserve"> року народження (свідоцтво про шлюб серія 1-ЖС № </w:t>
      </w:r>
      <w:r w:rsidR="00DF2E4B">
        <w:rPr>
          <w:lang w:val="uk-UA"/>
        </w:rPr>
        <w:t>________</w:t>
      </w:r>
      <w:r w:rsidRPr="0042634A">
        <w:rPr>
          <w:lang w:val="uk-UA"/>
        </w:rPr>
        <w:t xml:space="preserve"> від 06 вересня 2010 року). </w:t>
      </w:r>
    </w:p>
    <w:p w:rsidR="00B22D17" w:rsidRPr="0042634A" w:rsidRDefault="00B22D17" w:rsidP="009333AA">
      <w:pPr>
        <w:ind w:firstLine="567"/>
        <w:jc w:val="both"/>
        <w:rPr>
          <w:lang w:val="uk-UA"/>
        </w:rPr>
      </w:pPr>
      <w:r w:rsidRPr="0042634A">
        <w:rPr>
          <w:lang w:val="uk-UA"/>
        </w:rPr>
        <w:t xml:space="preserve">Із актового запису про народження </w:t>
      </w:r>
      <w:r w:rsidR="00DF2E4B">
        <w:rPr>
          <w:lang w:val="uk-UA"/>
        </w:rPr>
        <w:t>ОСОБА_8</w:t>
      </w:r>
      <w:r w:rsidRPr="0042634A">
        <w:rPr>
          <w:lang w:val="uk-UA"/>
        </w:rPr>
        <w:t xml:space="preserve"> № 62 від </w:t>
      </w:r>
      <w:r w:rsidR="00DF2E4B">
        <w:rPr>
          <w:lang w:val="uk-UA"/>
        </w:rPr>
        <w:t>________</w:t>
      </w:r>
      <w:r w:rsidRPr="0042634A">
        <w:rPr>
          <w:lang w:val="uk-UA"/>
        </w:rPr>
        <w:t xml:space="preserve"> року </w:t>
      </w:r>
      <w:r w:rsidR="003600AC" w:rsidRPr="0042634A">
        <w:rPr>
          <w:lang w:val="uk-UA"/>
        </w:rPr>
        <w:t>слідує</w:t>
      </w:r>
      <w:r w:rsidRPr="0042634A">
        <w:rPr>
          <w:lang w:val="uk-UA"/>
        </w:rPr>
        <w:t xml:space="preserve">, що його матір’ю є </w:t>
      </w:r>
      <w:r w:rsidR="00DF2E4B">
        <w:rPr>
          <w:lang w:val="uk-UA"/>
        </w:rPr>
        <w:t>ОСОБА_9</w:t>
      </w:r>
      <w:r w:rsidRPr="0042634A">
        <w:rPr>
          <w:lang w:val="uk-UA"/>
        </w:rPr>
        <w:t xml:space="preserve"> (змінено прізвище на </w:t>
      </w:r>
      <w:r w:rsidR="00DF2E4B">
        <w:rPr>
          <w:lang w:val="uk-UA"/>
        </w:rPr>
        <w:t>ІНФОРМАЦІЯ_</w:t>
      </w:r>
      <w:r w:rsidR="003F2104">
        <w:rPr>
          <w:lang w:val="uk-UA"/>
        </w:rPr>
        <w:t>4</w:t>
      </w:r>
      <w:r w:rsidRPr="0042634A">
        <w:rPr>
          <w:lang w:val="uk-UA"/>
        </w:rPr>
        <w:t xml:space="preserve"> на підставі актового запису про шлюб № 34 від </w:t>
      </w:r>
      <w:r w:rsidR="00DF2E4B">
        <w:rPr>
          <w:lang w:val="uk-UA"/>
        </w:rPr>
        <w:t>_______</w:t>
      </w:r>
      <w:r w:rsidRPr="0042634A">
        <w:rPr>
          <w:lang w:val="uk-UA"/>
        </w:rPr>
        <w:t xml:space="preserve"> року). </w:t>
      </w:r>
    </w:p>
    <w:p w:rsidR="00B22D17" w:rsidRPr="0042634A" w:rsidRDefault="00B22D17" w:rsidP="009333AA">
      <w:pPr>
        <w:ind w:firstLine="567"/>
        <w:jc w:val="both"/>
        <w:rPr>
          <w:lang w:val="uk-UA"/>
        </w:rPr>
      </w:pPr>
      <w:r w:rsidRPr="0042634A">
        <w:rPr>
          <w:lang w:val="uk-UA"/>
        </w:rPr>
        <w:lastRenderedPageBreak/>
        <w:t>15 листопада 2010 року</w:t>
      </w:r>
      <w:r w:rsidR="003600AC" w:rsidRPr="0042634A">
        <w:rPr>
          <w:lang w:val="uk-UA"/>
        </w:rPr>
        <w:t>,</w:t>
      </w:r>
      <w:r w:rsidRPr="0042634A">
        <w:rPr>
          <w:lang w:val="uk-UA"/>
        </w:rPr>
        <w:t xml:space="preserve"> будучи суддею Якимівського районного суду Запорізької області</w:t>
      </w:r>
      <w:r w:rsidR="003600AC" w:rsidRPr="0042634A">
        <w:rPr>
          <w:lang w:val="uk-UA"/>
        </w:rPr>
        <w:t>,</w:t>
      </w:r>
      <w:r w:rsidRPr="0042634A">
        <w:rPr>
          <w:lang w:val="uk-UA"/>
        </w:rPr>
        <w:t xml:space="preserve"> </w:t>
      </w:r>
      <w:proofErr w:type="spellStart"/>
      <w:r w:rsidRPr="0042634A">
        <w:rPr>
          <w:lang w:val="uk-UA"/>
        </w:rPr>
        <w:t>Маврешко</w:t>
      </w:r>
      <w:proofErr w:type="spellEnd"/>
      <w:r w:rsidRPr="0042634A">
        <w:rPr>
          <w:lang w:val="uk-UA"/>
        </w:rPr>
        <w:t xml:space="preserve"> В.В. розглянула в порядку скороченого провадження адміністративну справу за адміністративним позовом </w:t>
      </w:r>
      <w:r w:rsidR="00DF2E4B">
        <w:rPr>
          <w:lang w:val="uk-UA"/>
        </w:rPr>
        <w:t>ОСОБА_9</w:t>
      </w:r>
      <w:r w:rsidRPr="0042634A">
        <w:rPr>
          <w:lang w:val="uk-UA"/>
        </w:rPr>
        <w:t xml:space="preserve"> до Управління Пенсійного Фонду України в Якимівському районі Запорізької області про стягнення недоплаченої щомісячної соціальної допомоги «Дітям війни» (справа № 2-а-1905/10). За результатами розгляду ухвалила постанову та задовольнила адміністративний позов </w:t>
      </w:r>
      <w:r w:rsidR="007127C5" w:rsidRPr="0042634A">
        <w:rPr>
          <w:lang w:val="uk-UA"/>
        </w:rPr>
        <w:t>у</w:t>
      </w:r>
      <w:r w:rsidRPr="0042634A">
        <w:rPr>
          <w:lang w:val="uk-UA"/>
        </w:rPr>
        <w:t xml:space="preserve"> повному обсязі.</w:t>
      </w:r>
    </w:p>
    <w:p w:rsidR="00B22D17" w:rsidRPr="0042634A" w:rsidRDefault="00B22D17" w:rsidP="009333AA">
      <w:pPr>
        <w:ind w:firstLine="567"/>
        <w:jc w:val="both"/>
        <w:rPr>
          <w:lang w:val="uk-UA"/>
        </w:rPr>
      </w:pPr>
      <w:r w:rsidRPr="00344803">
        <w:rPr>
          <w:spacing w:val="6"/>
          <w:lang w:val="uk-UA"/>
        </w:rPr>
        <w:t>Наведене свідчить, що ухвалюючи постанову від 15 листопада 2010 року у справі</w:t>
      </w:r>
      <w:r w:rsidRPr="0042634A">
        <w:rPr>
          <w:lang w:val="uk-UA"/>
        </w:rPr>
        <w:t xml:space="preserve"> №</w:t>
      </w:r>
      <w:r w:rsidR="00344803">
        <w:rPr>
          <w:lang w:val="uk-UA"/>
        </w:rPr>
        <w:t> </w:t>
      </w:r>
      <w:r w:rsidRPr="0042634A">
        <w:rPr>
          <w:lang w:val="uk-UA"/>
        </w:rPr>
        <w:t>2-а-1905/10</w:t>
      </w:r>
      <w:r w:rsidR="007127C5" w:rsidRPr="0042634A">
        <w:rPr>
          <w:lang w:val="uk-UA"/>
        </w:rPr>
        <w:t>,</w:t>
      </w:r>
      <w:r w:rsidRPr="0042634A">
        <w:rPr>
          <w:lang w:val="uk-UA"/>
        </w:rPr>
        <w:t xml:space="preserve"> </w:t>
      </w:r>
      <w:proofErr w:type="spellStart"/>
      <w:r w:rsidRPr="0042634A">
        <w:rPr>
          <w:lang w:val="uk-UA"/>
        </w:rPr>
        <w:t>Маврешко</w:t>
      </w:r>
      <w:proofErr w:type="spellEnd"/>
      <w:r w:rsidRPr="0042634A">
        <w:rPr>
          <w:lang w:val="uk-UA"/>
        </w:rPr>
        <w:t xml:space="preserve"> В.В. (</w:t>
      </w:r>
      <w:proofErr w:type="spellStart"/>
      <w:r w:rsidRPr="0042634A">
        <w:rPr>
          <w:lang w:val="uk-UA"/>
        </w:rPr>
        <w:t>Гусарова</w:t>
      </w:r>
      <w:proofErr w:type="spellEnd"/>
      <w:r w:rsidRPr="0042634A">
        <w:rPr>
          <w:lang w:val="uk-UA"/>
        </w:rPr>
        <w:t xml:space="preserve"> В.В.) діяла </w:t>
      </w:r>
      <w:r w:rsidR="007127C5" w:rsidRPr="0042634A">
        <w:rPr>
          <w:lang w:val="uk-UA"/>
        </w:rPr>
        <w:t>в</w:t>
      </w:r>
      <w:r w:rsidRPr="0042634A">
        <w:rPr>
          <w:lang w:val="uk-UA"/>
        </w:rPr>
        <w:t xml:space="preserve"> ситуації, що має ознаки конфлікту інтересів.</w:t>
      </w:r>
    </w:p>
    <w:p w:rsidR="00B22D17" w:rsidRPr="0042634A" w:rsidRDefault="00B22D17" w:rsidP="009333AA">
      <w:pPr>
        <w:ind w:firstLine="567"/>
        <w:jc w:val="both"/>
        <w:rPr>
          <w:lang w:val="uk-UA"/>
        </w:rPr>
      </w:pPr>
      <w:r w:rsidRPr="0042634A">
        <w:rPr>
          <w:lang w:val="uk-UA"/>
        </w:rPr>
        <w:t xml:space="preserve">Відповідно до частини першої статті 30 </w:t>
      </w:r>
      <w:r w:rsidRPr="0042634A">
        <w:rPr>
          <w:shd w:val="clear" w:color="auto" w:fill="FFFFFF"/>
          <w:lang w:val="uk-UA"/>
        </w:rPr>
        <w:t xml:space="preserve">Кодексу адміністративного судочинства України (в редакції, яка діяла на момент ухвалення суддею постанови) </w:t>
      </w:r>
      <w:r w:rsidRPr="0042634A">
        <w:rPr>
          <w:lang w:val="uk-UA"/>
        </w:rPr>
        <w:t>за наявності п</w:t>
      </w:r>
      <w:r w:rsidR="007127C5" w:rsidRPr="0042634A">
        <w:rPr>
          <w:lang w:val="uk-UA"/>
        </w:rPr>
        <w:t>ідстав, зазначених у статтях 27</w:t>
      </w:r>
      <w:r w:rsidR="007127C5" w:rsidRPr="0042634A">
        <w:rPr>
          <w:shd w:val="clear" w:color="auto" w:fill="FFFFFF"/>
          <w:lang w:val="uk-UA"/>
        </w:rPr>
        <w:t>–</w:t>
      </w:r>
      <w:r w:rsidR="007127C5" w:rsidRPr="0042634A">
        <w:rPr>
          <w:lang w:val="uk-UA"/>
        </w:rPr>
        <w:t>29 цього к</w:t>
      </w:r>
      <w:r w:rsidRPr="0042634A">
        <w:rPr>
          <w:lang w:val="uk-UA"/>
        </w:rPr>
        <w:t xml:space="preserve">одексу, суддя, секретар судового засідання, експерт, спеціаліст, перекладач зобов’язані заявити самовідвід. </w:t>
      </w:r>
    </w:p>
    <w:p w:rsidR="00B22D17" w:rsidRPr="0042634A" w:rsidRDefault="00B22D17" w:rsidP="009333AA">
      <w:pPr>
        <w:ind w:firstLine="567"/>
        <w:jc w:val="both"/>
        <w:rPr>
          <w:shd w:val="clear" w:color="auto" w:fill="FFFFFF"/>
          <w:lang w:val="uk-UA"/>
        </w:rPr>
      </w:pPr>
      <w:r w:rsidRPr="0042634A">
        <w:rPr>
          <w:lang w:val="uk-UA"/>
        </w:rPr>
        <w:t xml:space="preserve">Крім того, згідно з пунктом 2.5 </w:t>
      </w:r>
      <w:proofErr w:type="spellStart"/>
      <w:r w:rsidRPr="0042634A">
        <w:rPr>
          <w:lang w:val="uk-UA"/>
        </w:rPr>
        <w:t>Бангалорських</w:t>
      </w:r>
      <w:proofErr w:type="spellEnd"/>
      <w:r w:rsidRPr="0042634A">
        <w:rPr>
          <w:lang w:val="uk-UA"/>
        </w:rPr>
        <w:t xml:space="preserve"> принципів поведінки суддів с</w:t>
      </w:r>
      <w:r w:rsidRPr="0042634A">
        <w:rPr>
          <w:shd w:val="clear" w:color="auto" w:fill="FFFFFF"/>
          <w:lang w:val="uk-UA"/>
        </w:rPr>
        <w:t>уддя заявляє самовідвід від участі в розгляді справи, якщо для н</w:t>
      </w:r>
      <w:r w:rsidR="007127C5" w:rsidRPr="0042634A">
        <w:rPr>
          <w:shd w:val="clear" w:color="auto" w:fill="FFFFFF"/>
          <w:lang w:val="uk-UA"/>
        </w:rPr>
        <w:t>ього не є можливим винесення об’</w:t>
      </w:r>
      <w:r w:rsidRPr="0042634A">
        <w:rPr>
          <w:shd w:val="clear" w:color="auto" w:fill="FFFFFF"/>
          <w:lang w:val="uk-UA"/>
        </w:rPr>
        <w:t>єктивного рішення у справі, або коли у стороннього спостерігача могли б виникнути сумніви в неупередженості судді (до прикладу суддя чи члени його родини матеріально зацікавлені в рішенні у відповідній справі).</w:t>
      </w:r>
    </w:p>
    <w:p w:rsidR="00B22D17" w:rsidRPr="0042634A" w:rsidRDefault="007127C5" w:rsidP="009333AA">
      <w:pPr>
        <w:suppressAutoHyphens w:val="0"/>
        <w:ind w:firstLine="567"/>
        <w:jc w:val="both"/>
        <w:rPr>
          <w:lang w:val="uk-UA" w:eastAsia="uk-UA"/>
        </w:rPr>
      </w:pPr>
      <w:r w:rsidRPr="0042634A">
        <w:rPr>
          <w:shd w:val="clear" w:color="auto" w:fill="FFFFFF"/>
          <w:lang w:val="uk-UA"/>
        </w:rPr>
        <w:t>У</w:t>
      </w:r>
      <w:r w:rsidR="00B22D17" w:rsidRPr="0042634A">
        <w:rPr>
          <w:shd w:val="clear" w:color="auto" w:fill="FFFFFF"/>
          <w:lang w:val="uk-UA"/>
        </w:rPr>
        <w:t xml:space="preserve">раховуючи зазначене, Комісія </w:t>
      </w:r>
      <w:r w:rsidR="00B22D17" w:rsidRPr="0042634A">
        <w:rPr>
          <w:lang w:val="uk-UA"/>
        </w:rPr>
        <w:t xml:space="preserve">вважає, що дії </w:t>
      </w:r>
      <w:proofErr w:type="spellStart"/>
      <w:r w:rsidR="00B22D17" w:rsidRPr="0042634A">
        <w:rPr>
          <w:lang w:val="uk-UA"/>
        </w:rPr>
        <w:t>Гусарової</w:t>
      </w:r>
      <w:proofErr w:type="spellEnd"/>
      <w:r w:rsidR="00B22D17" w:rsidRPr="0042634A">
        <w:rPr>
          <w:lang w:val="uk-UA"/>
        </w:rPr>
        <w:t xml:space="preserve"> В.В. викликають обґрунтовані сумніви у її відповідності такому показнику критерію професійної етики та доброчесності як </w:t>
      </w:r>
      <w:r w:rsidR="00EB6FFE" w:rsidRPr="0042634A">
        <w:rPr>
          <w:lang w:val="uk-UA"/>
        </w:rPr>
        <w:t>«</w:t>
      </w:r>
      <w:r w:rsidR="00B22D17" w:rsidRPr="0042634A">
        <w:rPr>
          <w:lang w:val="uk-UA"/>
        </w:rPr>
        <w:t>неупередженість</w:t>
      </w:r>
      <w:r w:rsidR="00EB6FFE" w:rsidRPr="0042634A">
        <w:rPr>
          <w:lang w:val="uk-UA"/>
        </w:rPr>
        <w:t>»</w:t>
      </w:r>
      <w:r w:rsidR="00B22D17" w:rsidRPr="0042634A">
        <w:rPr>
          <w:lang w:val="uk-UA"/>
        </w:rPr>
        <w:t xml:space="preserve">, у </w:t>
      </w:r>
      <w:r w:rsidRPr="0042634A">
        <w:rPr>
          <w:shd w:val="clear" w:color="auto" w:fill="FFFFFF"/>
          <w:lang w:val="uk-UA"/>
        </w:rPr>
        <w:t>зв’язку з чим к</w:t>
      </w:r>
      <w:r w:rsidR="00B22D17" w:rsidRPr="0042634A">
        <w:rPr>
          <w:shd w:val="clear" w:color="auto" w:fill="FFFFFF"/>
          <w:lang w:val="uk-UA"/>
        </w:rPr>
        <w:t>олегія одноголосно вирішила зменшити бали кандидата за вказаним показником на 15 балів.</w:t>
      </w:r>
    </w:p>
    <w:p w:rsidR="009D238E" w:rsidRPr="0042634A" w:rsidRDefault="009D238E" w:rsidP="009333AA">
      <w:pPr>
        <w:ind w:firstLine="567"/>
        <w:jc w:val="both"/>
        <w:rPr>
          <w:lang w:val="uk-UA" w:eastAsia="uk-UA"/>
        </w:rPr>
      </w:pPr>
      <w:r w:rsidRPr="0042634A">
        <w:rPr>
          <w:lang w:val="uk-UA"/>
        </w:rPr>
        <w:t xml:space="preserve">Під час дослідження професійної діяльності кандидата </w:t>
      </w:r>
      <w:proofErr w:type="spellStart"/>
      <w:r w:rsidRPr="0042634A">
        <w:rPr>
          <w:lang w:val="uk-UA"/>
        </w:rPr>
        <w:t>Гусарової</w:t>
      </w:r>
      <w:proofErr w:type="spellEnd"/>
      <w:r w:rsidRPr="0042634A">
        <w:rPr>
          <w:lang w:val="uk-UA"/>
        </w:rPr>
        <w:t xml:space="preserve"> В.В. та під час проведення співбесіди із нею встановлено факти притягнення судді до </w:t>
      </w:r>
      <w:r w:rsidR="00FE192E" w:rsidRPr="0042634A">
        <w:rPr>
          <w:lang w:val="uk-UA"/>
        </w:rPr>
        <w:t>дисциплінарної</w:t>
      </w:r>
      <w:r w:rsidR="007127C5" w:rsidRPr="0042634A">
        <w:rPr>
          <w:lang w:val="uk-UA"/>
        </w:rPr>
        <w:t xml:space="preserve"> відповідальності (відображено в</w:t>
      </w:r>
      <w:r w:rsidR="00FE192E" w:rsidRPr="0042634A">
        <w:rPr>
          <w:lang w:val="uk-UA"/>
        </w:rPr>
        <w:t xml:space="preserve"> розділі </w:t>
      </w:r>
      <w:r w:rsidR="00FE192E" w:rsidRPr="0042634A">
        <w:rPr>
          <w:lang w:val="uk-UA" w:eastAsia="uk-UA"/>
        </w:rPr>
        <w:t>IІ Основні відомості про кандидата).</w:t>
      </w:r>
    </w:p>
    <w:p w:rsidR="00FE192E" w:rsidRPr="0042634A" w:rsidRDefault="00FE192E" w:rsidP="009333AA">
      <w:pPr>
        <w:ind w:firstLine="567"/>
        <w:jc w:val="both"/>
        <w:rPr>
          <w:lang w:val="uk-UA"/>
        </w:rPr>
      </w:pPr>
      <w:r w:rsidRPr="0042634A">
        <w:rPr>
          <w:lang w:val="uk-UA"/>
        </w:rPr>
        <w:t xml:space="preserve">Систематичні дисциплінарні порушення, допущені суддею, мають негативний вплив на рівень довіри до правосуддя та суперечать стандартам бездоганної поведінки у професійній діяльності. </w:t>
      </w:r>
    </w:p>
    <w:p w:rsidR="00FE192E" w:rsidRPr="0042634A" w:rsidRDefault="00FE192E" w:rsidP="009333AA">
      <w:pPr>
        <w:ind w:firstLine="567"/>
        <w:jc w:val="both"/>
        <w:rPr>
          <w:lang w:val="uk-UA"/>
        </w:rPr>
      </w:pPr>
      <w:r w:rsidRPr="0042634A">
        <w:rPr>
          <w:lang w:val="uk-UA"/>
        </w:rPr>
        <w:t xml:space="preserve">Така поведінка є несумісною з вимогами етичної доброчесності та підриває авторитет судової влади.  </w:t>
      </w:r>
    </w:p>
    <w:p w:rsidR="00632DAA" w:rsidRPr="0042634A" w:rsidRDefault="007127C5" w:rsidP="009333AA">
      <w:pPr>
        <w:ind w:firstLine="567"/>
        <w:jc w:val="both"/>
        <w:rPr>
          <w:lang w:val="uk-UA"/>
        </w:rPr>
      </w:pPr>
      <w:r w:rsidRPr="0042634A">
        <w:rPr>
          <w:lang w:val="uk-UA"/>
        </w:rPr>
        <w:t>У</w:t>
      </w:r>
      <w:r w:rsidR="00FE192E" w:rsidRPr="0042634A">
        <w:rPr>
          <w:lang w:val="uk-UA"/>
        </w:rPr>
        <w:t>раховуючи вище</w:t>
      </w:r>
      <w:r w:rsidRPr="0042634A">
        <w:rPr>
          <w:lang w:val="uk-UA"/>
        </w:rPr>
        <w:t xml:space="preserve"> </w:t>
      </w:r>
      <w:r w:rsidR="00FE192E" w:rsidRPr="0042634A">
        <w:rPr>
          <w:lang w:val="uk-UA"/>
        </w:rPr>
        <w:t xml:space="preserve">наведене, </w:t>
      </w:r>
      <w:r w:rsidR="00B25E33" w:rsidRPr="0042634A">
        <w:rPr>
          <w:lang w:val="uk-UA"/>
        </w:rPr>
        <w:t xml:space="preserve">Комісія </w:t>
      </w:r>
      <w:r w:rsidRPr="0042634A">
        <w:rPr>
          <w:lang w:val="uk-UA"/>
        </w:rPr>
        <w:t>констатує</w:t>
      </w:r>
      <w:r w:rsidR="00B25E33" w:rsidRPr="0042634A">
        <w:rPr>
          <w:lang w:val="uk-UA"/>
        </w:rPr>
        <w:t>, що зазначені порушення свідчать про недотримання суддею вимог етичної поведінки, передбачених Кодексом суддівської етики.</w:t>
      </w:r>
    </w:p>
    <w:p w:rsidR="00632DAA" w:rsidRPr="0042634A" w:rsidRDefault="00632DAA" w:rsidP="009333AA">
      <w:pPr>
        <w:shd w:val="clear" w:color="auto" w:fill="FFFFFF"/>
        <w:suppressAutoHyphens w:val="0"/>
        <w:ind w:firstLine="567"/>
        <w:jc w:val="both"/>
        <w:rPr>
          <w:shd w:val="clear" w:color="auto" w:fill="FFFFFF"/>
          <w:lang w:val="uk-UA"/>
        </w:rPr>
      </w:pPr>
      <w:r w:rsidRPr="0042634A">
        <w:rPr>
          <w:shd w:val="clear" w:color="auto" w:fill="FFFFFF"/>
          <w:lang w:val="uk-UA"/>
        </w:rPr>
        <w:t xml:space="preserve">Згідно з пунктом 17 розділу ІІІ </w:t>
      </w:r>
      <w:r w:rsidRPr="0042634A">
        <w:rPr>
          <w:lang w:val="uk-UA" w:eastAsia="uk-UA"/>
        </w:rPr>
        <w:t>Єдиних показників</w:t>
      </w:r>
      <w:r w:rsidRPr="0042634A">
        <w:rPr>
          <w:shd w:val="clear" w:color="auto" w:fill="FFFFFF"/>
          <w:lang w:val="uk-UA"/>
        </w:rPr>
        <w:t xml:space="preserve"> </w:t>
      </w:r>
      <w:r w:rsidRPr="0042634A">
        <w:rPr>
          <w:rStyle w:val="af9"/>
          <w:b w:val="0"/>
          <w:shd w:val="clear" w:color="auto" w:fill="FFFFFF"/>
          <w:lang w:val="uk-UA"/>
        </w:rPr>
        <w:t>дотримання етичних норм і бездоганна поведінка у професійній діяльності та особистому житті</w:t>
      </w:r>
      <w:r w:rsidRPr="0042634A">
        <w:rPr>
          <w:shd w:val="clear" w:color="auto" w:fill="FFFFFF"/>
          <w:lang w:val="uk-UA"/>
        </w:rPr>
        <w:t> </w:t>
      </w:r>
      <w:r w:rsidRPr="0042634A">
        <w:rPr>
          <w:rStyle w:val="af9"/>
          <w:shd w:val="clear" w:color="auto" w:fill="FFFFFF"/>
          <w:lang w:val="uk-UA"/>
        </w:rPr>
        <w:t>–</w:t>
      </w:r>
      <w:r w:rsidRPr="0042634A">
        <w:rPr>
          <w:shd w:val="clear" w:color="auto" w:fill="FFFFFF"/>
          <w:lang w:val="uk-UA"/>
        </w:rPr>
        <w:t>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 Суддя (кандидат на посаду судді) відповідає показнику неупередженості, якщо, зокрема, але не виключно</w:t>
      </w:r>
      <w:r w:rsidR="007127C5" w:rsidRPr="0042634A">
        <w:rPr>
          <w:shd w:val="clear" w:color="auto" w:fill="FFFFFF"/>
          <w:lang w:val="uk-UA"/>
        </w:rPr>
        <w:t>,</w:t>
      </w:r>
      <w:r w:rsidRPr="0042634A">
        <w:rPr>
          <w:shd w:val="clear" w:color="auto" w:fill="FFFFFF"/>
          <w:lang w:val="uk-UA"/>
        </w:rPr>
        <w:t xml:space="preserve">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w:t>
      </w:r>
    </w:p>
    <w:p w:rsidR="00632DAA" w:rsidRPr="0042634A" w:rsidRDefault="00632DAA" w:rsidP="009333AA">
      <w:pPr>
        <w:shd w:val="clear" w:color="auto" w:fill="FFFFFF"/>
        <w:suppressAutoHyphens w:val="0"/>
        <w:ind w:firstLine="567"/>
        <w:jc w:val="both"/>
        <w:rPr>
          <w:shd w:val="clear" w:color="auto" w:fill="FFFFFF"/>
          <w:lang w:val="uk-UA"/>
        </w:rPr>
      </w:pPr>
      <w:r w:rsidRPr="0042634A">
        <w:rPr>
          <w:shd w:val="clear" w:color="auto" w:fill="FFFFFF"/>
          <w:lang w:val="uk-UA"/>
        </w:rPr>
        <w:t>У зв’язку</w:t>
      </w:r>
      <w:r w:rsidR="007127C5" w:rsidRPr="0042634A">
        <w:rPr>
          <w:shd w:val="clear" w:color="auto" w:fill="FFFFFF"/>
          <w:lang w:val="uk-UA"/>
        </w:rPr>
        <w:t xml:space="preserve"> із наведеним Комісія у складі к</w:t>
      </w:r>
      <w:r w:rsidRPr="0042634A">
        <w:rPr>
          <w:shd w:val="clear" w:color="auto" w:fill="FFFFFF"/>
          <w:lang w:val="uk-UA"/>
        </w:rPr>
        <w:t xml:space="preserve">олегії одноголосно вирішила зменшити бали кандидата за критеріями професійної етики та доброчесності за показником </w:t>
      </w:r>
      <w:r w:rsidR="00EB6FFE" w:rsidRPr="0042634A">
        <w:rPr>
          <w:shd w:val="clear" w:color="auto" w:fill="FFFFFF"/>
          <w:lang w:val="uk-UA"/>
        </w:rPr>
        <w:t>«</w:t>
      </w:r>
      <w:r w:rsidRPr="0042634A">
        <w:rPr>
          <w:rStyle w:val="af9"/>
          <w:b w:val="0"/>
          <w:shd w:val="clear" w:color="auto" w:fill="FFFFFF"/>
          <w:lang w:val="uk-UA"/>
        </w:rPr>
        <w:t>дотримання етичних норм і бездоганна поведінка у професійній діяльності та особистому житті</w:t>
      </w:r>
      <w:r w:rsidR="00EB6FFE" w:rsidRPr="0042634A">
        <w:rPr>
          <w:rStyle w:val="af9"/>
          <w:b w:val="0"/>
          <w:shd w:val="clear" w:color="auto" w:fill="FFFFFF"/>
          <w:lang w:val="uk-UA"/>
        </w:rPr>
        <w:t>»</w:t>
      </w:r>
      <w:r w:rsidR="00D00A92">
        <w:rPr>
          <w:shd w:val="clear" w:color="auto" w:fill="FFFFFF"/>
          <w:lang w:val="uk-UA"/>
        </w:rPr>
        <w:t xml:space="preserve"> </w:t>
      </w:r>
      <w:r w:rsidRPr="0042634A">
        <w:rPr>
          <w:shd w:val="clear" w:color="auto" w:fill="FFFFFF"/>
          <w:lang w:val="uk-UA"/>
        </w:rPr>
        <w:t>на 15 балів.</w:t>
      </w:r>
    </w:p>
    <w:p w:rsidR="000A1D78" w:rsidRPr="0042634A" w:rsidRDefault="000A1D78" w:rsidP="009333AA">
      <w:pPr>
        <w:ind w:firstLine="567"/>
        <w:jc w:val="both"/>
        <w:rPr>
          <w:lang w:val="uk-UA" w:eastAsia="uk-UA"/>
        </w:rPr>
      </w:pPr>
      <w:r w:rsidRPr="0042634A">
        <w:rPr>
          <w:lang w:val="uk-UA" w:eastAsia="uk-UA"/>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 критерієм, становить 2</w:t>
      </w:r>
      <w:r w:rsidR="00151D7A" w:rsidRPr="0042634A">
        <w:rPr>
          <w:lang w:val="uk-UA" w:eastAsia="uk-UA"/>
        </w:rPr>
        <w:t>10</w:t>
      </w:r>
      <w:r w:rsidRPr="0042634A">
        <w:rPr>
          <w:lang w:val="uk-UA" w:eastAsia="uk-UA"/>
        </w:rPr>
        <w:t xml:space="preserve"> балів із 300 можливих, що є </w:t>
      </w:r>
      <w:r w:rsidR="00151D7A" w:rsidRPr="0042634A">
        <w:rPr>
          <w:lang w:val="uk-UA" w:eastAsia="uk-UA"/>
        </w:rPr>
        <w:t xml:space="preserve">нижчим </w:t>
      </w:r>
      <w:r w:rsidR="007127C5" w:rsidRPr="0042634A">
        <w:rPr>
          <w:lang w:val="uk-UA" w:eastAsia="uk-UA"/>
        </w:rPr>
        <w:t xml:space="preserve">за 75% (225 балів), </w:t>
      </w:r>
      <w:r w:rsidRPr="0042634A">
        <w:rPr>
          <w:lang w:val="uk-UA" w:eastAsia="uk-UA"/>
        </w:rPr>
        <w:t xml:space="preserve">тому Комісія виснує, що кандидат </w:t>
      </w:r>
      <w:r w:rsidR="00151D7A" w:rsidRPr="0042634A">
        <w:rPr>
          <w:lang w:val="uk-UA" w:eastAsia="uk-UA"/>
        </w:rPr>
        <w:t xml:space="preserve">не </w:t>
      </w:r>
      <w:r w:rsidRPr="0042634A">
        <w:rPr>
          <w:lang w:val="uk-UA" w:eastAsia="uk-UA"/>
        </w:rPr>
        <w:t>відповідає критерію доброчесності</w:t>
      </w:r>
      <w:r w:rsidR="007127C5" w:rsidRPr="0042634A">
        <w:rPr>
          <w:lang w:val="uk-UA" w:eastAsia="uk-UA"/>
        </w:rPr>
        <w:t xml:space="preserve"> та</w:t>
      </w:r>
      <w:r w:rsidR="00AE731D" w:rsidRPr="0042634A">
        <w:rPr>
          <w:lang w:val="uk-UA" w:eastAsia="uk-UA"/>
        </w:rPr>
        <w:t xml:space="preserve"> професійної етики</w:t>
      </w:r>
      <w:r w:rsidRPr="0042634A">
        <w:rPr>
          <w:lang w:val="uk-UA" w:eastAsia="uk-UA"/>
        </w:rPr>
        <w:t>.</w:t>
      </w:r>
    </w:p>
    <w:p w:rsidR="00151D7A" w:rsidRPr="0042634A" w:rsidRDefault="000A1D78" w:rsidP="000A1D78">
      <w:pPr>
        <w:ind w:firstLine="708"/>
        <w:jc w:val="both"/>
        <w:rPr>
          <w:sz w:val="26"/>
          <w:szCs w:val="26"/>
          <w:lang w:val="uk-UA" w:eastAsia="uk-UA"/>
        </w:rPr>
      </w:pPr>
      <w:r w:rsidRPr="0042634A">
        <w:rPr>
          <w:sz w:val="26"/>
          <w:szCs w:val="26"/>
          <w:lang w:val="uk-UA" w:eastAsia="uk-UA"/>
        </w:rPr>
        <w:t xml:space="preserve"> </w:t>
      </w:r>
    </w:p>
    <w:tbl>
      <w:tblPr>
        <w:tblW w:w="9630" w:type="dxa"/>
        <w:tblBorders>
          <w:insideH w:val="nil"/>
          <w:insideV w:val="nil"/>
        </w:tblBorders>
        <w:tblLayout w:type="fixed"/>
        <w:tblLook w:val="0600" w:firstRow="0" w:lastRow="0" w:firstColumn="0" w:lastColumn="0" w:noHBand="1" w:noVBand="1"/>
      </w:tblPr>
      <w:tblGrid>
        <w:gridCol w:w="2325"/>
        <w:gridCol w:w="4500"/>
        <w:gridCol w:w="1485"/>
        <w:gridCol w:w="1320"/>
      </w:tblGrid>
      <w:tr w:rsidR="0043639E" w:rsidRPr="0042634A" w:rsidTr="008767EE">
        <w:trPr>
          <w:trHeight w:val="440"/>
        </w:trPr>
        <w:tc>
          <w:tcPr>
            <w:tcW w:w="232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b/>
                <w:sz w:val="18"/>
                <w:szCs w:val="18"/>
              </w:rPr>
            </w:pPr>
            <w:r w:rsidRPr="0042634A">
              <w:rPr>
                <w:rFonts w:ascii="Times New Roman" w:hAnsi="Times New Roman"/>
                <w:b/>
                <w:sz w:val="18"/>
                <w:szCs w:val="18"/>
              </w:rPr>
              <w:t>Критерії</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b/>
                <w:sz w:val="18"/>
                <w:szCs w:val="18"/>
              </w:rPr>
            </w:pPr>
            <w:r w:rsidRPr="0042634A">
              <w:rPr>
                <w:rFonts w:ascii="Times New Roman" w:hAnsi="Times New Roman"/>
                <w:b/>
                <w:sz w:val="18"/>
                <w:szCs w:val="18"/>
              </w:rPr>
              <w:t>Показники</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b/>
                <w:sz w:val="18"/>
                <w:szCs w:val="18"/>
              </w:rPr>
            </w:pPr>
            <w:r w:rsidRPr="0042634A">
              <w:rPr>
                <w:rFonts w:ascii="Times New Roman" w:hAnsi="Times New Roman"/>
                <w:b/>
                <w:sz w:val="18"/>
                <w:szCs w:val="18"/>
              </w:rPr>
              <w:t>Бал за показник</w:t>
            </w:r>
          </w:p>
        </w:tc>
        <w:tc>
          <w:tcPr>
            <w:tcW w:w="132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b/>
                <w:sz w:val="18"/>
                <w:szCs w:val="18"/>
              </w:rPr>
            </w:pPr>
            <w:r w:rsidRPr="0042634A">
              <w:rPr>
                <w:rFonts w:ascii="Times New Roman" w:hAnsi="Times New Roman"/>
                <w:b/>
                <w:sz w:val="18"/>
                <w:szCs w:val="18"/>
              </w:rPr>
              <w:t>Бал за критерій</w:t>
            </w:r>
          </w:p>
        </w:tc>
      </w:tr>
      <w:tr w:rsidR="0043639E" w:rsidRPr="0042634A" w:rsidTr="008767EE">
        <w:trPr>
          <w:trHeight w:val="404"/>
        </w:trPr>
        <w:tc>
          <w:tcPr>
            <w:tcW w:w="2325"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b/>
                <w:sz w:val="18"/>
                <w:szCs w:val="18"/>
              </w:rPr>
            </w:pPr>
            <w:r w:rsidRPr="0042634A">
              <w:rPr>
                <w:rFonts w:ascii="Times New Roman" w:hAnsi="Times New Roman"/>
                <w:sz w:val="18"/>
                <w:szCs w:val="18"/>
              </w:rPr>
              <w:lastRenderedPageBreak/>
              <w:t>Професійна компетентність</w:t>
            </w: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b/>
                <w:sz w:val="18"/>
                <w:szCs w:val="18"/>
              </w:rPr>
            </w:pPr>
            <w:r w:rsidRPr="0042634A">
              <w:rPr>
                <w:rFonts w:ascii="Times New Roman" w:hAnsi="Times New Roman"/>
                <w:sz w:val="18"/>
                <w:szCs w:val="18"/>
                <w:shd w:val="clear" w:color="auto" w:fill="FFFFFF"/>
              </w:rPr>
              <w:t>Загальні знання у сфері права та знання зі спеціалізації суду відповідного рівня</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131,00</w:t>
            </w:r>
          </w:p>
        </w:tc>
        <w:tc>
          <w:tcPr>
            <w:tcW w:w="1320"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343,50</w:t>
            </w:r>
          </w:p>
        </w:tc>
      </w:tr>
      <w:tr w:rsidR="0043639E" w:rsidRPr="0042634A" w:rsidTr="008767EE">
        <w:trPr>
          <w:trHeight w:val="12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151D7A" w:rsidRPr="0042634A" w:rsidRDefault="00151D7A" w:rsidP="008767EE">
            <w:pPr>
              <w:rPr>
                <w:b/>
                <w:sz w:val="18"/>
                <w:szCs w:val="18"/>
                <w:lang w:val="uk-UA"/>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b/>
                <w:sz w:val="18"/>
                <w:szCs w:val="18"/>
              </w:rPr>
            </w:pPr>
            <w:r w:rsidRPr="0042634A">
              <w:rPr>
                <w:rFonts w:ascii="Times New Roman" w:hAnsi="Times New Roman"/>
                <w:sz w:val="18"/>
                <w:szCs w:val="18"/>
                <w:shd w:val="clear" w:color="auto" w:fill="FFFFFF"/>
              </w:rPr>
              <w:t>Когнітивні здібності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48,00</w:t>
            </w:r>
          </w:p>
        </w:tc>
        <w:tc>
          <w:tcPr>
            <w:tcW w:w="1320" w:type="dxa"/>
            <w:vMerge/>
            <w:tcBorders>
              <w:top w:val="single" w:sz="8" w:space="0" w:color="000000"/>
              <w:left w:val="nil"/>
              <w:bottom w:val="single" w:sz="8" w:space="0" w:color="000000"/>
              <w:right w:val="single" w:sz="8" w:space="0" w:color="000000"/>
            </w:tcBorders>
            <w:vAlign w:val="center"/>
          </w:tcPr>
          <w:p w:rsidR="00151D7A" w:rsidRPr="0042634A" w:rsidRDefault="00151D7A" w:rsidP="008767EE">
            <w:pPr>
              <w:rPr>
                <w:sz w:val="18"/>
                <w:szCs w:val="18"/>
                <w:lang w:val="uk-UA"/>
              </w:rPr>
            </w:pPr>
          </w:p>
        </w:tc>
      </w:tr>
      <w:tr w:rsidR="0043639E" w:rsidRPr="0042634A" w:rsidTr="008767EE">
        <w:trPr>
          <w:trHeight w:val="187"/>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151D7A" w:rsidRPr="0042634A" w:rsidRDefault="00151D7A" w:rsidP="008767EE">
            <w:pPr>
              <w:rPr>
                <w:b/>
                <w:sz w:val="18"/>
                <w:szCs w:val="18"/>
                <w:lang w:val="uk-UA"/>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Знання історії української державності</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40,00</w:t>
            </w:r>
          </w:p>
        </w:tc>
        <w:tc>
          <w:tcPr>
            <w:tcW w:w="1320" w:type="dxa"/>
            <w:vMerge/>
            <w:tcBorders>
              <w:top w:val="single" w:sz="8" w:space="0" w:color="000000"/>
              <w:left w:val="nil"/>
              <w:bottom w:val="single" w:sz="8" w:space="0" w:color="000000"/>
              <w:right w:val="single" w:sz="8" w:space="0" w:color="000000"/>
            </w:tcBorders>
            <w:vAlign w:val="center"/>
          </w:tcPr>
          <w:p w:rsidR="00151D7A" w:rsidRPr="0042634A" w:rsidRDefault="00151D7A" w:rsidP="008767EE">
            <w:pPr>
              <w:rPr>
                <w:sz w:val="18"/>
                <w:szCs w:val="18"/>
                <w:lang w:val="uk-UA"/>
              </w:rPr>
            </w:pPr>
          </w:p>
        </w:tc>
      </w:tr>
      <w:tr w:rsidR="0043639E" w:rsidRPr="0042634A" w:rsidTr="008767EE">
        <w:trPr>
          <w:trHeight w:val="418"/>
        </w:trPr>
        <w:tc>
          <w:tcPr>
            <w:tcW w:w="2325" w:type="dxa"/>
            <w:vMerge/>
            <w:tcBorders>
              <w:top w:val="single" w:sz="8" w:space="0" w:color="000000"/>
              <w:left w:val="single" w:sz="8" w:space="0" w:color="000000"/>
              <w:bottom w:val="single" w:sz="8" w:space="0" w:color="000000"/>
              <w:right w:val="single" w:sz="8" w:space="0" w:color="000000"/>
            </w:tcBorders>
            <w:vAlign w:val="center"/>
            <w:hideMark/>
          </w:tcPr>
          <w:p w:rsidR="00151D7A" w:rsidRPr="0042634A" w:rsidRDefault="00151D7A" w:rsidP="008767EE">
            <w:pPr>
              <w:rPr>
                <w:b/>
                <w:sz w:val="18"/>
                <w:szCs w:val="18"/>
                <w:lang w:val="uk-UA"/>
              </w:rPr>
            </w:pPr>
          </w:p>
        </w:tc>
        <w:tc>
          <w:tcPr>
            <w:tcW w:w="4500"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b/>
                <w:sz w:val="18"/>
                <w:szCs w:val="18"/>
              </w:rPr>
            </w:pPr>
            <w:r w:rsidRPr="0042634A">
              <w:rPr>
                <w:rFonts w:ascii="Times New Roman" w:hAnsi="Times New Roman"/>
                <w:sz w:val="18"/>
                <w:szCs w:val="18"/>
              </w:rPr>
              <w:t>Здатність практичного застосування знань у сфері права у суді відповідного рівня та спеціалізації</w:t>
            </w:r>
          </w:p>
        </w:tc>
        <w:tc>
          <w:tcPr>
            <w:tcW w:w="1485" w:type="dxa"/>
            <w:tcBorders>
              <w:top w:val="single" w:sz="8" w:space="0" w:color="000000"/>
              <w:left w:val="nil"/>
              <w:bottom w:val="single" w:sz="8" w:space="0" w:color="000000"/>
              <w:right w:val="single" w:sz="8" w:space="0" w:color="000000"/>
            </w:tcBorders>
            <w:tcMar>
              <w:top w:w="0" w:type="dxa"/>
              <w:left w:w="100" w:type="dxa"/>
              <w:bottom w:w="0" w:type="dxa"/>
              <w:right w:w="100" w:type="dxa"/>
            </w:tcMar>
            <w:vAlign w:val="center"/>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124,50</w:t>
            </w:r>
          </w:p>
        </w:tc>
        <w:tc>
          <w:tcPr>
            <w:tcW w:w="1320" w:type="dxa"/>
            <w:vMerge/>
            <w:tcBorders>
              <w:top w:val="single" w:sz="8" w:space="0" w:color="000000"/>
              <w:left w:val="nil"/>
              <w:bottom w:val="single" w:sz="8" w:space="0" w:color="000000"/>
              <w:right w:val="single" w:sz="8" w:space="0" w:color="000000"/>
            </w:tcBorders>
            <w:vAlign w:val="center"/>
          </w:tcPr>
          <w:p w:rsidR="00151D7A" w:rsidRPr="0042634A" w:rsidRDefault="00151D7A" w:rsidP="008767EE">
            <w:pPr>
              <w:rPr>
                <w:sz w:val="18"/>
                <w:szCs w:val="18"/>
                <w:lang w:val="uk-UA"/>
              </w:rPr>
            </w:pPr>
          </w:p>
        </w:tc>
      </w:tr>
      <w:tr w:rsidR="0043639E" w:rsidRPr="0042634A" w:rsidTr="008767EE">
        <w:trPr>
          <w:trHeight w:val="254"/>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Особиста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151D7A" w:rsidRPr="0042634A" w:rsidRDefault="00151D7A" w:rsidP="008767EE">
            <w:pPr>
              <w:shd w:val="clear" w:color="auto" w:fill="FFFFFF"/>
              <w:rPr>
                <w:sz w:val="18"/>
                <w:szCs w:val="18"/>
                <w:lang w:val="uk-UA"/>
              </w:rPr>
            </w:pPr>
            <w:r w:rsidRPr="0042634A">
              <w:rPr>
                <w:sz w:val="18"/>
                <w:szCs w:val="18"/>
                <w:lang w:val="uk-UA"/>
              </w:rPr>
              <w:t>Рішучість та відповідальність</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19,50</w:t>
            </w:r>
          </w:p>
        </w:tc>
        <w:tc>
          <w:tcPr>
            <w:tcW w:w="1320" w:type="dxa"/>
            <w:vMerge w:val="restart"/>
            <w:tcBorders>
              <w:top w:val="nil"/>
              <w:left w:val="nil"/>
              <w:bottom w:val="single" w:sz="8" w:space="0" w:color="000000"/>
              <w:right w:val="single" w:sz="8" w:space="0" w:color="000000"/>
            </w:tcBorders>
            <w:tcMar>
              <w:top w:w="0" w:type="dxa"/>
              <w:left w:w="100" w:type="dxa"/>
              <w:bottom w:w="0" w:type="dxa"/>
              <w:right w:w="100" w:type="dxa"/>
            </w:tcMar>
            <w:vAlign w:val="center"/>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37,50</w:t>
            </w:r>
          </w:p>
        </w:tc>
      </w:tr>
      <w:tr w:rsidR="0043639E" w:rsidRPr="0042634A" w:rsidTr="008767EE">
        <w:trPr>
          <w:trHeight w:val="40"/>
        </w:trPr>
        <w:tc>
          <w:tcPr>
            <w:tcW w:w="2325" w:type="dxa"/>
            <w:vMerge/>
            <w:tcBorders>
              <w:top w:val="nil"/>
              <w:left w:val="single" w:sz="8" w:space="0" w:color="000000"/>
              <w:bottom w:val="single" w:sz="8" w:space="0" w:color="000000"/>
              <w:right w:val="single" w:sz="8" w:space="0" w:color="000000"/>
            </w:tcBorders>
            <w:vAlign w:val="center"/>
            <w:hideMark/>
          </w:tcPr>
          <w:p w:rsidR="00151D7A" w:rsidRPr="0042634A" w:rsidRDefault="00151D7A" w:rsidP="008767EE">
            <w:pPr>
              <w:rPr>
                <w:sz w:val="18"/>
                <w:szCs w:val="18"/>
                <w:lang w:val="uk-UA"/>
              </w:rPr>
            </w:pPr>
          </w:p>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Безперервний розвиток</w:t>
            </w:r>
          </w:p>
        </w:tc>
        <w:tc>
          <w:tcPr>
            <w:tcW w:w="1485"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18,00</w:t>
            </w:r>
          </w:p>
        </w:tc>
        <w:tc>
          <w:tcPr>
            <w:tcW w:w="1320" w:type="dxa"/>
            <w:vMerge/>
            <w:tcBorders>
              <w:top w:val="nil"/>
              <w:left w:val="nil"/>
              <w:bottom w:val="single" w:sz="8" w:space="0" w:color="000000"/>
              <w:right w:val="single" w:sz="8" w:space="0" w:color="000000"/>
            </w:tcBorders>
            <w:vAlign w:val="center"/>
          </w:tcPr>
          <w:p w:rsidR="00151D7A" w:rsidRPr="0042634A" w:rsidRDefault="00151D7A" w:rsidP="008767EE">
            <w:pPr>
              <w:rPr>
                <w:sz w:val="18"/>
                <w:szCs w:val="18"/>
                <w:lang w:val="uk-UA"/>
              </w:rPr>
            </w:pPr>
          </w:p>
        </w:tc>
      </w:tr>
      <w:tr w:rsidR="0043639E" w:rsidRPr="0042634A" w:rsidTr="008767EE">
        <w:trPr>
          <w:trHeight w:val="190"/>
        </w:trPr>
        <w:tc>
          <w:tcPr>
            <w:tcW w:w="2325" w:type="dxa"/>
            <w:vMerge w:val="restart"/>
            <w:tcBorders>
              <w:top w:val="nil"/>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Соціальна компетентність</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151D7A" w:rsidRPr="0042634A" w:rsidRDefault="00151D7A" w:rsidP="008767EE">
            <w:pPr>
              <w:shd w:val="clear" w:color="auto" w:fill="FFFFFF"/>
              <w:rPr>
                <w:sz w:val="18"/>
                <w:szCs w:val="18"/>
                <w:lang w:val="uk-UA"/>
              </w:rPr>
            </w:pPr>
            <w:r w:rsidRPr="0042634A">
              <w:rPr>
                <w:sz w:val="18"/>
                <w:szCs w:val="18"/>
                <w:lang w:val="uk-UA"/>
              </w:rPr>
              <w:t xml:space="preserve">Ефективна комунікація </w:t>
            </w:r>
          </w:p>
        </w:tc>
        <w:tc>
          <w:tcPr>
            <w:tcW w:w="1485" w:type="dxa"/>
            <w:tcBorders>
              <w:top w:val="nil"/>
              <w:left w:val="nil"/>
              <w:bottom w:val="single" w:sz="4" w:space="0" w:color="auto"/>
              <w:right w:val="single" w:sz="8" w:space="0" w:color="000000"/>
            </w:tcBorders>
            <w:tcMar>
              <w:top w:w="0" w:type="dxa"/>
              <w:left w:w="100" w:type="dxa"/>
              <w:bottom w:w="0" w:type="dxa"/>
              <w:right w:w="100" w:type="dxa"/>
            </w:tcMar>
            <w:vAlign w:val="center"/>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9,88</w:t>
            </w: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151D7A" w:rsidRPr="0042634A" w:rsidRDefault="00EB6FFE" w:rsidP="008767EE">
            <w:pPr>
              <w:pStyle w:val="af6"/>
              <w:spacing w:line="254" w:lineRule="auto"/>
              <w:rPr>
                <w:rFonts w:ascii="Times New Roman" w:hAnsi="Times New Roman"/>
                <w:sz w:val="18"/>
                <w:szCs w:val="18"/>
              </w:rPr>
            </w:pPr>
            <w:r w:rsidRPr="0042634A">
              <w:rPr>
                <w:rFonts w:ascii="Times New Roman" w:hAnsi="Times New Roman"/>
                <w:sz w:val="18"/>
                <w:szCs w:val="18"/>
              </w:rPr>
              <w:t>36,63</w:t>
            </w:r>
          </w:p>
        </w:tc>
      </w:tr>
      <w:tr w:rsidR="0043639E" w:rsidRPr="0042634A" w:rsidTr="008767EE">
        <w:trPr>
          <w:trHeight w:val="244"/>
        </w:trPr>
        <w:tc>
          <w:tcPr>
            <w:tcW w:w="2325" w:type="dxa"/>
            <w:vMerge/>
            <w:tcBorders>
              <w:top w:val="nil"/>
              <w:left w:val="single" w:sz="8" w:space="0" w:color="000000"/>
              <w:bottom w:val="single" w:sz="8" w:space="0" w:color="000000"/>
              <w:right w:val="single" w:sz="8" w:space="0" w:color="000000"/>
            </w:tcBorders>
            <w:vAlign w:val="center"/>
            <w:hideMark/>
          </w:tcPr>
          <w:p w:rsidR="00151D7A" w:rsidRPr="0042634A" w:rsidRDefault="00151D7A" w:rsidP="008767EE">
            <w:pPr>
              <w:rPr>
                <w:sz w:val="18"/>
                <w:szCs w:val="18"/>
                <w:lang w:val="uk-UA"/>
              </w:rPr>
            </w:pPr>
          </w:p>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rsidR="00151D7A" w:rsidRPr="0042634A" w:rsidRDefault="00151D7A" w:rsidP="008767EE">
            <w:pPr>
              <w:shd w:val="clear" w:color="auto" w:fill="FFFFFF"/>
              <w:rPr>
                <w:sz w:val="18"/>
                <w:szCs w:val="18"/>
                <w:lang w:val="uk-UA"/>
              </w:rPr>
            </w:pPr>
            <w:r w:rsidRPr="0042634A">
              <w:rPr>
                <w:sz w:val="18"/>
                <w:szCs w:val="18"/>
                <w:lang w:val="uk-UA"/>
              </w:rPr>
              <w:t>Ефективна взаємодія</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151D7A" w:rsidRPr="0042634A" w:rsidRDefault="00EB6FFE" w:rsidP="008767EE">
            <w:pPr>
              <w:pStyle w:val="af6"/>
              <w:spacing w:line="254" w:lineRule="auto"/>
              <w:rPr>
                <w:rFonts w:ascii="Times New Roman" w:hAnsi="Times New Roman"/>
                <w:sz w:val="18"/>
                <w:szCs w:val="18"/>
              </w:rPr>
            </w:pPr>
            <w:r w:rsidRPr="0042634A">
              <w:rPr>
                <w:rFonts w:ascii="Times New Roman" w:hAnsi="Times New Roman"/>
                <w:sz w:val="18"/>
                <w:szCs w:val="18"/>
              </w:rPr>
              <w:t>9,75</w:t>
            </w:r>
          </w:p>
        </w:tc>
        <w:tc>
          <w:tcPr>
            <w:tcW w:w="1320" w:type="dxa"/>
            <w:vMerge/>
            <w:tcBorders>
              <w:top w:val="nil"/>
              <w:left w:val="nil"/>
              <w:bottom w:val="single" w:sz="4" w:space="0" w:color="auto"/>
              <w:right w:val="single" w:sz="8" w:space="0" w:color="000000"/>
            </w:tcBorders>
            <w:vAlign w:val="center"/>
          </w:tcPr>
          <w:p w:rsidR="00151D7A" w:rsidRPr="0042634A" w:rsidRDefault="00151D7A" w:rsidP="008767EE">
            <w:pPr>
              <w:rPr>
                <w:sz w:val="18"/>
                <w:szCs w:val="18"/>
                <w:lang w:val="uk-UA"/>
              </w:rPr>
            </w:pPr>
          </w:p>
        </w:tc>
      </w:tr>
      <w:tr w:rsidR="0043639E" w:rsidRPr="0042634A" w:rsidTr="008767EE">
        <w:trPr>
          <w:trHeight w:val="240"/>
        </w:trPr>
        <w:tc>
          <w:tcPr>
            <w:tcW w:w="2325" w:type="dxa"/>
            <w:vMerge/>
            <w:tcBorders>
              <w:top w:val="nil"/>
              <w:left w:val="single" w:sz="8" w:space="0" w:color="000000"/>
              <w:bottom w:val="single" w:sz="8" w:space="0" w:color="000000"/>
              <w:right w:val="single" w:sz="8" w:space="0" w:color="000000"/>
            </w:tcBorders>
            <w:vAlign w:val="center"/>
            <w:hideMark/>
          </w:tcPr>
          <w:p w:rsidR="00151D7A" w:rsidRPr="0042634A" w:rsidRDefault="00151D7A" w:rsidP="008767EE">
            <w:pPr>
              <w:rPr>
                <w:sz w:val="18"/>
                <w:szCs w:val="18"/>
                <w:lang w:val="uk-UA"/>
              </w:rPr>
            </w:pPr>
          </w:p>
        </w:tc>
        <w:tc>
          <w:tcPr>
            <w:tcW w:w="4500"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hideMark/>
          </w:tcPr>
          <w:p w:rsidR="00151D7A" w:rsidRPr="0042634A" w:rsidRDefault="00151D7A" w:rsidP="008767EE">
            <w:pPr>
              <w:shd w:val="clear" w:color="auto" w:fill="FFFFFF"/>
              <w:rPr>
                <w:sz w:val="18"/>
                <w:szCs w:val="18"/>
                <w:lang w:val="uk-UA"/>
              </w:rPr>
            </w:pPr>
            <w:r w:rsidRPr="0042634A">
              <w:rPr>
                <w:sz w:val="18"/>
                <w:szCs w:val="18"/>
                <w:lang w:val="uk-UA"/>
              </w:rPr>
              <w:t xml:space="preserve">Стійкість мотивації </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151D7A" w:rsidRPr="0042634A" w:rsidRDefault="00EB6FFE" w:rsidP="008767EE">
            <w:pPr>
              <w:pStyle w:val="af6"/>
              <w:spacing w:line="254" w:lineRule="auto"/>
              <w:rPr>
                <w:rFonts w:ascii="Times New Roman" w:hAnsi="Times New Roman"/>
                <w:sz w:val="18"/>
                <w:szCs w:val="18"/>
              </w:rPr>
            </w:pPr>
            <w:r w:rsidRPr="0042634A">
              <w:rPr>
                <w:rFonts w:ascii="Times New Roman" w:hAnsi="Times New Roman"/>
                <w:sz w:val="18"/>
                <w:szCs w:val="18"/>
              </w:rPr>
              <w:t>6,50</w:t>
            </w:r>
          </w:p>
        </w:tc>
        <w:tc>
          <w:tcPr>
            <w:tcW w:w="1320" w:type="dxa"/>
            <w:vMerge/>
            <w:tcBorders>
              <w:top w:val="nil"/>
              <w:left w:val="nil"/>
              <w:bottom w:val="single" w:sz="4" w:space="0" w:color="auto"/>
              <w:right w:val="single" w:sz="8" w:space="0" w:color="000000"/>
            </w:tcBorders>
            <w:vAlign w:val="center"/>
          </w:tcPr>
          <w:p w:rsidR="00151D7A" w:rsidRPr="0042634A" w:rsidRDefault="00151D7A" w:rsidP="008767EE">
            <w:pPr>
              <w:rPr>
                <w:sz w:val="18"/>
                <w:szCs w:val="18"/>
                <w:lang w:val="uk-UA"/>
              </w:rPr>
            </w:pPr>
          </w:p>
        </w:tc>
      </w:tr>
      <w:tr w:rsidR="0043639E" w:rsidRPr="0042634A" w:rsidTr="008767EE">
        <w:trPr>
          <w:trHeight w:val="165"/>
        </w:trPr>
        <w:tc>
          <w:tcPr>
            <w:tcW w:w="2325" w:type="dxa"/>
            <w:vMerge/>
            <w:tcBorders>
              <w:top w:val="nil"/>
              <w:left w:val="single" w:sz="8" w:space="0" w:color="000000"/>
              <w:bottom w:val="single" w:sz="8" w:space="0" w:color="000000"/>
              <w:right w:val="single" w:sz="8" w:space="0" w:color="000000"/>
            </w:tcBorders>
            <w:vAlign w:val="center"/>
            <w:hideMark/>
          </w:tcPr>
          <w:p w:rsidR="00151D7A" w:rsidRPr="0042634A" w:rsidRDefault="00151D7A" w:rsidP="008767EE">
            <w:pPr>
              <w:rPr>
                <w:sz w:val="18"/>
                <w:szCs w:val="18"/>
                <w:lang w:val="uk-UA"/>
              </w:rPr>
            </w:pPr>
          </w:p>
        </w:tc>
        <w:tc>
          <w:tcPr>
            <w:tcW w:w="450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Емоційна стійкість</w:t>
            </w:r>
          </w:p>
        </w:tc>
        <w:tc>
          <w:tcPr>
            <w:tcW w:w="1485" w:type="dxa"/>
            <w:tcBorders>
              <w:top w:val="single" w:sz="4" w:space="0" w:color="auto"/>
              <w:left w:val="nil"/>
              <w:bottom w:val="single" w:sz="4" w:space="0" w:color="auto"/>
              <w:right w:val="single" w:sz="8" w:space="0" w:color="000000"/>
            </w:tcBorders>
            <w:tcMar>
              <w:top w:w="0" w:type="dxa"/>
              <w:left w:w="100" w:type="dxa"/>
              <w:bottom w:w="0" w:type="dxa"/>
              <w:right w:w="100" w:type="dxa"/>
            </w:tcMar>
            <w:vAlign w:val="center"/>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10,50</w:t>
            </w:r>
          </w:p>
        </w:tc>
        <w:tc>
          <w:tcPr>
            <w:tcW w:w="1320" w:type="dxa"/>
            <w:vMerge/>
            <w:tcBorders>
              <w:top w:val="nil"/>
              <w:left w:val="nil"/>
              <w:bottom w:val="single" w:sz="4" w:space="0" w:color="auto"/>
              <w:right w:val="single" w:sz="8" w:space="0" w:color="000000"/>
            </w:tcBorders>
            <w:vAlign w:val="center"/>
          </w:tcPr>
          <w:p w:rsidR="00151D7A" w:rsidRPr="0042634A" w:rsidRDefault="00151D7A" w:rsidP="008767EE">
            <w:pPr>
              <w:rPr>
                <w:sz w:val="18"/>
                <w:szCs w:val="18"/>
                <w:lang w:val="uk-UA"/>
              </w:rPr>
            </w:pPr>
          </w:p>
        </w:tc>
      </w:tr>
      <w:tr w:rsidR="0043639E" w:rsidRPr="0042634A" w:rsidTr="008767EE">
        <w:trPr>
          <w:trHeight w:val="233"/>
        </w:trPr>
        <w:tc>
          <w:tcPr>
            <w:tcW w:w="2325" w:type="dxa"/>
            <w:vMerge w:val="restart"/>
            <w:tcBorders>
              <w:top w:val="nil"/>
              <w:left w:val="single" w:sz="8" w:space="0" w:color="000000"/>
              <w:bottom w:val="single" w:sz="4" w:space="0" w:color="auto"/>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Доброчесність та професійна етика</w:t>
            </w: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Незалежність</w:t>
            </w:r>
          </w:p>
        </w:tc>
        <w:tc>
          <w:tcPr>
            <w:tcW w:w="1485"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151D7A" w:rsidRPr="0042634A" w:rsidRDefault="00151D7A" w:rsidP="008767EE">
            <w:pPr>
              <w:pStyle w:val="af6"/>
              <w:spacing w:line="254" w:lineRule="auto"/>
              <w:rPr>
                <w:rFonts w:ascii="Times New Roman" w:hAnsi="Times New Roman"/>
                <w:sz w:val="18"/>
                <w:szCs w:val="18"/>
              </w:rPr>
            </w:pPr>
          </w:p>
        </w:tc>
        <w:tc>
          <w:tcPr>
            <w:tcW w:w="1320" w:type="dxa"/>
            <w:vMerge w:val="restart"/>
            <w:tcBorders>
              <w:top w:val="nil"/>
              <w:left w:val="nil"/>
              <w:bottom w:val="single" w:sz="4" w:space="0" w:color="auto"/>
              <w:right w:val="single" w:sz="8" w:space="0" w:color="000000"/>
            </w:tcBorders>
            <w:tcMar>
              <w:top w:w="0" w:type="dxa"/>
              <w:left w:w="100" w:type="dxa"/>
              <w:bottom w:w="0" w:type="dxa"/>
              <w:right w:w="100" w:type="dxa"/>
            </w:tcMar>
            <w:vAlign w:val="center"/>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210</w:t>
            </w:r>
            <w:r w:rsidR="00EB6FFE" w:rsidRPr="0042634A">
              <w:rPr>
                <w:rFonts w:ascii="Times New Roman" w:hAnsi="Times New Roman"/>
                <w:sz w:val="18"/>
                <w:szCs w:val="18"/>
              </w:rPr>
              <w:t>,00</w:t>
            </w:r>
          </w:p>
        </w:tc>
      </w:tr>
      <w:tr w:rsidR="0043639E" w:rsidRPr="0042634A" w:rsidTr="008767EE">
        <w:trPr>
          <w:trHeight w:val="129"/>
        </w:trPr>
        <w:tc>
          <w:tcPr>
            <w:tcW w:w="2325" w:type="dxa"/>
            <w:vMerge/>
            <w:tcBorders>
              <w:top w:val="nil"/>
              <w:left w:val="single" w:sz="8" w:space="0" w:color="000000"/>
              <w:bottom w:val="single" w:sz="4" w:space="0" w:color="auto"/>
              <w:right w:val="single" w:sz="8" w:space="0" w:color="000000"/>
            </w:tcBorders>
            <w:vAlign w:val="center"/>
            <w:hideMark/>
          </w:tcPr>
          <w:p w:rsidR="00151D7A" w:rsidRPr="0042634A" w:rsidRDefault="00151D7A" w:rsidP="008767EE">
            <w:pPr>
              <w:rPr>
                <w:sz w:val="18"/>
                <w:szCs w:val="18"/>
                <w:lang w:val="uk-UA"/>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Чесність</w:t>
            </w:r>
          </w:p>
        </w:tc>
        <w:tc>
          <w:tcPr>
            <w:tcW w:w="1485" w:type="dxa"/>
            <w:vMerge/>
            <w:tcBorders>
              <w:top w:val="nil"/>
              <w:left w:val="nil"/>
              <w:bottom w:val="single" w:sz="4" w:space="0" w:color="auto"/>
              <w:right w:val="single" w:sz="8" w:space="0" w:color="000000"/>
            </w:tcBorders>
            <w:vAlign w:val="center"/>
          </w:tcPr>
          <w:p w:rsidR="00151D7A" w:rsidRPr="0042634A" w:rsidRDefault="00151D7A" w:rsidP="008767EE">
            <w:pPr>
              <w:rPr>
                <w:sz w:val="18"/>
                <w:szCs w:val="18"/>
                <w:lang w:val="uk-UA"/>
              </w:rPr>
            </w:pPr>
          </w:p>
        </w:tc>
        <w:tc>
          <w:tcPr>
            <w:tcW w:w="1320" w:type="dxa"/>
            <w:vMerge/>
            <w:tcBorders>
              <w:top w:val="nil"/>
              <w:left w:val="nil"/>
              <w:bottom w:val="single" w:sz="4" w:space="0" w:color="auto"/>
              <w:right w:val="single" w:sz="8" w:space="0" w:color="000000"/>
            </w:tcBorders>
            <w:vAlign w:val="center"/>
          </w:tcPr>
          <w:p w:rsidR="00151D7A" w:rsidRPr="0042634A" w:rsidRDefault="00151D7A" w:rsidP="008767EE">
            <w:pPr>
              <w:rPr>
                <w:sz w:val="18"/>
                <w:szCs w:val="18"/>
                <w:lang w:val="uk-UA"/>
              </w:rPr>
            </w:pPr>
          </w:p>
        </w:tc>
      </w:tr>
      <w:tr w:rsidR="0043639E" w:rsidRPr="0042634A" w:rsidTr="008767EE">
        <w:trPr>
          <w:trHeight w:val="134"/>
        </w:trPr>
        <w:tc>
          <w:tcPr>
            <w:tcW w:w="2325" w:type="dxa"/>
            <w:vMerge/>
            <w:tcBorders>
              <w:top w:val="nil"/>
              <w:left w:val="single" w:sz="8" w:space="0" w:color="000000"/>
              <w:bottom w:val="single" w:sz="4" w:space="0" w:color="auto"/>
              <w:right w:val="single" w:sz="8" w:space="0" w:color="000000"/>
            </w:tcBorders>
            <w:vAlign w:val="center"/>
            <w:hideMark/>
          </w:tcPr>
          <w:p w:rsidR="00151D7A" w:rsidRPr="0042634A" w:rsidRDefault="00151D7A" w:rsidP="008767EE">
            <w:pPr>
              <w:rPr>
                <w:sz w:val="18"/>
                <w:szCs w:val="18"/>
                <w:lang w:val="uk-UA"/>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Неупередженість</w:t>
            </w:r>
          </w:p>
        </w:tc>
        <w:tc>
          <w:tcPr>
            <w:tcW w:w="1485" w:type="dxa"/>
            <w:vMerge/>
            <w:tcBorders>
              <w:top w:val="nil"/>
              <w:left w:val="nil"/>
              <w:bottom w:val="single" w:sz="4" w:space="0" w:color="auto"/>
              <w:right w:val="single" w:sz="8" w:space="0" w:color="000000"/>
            </w:tcBorders>
            <w:vAlign w:val="center"/>
          </w:tcPr>
          <w:p w:rsidR="00151D7A" w:rsidRPr="0042634A" w:rsidRDefault="00151D7A" w:rsidP="008767EE">
            <w:pPr>
              <w:rPr>
                <w:sz w:val="18"/>
                <w:szCs w:val="18"/>
                <w:lang w:val="uk-UA"/>
              </w:rPr>
            </w:pPr>
          </w:p>
        </w:tc>
        <w:tc>
          <w:tcPr>
            <w:tcW w:w="1320" w:type="dxa"/>
            <w:vMerge/>
            <w:tcBorders>
              <w:top w:val="nil"/>
              <w:left w:val="nil"/>
              <w:bottom w:val="single" w:sz="4" w:space="0" w:color="auto"/>
              <w:right w:val="single" w:sz="8" w:space="0" w:color="000000"/>
            </w:tcBorders>
            <w:vAlign w:val="center"/>
          </w:tcPr>
          <w:p w:rsidR="00151D7A" w:rsidRPr="0042634A" w:rsidRDefault="00151D7A" w:rsidP="008767EE">
            <w:pPr>
              <w:rPr>
                <w:sz w:val="18"/>
                <w:szCs w:val="18"/>
                <w:lang w:val="uk-UA"/>
              </w:rPr>
            </w:pPr>
          </w:p>
        </w:tc>
      </w:tr>
      <w:tr w:rsidR="0043639E" w:rsidRPr="0042634A" w:rsidTr="008767EE">
        <w:trPr>
          <w:trHeight w:val="256"/>
        </w:trPr>
        <w:tc>
          <w:tcPr>
            <w:tcW w:w="2325" w:type="dxa"/>
            <w:vMerge/>
            <w:tcBorders>
              <w:top w:val="nil"/>
              <w:left w:val="single" w:sz="8" w:space="0" w:color="000000"/>
              <w:bottom w:val="single" w:sz="4" w:space="0" w:color="auto"/>
              <w:right w:val="single" w:sz="8" w:space="0" w:color="000000"/>
            </w:tcBorders>
            <w:vAlign w:val="center"/>
            <w:hideMark/>
          </w:tcPr>
          <w:p w:rsidR="00151D7A" w:rsidRPr="0042634A" w:rsidRDefault="00151D7A" w:rsidP="008767EE">
            <w:pPr>
              <w:rPr>
                <w:sz w:val="18"/>
                <w:szCs w:val="18"/>
                <w:lang w:val="uk-UA"/>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Сумлінність</w:t>
            </w:r>
          </w:p>
        </w:tc>
        <w:tc>
          <w:tcPr>
            <w:tcW w:w="1485" w:type="dxa"/>
            <w:vMerge/>
            <w:tcBorders>
              <w:top w:val="nil"/>
              <w:left w:val="nil"/>
              <w:bottom w:val="single" w:sz="4" w:space="0" w:color="auto"/>
              <w:right w:val="single" w:sz="8" w:space="0" w:color="000000"/>
            </w:tcBorders>
            <w:vAlign w:val="center"/>
          </w:tcPr>
          <w:p w:rsidR="00151D7A" w:rsidRPr="0042634A" w:rsidRDefault="00151D7A" w:rsidP="008767EE">
            <w:pPr>
              <w:rPr>
                <w:sz w:val="18"/>
                <w:szCs w:val="18"/>
                <w:lang w:val="uk-UA"/>
              </w:rPr>
            </w:pPr>
          </w:p>
        </w:tc>
        <w:tc>
          <w:tcPr>
            <w:tcW w:w="1320" w:type="dxa"/>
            <w:vMerge/>
            <w:tcBorders>
              <w:top w:val="nil"/>
              <w:left w:val="nil"/>
              <w:bottom w:val="single" w:sz="4" w:space="0" w:color="auto"/>
              <w:right w:val="single" w:sz="8" w:space="0" w:color="000000"/>
            </w:tcBorders>
            <w:vAlign w:val="center"/>
          </w:tcPr>
          <w:p w:rsidR="00151D7A" w:rsidRPr="0042634A" w:rsidRDefault="00151D7A" w:rsidP="008767EE">
            <w:pPr>
              <w:rPr>
                <w:sz w:val="18"/>
                <w:szCs w:val="18"/>
                <w:lang w:val="uk-UA"/>
              </w:rPr>
            </w:pPr>
          </w:p>
        </w:tc>
      </w:tr>
      <w:tr w:rsidR="0043639E" w:rsidRPr="0042634A" w:rsidTr="008767EE">
        <w:trPr>
          <w:trHeight w:val="212"/>
        </w:trPr>
        <w:tc>
          <w:tcPr>
            <w:tcW w:w="2325" w:type="dxa"/>
            <w:vMerge/>
            <w:tcBorders>
              <w:top w:val="nil"/>
              <w:left w:val="single" w:sz="8" w:space="0" w:color="000000"/>
              <w:bottom w:val="single" w:sz="4" w:space="0" w:color="auto"/>
              <w:right w:val="single" w:sz="8" w:space="0" w:color="000000"/>
            </w:tcBorders>
            <w:vAlign w:val="center"/>
            <w:hideMark/>
          </w:tcPr>
          <w:p w:rsidR="00151D7A" w:rsidRPr="0042634A" w:rsidRDefault="00151D7A" w:rsidP="008767EE">
            <w:pPr>
              <w:rPr>
                <w:sz w:val="18"/>
                <w:szCs w:val="18"/>
                <w:lang w:val="uk-UA"/>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Непідкупність</w:t>
            </w:r>
          </w:p>
        </w:tc>
        <w:tc>
          <w:tcPr>
            <w:tcW w:w="1485" w:type="dxa"/>
            <w:vMerge/>
            <w:tcBorders>
              <w:top w:val="nil"/>
              <w:left w:val="nil"/>
              <w:bottom w:val="single" w:sz="4" w:space="0" w:color="auto"/>
              <w:right w:val="single" w:sz="8" w:space="0" w:color="000000"/>
            </w:tcBorders>
            <w:vAlign w:val="center"/>
          </w:tcPr>
          <w:p w:rsidR="00151D7A" w:rsidRPr="0042634A" w:rsidRDefault="00151D7A" w:rsidP="008767EE">
            <w:pPr>
              <w:rPr>
                <w:sz w:val="18"/>
                <w:szCs w:val="18"/>
                <w:lang w:val="uk-UA"/>
              </w:rPr>
            </w:pPr>
          </w:p>
        </w:tc>
        <w:tc>
          <w:tcPr>
            <w:tcW w:w="1320" w:type="dxa"/>
            <w:vMerge/>
            <w:tcBorders>
              <w:top w:val="nil"/>
              <w:left w:val="nil"/>
              <w:bottom w:val="single" w:sz="4" w:space="0" w:color="auto"/>
              <w:right w:val="single" w:sz="8" w:space="0" w:color="000000"/>
            </w:tcBorders>
            <w:vAlign w:val="center"/>
          </w:tcPr>
          <w:p w:rsidR="00151D7A" w:rsidRPr="0042634A" w:rsidRDefault="00151D7A" w:rsidP="008767EE">
            <w:pPr>
              <w:rPr>
                <w:sz w:val="18"/>
                <w:szCs w:val="18"/>
                <w:lang w:val="uk-UA"/>
              </w:rPr>
            </w:pPr>
          </w:p>
        </w:tc>
      </w:tr>
      <w:tr w:rsidR="0043639E" w:rsidRPr="0042634A" w:rsidTr="008767EE">
        <w:trPr>
          <w:trHeight w:val="419"/>
        </w:trPr>
        <w:tc>
          <w:tcPr>
            <w:tcW w:w="2325" w:type="dxa"/>
            <w:vMerge/>
            <w:tcBorders>
              <w:top w:val="nil"/>
              <w:left w:val="single" w:sz="8" w:space="0" w:color="000000"/>
              <w:bottom w:val="single" w:sz="4" w:space="0" w:color="auto"/>
              <w:right w:val="single" w:sz="8" w:space="0" w:color="000000"/>
            </w:tcBorders>
            <w:vAlign w:val="center"/>
            <w:hideMark/>
          </w:tcPr>
          <w:p w:rsidR="00151D7A" w:rsidRPr="0042634A" w:rsidRDefault="00151D7A" w:rsidP="008767EE">
            <w:pPr>
              <w:rPr>
                <w:sz w:val="18"/>
                <w:szCs w:val="18"/>
                <w:lang w:val="uk-UA"/>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Дотримання етичних норм і бездоганна поведінка у професійній діяльності та особистому житті</w:t>
            </w:r>
          </w:p>
        </w:tc>
        <w:tc>
          <w:tcPr>
            <w:tcW w:w="1485" w:type="dxa"/>
            <w:vMerge/>
            <w:tcBorders>
              <w:top w:val="nil"/>
              <w:left w:val="nil"/>
              <w:bottom w:val="single" w:sz="4" w:space="0" w:color="auto"/>
              <w:right w:val="single" w:sz="8" w:space="0" w:color="000000"/>
            </w:tcBorders>
            <w:vAlign w:val="center"/>
          </w:tcPr>
          <w:p w:rsidR="00151D7A" w:rsidRPr="0042634A" w:rsidRDefault="00151D7A" w:rsidP="008767EE">
            <w:pPr>
              <w:rPr>
                <w:sz w:val="18"/>
                <w:szCs w:val="18"/>
                <w:lang w:val="uk-UA"/>
              </w:rPr>
            </w:pPr>
          </w:p>
        </w:tc>
        <w:tc>
          <w:tcPr>
            <w:tcW w:w="1320" w:type="dxa"/>
            <w:vMerge/>
            <w:tcBorders>
              <w:top w:val="nil"/>
              <w:left w:val="nil"/>
              <w:bottom w:val="single" w:sz="4" w:space="0" w:color="auto"/>
              <w:right w:val="single" w:sz="8" w:space="0" w:color="000000"/>
            </w:tcBorders>
            <w:vAlign w:val="center"/>
          </w:tcPr>
          <w:p w:rsidR="00151D7A" w:rsidRPr="0042634A" w:rsidRDefault="00151D7A" w:rsidP="008767EE">
            <w:pPr>
              <w:rPr>
                <w:sz w:val="18"/>
                <w:szCs w:val="18"/>
                <w:lang w:val="uk-UA"/>
              </w:rPr>
            </w:pPr>
          </w:p>
        </w:tc>
      </w:tr>
      <w:tr w:rsidR="0043639E" w:rsidRPr="0042634A" w:rsidTr="008767EE">
        <w:trPr>
          <w:trHeight w:val="630"/>
        </w:trPr>
        <w:tc>
          <w:tcPr>
            <w:tcW w:w="2325" w:type="dxa"/>
            <w:vMerge/>
            <w:tcBorders>
              <w:top w:val="nil"/>
              <w:left w:val="single" w:sz="8" w:space="0" w:color="000000"/>
              <w:bottom w:val="single" w:sz="4" w:space="0" w:color="auto"/>
              <w:right w:val="single" w:sz="8" w:space="0" w:color="000000"/>
            </w:tcBorders>
            <w:vAlign w:val="center"/>
            <w:hideMark/>
          </w:tcPr>
          <w:p w:rsidR="00151D7A" w:rsidRPr="0042634A" w:rsidRDefault="00151D7A" w:rsidP="008767EE">
            <w:pPr>
              <w:rPr>
                <w:sz w:val="18"/>
                <w:szCs w:val="18"/>
                <w:lang w:val="uk-UA"/>
              </w:rPr>
            </w:pPr>
          </w:p>
        </w:tc>
        <w:tc>
          <w:tcPr>
            <w:tcW w:w="4500" w:type="dxa"/>
            <w:tcBorders>
              <w:top w:val="nil"/>
              <w:left w:val="nil"/>
              <w:bottom w:val="single" w:sz="4" w:space="0" w:color="auto"/>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 xml:space="preserve">Законність джерел походження майна, відповідність рівня життя кандидата на посаду судді або членів його </w:t>
            </w:r>
            <w:proofErr w:type="spellStart"/>
            <w:r w:rsidRPr="0042634A">
              <w:rPr>
                <w:rFonts w:ascii="Times New Roman" w:hAnsi="Times New Roman"/>
                <w:sz w:val="18"/>
                <w:szCs w:val="18"/>
              </w:rPr>
              <w:t>сімʼї</w:t>
            </w:r>
            <w:proofErr w:type="spellEnd"/>
            <w:r w:rsidRPr="0042634A">
              <w:rPr>
                <w:rFonts w:ascii="Times New Roman" w:hAnsi="Times New Roman"/>
                <w:sz w:val="18"/>
                <w:szCs w:val="18"/>
              </w:rPr>
              <w:t xml:space="preserve"> задекларованим доходам, відповідність способу життя кандидата на посаду судді його статусу</w:t>
            </w:r>
          </w:p>
        </w:tc>
        <w:tc>
          <w:tcPr>
            <w:tcW w:w="1485" w:type="dxa"/>
            <w:vMerge/>
            <w:tcBorders>
              <w:top w:val="nil"/>
              <w:left w:val="nil"/>
              <w:bottom w:val="single" w:sz="4" w:space="0" w:color="auto"/>
              <w:right w:val="single" w:sz="8" w:space="0" w:color="000000"/>
            </w:tcBorders>
            <w:vAlign w:val="center"/>
          </w:tcPr>
          <w:p w:rsidR="00151D7A" w:rsidRPr="0042634A" w:rsidRDefault="00151D7A" w:rsidP="008767EE">
            <w:pPr>
              <w:rPr>
                <w:sz w:val="18"/>
                <w:szCs w:val="18"/>
                <w:lang w:val="uk-UA"/>
              </w:rPr>
            </w:pPr>
          </w:p>
        </w:tc>
        <w:tc>
          <w:tcPr>
            <w:tcW w:w="1320" w:type="dxa"/>
            <w:vMerge/>
            <w:tcBorders>
              <w:top w:val="nil"/>
              <w:left w:val="nil"/>
              <w:bottom w:val="single" w:sz="4" w:space="0" w:color="auto"/>
              <w:right w:val="single" w:sz="8" w:space="0" w:color="000000"/>
            </w:tcBorders>
            <w:vAlign w:val="center"/>
          </w:tcPr>
          <w:p w:rsidR="00151D7A" w:rsidRPr="0042634A" w:rsidRDefault="00151D7A" w:rsidP="008767EE">
            <w:pPr>
              <w:rPr>
                <w:sz w:val="18"/>
                <w:szCs w:val="18"/>
                <w:lang w:val="uk-UA"/>
              </w:rPr>
            </w:pPr>
          </w:p>
        </w:tc>
      </w:tr>
      <w:tr w:rsidR="00151D7A" w:rsidRPr="0042634A" w:rsidTr="008767EE">
        <w:trPr>
          <w:trHeight w:val="140"/>
        </w:trPr>
        <w:tc>
          <w:tcPr>
            <w:tcW w:w="8310" w:type="dxa"/>
            <w:gridSpan w:val="3"/>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vAlign w:val="center"/>
            <w:hideMark/>
          </w:tcPr>
          <w:p w:rsidR="00151D7A" w:rsidRPr="0042634A" w:rsidRDefault="00151D7A" w:rsidP="008767EE">
            <w:pPr>
              <w:pStyle w:val="af6"/>
              <w:spacing w:line="254" w:lineRule="auto"/>
              <w:rPr>
                <w:rFonts w:ascii="Times New Roman" w:hAnsi="Times New Roman"/>
                <w:sz w:val="18"/>
                <w:szCs w:val="18"/>
              </w:rPr>
            </w:pPr>
            <w:r w:rsidRPr="0042634A">
              <w:rPr>
                <w:rFonts w:ascii="Times New Roman" w:hAnsi="Times New Roman"/>
                <w:sz w:val="18"/>
                <w:szCs w:val="18"/>
              </w:rPr>
              <w:t>Всього</w:t>
            </w:r>
          </w:p>
        </w:tc>
        <w:tc>
          <w:tcPr>
            <w:tcW w:w="1320" w:type="dxa"/>
            <w:tcBorders>
              <w:top w:val="single" w:sz="4" w:space="0" w:color="auto"/>
              <w:left w:val="nil"/>
              <w:bottom w:val="single" w:sz="8" w:space="0" w:color="000000"/>
              <w:right w:val="single" w:sz="8" w:space="0" w:color="000000"/>
            </w:tcBorders>
            <w:tcMar>
              <w:top w:w="0" w:type="dxa"/>
              <w:left w:w="100" w:type="dxa"/>
              <w:bottom w:w="0" w:type="dxa"/>
              <w:right w:w="100" w:type="dxa"/>
            </w:tcMar>
            <w:vAlign w:val="center"/>
            <w:hideMark/>
          </w:tcPr>
          <w:p w:rsidR="00151D7A" w:rsidRPr="0042634A" w:rsidRDefault="00EB6FFE" w:rsidP="008767EE">
            <w:pPr>
              <w:pStyle w:val="af6"/>
              <w:spacing w:line="254" w:lineRule="auto"/>
              <w:rPr>
                <w:rFonts w:ascii="Times New Roman" w:hAnsi="Times New Roman"/>
                <w:sz w:val="18"/>
                <w:szCs w:val="18"/>
              </w:rPr>
            </w:pPr>
            <w:r w:rsidRPr="0042634A">
              <w:rPr>
                <w:rFonts w:ascii="Times New Roman" w:hAnsi="Times New Roman"/>
                <w:sz w:val="18"/>
                <w:szCs w:val="18"/>
              </w:rPr>
              <w:t>627,63</w:t>
            </w:r>
          </w:p>
        </w:tc>
      </w:tr>
    </w:tbl>
    <w:p w:rsidR="000A1D78" w:rsidRPr="0042634A" w:rsidRDefault="000A1D78" w:rsidP="009333AA">
      <w:pPr>
        <w:shd w:val="clear" w:color="auto" w:fill="FFFFFF"/>
        <w:ind w:firstLine="567"/>
        <w:jc w:val="both"/>
        <w:rPr>
          <w:rFonts w:eastAsia="Calibri"/>
          <w:lang w:val="uk-UA" w:eastAsia="uk-UA"/>
        </w:rPr>
      </w:pPr>
      <w:r w:rsidRPr="0042634A">
        <w:rPr>
          <w:rFonts w:eastAsia="Calibri"/>
          <w:lang w:val="uk-UA" w:eastAsia="uk-UA"/>
        </w:rPr>
        <w:t>Ураховуючи викладене, керуючись статтями 79, 79-2, 79-3,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CB5C0B" w:rsidRPr="0042634A" w:rsidRDefault="00CB5C0B" w:rsidP="009333AA">
      <w:pPr>
        <w:shd w:val="clear" w:color="auto" w:fill="FFFFFF"/>
        <w:ind w:firstLine="567"/>
        <w:jc w:val="both"/>
        <w:rPr>
          <w:rFonts w:eastAsia="Calibri"/>
          <w:lang w:val="uk-UA" w:eastAsia="uk-UA"/>
        </w:rPr>
      </w:pPr>
    </w:p>
    <w:p w:rsidR="00CA2828" w:rsidRPr="0042634A" w:rsidRDefault="00CA2828" w:rsidP="00CA2828">
      <w:pPr>
        <w:shd w:val="clear" w:color="auto" w:fill="FFFFFF"/>
        <w:ind w:firstLine="709"/>
        <w:jc w:val="center"/>
        <w:rPr>
          <w:rFonts w:eastAsia="Calibri"/>
          <w:lang w:val="uk-UA" w:eastAsia="uk-UA"/>
        </w:rPr>
      </w:pPr>
      <w:r w:rsidRPr="0042634A">
        <w:rPr>
          <w:rFonts w:eastAsia="Calibri"/>
          <w:lang w:val="uk-UA" w:eastAsia="uk-UA"/>
        </w:rPr>
        <w:t>вирішила:</w:t>
      </w:r>
    </w:p>
    <w:p w:rsidR="00EB6FFE" w:rsidRPr="0042634A" w:rsidRDefault="00EB6FFE" w:rsidP="00CA2828">
      <w:pPr>
        <w:shd w:val="clear" w:color="auto" w:fill="FFFFFF"/>
        <w:ind w:firstLine="709"/>
        <w:jc w:val="center"/>
        <w:rPr>
          <w:rFonts w:eastAsia="Calibri"/>
          <w:lang w:val="uk-UA" w:eastAsia="uk-UA"/>
        </w:rPr>
      </w:pPr>
    </w:p>
    <w:p w:rsidR="00F53BFA" w:rsidRPr="0042634A" w:rsidRDefault="00EB6FFE" w:rsidP="00D62375">
      <w:pPr>
        <w:shd w:val="clear" w:color="auto" w:fill="FFFFFF"/>
        <w:suppressAutoHyphens w:val="0"/>
        <w:ind w:firstLine="567"/>
        <w:jc w:val="both"/>
        <w:rPr>
          <w:lang w:val="uk-UA"/>
        </w:rPr>
      </w:pPr>
      <w:r w:rsidRPr="0042634A">
        <w:rPr>
          <w:lang w:val="uk-UA"/>
        </w:rPr>
        <w:t xml:space="preserve">1. </w:t>
      </w:r>
      <w:r w:rsidR="00F53BFA" w:rsidRPr="0042634A">
        <w:rPr>
          <w:lang w:val="uk-UA"/>
        </w:rPr>
        <w:t xml:space="preserve">Встановити, що під час проведення спеціальної перевірки щодо </w:t>
      </w:r>
      <w:proofErr w:type="spellStart"/>
      <w:r w:rsidR="00F53BFA" w:rsidRPr="0042634A">
        <w:rPr>
          <w:shd w:val="clear" w:color="auto" w:fill="FFFFFF"/>
          <w:lang w:val="uk-UA"/>
        </w:rPr>
        <w:t>Гусарової</w:t>
      </w:r>
      <w:proofErr w:type="spellEnd"/>
      <w:r w:rsidR="00F53BFA" w:rsidRPr="0042634A">
        <w:rPr>
          <w:shd w:val="clear" w:color="auto" w:fill="FFFFFF"/>
          <w:lang w:val="uk-UA"/>
        </w:rPr>
        <w:t xml:space="preserve"> Віри Володимирівни </w:t>
      </w:r>
      <w:r w:rsidR="00F53BFA" w:rsidRPr="0042634A">
        <w:rPr>
          <w:lang w:val="uk-UA"/>
        </w:rPr>
        <w:t>отримано інформацію, яка  має бути оцінена під час встановлення відповідності кандидата критеріям професійної етики та доброчесності у ході проведення співбесіди та визначення результатів кваліфікаційного оцінювання кандидата на посаду судді апеляційного загального суду в межах конкурсу, оголошеного рішенням Вищої кваліфікаційної коміс</w:t>
      </w:r>
      <w:r w:rsidR="007127C5" w:rsidRPr="0042634A">
        <w:rPr>
          <w:lang w:val="uk-UA"/>
        </w:rPr>
        <w:t xml:space="preserve">ії суддів України від 14 вересня </w:t>
      </w:r>
      <w:r w:rsidR="00F53BFA" w:rsidRPr="0042634A">
        <w:rPr>
          <w:lang w:val="uk-UA"/>
        </w:rPr>
        <w:t>2023 року №</w:t>
      </w:r>
      <w:r w:rsidR="007127C5" w:rsidRPr="0042634A">
        <w:rPr>
          <w:lang w:val="uk-UA"/>
        </w:rPr>
        <w:t xml:space="preserve"> </w:t>
      </w:r>
      <w:r w:rsidR="00F53BFA" w:rsidRPr="0042634A">
        <w:rPr>
          <w:lang w:val="uk-UA"/>
        </w:rPr>
        <w:t>94/зп-23.</w:t>
      </w:r>
    </w:p>
    <w:p w:rsidR="00F53BFA" w:rsidRPr="0042634A" w:rsidRDefault="00F53BFA" w:rsidP="00D62375">
      <w:pPr>
        <w:shd w:val="clear" w:color="auto" w:fill="FFFFFF"/>
        <w:ind w:firstLine="567"/>
        <w:jc w:val="both"/>
        <w:rPr>
          <w:lang w:val="uk-UA"/>
        </w:rPr>
      </w:pPr>
      <w:r w:rsidRPr="0042634A">
        <w:rPr>
          <w:lang w:val="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Pr="0042634A">
        <w:rPr>
          <w:shd w:val="clear" w:color="auto" w:fill="FFFFFF"/>
          <w:lang w:val="uk-UA"/>
        </w:rPr>
        <w:t>Гусарова</w:t>
      </w:r>
      <w:proofErr w:type="spellEnd"/>
      <w:r w:rsidRPr="0042634A">
        <w:rPr>
          <w:shd w:val="clear" w:color="auto" w:fill="FFFFFF"/>
          <w:lang w:val="uk-UA"/>
        </w:rPr>
        <w:t xml:space="preserve"> Віра Володимирівна </w:t>
      </w:r>
      <w:r w:rsidRPr="0042634A">
        <w:rPr>
          <w:lang w:val="uk-UA"/>
        </w:rPr>
        <w:t xml:space="preserve">набрала 627,63 </w:t>
      </w:r>
      <w:proofErr w:type="spellStart"/>
      <w:r w:rsidRPr="0042634A">
        <w:rPr>
          <w:lang w:val="uk-UA"/>
        </w:rPr>
        <w:t>бала</w:t>
      </w:r>
      <w:proofErr w:type="spellEnd"/>
      <w:r w:rsidRPr="0042634A">
        <w:rPr>
          <w:lang w:val="uk-UA"/>
        </w:rPr>
        <w:t>.</w:t>
      </w:r>
    </w:p>
    <w:p w:rsidR="000A1D78" w:rsidRPr="0042634A" w:rsidRDefault="00D62375" w:rsidP="00D62375">
      <w:pPr>
        <w:shd w:val="clear" w:color="auto" w:fill="FFFFFF"/>
        <w:ind w:firstLine="567"/>
        <w:jc w:val="both"/>
        <w:rPr>
          <w:rFonts w:eastAsia="Calibri"/>
          <w:lang w:val="uk-UA" w:eastAsia="uk-UA"/>
        </w:rPr>
      </w:pPr>
      <w:r w:rsidRPr="0042634A">
        <w:rPr>
          <w:rFonts w:eastAsia="Calibri"/>
          <w:lang w:val="uk-UA" w:eastAsia="uk-UA"/>
        </w:rPr>
        <w:t xml:space="preserve">3. </w:t>
      </w:r>
      <w:r w:rsidR="000A1D78" w:rsidRPr="0042634A">
        <w:rPr>
          <w:rFonts w:eastAsia="Calibri"/>
          <w:lang w:val="uk-UA" w:eastAsia="uk-UA"/>
        </w:rPr>
        <w:t xml:space="preserve">Визнати </w:t>
      </w:r>
      <w:proofErr w:type="spellStart"/>
      <w:r w:rsidR="00351DA9" w:rsidRPr="0042634A">
        <w:rPr>
          <w:rFonts w:eastAsia="Calibri"/>
          <w:lang w:val="uk-UA" w:eastAsia="uk-UA"/>
        </w:rPr>
        <w:t>Гусарову</w:t>
      </w:r>
      <w:proofErr w:type="spellEnd"/>
      <w:r w:rsidR="00351DA9" w:rsidRPr="0042634A">
        <w:rPr>
          <w:rFonts w:eastAsia="Calibri"/>
          <w:lang w:val="uk-UA" w:eastAsia="uk-UA"/>
        </w:rPr>
        <w:t xml:space="preserve"> Віру Володимирівну </w:t>
      </w:r>
      <w:r w:rsidR="000A1D78" w:rsidRPr="0042634A">
        <w:rPr>
          <w:rFonts w:eastAsia="Calibri"/>
          <w:lang w:val="uk-UA" w:eastAsia="uk-UA"/>
        </w:rPr>
        <w:t>так</w:t>
      </w:r>
      <w:r w:rsidR="00351DA9" w:rsidRPr="0042634A">
        <w:rPr>
          <w:rFonts w:eastAsia="Calibri"/>
          <w:lang w:val="uk-UA" w:eastAsia="uk-UA"/>
        </w:rPr>
        <w:t>ою</w:t>
      </w:r>
      <w:r w:rsidR="000A1D78" w:rsidRPr="0042634A">
        <w:rPr>
          <w:rFonts w:eastAsia="Calibri"/>
          <w:lang w:val="uk-UA" w:eastAsia="uk-UA"/>
        </w:rPr>
        <w:t>, що не підтверди</w:t>
      </w:r>
      <w:r w:rsidR="00351DA9" w:rsidRPr="0042634A">
        <w:rPr>
          <w:rFonts w:eastAsia="Calibri"/>
          <w:lang w:val="uk-UA" w:eastAsia="uk-UA"/>
        </w:rPr>
        <w:t>ла</w:t>
      </w:r>
      <w:r w:rsidR="000A1D78" w:rsidRPr="0042634A">
        <w:rPr>
          <w:rFonts w:eastAsia="Calibri"/>
          <w:lang w:val="uk-UA" w:eastAsia="uk-UA"/>
        </w:rPr>
        <w:t xml:space="preserve"> </w:t>
      </w:r>
      <w:r w:rsidR="00CF76B9" w:rsidRPr="0042634A">
        <w:rPr>
          <w:rFonts w:eastAsia="Calibri"/>
          <w:lang w:val="uk-UA" w:eastAsia="uk-UA"/>
        </w:rPr>
        <w:t>здатно</w:t>
      </w:r>
      <w:r w:rsidR="007127C5" w:rsidRPr="0042634A">
        <w:rPr>
          <w:rFonts w:eastAsia="Calibri"/>
          <w:lang w:val="uk-UA" w:eastAsia="uk-UA"/>
        </w:rPr>
        <w:t>ст</w:t>
      </w:r>
      <w:r w:rsidR="00CF76B9" w:rsidRPr="0042634A">
        <w:rPr>
          <w:rFonts w:eastAsia="Calibri"/>
          <w:lang w:val="uk-UA" w:eastAsia="uk-UA"/>
        </w:rPr>
        <w:t>і</w:t>
      </w:r>
      <w:r w:rsidR="007127C5" w:rsidRPr="0042634A">
        <w:rPr>
          <w:rFonts w:eastAsia="Calibri"/>
          <w:lang w:val="uk-UA" w:eastAsia="uk-UA"/>
        </w:rPr>
        <w:t xml:space="preserve"> </w:t>
      </w:r>
      <w:r w:rsidR="000A1D78" w:rsidRPr="0042634A">
        <w:rPr>
          <w:rFonts w:eastAsia="Calibri"/>
          <w:lang w:val="uk-UA" w:eastAsia="uk-UA"/>
        </w:rPr>
        <w:t>здійснювати правосуддя в апеляційному загальному суді.</w:t>
      </w:r>
    </w:p>
    <w:p w:rsidR="000A1D78" w:rsidRPr="0042634A" w:rsidRDefault="000A1D78" w:rsidP="000A1D78">
      <w:pPr>
        <w:shd w:val="clear" w:color="auto" w:fill="FFFFFF"/>
        <w:ind w:firstLine="709"/>
        <w:jc w:val="both"/>
        <w:rPr>
          <w:bCs/>
          <w:lang w:val="uk-UA" w:eastAsia="uk-UA"/>
        </w:rPr>
      </w:pPr>
    </w:p>
    <w:p w:rsidR="00E356EB" w:rsidRPr="0042634A" w:rsidRDefault="00E356EB" w:rsidP="00E356EB">
      <w:pPr>
        <w:shd w:val="clear" w:color="auto" w:fill="FFFFFF"/>
        <w:jc w:val="both"/>
        <w:rPr>
          <w:bCs/>
          <w:lang w:val="uk-UA"/>
        </w:rPr>
      </w:pPr>
      <w:r w:rsidRPr="0042634A">
        <w:rPr>
          <w:bCs/>
          <w:lang w:val="uk-UA"/>
        </w:rPr>
        <w:t>Головуючий</w:t>
      </w:r>
      <w:r w:rsidRPr="0042634A">
        <w:rPr>
          <w:bCs/>
          <w:lang w:val="uk-UA"/>
        </w:rPr>
        <w:tab/>
      </w:r>
      <w:r w:rsidRPr="0042634A">
        <w:rPr>
          <w:bCs/>
          <w:lang w:val="uk-UA"/>
        </w:rPr>
        <w:tab/>
      </w:r>
      <w:r w:rsidRPr="0042634A">
        <w:rPr>
          <w:bCs/>
          <w:lang w:val="uk-UA"/>
        </w:rPr>
        <w:tab/>
      </w:r>
      <w:r w:rsidRPr="0042634A">
        <w:rPr>
          <w:bCs/>
          <w:lang w:val="uk-UA"/>
        </w:rPr>
        <w:tab/>
      </w:r>
      <w:r w:rsidRPr="0042634A">
        <w:rPr>
          <w:bCs/>
          <w:lang w:val="uk-UA"/>
        </w:rPr>
        <w:tab/>
      </w:r>
      <w:r w:rsidRPr="0042634A">
        <w:rPr>
          <w:bCs/>
          <w:lang w:val="uk-UA"/>
        </w:rPr>
        <w:tab/>
      </w:r>
      <w:r w:rsidRPr="0042634A">
        <w:rPr>
          <w:bCs/>
          <w:lang w:val="uk-UA"/>
        </w:rPr>
        <w:tab/>
      </w:r>
      <w:r w:rsidR="00D00A92">
        <w:rPr>
          <w:bCs/>
          <w:lang w:val="uk-UA"/>
        </w:rPr>
        <w:tab/>
      </w:r>
      <w:r w:rsidRPr="0042634A">
        <w:rPr>
          <w:bCs/>
          <w:lang w:val="uk-UA"/>
        </w:rPr>
        <w:t>Олексій ОМЕЛЬЯН</w:t>
      </w:r>
    </w:p>
    <w:p w:rsidR="00E356EB" w:rsidRPr="0042634A" w:rsidRDefault="00E356EB" w:rsidP="00E356EB">
      <w:pPr>
        <w:shd w:val="clear" w:color="auto" w:fill="FFFFFF"/>
        <w:jc w:val="both"/>
        <w:rPr>
          <w:bCs/>
          <w:lang w:val="uk-UA"/>
        </w:rPr>
      </w:pPr>
    </w:p>
    <w:p w:rsidR="00E356EB" w:rsidRPr="0042634A" w:rsidRDefault="00E356EB" w:rsidP="00E356EB">
      <w:pPr>
        <w:shd w:val="clear" w:color="auto" w:fill="FFFFFF"/>
        <w:jc w:val="both"/>
        <w:rPr>
          <w:bCs/>
          <w:lang w:val="uk-UA"/>
        </w:rPr>
      </w:pPr>
      <w:r w:rsidRPr="0042634A">
        <w:rPr>
          <w:bCs/>
          <w:lang w:val="uk-UA"/>
        </w:rPr>
        <w:t>Члени Комісії:</w:t>
      </w:r>
      <w:r w:rsidRPr="0042634A">
        <w:rPr>
          <w:bCs/>
          <w:lang w:val="uk-UA"/>
        </w:rPr>
        <w:tab/>
      </w:r>
      <w:r w:rsidRPr="0042634A">
        <w:rPr>
          <w:bCs/>
          <w:lang w:val="uk-UA"/>
        </w:rPr>
        <w:tab/>
      </w:r>
      <w:r w:rsidRPr="0042634A">
        <w:rPr>
          <w:bCs/>
          <w:lang w:val="uk-UA"/>
        </w:rPr>
        <w:tab/>
      </w:r>
      <w:r w:rsidRPr="0042634A">
        <w:rPr>
          <w:bCs/>
          <w:lang w:val="uk-UA"/>
        </w:rPr>
        <w:tab/>
      </w:r>
      <w:r w:rsidRPr="0042634A">
        <w:rPr>
          <w:bCs/>
          <w:lang w:val="uk-UA"/>
        </w:rPr>
        <w:tab/>
      </w:r>
      <w:r w:rsidRPr="0042634A">
        <w:rPr>
          <w:bCs/>
          <w:lang w:val="uk-UA"/>
        </w:rPr>
        <w:tab/>
      </w:r>
      <w:r w:rsidRPr="0042634A">
        <w:rPr>
          <w:bCs/>
          <w:lang w:val="uk-UA"/>
        </w:rPr>
        <w:tab/>
        <w:t>Ярослав ДУХ</w:t>
      </w:r>
    </w:p>
    <w:p w:rsidR="00E356EB" w:rsidRPr="0042634A" w:rsidRDefault="00E356EB" w:rsidP="00E356EB">
      <w:pPr>
        <w:shd w:val="clear" w:color="auto" w:fill="FFFFFF"/>
        <w:jc w:val="both"/>
        <w:rPr>
          <w:bCs/>
          <w:lang w:val="uk-UA"/>
        </w:rPr>
      </w:pPr>
    </w:p>
    <w:p w:rsidR="00E356EB" w:rsidRPr="0042634A" w:rsidRDefault="00E356EB" w:rsidP="00E356EB">
      <w:pPr>
        <w:shd w:val="clear" w:color="auto" w:fill="FFFFFF"/>
        <w:jc w:val="both"/>
        <w:rPr>
          <w:bCs/>
          <w:lang w:val="uk-UA"/>
        </w:rPr>
      </w:pPr>
      <w:r w:rsidRPr="0042634A">
        <w:rPr>
          <w:bCs/>
          <w:lang w:val="uk-UA"/>
        </w:rPr>
        <w:tab/>
      </w:r>
      <w:r w:rsidRPr="0042634A">
        <w:rPr>
          <w:bCs/>
          <w:lang w:val="uk-UA"/>
        </w:rPr>
        <w:tab/>
      </w:r>
      <w:r w:rsidRPr="0042634A">
        <w:rPr>
          <w:bCs/>
          <w:lang w:val="uk-UA"/>
        </w:rPr>
        <w:tab/>
      </w:r>
      <w:r w:rsidRPr="0042634A">
        <w:rPr>
          <w:bCs/>
          <w:lang w:val="uk-UA"/>
        </w:rPr>
        <w:tab/>
      </w:r>
      <w:r w:rsidRPr="0042634A">
        <w:rPr>
          <w:bCs/>
          <w:lang w:val="uk-UA"/>
        </w:rPr>
        <w:tab/>
      </w:r>
      <w:r w:rsidRPr="0042634A">
        <w:rPr>
          <w:bCs/>
          <w:lang w:val="uk-UA"/>
        </w:rPr>
        <w:tab/>
      </w:r>
      <w:r w:rsidRPr="0042634A">
        <w:rPr>
          <w:bCs/>
          <w:lang w:val="uk-UA"/>
        </w:rPr>
        <w:tab/>
      </w:r>
      <w:r w:rsidRPr="0042634A">
        <w:rPr>
          <w:bCs/>
          <w:lang w:val="uk-UA"/>
        </w:rPr>
        <w:tab/>
      </w:r>
      <w:r w:rsidRPr="0042634A">
        <w:rPr>
          <w:bCs/>
          <w:lang w:val="uk-UA"/>
        </w:rPr>
        <w:tab/>
        <w:t>Ігор КУШНІР</w:t>
      </w:r>
    </w:p>
    <w:p w:rsidR="00E356EB" w:rsidRPr="0042634A" w:rsidRDefault="00E356EB" w:rsidP="00E356EB">
      <w:pPr>
        <w:shd w:val="clear" w:color="auto" w:fill="FFFFFF"/>
        <w:jc w:val="both"/>
        <w:rPr>
          <w:bCs/>
          <w:lang w:val="uk-UA"/>
        </w:rPr>
      </w:pPr>
    </w:p>
    <w:p w:rsidR="00FC4A8C" w:rsidRPr="0042634A" w:rsidRDefault="00E356EB" w:rsidP="00DC126E">
      <w:pPr>
        <w:shd w:val="clear" w:color="auto" w:fill="FFFFFF"/>
        <w:jc w:val="both"/>
        <w:rPr>
          <w:lang w:val="uk-UA"/>
        </w:rPr>
      </w:pPr>
      <w:r w:rsidRPr="0042634A">
        <w:rPr>
          <w:bCs/>
          <w:lang w:val="uk-UA"/>
        </w:rPr>
        <w:tab/>
      </w:r>
      <w:r w:rsidRPr="0042634A">
        <w:rPr>
          <w:bCs/>
          <w:lang w:val="uk-UA"/>
        </w:rPr>
        <w:tab/>
      </w:r>
      <w:r w:rsidRPr="0042634A">
        <w:rPr>
          <w:bCs/>
          <w:lang w:val="uk-UA"/>
        </w:rPr>
        <w:tab/>
      </w:r>
      <w:r w:rsidRPr="0042634A">
        <w:rPr>
          <w:bCs/>
          <w:lang w:val="uk-UA"/>
        </w:rPr>
        <w:tab/>
      </w:r>
      <w:r w:rsidRPr="0042634A">
        <w:rPr>
          <w:bCs/>
          <w:lang w:val="uk-UA"/>
        </w:rPr>
        <w:tab/>
      </w:r>
      <w:r w:rsidRPr="0042634A">
        <w:rPr>
          <w:bCs/>
          <w:lang w:val="uk-UA"/>
        </w:rPr>
        <w:tab/>
      </w:r>
      <w:r w:rsidRPr="0042634A">
        <w:rPr>
          <w:bCs/>
          <w:lang w:val="uk-UA"/>
        </w:rPr>
        <w:tab/>
      </w:r>
      <w:r w:rsidRPr="0042634A">
        <w:rPr>
          <w:bCs/>
          <w:lang w:val="uk-UA"/>
        </w:rPr>
        <w:tab/>
      </w:r>
      <w:r w:rsidRPr="0042634A">
        <w:rPr>
          <w:bCs/>
          <w:lang w:val="uk-UA"/>
        </w:rPr>
        <w:tab/>
        <w:t>Володимир ЛУГАНСЬКИЙ</w:t>
      </w:r>
    </w:p>
    <w:sectPr w:rsidR="00FC4A8C" w:rsidRPr="0042634A" w:rsidSect="001A52F1">
      <w:headerReference w:type="default" r:id="rId9"/>
      <w:footerReference w:type="default" r:id="rId10"/>
      <w:pgSz w:w="11906" w:h="16838"/>
      <w:pgMar w:top="1135" w:right="567" w:bottom="1134" w:left="1560" w:header="930" w:footer="8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339" w:rsidRDefault="007B6339">
      <w:r>
        <w:separator/>
      </w:r>
    </w:p>
  </w:endnote>
  <w:endnote w:type="continuationSeparator" w:id="0">
    <w:p w:rsidR="007B6339" w:rsidRDefault="007B6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803" w:rsidRDefault="00344803" w:rsidP="008767EE">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339" w:rsidRDefault="007B6339">
      <w:r>
        <w:separator/>
      </w:r>
    </w:p>
  </w:footnote>
  <w:footnote w:type="continuationSeparator" w:id="0">
    <w:p w:rsidR="007B6339" w:rsidRDefault="007B6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803" w:rsidRDefault="00344803">
    <w:pPr>
      <w:pStyle w:val="a3"/>
      <w:jc w:val="center"/>
    </w:pPr>
    <w:r>
      <w:fldChar w:fldCharType="begin"/>
    </w:r>
    <w:r>
      <w:instrText>PAGE   \* MERGEFORMAT</w:instrText>
    </w:r>
    <w:r>
      <w:fldChar w:fldCharType="separate"/>
    </w:r>
    <w:r>
      <w:rPr>
        <w:noProof/>
      </w:rPr>
      <w:t>20</w:t>
    </w:r>
    <w:r>
      <w:fldChar w:fldCharType="end"/>
    </w:r>
  </w:p>
  <w:p w:rsidR="00344803" w:rsidRPr="00B67056" w:rsidRDefault="00344803" w:rsidP="008767EE">
    <w:pPr>
      <w:pStyle w:val="a3"/>
      <w:jc w:val="center"/>
      <w:rPr>
        <w:b/>
        <w:sz w:val="20"/>
        <w:szCs w:val="20"/>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C70F89"/>
    <w:multiLevelType w:val="multilevel"/>
    <w:tmpl w:val="7B1A1636"/>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D17D7A"/>
    <w:multiLevelType w:val="multilevel"/>
    <w:tmpl w:val="0E3429E2"/>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4206C7"/>
    <w:multiLevelType w:val="multilevel"/>
    <w:tmpl w:val="6240B7CA"/>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190B5E"/>
    <w:multiLevelType w:val="hybridMultilevel"/>
    <w:tmpl w:val="144AB362"/>
    <w:lvl w:ilvl="0" w:tplc="8F18369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357F79A8"/>
    <w:multiLevelType w:val="hybridMultilevel"/>
    <w:tmpl w:val="ECC4A246"/>
    <w:lvl w:ilvl="0" w:tplc="9474AA4E">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C2D500D"/>
    <w:multiLevelType w:val="multilevel"/>
    <w:tmpl w:val="7AC437B0"/>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496B31"/>
    <w:multiLevelType w:val="multilevel"/>
    <w:tmpl w:val="29505198"/>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9B1292"/>
    <w:multiLevelType w:val="multilevel"/>
    <w:tmpl w:val="4730790E"/>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6"/>
  </w:num>
  <w:num w:numId="4">
    <w:abstractNumId w:val="1"/>
  </w:num>
  <w:num w:numId="5">
    <w:abstractNumId w:val="7"/>
  </w:num>
  <w:num w:numId="6">
    <w:abstractNumId w:val="2"/>
  </w:num>
  <w:num w:numId="7">
    <w:abstractNumId w:val="3"/>
  </w:num>
  <w:num w:numId="8">
    <w:abstractNumId w:val="8"/>
  </w:num>
  <w:num w:numId="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C10"/>
    <w:rsid w:val="00010DFF"/>
    <w:rsid w:val="0001151E"/>
    <w:rsid w:val="000147B2"/>
    <w:rsid w:val="000447F1"/>
    <w:rsid w:val="000459E1"/>
    <w:rsid w:val="00051C78"/>
    <w:rsid w:val="000553A2"/>
    <w:rsid w:val="000578BB"/>
    <w:rsid w:val="00064C31"/>
    <w:rsid w:val="00066BBB"/>
    <w:rsid w:val="000740A7"/>
    <w:rsid w:val="0008161E"/>
    <w:rsid w:val="000816AB"/>
    <w:rsid w:val="00083C4B"/>
    <w:rsid w:val="0008520D"/>
    <w:rsid w:val="00087AFE"/>
    <w:rsid w:val="000A1295"/>
    <w:rsid w:val="000A1D78"/>
    <w:rsid w:val="000B6A38"/>
    <w:rsid w:val="000C669E"/>
    <w:rsid w:val="000D271C"/>
    <w:rsid w:val="000E6130"/>
    <w:rsid w:val="000E751B"/>
    <w:rsid w:val="000F5843"/>
    <w:rsid w:val="001011E2"/>
    <w:rsid w:val="00101461"/>
    <w:rsid w:val="0010788E"/>
    <w:rsid w:val="00110637"/>
    <w:rsid w:val="00112B4F"/>
    <w:rsid w:val="0011310D"/>
    <w:rsid w:val="00114AF8"/>
    <w:rsid w:val="00131763"/>
    <w:rsid w:val="00136CB6"/>
    <w:rsid w:val="00140A0C"/>
    <w:rsid w:val="00151755"/>
    <w:rsid w:val="00151D7A"/>
    <w:rsid w:val="001522E6"/>
    <w:rsid w:val="00155F2B"/>
    <w:rsid w:val="001605C2"/>
    <w:rsid w:val="00164839"/>
    <w:rsid w:val="00172FFB"/>
    <w:rsid w:val="001739EC"/>
    <w:rsid w:val="00187485"/>
    <w:rsid w:val="00195F9F"/>
    <w:rsid w:val="001A52F1"/>
    <w:rsid w:val="001B09F8"/>
    <w:rsid w:val="001C227A"/>
    <w:rsid w:val="001C78E4"/>
    <w:rsid w:val="001D00CE"/>
    <w:rsid w:val="001D0F12"/>
    <w:rsid w:val="001E1980"/>
    <w:rsid w:val="001E2A3E"/>
    <w:rsid w:val="001E520C"/>
    <w:rsid w:val="001E55A3"/>
    <w:rsid w:val="001F2EF9"/>
    <w:rsid w:val="002012F4"/>
    <w:rsid w:val="002137A5"/>
    <w:rsid w:val="00215F0A"/>
    <w:rsid w:val="002443E4"/>
    <w:rsid w:val="0025075C"/>
    <w:rsid w:val="0025216C"/>
    <w:rsid w:val="0025628F"/>
    <w:rsid w:val="00263690"/>
    <w:rsid w:val="00266C75"/>
    <w:rsid w:val="002677A2"/>
    <w:rsid w:val="0029048E"/>
    <w:rsid w:val="00293F67"/>
    <w:rsid w:val="002A43DD"/>
    <w:rsid w:val="002B139C"/>
    <w:rsid w:val="002C0D2C"/>
    <w:rsid w:val="002D0495"/>
    <w:rsid w:val="002D568C"/>
    <w:rsid w:val="002E3A36"/>
    <w:rsid w:val="002E3E9C"/>
    <w:rsid w:val="002F5508"/>
    <w:rsid w:val="00306CEC"/>
    <w:rsid w:val="003141AF"/>
    <w:rsid w:val="00314A45"/>
    <w:rsid w:val="00316663"/>
    <w:rsid w:val="00324ADF"/>
    <w:rsid w:val="0032546C"/>
    <w:rsid w:val="003376AA"/>
    <w:rsid w:val="00341E90"/>
    <w:rsid w:val="00344803"/>
    <w:rsid w:val="00351DA9"/>
    <w:rsid w:val="00354CCF"/>
    <w:rsid w:val="003600AC"/>
    <w:rsid w:val="00381C10"/>
    <w:rsid w:val="0038528C"/>
    <w:rsid w:val="003C15FC"/>
    <w:rsid w:val="003D17F5"/>
    <w:rsid w:val="003D4B03"/>
    <w:rsid w:val="003D6421"/>
    <w:rsid w:val="003D6C79"/>
    <w:rsid w:val="003E0E9E"/>
    <w:rsid w:val="003E50F1"/>
    <w:rsid w:val="003F2104"/>
    <w:rsid w:val="0040352E"/>
    <w:rsid w:val="00416423"/>
    <w:rsid w:val="00421DBE"/>
    <w:rsid w:val="00424D11"/>
    <w:rsid w:val="0042634A"/>
    <w:rsid w:val="0042684C"/>
    <w:rsid w:val="00433BA0"/>
    <w:rsid w:val="0043639E"/>
    <w:rsid w:val="00442B32"/>
    <w:rsid w:val="00443DEB"/>
    <w:rsid w:val="0044495C"/>
    <w:rsid w:val="00446113"/>
    <w:rsid w:val="00447617"/>
    <w:rsid w:val="00460C23"/>
    <w:rsid w:val="0046669C"/>
    <w:rsid w:val="00477525"/>
    <w:rsid w:val="00480CEE"/>
    <w:rsid w:val="00481727"/>
    <w:rsid w:val="00486CF2"/>
    <w:rsid w:val="004A6E1F"/>
    <w:rsid w:val="004B1ED8"/>
    <w:rsid w:val="004B77D5"/>
    <w:rsid w:val="004D54F8"/>
    <w:rsid w:val="004D5A50"/>
    <w:rsid w:val="004D5BA3"/>
    <w:rsid w:val="004E217B"/>
    <w:rsid w:val="004F08AF"/>
    <w:rsid w:val="004F2ED3"/>
    <w:rsid w:val="0050141D"/>
    <w:rsid w:val="005048C0"/>
    <w:rsid w:val="00511FCF"/>
    <w:rsid w:val="0051420B"/>
    <w:rsid w:val="005263EF"/>
    <w:rsid w:val="00526525"/>
    <w:rsid w:val="00551E4C"/>
    <w:rsid w:val="00555750"/>
    <w:rsid w:val="00557C4A"/>
    <w:rsid w:val="00566865"/>
    <w:rsid w:val="005778D0"/>
    <w:rsid w:val="00577B0F"/>
    <w:rsid w:val="005809C7"/>
    <w:rsid w:val="00593209"/>
    <w:rsid w:val="005C14EA"/>
    <w:rsid w:val="005C17AB"/>
    <w:rsid w:val="005D2CC4"/>
    <w:rsid w:val="005E62A8"/>
    <w:rsid w:val="005F2091"/>
    <w:rsid w:val="005F53CB"/>
    <w:rsid w:val="005F5F6F"/>
    <w:rsid w:val="006010C7"/>
    <w:rsid w:val="006022F3"/>
    <w:rsid w:val="006030C9"/>
    <w:rsid w:val="006057F4"/>
    <w:rsid w:val="00605EF4"/>
    <w:rsid w:val="00607B44"/>
    <w:rsid w:val="00614DB8"/>
    <w:rsid w:val="00620C8C"/>
    <w:rsid w:val="006329B3"/>
    <w:rsid w:val="00632DAA"/>
    <w:rsid w:val="00635F90"/>
    <w:rsid w:val="00665705"/>
    <w:rsid w:val="006723AD"/>
    <w:rsid w:val="00675C0E"/>
    <w:rsid w:val="0068491B"/>
    <w:rsid w:val="0069685D"/>
    <w:rsid w:val="006A4A7F"/>
    <w:rsid w:val="006A7536"/>
    <w:rsid w:val="006B3AAF"/>
    <w:rsid w:val="006D1BA7"/>
    <w:rsid w:val="006E20D1"/>
    <w:rsid w:val="006F6D16"/>
    <w:rsid w:val="0070016C"/>
    <w:rsid w:val="00700A2A"/>
    <w:rsid w:val="00704D76"/>
    <w:rsid w:val="007127C5"/>
    <w:rsid w:val="00712944"/>
    <w:rsid w:val="00724254"/>
    <w:rsid w:val="007253DF"/>
    <w:rsid w:val="00726166"/>
    <w:rsid w:val="0073175E"/>
    <w:rsid w:val="007329BE"/>
    <w:rsid w:val="007351E0"/>
    <w:rsid w:val="00743E8B"/>
    <w:rsid w:val="00754480"/>
    <w:rsid w:val="00757BDD"/>
    <w:rsid w:val="00770424"/>
    <w:rsid w:val="00770E7B"/>
    <w:rsid w:val="0078163A"/>
    <w:rsid w:val="0079253A"/>
    <w:rsid w:val="007A40B5"/>
    <w:rsid w:val="007A5CAA"/>
    <w:rsid w:val="007B6339"/>
    <w:rsid w:val="007C70D0"/>
    <w:rsid w:val="007E4C53"/>
    <w:rsid w:val="007E4DCA"/>
    <w:rsid w:val="0080326F"/>
    <w:rsid w:val="00805DC0"/>
    <w:rsid w:val="008070B7"/>
    <w:rsid w:val="00812946"/>
    <w:rsid w:val="0081662C"/>
    <w:rsid w:val="00827C29"/>
    <w:rsid w:val="00836E30"/>
    <w:rsid w:val="00846A3A"/>
    <w:rsid w:val="00861905"/>
    <w:rsid w:val="00875676"/>
    <w:rsid w:val="008767EE"/>
    <w:rsid w:val="00895CB0"/>
    <w:rsid w:val="00896546"/>
    <w:rsid w:val="0089665A"/>
    <w:rsid w:val="008A659B"/>
    <w:rsid w:val="008B5B47"/>
    <w:rsid w:val="008D0E5D"/>
    <w:rsid w:val="008D4786"/>
    <w:rsid w:val="008D49B8"/>
    <w:rsid w:val="008D64D8"/>
    <w:rsid w:val="008E111C"/>
    <w:rsid w:val="008E1177"/>
    <w:rsid w:val="008E2248"/>
    <w:rsid w:val="008E7AF4"/>
    <w:rsid w:val="008F4B85"/>
    <w:rsid w:val="008F6220"/>
    <w:rsid w:val="00900458"/>
    <w:rsid w:val="0090424B"/>
    <w:rsid w:val="00910E41"/>
    <w:rsid w:val="00920932"/>
    <w:rsid w:val="00926B24"/>
    <w:rsid w:val="009306AF"/>
    <w:rsid w:val="009333AA"/>
    <w:rsid w:val="0093353C"/>
    <w:rsid w:val="00935789"/>
    <w:rsid w:val="0093598A"/>
    <w:rsid w:val="009363D3"/>
    <w:rsid w:val="009366FE"/>
    <w:rsid w:val="00943EC5"/>
    <w:rsid w:val="0094462B"/>
    <w:rsid w:val="00950B6F"/>
    <w:rsid w:val="009515EA"/>
    <w:rsid w:val="009571EE"/>
    <w:rsid w:val="00960DDE"/>
    <w:rsid w:val="0096147E"/>
    <w:rsid w:val="009620BC"/>
    <w:rsid w:val="009840A7"/>
    <w:rsid w:val="009A073B"/>
    <w:rsid w:val="009A0A6B"/>
    <w:rsid w:val="009A372F"/>
    <w:rsid w:val="009A39EA"/>
    <w:rsid w:val="009C10B2"/>
    <w:rsid w:val="009C66E6"/>
    <w:rsid w:val="009D238E"/>
    <w:rsid w:val="009D6D82"/>
    <w:rsid w:val="009D7633"/>
    <w:rsid w:val="009E2330"/>
    <w:rsid w:val="009E4C60"/>
    <w:rsid w:val="00A149A9"/>
    <w:rsid w:val="00A20D77"/>
    <w:rsid w:val="00A35CB7"/>
    <w:rsid w:val="00A36B57"/>
    <w:rsid w:val="00A452F8"/>
    <w:rsid w:val="00A45475"/>
    <w:rsid w:val="00A50E94"/>
    <w:rsid w:val="00A64280"/>
    <w:rsid w:val="00A75627"/>
    <w:rsid w:val="00A80D82"/>
    <w:rsid w:val="00A82244"/>
    <w:rsid w:val="00A82E73"/>
    <w:rsid w:val="00A95E5B"/>
    <w:rsid w:val="00AB0058"/>
    <w:rsid w:val="00AB2EC4"/>
    <w:rsid w:val="00AB3A86"/>
    <w:rsid w:val="00AB6303"/>
    <w:rsid w:val="00AB669B"/>
    <w:rsid w:val="00AB7ADF"/>
    <w:rsid w:val="00AC17C7"/>
    <w:rsid w:val="00AD2105"/>
    <w:rsid w:val="00AD72BF"/>
    <w:rsid w:val="00AE5B9F"/>
    <w:rsid w:val="00AE731D"/>
    <w:rsid w:val="00AF7EFB"/>
    <w:rsid w:val="00B00276"/>
    <w:rsid w:val="00B00BA6"/>
    <w:rsid w:val="00B00BAF"/>
    <w:rsid w:val="00B03A81"/>
    <w:rsid w:val="00B16F38"/>
    <w:rsid w:val="00B22D17"/>
    <w:rsid w:val="00B2517C"/>
    <w:rsid w:val="00B25E33"/>
    <w:rsid w:val="00B30B57"/>
    <w:rsid w:val="00B31D16"/>
    <w:rsid w:val="00B331B0"/>
    <w:rsid w:val="00B46F5C"/>
    <w:rsid w:val="00B53CCC"/>
    <w:rsid w:val="00B61B05"/>
    <w:rsid w:val="00B64701"/>
    <w:rsid w:val="00B8569D"/>
    <w:rsid w:val="00B85B39"/>
    <w:rsid w:val="00B878FF"/>
    <w:rsid w:val="00B95DA8"/>
    <w:rsid w:val="00BB19DF"/>
    <w:rsid w:val="00BB4BB7"/>
    <w:rsid w:val="00BB7BE9"/>
    <w:rsid w:val="00BC0667"/>
    <w:rsid w:val="00BC4903"/>
    <w:rsid w:val="00BD3D40"/>
    <w:rsid w:val="00BE0EFF"/>
    <w:rsid w:val="00BE160A"/>
    <w:rsid w:val="00BE3947"/>
    <w:rsid w:val="00C108FC"/>
    <w:rsid w:val="00C11898"/>
    <w:rsid w:val="00C128F9"/>
    <w:rsid w:val="00C1373A"/>
    <w:rsid w:val="00C14523"/>
    <w:rsid w:val="00C32D52"/>
    <w:rsid w:val="00C331F6"/>
    <w:rsid w:val="00C369B5"/>
    <w:rsid w:val="00C46180"/>
    <w:rsid w:val="00C645AE"/>
    <w:rsid w:val="00C76432"/>
    <w:rsid w:val="00C777BB"/>
    <w:rsid w:val="00C81946"/>
    <w:rsid w:val="00C82E62"/>
    <w:rsid w:val="00CA2828"/>
    <w:rsid w:val="00CB5C0B"/>
    <w:rsid w:val="00CB78C0"/>
    <w:rsid w:val="00CC03BE"/>
    <w:rsid w:val="00CD52A0"/>
    <w:rsid w:val="00CE1218"/>
    <w:rsid w:val="00CF4134"/>
    <w:rsid w:val="00CF76B9"/>
    <w:rsid w:val="00CF7952"/>
    <w:rsid w:val="00D00A92"/>
    <w:rsid w:val="00D03DC7"/>
    <w:rsid w:val="00D10E5A"/>
    <w:rsid w:val="00D12929"/>
    <w:rsid w:val="00D3101F"/>
    <w:rsid w:val="00D4150C"/>
    <w:rsid w:val="00D50AC5"/>
    <w:rsid w:val="00D53430"/>
    <w:rsid w:val="00D54276"/>
    <w:rsid w:val="00D56FEF"/>
    <w:rsid w:val="00D62375"/>
    <w:rsid w:val="00D624AC"/>
    <w:rsid w:val="00D73E44"/>
    <w:rsid w:val="00D809FA"/>
    <w:rsid w:val="00D810C2"/>
    <w:rsid w:val="00D90CFF"/>
    <w:rsid w:val="00D97EB1"/>
    <w:rsid w:val="00DA3B9B"/>
    <w:rsid w:val="00DB2886"/>
    <w:rsid w:val="00DC126E"/>
    <w:rsid w:val="00DF088D"/>
    <w:rsid w:val="00DF2E4B"/>
    <w:rsid w:val="00DF731B"/>
    <w:rsid w:val="00E02CF0"/>
    <w:rsid w:val="00E07425"/>
    <w:rsid w:val="00E1338D"/>
    <w:rsid w:val="00E17EE2"/>
    <w:rsid w:val="00E20C7F"/>
    <w:rsid w:val="00E22EB2"/>
    <w:rsid w:val="00E356EB"/>
    <w:rsid w:val="00E50396"/>
    <w:rsid w:val="00E55313"/>
    <w:rsid w:val="00E57BED"/>
    <w:rsid w:val="00E60DB8"/>
    <w:rsid w:val="00E6158A"/>
    <w:rsid w:val="00E62E5B"/>
    <w:rsid w:val="00E676F3"/>
    <w:rsid w:val="00E67C51"/>
    <w:rsid w:val="00E75E05"/>
    <w:rsid w:val="00E765BD"/>
    <w:rsid w:val="00E803ED"/>
    <w:rsid w:val="00E901C2"/>
    <w:rsid w:val="00E90ECB"/>
    <w:rsid w:val="00E95E2E"/>
    <w:rsid w:val="00EA4136"/>
    <w:rsid w:val="00EA56BD"/>
    <w:rsid w:val="00EB6FFE"/>
    <w:rsid w:val="00EC044E"/>
    <w:rsid w:val="00EC4CBD"/>
    <w:rsid w:val="00ED2E9C"/>
    <w:rsid w:val="00ED4489"/>
    <w:rsid w:val="00EE10A9"/>
    <w:rsid w:val="00EE5554"/>
    <w:rsid w:val="00EE6B87"/>
    <w:rsid w:val="00F00D4F"/>
    <w:rsid w:val="00F01E67"/>
    <w:rsid w:val="00F0473A"/>
    <w:rsid w:val="00F0742C"/>
    <w:rsid w:val="00F142BC"/>
    <w:rsid w:val="00F3632E"/>
    <w:rsid w:val="00F43399"/>
    <w:rsid w:val="00F43896"/>
    <w:rsid w:val="00F50A89"/>
    <w:rsid w:val="00F53BFA"/>
    <w:rsid w:val="00F56A45"/>
    <w:rsid w:val="00F57E75"/>
    <w:rsid w:val="00F73462"/>
    <w:rsid w:val="00F776FC"/>
    <w:rsid w:val="00F822C4"/>
    <w:rsid w:val="00F828C1"/>
    <w:rsid w:val="00F916FC"/>
    <w:rsid w:val="00F9232D"/>
    <w:rsid w:val="00FA4A0B"/>
    <w:rsid w:val="00FC0D45"/>
    <w:rsid w:val="00FC4A8C"/>
    <w:rsid w:val="00FC5093"/>
    <w:rsid w:val="00FD3A39"/>
    <w:rsid w:val="00FE192E"/>
    <w:rsid w:val="00FE4A24"/>
    <w:rsid w:val="00FE7092"/>
    <w:rsid w:val="00FF5A68"/>
    <w:rsid w:val="00FF5F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59A5B"/>
  <w15:chartTrackingRefBased/>
  <w15:docId w15:val="{0130E31A-3E2B-4EC2-AD26-38216632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2828"/>
    <w:pPr>
      <w:suppressAutoHyphens/>
      <w:spacing w:after="0" w:line="240" w:lineRule="auto"/>
    </w:pPr>
    <w:rPr>
      <w:rFonts w:ascii="Times New Roman" w:eastAsia="Times New Roman" w:hAnsi="Times New Roman" w:cs="Times New Roman"/>
      <w:sz w:val="24"/>
      <w:szCs w:val="24"/>
      <w:lang w:val="ru-RU" w:eastAsia="ar-SA"/>
    </w:rPr>
  </w:style>
  <w:style w:type="paragraph" w:styleId="1">
    <w:name w:val="heading 1"/>
    <w:basedOn w:val="a"/>
    <w:next w:val="a"/>
    <w:link w:val="10"/>
    <w:uiPriority w:val="9"/>
    <w:qFormat/>
    <w:rsid w:val="000A1D78"/>
    <w:pPr>
      <w:keepNext/>
      <w:spacing w:before="240" w:after="60"/>
      <w:outlineLvl w:val="0"/>
    </w:pPr>
    <w:rPr>
      <w:rFonts w:ascii="Calibri Light" w:hAnsi="Calibri Light"/>
      <w:b/>
      <w:bCs/>
      <w:kern w:val="32"/>
      <w:sz w:val="32"/>
      <w:szCs w:val="32"/>
    </w:rPr>
  </w:style>
  <w:style w:type="paragraph" w:styleId="2">
    <w:name w:val="heading 2"/>
    <w:basedOn w:val="a"/>
    <w:next w:val="a"/>
    <w:link w:val="20"/>
    <w:qFormat/>
    <w:rsid w:val="000A1D78"/>
    <w:pPr>
      <w:keepNext/>
      <w:numPr>
        <w:ilvl w:val="1"/>
        <w:numId w:val="1"/>
      </w:numPr>
      <w:ind w:left="0" w:firstLine="708"/>
      <w:jc w:val="both"/>
      <w:outlineLvl w:val="1"/>
    </w:pPr>
    <w:rPr>
      <w:b/>
      <w:bCs/>
      <w:lang w:val="uk-UA"/>
    </w:rPr>
  </w:style>
  <w:style w:type="paragraph" w:styleId="3">
    <w:name w:val="heading 3"/>
    <w:basedOn w:val="a"/>
    <w:next w:val="a"/>
    <w:link w:val="30"/>
    <w:uiPriority w:val="9"/>
    <w:semiHidden/>
    <w:unhideWhenUsed/>
    <w:qFormat/>
    <w:rsid w:val="000A1D78"/>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A2828"/>
    <w:pPr>
      <w:tabs>
        <w:tab w:val="center" w:pos="4677"/>
        <w:tab w:val="right" w:pos="9355"/>
      </w:tabs>
    </w:pPr>
  </w:style>
  <w:style w:type="character" w:customStyle="1" w:styleId="a4">
    <w:name w:val="Верхній колонтитул Знак"/>
    <w:basedOn w:val="a0"/>
    <w:link w:val="a3"/>
    <w:uiPriority w:val="99"/>
    <w:rsid w:val="00CA2828"/>
    <w:rPr>
      <w:rFonts w:ascii="Times New Roman" w:eastAsia="Times New Roman" w:hAnsi="Times New Roman" w:cs="Times New Roman"/>
      <w:sz w:val="24"/>
      <w:szCs w:val="24"/>
      <w:lang w:val="ru-RU" w:eastAsia="ar-SA"/>
    </w:rPr>
  </w:style>
  <w:style w:type="paragraph" w:styleId="a5">
    <w:name w:val="footer"/>
    <w:basedOn w:val="a"/>
    <w:link w:val="a6"/>
    <w:uiPriority w:val="99"/>
    <w:rsid w:val="00CA2828"/>
    <w:pPr>
      <w:tabs>
        <w:tab w:val="center" w:pos="4677"/>
        <w:tab w:val="right" w:pos="9355"/>
      </w:tabs>
    </w:pPr>
    <w:rPr>
      <w:lang w:val="uk-UA"/>
    </w:rPr>
  </w:style>
  <w:style w:type="character" w:customStyle="1" w:styleId="a6">
    <w:name w:val="Нижній колонтитул Знак"/>
    <w:basedOn w:val="a0"/>
    <w:link w:val="a5"/>
    <w:uiPriority w:val="99"/>
    <w:rsid w:val="00CA2828"/>
    <w:rPr>
      <w:rFonts w:ascii="Times New Roman" w:eastAsia="Times New Roman" w:hAnsi="Times New Roman" w:cs="Times New Roman"/>
      <w:sz w:val="24"/>
      <w:szCs w:val="24"/>
      <w:lang w:eastAsia="ar-SA"/>
    </w:rPr>
  </w:style>
  <w:style w:type="character" w:customStyle="1" w:styleId="apple-converted-space">
    <w:name w:val="apple-converted-space"/>
    <w:rsid w:val="00CA2828"/>
  </w:style>
  <w:style w:type="character" w:customStyle="1" w:styleId="10">
    <w:name w:val="Заголовок 1 Знак"/>
    <w:basedOn w:val="a0"/>
    <w:link w:val="1"/>
    <w:uiPriority w:val="9"/>
    <w:rsid w:val="000A1D78"/>
    <w:rPr>
      <w:rFonts w:ascii="Calibri Light" w:eastAsia="Times New Roman" w:hAnsi="Calibri Light" w:cs="Times New Roman"/>
      <w:b/>
      <w:bCs/>
      <w:kern w:val="32"/>
      <w:sz w:val="32"/>
      <w:szCs w:val="32"/>
      <w:lang w:val="ru-RU" w:eastAsia="ar-SA"/>
    </w:rPr>
  </w:style>
  <w:style w:type="character" w:customStyle="1" w:styleId="20">
    <w:name w:val="Заголовок 2 Знак"/>
    <w:basedOn w:val="a0"/>
    <w:link w:val="2"/>
    <w:rsid w:val="000A1D78"/>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uiPriority w:val="9"/>
    <w:semiHidden/>
    <w:rsid w:val="000A1D78"/>
    <w:rPr>
      <w:rFonts w:ascii="Calibri Light" w:eastAsia="Times New Roman" w:hAnsi="Calibri Light" w:cs="Times New Roman"/>
      <w:b/>
      <w:bCs/>
      <w:sz w:val="26"/>
      <w:szCs w:val="26"/>
      <w:lang w:val="ru-RU" w:eastAsia="ar-SA"/>
    </w:rPr>
  </w:style>
  <w:style w:type="character" w:customStyle="1" w:styleId="Absatz-Standardschriftart">
    <w:name w:val="Absatz-Standardschriftart"/>
    <w:rsid w:val="000A1D78"/>
  </w:style>
  <w:style w:type="character" w:customStyle="1" w:styleId="WW-Absatz-Standardschriftart">
    <w:name w:val="WW-Absatz-Standardschriftart"/>
    <w:rsid w:val="000A1D78"/>
  </w:style>
  <w:style w:type="character" w:customStyle="1" w:styleId="WW-Absatz-Standardschriftart1">
    <w:name w:val="WW-Absatz-Standardschriftart1"/>
    <w:rsid w:val="000A1D78"/>
  </w:style>
  <w:style w:type="character" w:customStyle="1" w:styleId="WW-Absatz-Standardschriftart11">
    <w:name w:val="WW-Absatz-Standardschriftart11"/>
    <w:rsid w:val="000A1D78"/>
  </w:style>
  <w:style w:type="character" w:customStyle="1" w:styleId="WW-Absatz-Standardschriftart111">
    <w:name w:val="WW-Absatz-Standardschriftart111"/>
    <w:rsid w:val="000A1D78"/>
  </w:style>
  <w:style w:type="character" w:customStyle="1" w:styleId="WW-Absatz-Standardschriftart1111">
    <w:name w:val="WW-Absatz-Standardschriftart1111"/>
    <w:rsid w:val="000A1D78"/>
  </w:style>
  <w:style w:type="character" w:customStyle="1" w:styleId="WW-Absatz-Standardschriftart11111">
    <w:name w:val="WW-Absatz-Standardschriftart11111"/>
    <w:rsid w:val="000A1D78"/>
  </w:style>
  <w:style w:type="character" w:customStyle="1" w:styleId="WW-Absatz-Standardschriftart111111">
    <w:name w:val="WW-Absatz-Standardschriftart111111"/>
    <w:rsid w:val="000A1D78"/>
  </w:style>
  <w:style w:type="character" w:customStyle="1" w:styleId="WW-Absatz-Standardschriftart1111111">
    <w:name w:val="WW-Absatz-Standardschriftart1111111"/>
    <w:rsid w:val="000A1D78"/>
  </w:style>
  <w:style w:type="character" w:customStyle="1" w:styleId="WW-Absatz-Standardschriftart11111111">
    <w:name w:val="WW-Absatz-Standardschriftart11111111"/>
    <w:rsid w:val="000A1D78"/>
  </w:style>
  <w:style w:type="character" w:customStyle="1" w:styleId="WW-Absatz-Standardschriftart111111111">
    <w:name w:val="WW-Absatz-Standardschriftart111111111"/>
    <w:rsid w:val="000A1D78"/>
  </w:style>
  <w:style w:type="character" w:customStyle="1" w:styleId="WW-Absatz-Standardschriftart1111111111">
    <w:name w:val="WW-Absatz-Standardschriftart1111111111"/>
    <w:rsid w:val="000A1D78"/>
  </w:style>
  <w:style w:type="character" w:customStyle="1" w:styleId="WW-Absatz-Standardschriftart11111111111">
    <w:name w:val="WW-Absatz-Standardschriftart11111111111"/>
    <w:rsid w:val="000A1D78"/>
  </w:style>
  <w:style w:type="character" w:customStyle="1" w:styleId="WW8Num2z0">
    <w:name w:val="WW8Num2z0"/>
    <w:rsid w:val="000A1D78"/>
    <w:rPr>
      <w:b w:val="0"/>
      <w:u w:val="none"/>
    </w:rPr>
  </w:style>
  <w:style w:type="character" w:customStyle="1" w:styleId="WW-Absatz-Standardschriftart111111111111">
    <w:name w:val="WW-Absatz-Standardschriftart111111111111"/>
    <w:rsid w:val="000A1D78"/>
  </w:style>
  <w:style w:type="character" w:customStyle="1" w:styleId="WW-Absatz-Standardschriftart1111111111111">
    <w:name w:val="WW-Absatz-Standardschriftart1111111111111"/>
    <w:rsid w:val="000A1D78"/>
  </w:style>
  <w:style w:type="character" w:customStyle="1" w:styleId="WW-Absatz-Standardschriftart11111111111111">
    <w:name w:val="WW-Absatz-Standardschriftart11111111111111"/>
    <w:rsid w:val="000A1D78"/>
  </w:style>
  <w:style w:type="character" w:customStyle="1" w:styleId="WW-Absatz-Standardschriftart111111111111111">
    <w:name w:val="WW-Absatz-Standardschriftart111111111111111"/>
    <w:rsid w:val="000A1D78"/>
  </w:style>
  <w:style w:type="character" w:customStyle="1" w:styleId="WW-Absatz-Standardschriftart1111111111111111">
    <w:name w:val="WW-Absatz-Standardschriftart1111111111111111"/>
    <w:rsid w:val="000A1D78"/>
  </w:style>
  <w:style w:type="character" w:customStyle="1" w:styleId="WW-Absatz-Standardschriftart11111111111111111">
    <w:name w:val="WW-Absatz-Standardschriftart11111111111111111"/>
    <w:rsid w:val="000A1D78"/>
  </w:style>
  <w:style w:type="character" w:customStyle="1" w:styleId="WW-Absatz-Standardschriftart111111111111111111">
    <w:name w:val="WW-Absatz-Standardschriftart111111111111111111"/>
    <w:rsid w:val="000A1D78"/>
  </w:style>
  <w:style w:type="character" w:customStyle="1" w:styleId="WW-Absatz-Standardschriftart1111111111111111111">
    <w:name w:val="WW-Absatz-Standardschriftart1111111111111111111"/>
    <w:rsid w:val="000A1D78"/>
  </w:style>
  <w:style w:type="character" w:customStyle="1" w:styleId="WW-Absatz-Standardschriftart11111111111111111111">
    <w:name w:val="WW-Absatz-Standardschriftart11111111111111111111"/>
    <w:rsid w:val="000A1D78"/>
  </w:style>
  <w:style w:type="character" w:customStyle="1" w:styleId="WW-Absatz-Standardschriftart111111111111111111111">
    <w:name w:val="WW-Absatz-Standardschriftart111111111111111111111"/>
    <w:rsid w:val="000A1D78"/>
  </w:style>
  <w:style w:type="character" w:customStyle="1" w:styleId="WW-Absatz-Standardschriftart1111111111111111111111">
    <w:name w:val="WW-Absatz-Standardschriftart1111111111111111111111"/>
    <w:rsid w:val="000A1D78"/>
  </w:style>
  <w:style w:type="character" w:customStyle="1" w:styleId="WW8Num4z0">
    <w:name w:val="WW8Num4z0"/>
    <w:rsid w:val="000A1D78"/>
    <w:rPr>
      <w:b w:val="0"/>
      <w:u w:val="none"/>
    </w:rPr>
  </w:style>
  <w:style w:type="character" w:customStyle="1" w:styleId="WW8Num6z0">
    <w:name w:val="WW8Num6z0"/>
    <w:rsid w:val="000A1D78"/>
    <w:rPr>
      <w:rFonts w:ascii="Times New Roman" w:eastAsia="Times New Roman" w:hAnsi="Times New Roman" w:cs="Times New Roman"/>
    </w:rPr>
  </w:style>
  <w:style w:type="character" w:customStyle="1" w:styleId="WW8Num6z1">
    <w:name w:val="WW8Num6z1"/>
    <w:rsid w:val="000A1D78"/>
    <w:rPr>
      <w:rFonts w:ascii="Courier New" w:hAnsi="Courier New"/>
    </w:rPr>
  </w:style>
  <w:style w:type="character" w:customStyle="1" w:styleId="WW8Num6z2">
    <w:name w:val="WW8Num6z2"/>
    <w:rsid w:val="000A1D78"/>
    <w:rPr>
      <w:rFonts w:ascii="Wingdings" w:hAnsi="Wingdings"/>
    </w:rPr>
  </w:style>
  <w:style w:type="character" w:customStyle="1" w:styleId="WW8Num6z3">
    <w:name w:val="WW8Num6z3"/>
    <w:rsid w:val="000A1D78"/>
    <w:rPr>
      <w:rFonts w:ascii="Symbol" w:hAnsi="Symbol"/>
    </w:rPr>
  </w:style>
  <w:style w:type="character" w:customStyle="1" w:styleId="WW8Num10z1">
    <w:name w:val="WW8Num10z1"/>
    <w:rsid w:val="000A1D78"/>
    <w:rPr>
      <w:rFonts w:ascii="Times New Roman" w:eastAsia="Times New Roman" w:hAnsi="Times New Roman" w:cs="Times New Roman"/>
    </w:rPr>
  </w:style>
  <w:style w:type="character" w:customStyle="1" w:styleId="WW8Num11z0">
    <w:name w:val="WW8Num11z0"/>
    <w:rsid w:val="000A1D78"/>
    <w:rPr>
      <w:rFonts w:ascii="Times New Roman" w:hAnsi="Times New Roman" w:cs="Times New Roman"/>
    </w:rPr>
  </w:style>
  <w:style w:type="character" w:customStyle="1" w:styleId="WW8NumSt3z0">
    <w:name w:val="WW8NumSt3z0"/>
    <w:rsid w:val="000A1D78"/>
    <w:rPr>
      <w:rFonts w:ascii="Times New Roman" w:hAnsi="Times New Roman" w:cs="Times New Roman"/>
    </w:rPr>
  </w:style>
  <w:style w:type="character" w:customStyle="1" w:styleId="11">
    <w:name w:val="Основной шрифт абзаца1"/>
    <w:rsid w:val="000A1D78"/>
  </w:style>
  <w:style w:type="character" w:styleId="a7">
    <w:name w:val="page number"/>
    <w:basedOn w:val="11"/>
    <w:rsid w:val="000A1D78"/>
  </w:style>
  <w:style w:type="character" w:customStyle="1" w:styleId="FontStyle23">
    <w:name w:val="Font Style23"/>
    <w:rsid w:val="000A1D78"/>
    <w:rPr>
      <w:rFonts w:ascii="Cambria" w:hAnsi="Cambria" w:cs="Cambria"/>
      <w:spacing w:val="-20"/>
      <w:sz w:val="28"/>
      <w:szCs w:val="28"/>
    </w:rPr>
  </w:style>
  <w:style w:type="character" w:customStyle="1" w:styleId="FontStyle11">
    <w:name w:val="Font Style11"/>
    <w:rsid w:val="000A1D78"/>
    <w:rPr>
      <w:rFonts w:ascii="Times New Roman" w:hAnsi="Times New Roman" w:cs="Times New Roman"/>
      <w:b/>
      <w:bCs/>
      <w:sz w:val="26"/>
      <w:szCs w:val="26"/>
    </w:rPr>
  </w:style>
  <w:style w:type="character" w:customStyle="1" w:styleId="FontStyle12">
    <w:name w:val="Font Style12"/>
    <w:rsid w:val="000A1D78"/>
    <w:rPr>
      <w:rFonts w:ascii="Times New Roman" w:hAnsi="Times New Roman" w:cs="Times New Roman"/>
      <w:sz w:val="26"/>
      <w:szCs w:val="26"/>
    </w:rPr>
  </w:style>
  <w:style w:type="paragraph" w:customStyle="1" w:styleId="12">
    <w:name w:val="Заголовок1"/>
    <w:basedOn w:val="a"/>
    <w:next w:val="a8"/>
    <w:rsid w:val="000A1D78"/>
    <w:pPr>
      <w:keepNext/>
      <w:spacing w:before="240" w:after="120"/>
    </w:pPr>
    <w:rPr>
      <w:rFonts w:ascii="Arial" w:eastAsia="Lucida Sans Unicode" w:hAnsi="Arial" w:cs="Mangal"/>
      <w:sz w:val="28"/>
      <w:szCs w:val="28"/>
    </w:rPr>
  </w:style>
  <w:style w:type="paragraph" w:styleId="a8">
    <w:name w:val="Body Text"/>
    <w:basedOn w:val="a"/>
    <w:link w:val="a9"/>
    <w:rsid w:val="000A1D78"/>
    <w:pPr>
      <w:spacing w:after="120"/>
    </w:pPr>
  </w:style>
  <w:style w:type="character" w:customStyle="1" w:styleId="a9">
    <w:name w:val="Основний текст Знак"/>
    <w:basedOn w:val="a0"/>
    <w:link w:val="a8"/>
    <w:rsid w:val="000A1D78"/>
    <w:rPr>
      <w:rFonts w:ascii="Times New Roman" w:eastAsia="Times New Roman" w:hAnsi="Times New Roman" w:cs="Times New Roman"/>
      <w:sz w:val="24"/>
      <w:szCs w:val="24"/>
      <w:lang w:val="ru-RU" w:eastAsia="ar-SA"/>
    </w:rPr>
  </w:style>
  <w:style w:type="paragraph" w:styleId="aa">
    <w:name w:val="List"/>
    <w:basedOn w:val="a8"/>
    <w:rsid w:val="000A1D78"/>
    <w:rPr>
      <w:rFonts w:ascii="Arial" w:hAnsi="Arial" w:cs="Mangal"/>
    </w:rPr>
  </w:style>
  <w:style w:type="paragraph" w:customStyle="1" w:styleId="13">
    <w:name w:val="Название1"/>
    <w:basedOn w:val="a"/>
    <w:rsid w:val="000A1D78"/>
    <w:pPr>
      <w:suppressLineNumbers/>
      <w:spacing w:before="120" w:after="120"/>
    </w:pPr>
    <w:rPr>
      <w:rFonts w:ascii="Arial" w:hAnsi="Arial" w:cs="Mangal"/>
      <w:i/>
      <w:iCs/>
      <w:sz w:val="20"/>
    </w:rPr>
  </w:style>
  <w:style w:type="paragraph" w:customStyle="1" w:styleId="14">
    <w:name w:val="Указатель1"/>
    <w:basedOn w:val="a"/>
    <w:rsid w:val="000A1D78"/>
    <w:pPr>
      <w:suppressLineNumbers/>
    </w:pPr>
    <w:rPr>
      <w:rFonts w:ascii="Arial" w:hAnsi="Arial" w:cs="Mangal"/>
    </w:rPr>
  </w:style>
  <w:style w:type="paragraph" w:styleId="ab">
    <w:name w:val="Title"/>
    <w:basedOn w:val="a"/>
    <w:next w:val="ac"/>
    <w:link w:val="ad"/>
    <w:qFormat/>
    <w:rsid w:val="000A1D78"/>
    <w:pPr>
      <w:jc w:val="center"/>
    </w:pPr>
    <w:rPr>
      <w:b/>
      <w:bCs/>
      <w:lang w:val="uk-UA"/>
    </w:rPr>
  </w:style>
  <w:style w:type="character" w:customStyle="1" w:styleId="ad">
    <w:name w:val="Назва Знак"/>
    <w:basedOn w:val="a0"/>
    <w:link w:val="ab"/>
    <w:rsid w:val="000A1D78"/>
    <w:rPr>
      <w:rFonts w:ascii="Times New Roman" w:eastAsia="Times New Roman" w:hAnsi="Times New Roman" w:cs="Times New Roman"/>
      <w:b/>
      <w:bCs/>
      <w:sz w:val="24"/>
      <w:szCs w:val="24"/>
      <w:lang w:eastAsia="ar-SA"/>
    </w:rPr>
  </w:style>
  <w:style w:type="paragraph" w:styleId="ac">
    <w:name w:val="Subtitle"/>
    <w:basedOn w:val="12"/>
    <w:next w:val="a8"/>
    <w:link w:val="ae"/>
    <w:qFormat/>
    <w:rsid w:val="000A1D78"/>
    <w:pPr>
      <w:jc w:val="center"/>
    </w:pPr>
    <w:rPr>
      <w:i/>
      <w:iCs/>
    </w:rPr>
  </w:style>
  <w:style w:type="character" w:customStyle="1" w:styleId="ae">
    <w:name w:val="Підзаголовок Знак"/>
    <w:basedOn w:val="a0"/>
    <w:link w:val="ac"/>
    <w:rsid w:val="000A1D78"/>
    <w:rPr>
      <w:rFonts w:ascii="Arial" w:eastAsia="Lucida Sans Unicode" w:hAnsi="Arial" w:cs="Mangal"/>
      <w:i/>
      <w:iCs/>
      <w:sz w:val="28"/>
      <w:szCs w:val="28"/>
      <w:lang w:val="ru-RU" w:eastAsia="ar-SA"/>
    </w:rPr>
  </w:style>
  <w:style w:type="paragraph" w:styleId="af">
    <w:name w:val="Body Text Indent"/>
    <w:basedOn w:val="a"/>
    <w:link w:val="af0"/>
    <w:rsid w:val="000A1D78"/>
    <w:pPr>
      <w:ind w:firstLine="708"/>
      <w:jc w:val="both"/>
    </w:pPr>
    <w:rPr>
      <w:b/>
      <w:bCs/>
      <w:lang w:val="uk-UA"/>
    </w:rPr>
  </w:style>
  <w:style w:type="character" w:customStyle="1" w:styleId="af0">
    <w:name w:val="Основний текст з відступом Знак"/>
    <w:basedOn w:val="a0"/>
    <w:link w:val="af"/>
    <w:rsid w:val="000A1D78"/>
    <w:rPr>
      <w:rFonts w:ascii="Times New Roman" w:eastAsia="Times New Roman" w:hAnsi="Times New Roman" w:cs="Times New Roman"/>
      <w:b/>
      <w:bCs/>
      <w:sz w:val="24"/>
      <w:szCs w:val="24"/>
      <w:lang w:eastAsia="ar-SA"/>
    </w:rPr>
  </w:style>
  <w:style w:type="paragraph" w:customStyle="1" w:styleId="21">
    <w:name w:val="Основной текст с отступом 21"/>
    <w:basedOn w:val="a"/>
    <w:rsid w:val="000A1D78"/>
    <w:pPr>
      <w:ind w:firstLine="708"/>
      <w:jc w:val="both"/>
    </w:pPr>
    <w:rPr>
      <w:lang w:val="uk-UA"/>
    </w:rPr>
  </w:style>
  <w:style w:type="paragraph" w:customStyle="1" w:styleId="15">
    <w:name w:val="Название объекта1"/>
    <w:basedOn w:val="a"/>
    <w:next w:val="a"/>
    <w:rsid w:val="000A1D78"/>
    <w:pPr>
      <w:shd w:val="clear" w:color="auto" w:fill="FFFFFF"/>
      <w:spacing w:before="240"/>
      <w:ind w:left="760"/>
    </w:pPr>
    <w:rPr>
      <w:b/>
      <w:bCs/>
      <w:color w:val="000000"/>
      <w:spacing w:val="7"/>
      <w:sz w:val="30"/>
      <w:szCs w:val="30"/>
      <w:lang w:val="uk-UA"/>
    </w:rPr>
  </w:style>
  <w:style w:type="paragraph" w:customStyle="1" w:styleId="Style2">
    <w:name w:val="Style2"/>
    <w:basedOn w:val="a"/>
    <w:rsid w:val="000A1D78"/>
    <w:pPr>
      <w:widowControl w:val="0"/>
      <w:autoSpaceDE w:val="0"/>
      <w:spacing w:line="322" w:lineRule="exact"/>
      <w:ind w:firstLine="720"/>
      <w:jc w:val="both"/>
    </w:pPr>
  </w:style>
  <w:style w:type="paragraph" w:customStyle="1" w:styleId="Style3">
    <w:name w:val="Style3"/>
    <w:basedOn w:val="a"/>
    <w:rsid w:val="000A1D78"/>
    <w:pPr>
      <w:widowControl w:val="0"/>
      <w:autoSpaceDE w:val="0"/>
      <w:spacing w:line="322" w:lineRule="exact"/>
      <w:ind w:hanging="1392"/>
    </w:pPr>
  </w:style>
  <w:style w:type="paragraph" w:customStyle="1" w:styleId="Style4">
    <w:name w:val="Style4"/>
    <w:basedOn w:val="a"/>
    <w:rsid w:val="000A1D78"/>
    <w:pPr>
      <w:widowControl w:val="0"/>
      <w:autoSpaceDE w:val="0"/>
      <w:spacing w:line="321" w:lineRule="exact"/>
      <w:ind w:firstLine="701"/>
      <w:jc w:val="both"/>
    </w:pPr>
  </w:style>
  <w:style w:type="paragraph" w:customStyle="1" w:styleId="Style5">
    <w:name w:val="Style5"/>
    <w:basedOn w:val="a"/>
    <w:rsid w:val="000A1D78"/>
    <w:pPr>
      <w:widowControl w:val="0"/>
      <w:autoSpaceDE w:val="0"/>
      <w:spacing w:line="317" w:lineRule="exact"/>
      <w:ind w:firstLine="806"/>
    </w:pPr>
  </w:style>
  <w:style w:type="paragraph" w:styleId="af1">
    <w:name w:val="Balloon Text"/>
    <w:basedOn w:val="a"/>
    <w:link w:val="af2"/>
    <w:rsid w:val="000A1D78"/>
    <w:rPr>
      <w:rFonts w:ascii="Tahoma" w:hAnsi="Tahoma" w:cs="Tahoma"/>
      <w:sz w:val="16"/>
      <w:szCs w:val="16"/>
    </w:rPr>
  </w:style>
  <w:style w:type="character" w:customStyle="1" w:styleId="af2">
    <w:name w:val="Текст у виносці Знак"/>
    <w:basedOn w:val="a0"/>
    <w:link w:val="af1"/>
    <w:rsid w:val="000A1D78"/>
    <w:rPr>
      <w:rFonts w:ascii="Tahoma" w:eastAsia="Times New Roman" w:hAnsi="Tahoma" w:cs="Tahoma"/>
      <w:sz w:val="16"/>
      <w:szCs w:val="16"/>
      <w:lang w:val="ru-RU" w:eastAsia="ar-SA"/>
    </w:rPr>
  </w:style>
  <w:style w:type="paragraph" w:styleId="af3">
    <w:name w:val="Normal (Web)"/>
    <w:basedOn w:val="a"/>
    <w:uiPriority w:val="99"/>
    <w:rsid w:val="000A1D78"/>
    <w:pPr>
      <w:spacing w:before="280" w:after="280"/>
    </w:pPr>
  </w:style>
  <w:style w:type="paragraph" w:customStyle="1" w:styleId="af4">
    <w:name w:val="Содержимое врезки"/>
    <w:basedOn w:val="a8"/>
    <w:rsid w:val="000A1D78"/>
  </w:style>
  <w:style w:type="paragraph" w:styleId="HTML">
    <w:name w:val="HTML Preformatted"/>
    <w:basedOn w:val="a"/>
    <w:link w:val="HTML0"/>
    <w:uiPriority w:val="99"/>
    <w:semiHidden/>
    <w:unhideWhenUsed/>
    <w:rsid w:val="000A1D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basedOn w:val="a0"/>
    <w:link w:val="HTML"/>
    <w:uiPriority w:val="99"/>
    <w:semiHidden/>
    <w:rsid w:val="000A1D78"/>
    <w:rPr>
      <w:rFonts w:ascii="Courier New" w:eastAsia="Times New Roman" w:hAnsi="Courier New" w:cs="Times New Roman"/>
      <w:sz w:val="20"/>
      <w:szCs w:val="20"/>
      <w:lang w:val="x-none" w:eastAsia="x-none"/>
    </w:rPr>
  </w:style>
  <w:style w:type="character" w:styleId="af5">
    <w:name w:val="Hyperlink"/>
    <w:uiPriority w:val="99"/>
    <w:unhideWhenUsed/>
    <w:rsid w:val="000A1D78"/>
    <w:rPr>
      <w:color w:val="0000FF"/>
      <w:u w:val="single"/>
    </w:rPr>
  </w:style>
  <w:style w:type="character" w:customStyle="1" w:styleId="rvts0">
    <w:name w:val="rvts0"/>
    <w:rsid w:val="000A1D78"/>
  </w:style>
  <w:style w:type="character" w:customStyle="1" w:styleId="rvts44">
    <w:name w:val="rvts44"/>
    <w:rsid w:val="000A1D78"/>
  </w:style>
  <w:style w:type="paragraph" w:customStyle="1" w:styleId="rtejustify">
    <w:name w:val="rtejustify"/>
    <w:basedOn w:val="a"/>
    <w:rsid w:val="000A1D78"/>
    <w:pPr>
      <w:suppressAutoHyphens w:val="0"/>
      <w:spacing w:before="100" w:beforeAutospacing="1" w:after="100" w:afterAutospacing="1"/>
    </w:pPr>
    <w:rPr>
      <w:lang w:eastAsia="ru-RU"/>
    </w:rPr>
  </w:style>
  <w:style w:type="paragraph" w:customStyle="1" w:styleId="rvps2">
    <w:name w:val="rvps2"/>
    <w:basedOn w:val="a"/>
    <w:rsid w:val="000A1D78"/>
    <w:pPr>
      <w:suppressAutoHyphens w:val="0"/>
      <w:spacing w:before="100" w:beforeAutospacing="1" w:after="100" w:afterAutospacing="1"/>
    </w:pPr>
    <w:rPr>
      <w:lang w:eastAsia="ru-RU"/>
    </w:rPr>
  </w:style>
  <w:style w:type="character" w:customStyle="1" w:styleId="rvts37">
    <w:name w:val="rvts37"/>
    <w:rsid w:val="000A1D78"/>
  </w:style>
  <w:style w:type="paragraph" w:styleId="af6">
    <w:name w:val="No Spacing"/>
    <w:uiPriority w:val="1"/>
    <w:qFormat/>
    <w:rsid w:val="000A1D78"/>
    <w:pPr>
      <w:spacing w:after="0" w:line="240" w:lineRule="auto"/>
    </w:pPr>
    <w:rPr>
      <w:rFonts w:ascii="Calibri" w:eastAsia="Calibri" w:hAnsi="Calibri" w:cs="Times New Roman"/>
    </w:rPr>
  </w:style>
  <w:style w:type="paragraph" w:customStyle="1" w:styleId="ps0">
    <w:name w:val="ps0"/>
    <w:basedOn w:val="a"/>
    <w:rsid w:val="000A1D78"/>
    <w:pPr>
      <w:suppressAutoHyphens w:val="0"/>
      <w:spacing w:before="100" w:beforeAutospacing="1" w:after="100" w:afterAutospacing="1"/>
    </w:pPr>
    <w:rPr>
      <w:lang w:val="uk-UA" w:eastAsia="uk-UA"/>
    </w:rPr>
  </w:style>
  <w:style w:type="paragraph" w:styleId="af7">
    <w:name w:val="List Paragraph"/>
    <w:basedOn w:val="a"/>
    <w:uiPriority w:val="34"/>
    <w:qFormat/>
    <w:rsid w:val="000A1D78"/>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2">
    <w:name w:val="Основной текст (2)_"/>
    <w:link w:val="23"/>
    <w:rsid w:val="000A1D78"/>
    <w:rPr>
      <w:sz w:val="28"/>
      <w:szCs w:val="28"/>
      <w:shd w:val="clear" w:color="auto" w:fill="FFFFFF"/>
    </w:rPr>
  </w:style>
  <w:style w:type="paragraph" w:customStyle="1" w:styleId="23">
    <w:name w:val="Основной текст (2)"/>
    <w:basedOn w:val="a"/>
    <w:link w:val="22"/>
    <w:rsid w:val="000A1D78"/>
    <w:pPr>
      <w:widowControl w:val="0"/>
      <w:shd w:val="clear" w:color="auto" w:fill="FFFFFF"/>
      <w:suppressAutoHyphens w:val="0"/>
      <w:spacing w:before="300" w:after="360" w:line="310" w:lineRule="exact"/>
      <w:jc w:val="both"/>
    </w:pPr>
    <w:rPr>
      <w:rFonts w:asciiTheme="minorHAnsi" w:eastAsiaTheme="minorHAnsi" w:hAnsiTheme="minorHAnsi" w:cstheme="minorBidi"/>
      <w:sz w:val="28"/>
      <w:szCs w:val="28"/>
      <w:lang w:val="uk-UA" w:eastAsia="en-US"/>
    </w:rPr>
  </w:style>
  <w:style w:type="paragraph" w:customStyle="1" w:styleId="rtecenter">
    <w:name w:val="rtecenter"/>
    <w:basedOn w:val="a"/>
    <w:rsid w:val="000A1D78"/>
    <w:pPr>
      <w:suppressAutoHyphens w:val="0"/>
      <w:spacing w:before="100" w:beforeAutospacing="1" w:after="100" w:afterAutospacing="1"/>
    </w:pPr>
    <w:rPr>
      <w:lang w:val="uk-UA" w:eastAsia="uk-UA"/>
    </w:rPr>
  </w:style>
  <w:style w:type="character" w:customStyle="1" w:styleId="fontstyle01">
    <w:name w:val="fontstyle01"/>
    <w:basedOn w:val="a0"/>
    <w:rsid w:val="00EA4136"/>
    <w:rPr>
      <w:rFonts w:ascii="TimesNewRomanPS-BoldMT" w:hAnsi="TimesNewRomanPS-BoldMT" w:hint="default"/>
      <w:b/>
      <w:bCs/>
      <w:i w:val="0"/>
      <w:iCs w:val="0"/>
      <w:color w:val="000000"/>
      <w:sz w:val="24"/>
      <w:szCs w:val="24"/>
    </w:rPr>
  </w:style>
  <w:style w:type="table" w:styleId="af8">
    <w:name w:val="Table Grid"/>
    <w:basedOn w:val="a1"/>
    <w:uiPriority w:val="39"/>
    <w:rsid w:val="00D810C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BB4BB7"/>
    <w:rPr>
      <w:rFonts w:ascii="TimesNewRomanPS-BoldMT" w:hAnsi="TimesNewRomanPS-BoldMT" w:hint="default"/>
      <w:b/>
      <w:bCs/>
      <w:i w:val="0"/>
      <w:iCs w:val="0"/>
      <w:color w:val="000000"/>
      <w:sz w:val="24"/>
      <w:szCs w:val="24"/>
    </w:rPr>
  </w:style>
  <w:style w:type="character" w:styleId="af9">
    <w:name w:val="Strong"/>
    <w:basedOn w:val="a0"/>
    <w:uiPriority w:val="22"/>
    <w:qFormat/>
    <w:rsid w:val="00E60D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1676">
      <w:bodyDiv w:val="1"/>
      <w:marLeft w:val="0"/>
      <w:marRight w:val="0"/>
      <w:marTop w:val="0"/>
      <w:marBottom w:val="0"/>
      <w:divBdr>
        <w:top w:val="none" w:sz="0" w:space="0" w:color="auto"/>
        <w:left w:val="none" w:sz="0" w:space="0" w:color="auto"/>
        <w:bottom w:val="none" w:sz="0" w:space="0" w:color="auto"/>
        <w:right w:val="none" w:sz="0" w:space="0" w:color="auto"/>
      </w:divBdr>
    </w:div>
    <w:div w:id="119033095">
      <w:bodyDiv w:val="1"/>
      <w:marLeft w:val="0"/>
      <w:marRight w:val="0"/>
      <w:marTop w:val="0"/>
      <w:marBottom w:val="0"/>
      <w:divBdr>
        <w:top w:val="none" w:sz="0" w:space="0" w:color="auto"/>
        <w:left w:val="none" w:sz="0" w:space="0" w:color="auto"/>
        <w:bottom w:val="none" w:sz="0" w:space="0" w:color="auto"/>
        <w:right w:val="none" w:sz="0" w:space="0" w:color="auto"/>
      </w:divBdr>
    </w:div>
    <w:div w:id="380982378">
      <w:bodyDiv w:val="1"/>
      <w:marLeft w:val="0"/>
      <w:marRight w:val="0"/>
      <w:marTop w:val="0"/>
      <w:marBottom w:val="0"/>
      <w:divBdr>
        <w:top w:val="none" w:sz="0" w:space="0" w:color="auto"/>
        <w:left w:val="none" w:sz="0" w:space="0" w:color="auto"/>
        <w:bottom w:val="none" w:sz="0" w:space="0" w:color="auto"/>
        <w:right w:val="none" w:sz="0" w:space="0" w:color="auto"/>
      </w:divBdr>
    </w:div>
    <w:div w:id="408430042">
      <w:bodyDiv w:val="1"/>
      <w:marLeft w:val="0"/>
      <w:marRight w:val="0"/>
      <w:marTop w:val="0"/>
      <w:marBottom w:val="0"/>
      <w:divBdr>
        <w:top w:val="none" w:sz="0" w:space="0" w:color="auto"/>
        <w:left w:val="none" w:sz="0" w:space="0" w:color="auto"/>
        <w:bottom w:val="none" w:sz="0" w:space="0" w:color="auto"/>
        <w:right w:val="none" w:sz="0" w:space="0" w:color="auto"/>
      </w:divBdr>
    </w:div>
    <w:div w:id="416026832">
      <w:bodyDiv w:val="1"/>
      <w:marLeft w:val="0"/>
      <w:marRight w:val="0"/>
      <w:marTop w:val="0"/>
      <w:marBottom w:val="0"/>
      <w:divBdr>
        <w:top w:val="none" w:sz="0" w:space="0" w:color="auto"/>
        <w:left w:val="none" w:sz="0" w:space="0" w:color="auto"/>
        <w:bottom w:val="none" w:sz="0" w:space="0" w:color="auto"/>
        <w:right w:val="none" w:sz="0" w:space="0" w:color="auto"/>
      </w:divBdr>
    </w:div>
    <w:div w:id="421146435">
      <w:bodyDiv w:val="1"/>
      <w:marLeft w:val="0"/>
      <w:marRight w:val="0"/>
      <w:marTop w:val="0"/>
      <w:marBottom w:val="0"/>
      <w:divBdr>
        <w:top w:val="none" w:sz="0" w:space="0" w:color="auto"/>
        <w:left w:val="none" w:sz="0" w:space="0" w:color="auto"/>
        <w:bottom w:val="none" w:sz="0" w:space="0" w:color="auto"/>
        <w:right w:val="none" w:sz="0" w:space="0" w:color="auto"/>
      </w:divBdr>
    </w:div>
    <w:div w:id="511920534">
      <w:bodyDiv w:val="1"/>
      <w:marLeft w:val="0"/>
      <w:marRight w:val="0"/>
      <w:marTop w:val="0"/>
      <w:marBottom w:val="0"/>
      <w:divBdr>
        <w:top w:val="none" w:sz="0" w:space="0" w:color="auto"/>
        <w:left w:val="none" w:sz="0" w:space="0" w:color="auto"/>
        <w:bottom w:val="none" w:sz="0" w:space="0" w:color="auto"/>
        <w:right w:val="none" w:sz="0" w:space="0" w:color="auto"/>
      </w:divBdr>
    </w:div>
    <w:div w:id="529221162">
      <w:bodyDiv w:val="1"/>
      <w:marLeft w:val="0"/>
      <w:marRight w:val="0"/>
      <w:marTop w:val="0"/>
      <w:marBottom w:val="0"/>
      <w:divBdr>
        <w:top w:val="none" w:sz="0" w:space="0" w:color="auto"/>
        <w:left w:val="none" w:sz="0" w:space="0" w:color="auto"/>
        <w:bottom w:val="none" w:sz="0" w:space="0" w:color="auto"/>
        <w:right w:val="none" w:sz="0" w:space="0" w:color="auto"/>
      </w:divBdr>
    </w:div>
    <w:div w:id="631639286">
      <w:bodyDiv w:val="1"/>
      <w:marLeft w:val="0"/>
      <w:marRight w:val="0"/>
      <w:marTop w:val="0"/>
      <w:marBottom w:val="0"/>
      <w:divBdr>
        <w:top w:val="none" w:sz="0" w:space="0" w:color="auto"/>
        <w:left w:val="none" w:sz="0" w:space="0" w:color="auto"/>
        <w:bottom w:val="none" w:sz="0" w:space="0" w:color="auto"/>
        <w:right w:val="none" w:sz="0" w:space="0" w:color="auto"/>
      </w:divBdr>
    </w:div>
    <w:div w:id="882406112">
      <w:bodyDiv w:val="1"/>
      <w:marLeft w:val="0"/>
      <w:marRight w:val="0"/>
      <w:marTop w:val="0"/>
      <w:marBottom w:val="0"/>
      <w:divBdr>
        <w:top w:val="none" w:sz="0" w:space="0" w:color="auto"/>
        <w:left w:val="none" w:sz="0" w:space="0" w:color="auto"/>
        <w:bottom w:val="none" w:sz="0" w:space="0" w:color="auto"/>
        <w:right w:val="none" w:sz="0" w:space="0" w:color="auto"/>
      </w:divBdr>
    </w:div>
    <w:div w:id="919754902">
      <w:bodyDiv w:val="1"/>
      <w:marLeft w:val="0"/>
      <w:marRight w:val="0"/>
      <w:marTop w:val="0"/>
      <w:marBottom w:val="0"/>
      <w:divBdr>
        <w:top w:val="none" w:sz="0" w:space="0" w:color="auto"/>
        <w:left w:val="none" w:sz="0" w:space="0" w:color="auto"/>
        <w:bottom w:val="none" w:sz="0" w:space="0" w:color="auto"/>
        <w:right w:val="none" w:sz="0" w:space="0" w:color="auto"/>
      </w:divBdr>
    </w:div>
    <w:div w:id="947741704">
      <w:bodyDiv w:val="1"/>
      <w:marLeft w:val="0"/>
      <w:marRight w:val="0"/>
      <w:marTop w:val="0"/>
      <w:marBottom w:val="0"/>
      <w:divBdr>
        <w:top w:val="none" w:sz="0" w:space="0" w:color="auto"/>
        <w:left w:val="none" w:sz="0" w:space="0" w:color="auto"/>
        <w:bottom w:val="none" w:sz="0" w:space="0" w:color="auto"/>
        <w:right w:val="none" w:sz="0" w:space="0" w:color="auto"/>
      </w:divBdr>
    </w:div>
    <w:div w:id="1056704282">
      <w:bodyDiv w:val="1"/>
      <w:marLeft w:val="0"/>
      <w:marRight w:val="0"/>
      <w:marTop w:val="0"/>
      <w:marBottom w:val="0"/>
      <w:divBdr>
        <w:top w:val="none" w:sz="0" w:space="0" w:color="auto"/>
        <w:left w:val="none" w:sz="0" w:space="0" w:color="auto"/>
        <w:bottom w:val="none" w:sz="0" w:space="0" w:color="auto"/>
        <w:right w:val="none" w:sz="0" w:space="0" w:color="auto"/>
      </w:divBdr>
    </w:div>
    <w:div w:id="1077482070">
      <w:bodyDiv w:val="1"/>
      <w:marLeft w:val="0"/>
      <w:marRight w:val="0"/>
      <w:marTop w:val="0"/>
      <w:marBottom w:val="0"/>
      <w:divBdr>
        <w:top w:val="none" w:sz="0" w:space="0" w:color="auto"/>
        <w:left w:val="none" w:sz="0" w:space="0" w:color="auto"/>
        <w:bottom w:val="none" w:sz="0" w:space="0" w:color="auto"/>
        <w:right w:val="none" w:sz="0" w:space="0" w:color="auto"/>
      </w:divBdr>
    </w:div>
    <w:div w:id="1258246011">
      <w:bodyDiv w:val="1"/>
      <w:marLeft w:val="0"/>
      <w:marRight w:val="0"/>
      <w:marTop w:val="0"/>
      <w:marBottom w:val="0"/>
      <w:divBdr>
        <w:top w:val="none" w:sz="0" w:space="0" w:color="auto"/>
        <w:left w:val="none" w:sz="0" w:space="0" w:color="auto"/>
        <w:bottom w:val="none" w:sz="0" w:space="0" w:color="auto"/>
        <w:right w:val="none" w:sz="0" w:space="0" w:color="auto"/>
      </w:divBdr>
    </w:div>
    <w:div w:id="1274164896">
      <w:bodyDiv w:val="1"/>
      <w:marLeft w:val="0"/>
      <w:marRight w:val="0"/>
      <w:marTop w:val="0"/>
      <w:marBottom w:val="0"/>
      <w:divBdr>
        <w:top w:val="none" w:sz="0" w:space="0" w:color="auto"/>
        <w:left w:val="none" w:sz="0" w:space="0" w:color="auto"/>
        <w:bottom w:val="none" w:sz="0" w:space="0" w:color="auto"/>
        <w:right w:val="none" w:sz="0" w:space="0" w:color="auto"/>
      </w:divBdr>
    </w:div>
    <w:div w:id="1277525364">
      <w:bodyDiv w:val="1"/>
      <w:marLeft w:val="0"/>
      <w:marRight w:val="0"/>
      <w:marTop w:val="0"/>
      <w:marBottom w:val="0"/>
      <w:divBdr>
        <w:top w:val="none" w:sz="0" w:space="0" w:color="auto"/>
        <w:left w:val="none" w:sz="0" w:space="0" w:color="auto"/>
        <w:bottom w:val="none" w:sz="0" w:space="0" w:color="auto"/>
        <w:right w:val="none" w:sz="0" w:space="0" w:color="auto"/>
      </w:divBdr>
    </w:div>
    <w:div w:id="1429232887">
      <w:bodyDiv w:val="1"/>
      <w:marLeft w:val="0"/>
      <w:marRight w:val="0"/>
      <w:marTop w:val="0"/>
      <w:marBottom w:val="0"/>
      <w:divBdr>
        <w:top w:val="none" w:sz="0" w:space="0" w:color="auto"/>
        <w:left w:val="none" w:sz="0" w:space="0" w:color="auto"/>
        <w:bottom w:val="none" w:sz="0" w:space="0" w:color="auto"/>
        <w:right w:val="none" w:sz="0" w:space="0" w:color="auto"/>
      </w:divBdr>
    </w:div>
    <w:div w:id="1604146114">
      <w:bodyDiv w:val="1"/>
      <w:marLeft w:val="0"/>
      <w:marRight w:val="0"/>
      <w:marTop w:val="0"/>
      <w:marBottom w:val="0"/>
      <w:divBdr>
        <w:top w:val="none" w:sz="0" w:space="0" w:color="auto"/>
        <w:left w:val="none" w:sz="0" w:space="0" w:color="auto"/>
        <w:bottom w:val="none" w:sz="0" w:space="0" w:color="auto"/>
        <w:right w:val="none" w:sz="0" w:space="0" w:color="auto"/>
      </w:divBdr>
    </w:div>
    <w:div w:id="1651327375">
      <w:bodyDiv w:val="1"/>
      <w:marLeft w:val="0"/>
      <w:marRight w:val="0"/>
      <w:marTop w:val="0"/>
      <w:marBottom w:val="0"/>
      <w:divBdr>
        <w:top w:val="none" w:sz="0" w:space="0" w:color="auto"/>
        <w:left w:val="none" w:sz="0" w:space="0" w:color="auto"/>
        <w:bottom w:val="none" w:sz="0" w:space="0" w:color="auto"/>
        <w:right w:val="none" w:sz="0" w:space="0" w:color="auto"/>
      </w:divBdr>
    </w:div>
    <w:div w:id="1759521307">
      <w:bodyDiv w:val="1"/>
      <w:marLeft w:val="0"/>
      <w:marRight w:val="0"/>
      <w:marTop w:val="0"/>
      <w:marBottom w:val="0"/>
      <w:divBdr>
        <w:top w:val="none" w:sz="0" w:space="0" w:color="auto"/>
        <w:left w:val="none" w:sz="0" w:space="0" w:color="auto"/>
        <w:bottom w:val="none" w:sz="0" w:space="0" w:color="auto"/>
        <w:right w:val="none" w:sz="0" w:space="0" w:color="auto"/>
      </w:divBdr>
    </w:div>
    <w:div w:id="1771899343">
      <w:bodyDiv w:val="1"/>
      <w:marLeft w:val="0"/>
      <w:marRight w:val="0"/>
      <w:marTop w:val="0"/>
      <w:marBottom w:val="0"/>
      <w:divBdr>
        <w:top w:val="none" w:sz="0" w:space="0" w:color="auto"/>
        <w:left w:val="none" w:sz="0" w:space="0" w:color="auto"/>
        <w:bottom w:val="none" w:sz="0" w:space="0" w:color="auto"/>
        <w:right w:val="none" w:sz="0" w:space="0" w:color="auto"/>
      </w:divBdr>
    </w:div>
    <w:div w:id="1777603135">
      <w:bodyDiv w:val="1"/>
      <w:marLeft w:val="0"/>
      <w:marRight w:val="0"/>
      <w:marTop w:val="0"/>
      <w:marBottom w:val="0"/>
      <w:divBdr>
        <w:top w:val="none" w:sz="0" w:space="0" w:color="auto"/>
        <w:left w:val="none" w:sz="0" w:space="0" w:color="auto"/>
        <w:bottom w:val="none" w:sz="0" w:space="0" w:color="auto"/>
        <w:right w:val="none" w:sz="0" w:space="0" w:color="auto"/>
      </w:divBdr>
    </w:div>
    <w:div w:id="1824154321">
      <w:bodyDiv w:val="1"/>
      <w:marLeft w:val="0"/>
      <w:marRight w:val="0"/>
      <w:marTop w:val="0"/>
      <w:marBottom w:val="0"/>
      <w:divBdr>
        <w:top w:val="none" w:sz="0" w:space="0" w:color="auto"/>
        <w:left w:val="none" w:sz="0" w:space="0" w:color="auto"/>
        <w:bottom w:val="none" w:sz="0" w:space="0" w:color="auto"/>
        <w:right w:val="none" w:sz="0" w:space="0" w:color="auto"/>
      </w:divBdr>
    </w:div>
    <w:div w:id="1833519266">
      <w:bodyDiv w:val="1"/>
      <w:marLeft w:val="0"/>
      <w:marRight w:val="0"/>
      <w:marTop w:val="0"/>
      <w:marBottom w:val="0"/>
      <w:divBdr>
        <w:top w:val="none" w:sz="0" w:space="0" w:color="auto"/>
        <w:left w:val="none" w:sz="0" w:space="0" w:color="auto"/>
        <w:bottom w:val="none" w:sz="0" w:space="0" w:color="auto"/>
        <w:right w:val="none" w:sz="0" w:space="0" w:color="auto"/>
      </w:divBdr>
    </w:div>
    <w:div w:id="1871260933">
      <w:bodyDiv w:val="1"/>
      <w:marLeft w:val="0"/>
      <w:marRight w:val="0"/>
      <w:marTop w:val="0"/>
      <w:marBottom w:val="0"/>
      <w:divBdr>
        <w:top w:val="none" w:sz="0" w:space="0" w:color="auto"/>
        <w:left w:val="none" w:sz="0" w:space="0" w:color="auto"/>
        <w:bottom w:val="none" w:sz="0" w:space="0" w:color="auto"/>
        <w:right w:val="none" w:sz="0" w:space="0" w:color="auto"/>
      </w:divBdr>
    </w:div>
    <w:div w:id="1882015315">
      <w:bodyDiv w:val="1"/>
      <w:marLeft w:val="0"/>
      <w:marRight w:val="0"/>
      <w:marTop w:val="0"/>
      <w:marBottom w:val="0"/>
      <w:divBdr>
        <w:top w:val="none" w:sz="0" w:space="0" w:color="auto"/>
        <w:left w:val="none" w:sz="0" w:space="0" w:color="auto"/>
        <w:bottom w:val="none" w:sz="0" w:space="0" w:color="auto"/>
        <w:right w:val="none" w:sz="0" w:space="0" w:color="auto"/>
      </w:divBdr>
    </w:div>
    <w:div w:id="1901163481">
      <w:bodyDiv w:val="1"/>
      <w:marLeft w:val="0"/>
      <w:marRight w:val="0"/>
      <w:marTop w:val="0"/>
      <w:marBottom w:val="0"/>
      <w:divBdr>
        <w:top w:val="none" w:sz="0" w:space="0" w:color="auto"/>
        <w:left w:val="none" w:sz="0" w:space="0" w:color="auto"/>
        <w:bottom w:val="none" w:sz="0" w:space="0" w:color="auto"/>
        <w:right w:val="none" w:sz="0" w:space="0" w:color="auto"/>
      </w:divBdr>
    </w:div>
    <w:div w:id="1963996858">
      <w:bodyDiv w:val="1"/>
      <w:marLeft w:val="0"/>
      <w:marRight w:val="0"/>
      <w:marTop w:val="0"/>
      <w:marBottom w:val="0"/>
      <w:divBdr>
        <w:top w:val="none" w:sz="0" w:space="0" w:color="auto"/>
        <w:left w:val="none" w:sz="0" w:space="0" w:color="auto"/>
        <w:bottom w:val="none" w:sz="0" w:space="0" w:color="auto"/>
        <w:right w:val="none" w:sz="0" w:space="0" w:color="auto"/>
      </w:divBdr>
    </w:div>
    <w:div w:id="1994941121">
      <w:bodyDiv w:val="1"/>
      <w:marLeft w:val="0"/>
      <w:marRight w:val="0"/>
      <w:marTop w:val="0"/>
      <w:marBottom w:val="0"/>
      <w:divBdr>
        <w:top w:val="none" w:sz="0" w:space="0" w:color="auto"/>
        <w:left w:val="none" w:sz="0" w:space="0" w:color="auto"/>
        <w:bottom w:val="none" w:sz="0" w:space="0" w:color="auto"/>
        <w:right w:val="none" w:sz="0" w:space="0" w:color="auto"/>
      </w:divBdr>
    </w:div>
    <w:div w:id="2010980191">
      <w:bodyDiv w:val="1"/>
      <w:marLeft w:val="0"/>
      <w:marRight w:val="0"/>
      <w:marTop w:val="0"/>
      <w:marBottom w:val="0"/>
      <w:divBdr>
        <w:top w:val="none" w:sz="0" w:space="0" w:color="auto"/>
        <w:left w:val="none" w:sz="0" w:space="0" w:color="auto"/>
        <w:bottom w:val="none" w:sz="0" w:space="0" w:color="auto"/>
        <w:right w:val="none" w:sz="0" w:space="0" w:color="auto"/>
      </w:divBdr>
    </w:div>
    <w:div w:id="206428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E32D7-2C43-4F22-B243-817800FC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49632</Words>
  <Characters>28291</Characters>
  <Application>Microsoft Office Word</Application>
  <DocSecurity>0</DocSecurity>
  <Lines>235</Lines>
  <Paragraphs>155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4</cp:revision>
  <cp:lastPrinted>2025-10-24T07:28:00Z</cp:lastPrinted>
  <dcterms:created xsi:type="dcterms:W3CDTF">2025-10-23T11:06:00Z</dcterms:created>
  <dcterms:modified xsi:type="dcterms:W3CDTF">2025-10-24T09:16:00Z</dcterms:modified>
</cp:coreProperties>
</file>