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ECD" w:rsidRPr="001A15EB" w:rsidRDefault="003F2ECD" w:rsidP="003F2ECD">
      <w:pPr>
        <w:spacing w:after="0" w:line="240" w:lineRule="auto"/>
        <w:jc w:val="center"/>
        <w:rPr>
          <w:rFonts w:ascii="Times New Roman" w:eastAsia="Times New Roman" w:hAnsi="Times New Roman" w:cs="Times New Roman"/>
          <w:sz w:val="36"/>
          <w:szCs w:val="36"/>
        </w:rPr>
      </w:pPr>
      <w:r w:rsidRPr="001A15EB">
        <w:rPr>
          <w:rFonts w:ascii="Times New Roman" w:eastAsia="Times New Roman" w:hAnsi="Times New Roman" w:cs="Times New Roman"/>
          <w:noProof/>
          <w:sz w:val="36"/>
          <w:szCs w:val="36"/>
        </w:rPr>
        <w:drawing>
          <wp:inline distT="0" distB="0" distL="0" distR="0" wp14:anchorId="171B88F8" wp14:editId="16624C64">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3F2ECD" w:rsidRPr="001A15EB" w:rsidRDefault="003F2ECD" w:rsidP="003F2ECD">
      <w:pPr>
        <w:spacing w:after="0" w:line="240" w:lineRule="auto"/>
        <w:rPr>
          <w:rFonts w:ascii="Times New Roman" w:eastAsia="Times New Roman" w:hAnsi="Times New Roman" w:cs="Times New Roman"/>
          <w:sz w:val="36"/>
          <w:szCs w:val="36"/>
        </w:rPr>
      </w:pPr>
    </w:p>
    <w:p w:rsidR="003F2ECD" w:rsidRPr="001A15EB" w:rsidRDefault="003F2ECD" w:rsidP="003F2ECD">
      <w:pPr>
        <w:widowControl w:val="0"/>
        <w:spacing w:after="0" w:line="240" w:lineRule="auto"/>
        <w:jc w:val="center"/>
        <w:rPr>
          <w:rFonts w:ascii="Times New Roman" w:eastAsia="Times New Roman" w:hAnsi="Times New Roman" w:cs="Times New Roman"/>
          <w:sz w:val="36"/>
          <w:szCs w:val="36"/>
        </w:rPr>
      </w:pPr>
      <w:r w:rsidRPr="001A15EB">
        <w:rPr>
          <w:rFonts w:ascii="Times New Roman" w:eastAsia="Times New Roman" w:hAnsi="Times New Roman" w:cs="Times New Roman"/>
          <w:sz w:val="36"/>
          <w:szCs w:val="36"/>
        </w:rPr>
        <w:t>ВИЩА КВАЛІФІКАЦІЙНА КОМІСІЯ СУДДІВ УКРАЇНИ</w:t>
      </w:r>
    </w:p>
    <w:p w:rsidR="003F2ECD" w:rsidRPr="001A15EB" w:rsidRDefault="003F2ECD" w:rsidP="003F2ECD">
      <w:pPr>
        <w:spacing w:after="0" w:line="240" w:lineRule="auto"/>
        <w:jc w:val="center"/>
        <w:rPr>
          <w:rFonts w:ascii="Times New Roman" w:eastAsia="Times New Roman" w:hAnsi="Times New Roman" w:cs="Times New Roman"/>
          <w:sz w:val="24"/>
          <w:szCs w:val="24"/>
        </w:rPr>
      </w:pPr>
    </w:p>
    <w:p w:rsidR="003F2ECD" w:rsidRPr="001A15EB" w:rsidRDefault="00650BFA" w:rsidP="003F2E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6720EB" w:rsidRPr="001A15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квіт</w:t>
      </w:r>
      <w:r w:rsidR="006720EB" w:rsidRPr="001A15EB">
        <w:rPr>
          <w:rFonts w:ascii="Times New Roman" w:eastAsia="Times New Roman" w:hAnsi="Times New Roman" w:cs="Times New Roman"/>
          <w:sz w:val="24"/>
          <w:szCs w:val="24"/>
        </w:rPr>
        <w:t>ня</w:t>
      </w:r>
      <w:r w:rsidR="003F2ECD" w:rsidRPr="001A15EB">
        <w:rPr>
          <w:rFonts w:ascii="Times New Roman" w:eastAsia="Times New Roman" w:hAnsi="Times New Roman" w:cs="Times New Roman"/>
          <w:sz w:val="24"/>
          <w:szCs w:val="24"/>
        </w:rPr>
        <w:t xml:space="preserve"> 202</w:t>
      </w:r>
      <w:r w:rsidR="00D276CD" w:rsidRPr="001A15EB">
        <w:rPr>
          <w:rFonts w:ascii="Times New Roman" w:eastAsia="Times New Roman" w:hAnsi="Times New Roman" w:cs="Times New Roman"/>
          <w:sz w:val="24"/>
          <w:szCs w:val="24"/>
        </w:rPr>
        <w:t>5</w:t>
      </w:r>
      <w:r w:rsidR="003F2ECD" w:rsidRPr="001A15EB">
        <w:rPr>
          <w:rFonts w:ascii="Times New Roman" w:eastAsia="Times New Roman" w:hAnsi="Times New Roman" w:cs="Times New Roman"/>
          <w:sz w:val="24"/>
          <w:szCs w:val="24"/>
        </w:rPr>
        <w:t xml:space="preserve"> року</w:t>
      </w:r>
      <w:r w:rsidR="003F2ECD" w:rsidRPr="001A15EB">
        <w:rPr>
          <w:rFonts w:ascii="Times New Roman" w:eastAsia="Times New Roman" w:hAnsi="Times New Roman" w:cs="Times New Roman"/>
          <w:sz w:val="24"/>
          <w:szCs w:val="24"/>
        </w:rPr>
        <w:tab/>
      </w:r>
      <w:r w:rsidR="003F2ECD" w:rsidRPr="001A15EB">
        <w:rPr>
          <w:rFonts w:ascii="Times New Roman" w:eastAsia="Times New Roman" w:hAnsi="Times New Roman" w:cs="Times New Roman"/>
          <w:sz w:val="24"/>
          <w:szCs w:val="24"/>
        </w:rPr>
        <w:tab/>
      </w:r>
      <w:r w:rsidR="003F2ECD" w:rsidRPr="001A15EB">
        <w:rPr>
          <w:rFonts w:ascii="Times New Roman" w:eastAsia="Times New Roman" w:hAnsi="Times New Roman" w:cs="Times New Roman"/>
          <w:sz w:val="24"/>
          <w:szCs w:val="24"/>
        </w:rPr>
        <w:tab/>
      </w:r>
      <w:r w:rsidR="003F2ECD" w:rsidRPr="001A15EB">
        <w:rPr>
          <w:rFonts w:ascii="Times New Roman" w:eastAsia="Times New Roman" w:hAnsi="Times New Roman" w:cs="Times New Roman"/>
          <w:sz w:val="24"/>
          <w:szCs w:val="24"/>
        </w:rPr>
        <w:tab/>
      </w:r>
      <w:r w:rsidR="003F2ECD" w:rsidRPr="001A15EB">
        <w:rPr>
          <w:rFonts w:ascii="Times New Roman" w:eastAsia="Times New Roman" w:hAnsi="Times New Roman" w:cs="Times New Roman"/>
          <w:sz w:val="24"/>
          <w:szCs w:val="24"/>
        </w:rPr>
        <w:tab/>
      </w:r>
      <w:r w:rsidR="003F2ECD" w:rsidRPr="001A15EB">
        <w:rPr>
          <w:rFonts w:ascii="Times New Roman" w:eastAsia="Times New Roman" w:hAnsi="Times New Roman" w:cs="Times New Roman"/>
          <w:sz w:val="24"/>
          <w:szCs w:val="24"/>
        </w:rPr>
        <w:tab/>
      </w:r>
      <w:r w:rsidR="003F2ECD" w:rsidRPr="001A15EB">
        <w:rPr>
          <w:rFonts w:ascii="Times New Roman" w:eastAsia="Times New Roman" w:hAnsi="Times New Roman" w:cs="Times New Roman"/>
          <w:sz w:val="24"/>
          <w:szCs w:val="24"/>
        </w:rPr>
        <w:tab/>
      </w:r>
      <w:r w:rsidR="003F2ECD" w:rsidRPr="001A15E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F2ECD" w:rsidRPr="001A15EB">
        <w:rPr>
          <w:rFonts w:ascii="Times New Roman" w:eastAsia="Times New Roman" w:hAnsi="Times New Roman" w:cs="Times New Roman"/>
          <w:sz w:val="24"/>
          <w:szCs w:val="24"/>
        </w:rPr>
        <w:t>м. Київ</w:t>
      </w:r>
    </w:p>
    <w:p w:rsidR="003F2ECD" w:rsidRPr="001A15EB" w:rsidRDefault="003F2ECD" w:rsidP="003F2ECD">
      <w:pPr>
        <w:spacing w:after="0" w:line="240" w:lineRule="auto"/>
        <w:jc w:val="center"/>
        <w:rPr>
          <w:rFonts w:ascii="Times New Roman" w:eastAsia="Times New Roman" w:hAnsi="Times New Roman" w:cs="Times New Roman"/>
          <w:sz w:val="24"/>
          <w:szCs w:val="24"/>
        </w:rPr>
      </w:pPr>
    </w:p>
    <w:p w:rsidR="003F2ECD" w:rsidRPr="00D27DE3" w:rsidRDefault="003F2ECD" w:rsidP="003F2ECD">
      <w:pPr>
        <w:spacing w:after="0" w:line="240" w:lineRule="auto"/>
        <w:jc w:val="center"/>
        <w:rPr>
          <w:rFonts w:ascii="Times New Roman" w:eastAsia="Times New Roman" w:hAnsi="Times New Roman" w:cs="Times New Roman"/>
          <w:sz w:val="24"/>
          <w:szCs w:val="24"/>
          <w:u w:val="single"/>
        </w:rPr>
      </w:pPr>
      <w:r w:rsidRPr="001A15EB">
        <w:rPr>
          <w:rFonts w:ascii="Times New Roman" w:eastAsia="Times New Roman" w:hAnsi="Times New Roman" w:cs="Times New Roman"/>
          <w:sz w:val="24"/>
          <w:szCs w:val="24"/>
        </w:rPr>
        <w:t xml:space="preserve">Р І Ш Е Н </w:t>
      </w:r>
      <w:proofErr w:type="spellStart"/>
      <w:r w:rsidRPr="001A15EB">
        <w:rPr>
          <w:rFonts w:ascii="Times New Roman" w:eastAsia="Times New Roman" w:hAnsi="Times New Roman" w:cs="Times New Roman"/>
          <w:sz w:val="24"/>
          <w:szCs w:val="24"/>
        </w:rPr>
        <w:t>Н</w:t>
      </w:r>
      <w:proofErr w:type="spellEnd"/>
      <w:r w:rsidRPr="001A15EB">
        <w:rPr>
          <w:rFonts w:ascii="Times New Roman" w:eastAsia="Times New Roman" w:hAnsi="Times New Roman" w:cs="Times New Roman"/>
          <w:sz w:val="24"/>
          <w:szCs w:val="24"/>
        </w:rPr>
        <w:t xml:space="preserve"> Я </w:t>
      </w:r>
      <w:r w:rsidR="006616C2" w:rsidRPr="001A15EB">
        <w:rPr>
          <w:rFonts w:ascii="Times New Roman" w:eastAsia="Times New Roman" w:hAnsi="Times New Roman" w:cs="Times New Roman"/>
          <w:sz w:val="24"/>
          <w:szCs w:val="24"/>
        </w:rPr>
        <w:t xml:space="preserve"> </w:t>
      </w:r>
      <w:r w:rsidRPr="001A15EB">
        <w:rPr>
          <w:rFonts w:ascii="Times New Roman" w:eastAsia="Times New Roman" w:hAnsi="Times New Roman" w:cs="Times New Roman"/>
          <w:sz w:val="24"/>
          <w:szCs w:val="24"/>
        </w:rPr>
        <w:t>№</w:t>
      </w:r>
      <w:r w:rsidR="006616C2" w:rsidRPr="001A15EB">
        <w:rPr>
          <w:rFonts w:ascii="Times New Roman" w:eastAsia="Times New Roman" w:hAnsi="Times New Roman" w:cs="Times New Roman"/>
          <w:sz w:val="24"/>
          <w:szCs w:val="24"/>
        </w:rPr>
        <w:t xml:space="preserve"> </w:t>
      </w:r>
      <w:r w:rsidR="00D27DE3">
        <w:rPr>
          <w:rFonts w:ascii="Times New Roman" w:eastAsia="Times New Roman" w:hAnsi="Times New Roman" w:cs="Times New Roman"/>
          <w:sz w:val="24"/>
          <w:szCs w:val="24"/>
          <w:u w:val="single"/>
        </w:rPr>
        <w:t>45/ко-25</w:t>
      </w:r>
    </w:p>
    <w:p w:rsidR="003F2ECD" w:rsidRPr="001A15EB" w:rsidRDefault="003F2ECD" w:rsidP="003F2ECD">
      <w:pPr>
        <w:spacing w:after="0" w:line="240" w:lineRule="auto"/>
        <w:rPr>
          <w:rFonts w:ascii="Times New Roman" w:eastAsia="Times New Roman" w:hAnsi="Times New Roman" w:cs="Times New Roman"/>
          <w:sz w:val="24"/>
          <w:szCs w:val="24"/>
        </w:rPr>
      </w:pPr>
    </w:p>
    <w:p w:rsidR="003F2ECD" w:rsidRPr="001A15EB" w:rsidRDefault="003F2ECD" w:rsidP="003F2ECD">
      <w:pPr>
        <w:shd w:val="clear" w:color="auto" w:fill="FFFFFF"/>
        <w:spacing w:after="240" w:line="240" w:lineRule="auto"/>
        <w:ind w:hanging="2"/>
        <w:jc w:val="both"/>
        <w:rPr>
          <w:rFonts w:ascii="Times New Roman" w:eastAsia="Times New Roman" w:hAnsi="Times New Roman" w:cs="Times New Roman"/>
          <w:sz w:val="24"/>
          <w:szCs w:val="24"/>
        </w:rPr>
      </w:pPr>
      <w:r w:rsidRPr="001A15EB">
        <w:rPr>
          <w:rFonts w:ascii="Times New Roman" w:eastAsia="Times New Roman" w:hAnsi="Times New Roman" w:cs="Times New Roman"/>
          <w:sz w:val="24"/>
          <w:szCs w:val="24"/>
        </w:rPr>
        <w:t>Вища кваліфікаційна комісія суддів України у пленарному складі:</w:t>
      </w:r>
    </w:p>
    <w:p w:rsidR="001B47E4" w:rsidRPr="005528D8" w:rsidRDefault="001B47E4" w:rsidP="001B47E4">
      <w:pPr>
        <w:shd w:val="clear" w:color="auto" w:fill="FFFFFF"/>
        <w:spacing w:line="240" w:lineRule="auto"/>
        <w:jc w:val="both"/>
        <w:rPr>
          <w:rFonts w:ascii="Times New Roman" w:eastAsia="Times New Roman" w:hAnsi="Times New Roman" w:cs="Times New Roman"/>
          <w:sz w:val="24"/>
          <w:szCs w:val="24"/>
        </w:rPr>
      </w:pPr>
      <w:r w:rsidRPr="005528D8">
        <w:rPr>
          <w:rFonts w:ascii="Times New Roman" w:eastAsia="Times New Roman" w:hAnsi="Times New Roman" w:cs="Times New Roman"/>
          <w:sz w:val="24"/>
          <w:szCs w:val="24"/>
        </w:rPr>
        <w:t xml:space="preserve">головуючого – </w:t>
      </w:r>
      <w:r w:rsidRPr="005528D8">
        <w:rPr>
          <w:rFonts w:ascii="Times New Roman" w:hAnsi="Times New Roman" w:cs="Times New Roman"/>
          <w:sz w:val="24"/>
          <w:szCs w:val="24"/>
          <w:shd w:val="clear" w:color="auto" w:fill="FFFFFF"/>
        </w:rPr>
        <w:t>Андрія ПАСІЧНИКА (доповідач)</w:t>
      </w:r>
      <w:r w:rsidRPr="005528D8">
        <w:rPr>
          <w:rFonts w:ascii="Times New Roman" w:eastAsia="Times New Roman" w:hAnsi="Times New Roman" w:cs="Times New Roman"/>
          <w:sz w:val="24"/>
          <w:szCs w:val="24"/>
        </w:rPr>
        <w:t>,</w:t>
      </w:r>
    </w:p>
    <w:p w:rsidR="001B47E4" w:rsidRPr="005528D8" w:rsidRDefault="001B47E4" w:rsidP="001B47E4">
      <w:pPr>
        <w:shd w:val="clear" w:color="auto" w:fill="FFFFFF"/>
        <w:spacing w:line="240" w:lineRule="auto"/>
        <w:jc w:val="both"/>
        <w:rPr>
          <w:rFonts w:ascii="Times New Roman" w:eastAsia="Times New Roman" w:hAnsi="Times New Roman" w:cs="Times New Roman"/>
          <w:sz w:val="24"/>
          <w:szCs w:val="24"/>
        </w:rPr>
      </w:pPr>
      <w:r w:rsidRPr="005528D8">
        <w:rPr>
          <w:rFonts w:ascii="Times New Roman" w:eastAsia="Times New Roman" w:hAnsi="Times New Roman" w:cs="Times New Roman"/>
          <w:sz w:val="24"/>
          <w:szCs w:val="24"/>
        </w:rPr>
        <w:t xml:space="preserve">членів Комісії: </w:t>
      </w:r>
      <w:r w:rsidRPr="005528D8">
        <w:rPr>
          <w:rFonts w:ascii="Times New Roman" w:hAnsi="Times New Roman" w:cs="Times New Roman"/>
          <w:sz w:val="24"/>
          <w:szCs w:val="24"/>
          <w:shd w:val="clear" w:color="auto" w:fill="FFFFFF"/>
        </w:rPr>
        <w:t>Михайла БОГОНОСА, Людмили ВОЛКОВОЇ, Віталія ГАЦЕЛЮКА, Ярослава ДУХА, Олега КОЛІУША, Володимира ЛУГАНСЬКОГО, Руслана МЕЛЬНИКА, Сергія ЧУМАКА, Галини ШЕВЧУК,</w:t>
      </w:r>
    </w:p>
    <w:p w:rsidR="003F2ECD" w:rsidRPr="001A15EB" w:rsidRDefault="003F2ECD" w:rsidP="003F2ECD">
      <w:pPr>
        <w:shd w:val="clear" w:color="auto" w:fill="FFFFFF"/>
        <w:tabs>
          <w:tab w:val="left" w:pos="3969"/>
        </w:tabs>
        <w:spacing w:before="120" w:after="120" w:line="240" w:lineRule="auto"/>
        <w:ind w:right="-17"/>
        <w:jc w:val="both"/>
        <w:rPr>
          <w:rFonts w:ascii="Times New Roman" w:eastAsia="Times New Roman" w:hAnsi="Times New Roman" w:cs="Times New Roman"/>
          <w:sz w:val="24"/>
          <w:szCs w:val="24"/>
        </w:rPr>
      </w:pPr>
      <w:r w:rsidRPr="001A15EB">
        <w:rPr>
          <w:rFonts w:ascii="Times New Roman" w:eastAsia="Times New Roman" w:hAnsi="Times New Roman" w:cs="Times New Roman"/>
          <w:sz w:val="24"/>
          <w:szCs w:val="24"/>
        </w:rPr>
        <w:t xml:space="preserve">розглянувши питання </w:t>
      </w:r>
      <w:r w:rsidR="00945C98">
        <w:rPr>
          <w:rFonts w:ascii="Times New Roman" w:eastAsia="Times New Roman" w:hAnsi="Times New Roman" w:cs="Times New Roman"/>
          <w:sz w:val="24"/>
          <w:szCs w:val="24"/>
        </w:rPr>
        <w:t>п</w:t>
      </w:r>
      <w:r w:rsidR="00945C98" w:rsidRPr="00945C98">
        <w:rPr>
          <w:rFonts w:ascii="Times New Roman" w:eastAsia="Times New Roman" w:hAnsi="Times New Roman" w:cs="Times New Roman"/>
          <w:sz w:val="24"/>
          <w:szCs w:val="24"/>
        </w:rPr>
        <w:t xml:space="preserve">ро припинення кваліфікаційного оцінювання судді Окружного адміністративного суду міста Києва Вовка Павла </w:t>
      </w:r>
      <w:proofErr w:type="spellStart"/>
      <w:r w:rsidR="00945C98" w:rsidRPr="00945C98">
        <w:rPr>
          <w:rFonts w:ascii="Times New Roman" w:eastAsia="Times New Roman" w:hAnsi="Times New Roman" w:cs="Times New Roman"/>
          <w:sz w:val="24"/>
          <w:szCs w:val="24"/>
        </w:rPr>
        <w:t>Вячеславовича</w:t>
      </w:r>
      <w:proofErr w:type="spellEnd"/>
      <w:r w:rsidR="00945C98" w:rsidRPr="00945C98">
        <w:rPr>
          <w:rFonts w:ascii="Times New Roman" w:eastAsia="Times New Roman" w:hAnsi="Times New Roman" w:cs="Times New Roman"/>
          <w:sz w:val="24"/>
          <w:szCs w:val="24"/>
        </w:rPr>
        <w:t xml:space="preserve"> на відповідність займаній посаді</w:t>
      </w:r>
      <w:r w:rsidRPr="001A15EB">
        <w:rPr>
          <w:rFonts w:ascii="Times New Roman" w:hAnsi="Times New Roman" w:cs="Times New Roman"/>
          <w:sz w:val="24"/>
          <w:szCs w:val="24"/>
          <w:shd w:val="clear" w:color="auto" w:fill="FFFFFF"/>
        </w:rPr>
        <w:t xml:space="preserve">, </w:t>
      </w:r>
    </w:p>
    <w:p w:rsidR="003F2ECD" w:rsidRPr="001A15EB" w:rsidRDefault="003F2ECD" w:rsidP="003F2ECD">
      <w:pPr>
        <w:spacing w:before="120" w:after="120" w:line="240" w:lineRule="auto"/>
        <w:ind w:firstLine="567"/>
        <w:jc w:val="center"/>
        <w:rPr>
          <w:rFonts w:ascii="Times New Roman" w:eastAsia="Times New Roman" w:hAnsi="Times New Roman" w:cs="Times New Roman"/>
          <w:sz w:val="24"/>
          <w:szCs w:val="24"/>
        </w:rPr>
      </w:pPr>
      <w:r w:rsidRPr="001A15EB">
        <w:rPr>
          <w:rFonts w:ascii="Times New Roman" w:eastAsia="Times New Roman" w:hAnsi="Times New Roman" w:cs="Times New Roman"/>
          <w:sz w:val="24"/>
          <w:szCs w:val="24"/>
        </w:rPr>
        <w:t>встановила:</w:t>
      </w:r>
    </w:p>
    <w:p w:rsidR="00653C71" w:rsidRPr="001A15EB" w:rsidRDefault="00653C71" w:rsidP="00332B5C">
      <w:pPr>
        <w:pStyle w:val="rtejustify"/>
        <w:shd w:val="clear" w:color="auto" w:fill="FFFFFF"/>
        <w:spacing w:before="0" w:beforeAutospacing="0" w:after="0" w:afterAutospacing="0"/>
        <w:ind w:firstLine="709"/>
        <w:jc w:val="both"/>
        <w:rPr>
          <w:shd w:val="clear" w:color="auto" w:fill="FFFFFF"/>
          <w:lang w:val="uk-UA"/>
        </w:rPr>
      </w:pPr>
      <w:r w:rsidRPr="001A15EB">
        <w:rPr>
          <w:shd w:val="clear" w:color="auto" w:fill="FFFFFF"/>
          <w:lang w:val="uk-UA"/>
        </w:rPr>
        <w:t xml:space="preserve">Указом Президента України від </w:t>
      </w:r>
      <w:r w:rsidR="00945C98">
        <w:rPr>
          <w:shd w:val="clear" w:color="auto" w:fill="FFFFFF"/>
          <w:lang w:val="uk-UA"/>
        </w:rPr>
        <w:t>14</w:t>
      </w:r>
      <w:r w:rsidR="00C35480" w:rsidRPr="001A15EB">
        <w:rPr>
          <w:shd w:val="clear" w:color="auto" w:fill="FFFFFF"/>
          <w:lang w:val="uk-UA"/>
        </w:rPr>
        <w:t>.</w:t>
      </w:r>
      <w:r w:rsidR="00945C98">
        <w:rPr>
          <w:shd w:val="clear" w:color="auto" w:fill="FFFFFF"/>
          <w:lang w:val="uk-UA"/>
        </w:rPr>
        <w:t>03</w:t>
      </w:r>
      <w:r w:rsidR="00C35480" w:rsidRPr="001A15EB">
        <w:rPr>
          <w:shd w:val="clear" w:color="auto" w:fill="FFFFFF"/>
          <w:lang w:val="uk-UA"/>
        </w:rPr>
        <w:t>.</w:t>
      </w:r>
      <w:r w:rsidRPr="001A15EB">
        <w:rPr>
          <w:shd w:val="clear" w:color="auto" w:fill="FFFFFF"/>
          <w:lang w:val="uk-UA"/>
        </w:rPr>
        <w:t>20</w:t>
      </w:r>
      <w:r w:rsidR="00945C98">
        <w:rPr>
          <w:shd w:val="clear" w:color="auto" w:fill="FFFFFF"/>
          <w:lang w:val="uk-UA"/>
        </w:rPr>
        <w:t>07 № 201/2007</w:t>
      </w:r>
      <w:r w:rsidRPr="001A15EB">
        <w:rPr>
          <w:shd w:val="clear" w:color="auto" w:fill="FFFFFF"/>
          <w:lang w:val="uk-UA"/>
        </w:rPr>
        <w:t xml:space="preserve"> </w:t>
      </w:r>
      <w:r w:rsidR="00945C98" w:rsidRPr="00945C98">
        <w:t>Вовка Павла Вячеславовича</w:t>
      </w:r>
      <w:r w:rsidR="00EF6480" w:rsidRPr="001A15EB">
        <w:rPr>
          <w:shd w:val="clear" w:color="auto" w:fill="FFFFFF"/>
          <w:lang w:val="uk-UA"/>
        </w:rPr>
        <w:t xml:space="preserve"> </w:t>
      </w:r>
      <w:r w:rsidRPr="001A15EB">
        <w:rPr>
          <w:shd w:val="clear" w:color="auto" w:fill="FFFFFF"/>
          <w:lang w:val="uk-UA"/>
        </w:rPr>
        <w:t>призначен</w:t>
      </w:r>
      <w:r w:rsidR="00EF6480" w:rsidRPr="001A15EB">
        <w:rPr>
          <w:shd w:val="clear" w:color="auto" w:fill="FFFFFF"/>
          <w:lang w:val="uk-UA"/>
        </w:rPr>
        <w:t>о</w:t>
      </w:r>
      <w:r w:rsidRPr="001A15EB">
        <w:rPr>
          <w:shd w:val="clear" w:color="auto" w:fill="FFFFFF"/>
          <w:lang w:val="uk-UA"/>
        </w:rPr>
        <w:t xml:space="preserve"> на посаду судді </w:t>
      </w:r>
      <w:r w:rsidR="00945C98">
        <w:rPr>
          <w:shd w:val="clear" w:color="auto" w:fill="FFFFFF"/>
          <w:lang w:val="uk-UA"/>
        </w:rPr>
        <w:t>Окружного адміністративного суду міста Києва</w:t>
      </w:r>
      <w:r w:rsidRPr="001A15EB">
        <w:rPr>
          <w:shd w:val="clear" w:color="auto" w:fill="FFFFFF"/>
          <w:lang w:val="uk-UA"/>
        </w:rPr>
        <w:t xml:space="preserve"> строком на п’ять років</w:t>
      </w:r>
      <w:r w:rsidR="00CB2AA8">
        <w:rPr>
          <w:shd w:val="clear" w:color="auto" w:fill="FFFFFF"/>
          <w:lang w:val="uk-UA"/>
        </w:rPr>
        <w:t>,</w:t>
      </w:r>
      <w:r w:rsidRPr="001A15EB">
        <w:rPr>
          <w:shd w:val="clear" w:color="auto" w:fill="FFFFFF"/>
          <w:lang w:val="uk-UA"/>
        </w:rPr>
        <w:t xml:space="preserve"> </w:t>
      </w:r>
      <w:r w:rsidR="00CB2AA8">
        <w:rPr>
          <w:shd w:val="clear" w:color="auto" w:fill="FFFFFF"/>
          <w:lang w:val="uk-UA"/>
        </w:rPr>
        <w:t>п</w:t>
      </w:r>
      <w:r w:rsidR="00945C98">
        <w:rPr>
          <w:shd w:val="clear" w:color="auto" w:fill="FFFFFF"/>
          <w:lang w:val="uk-UA"/>
        </w:rPr>
        <w:t>остановою Верховної Ради України від 06.10.2011 № 3833-</w:t>
      </w:r>
      <w:r w:rsidR="00945C98">
        <w:rPr>
          <w:shd w:val="clear" w:color="auto" w:fill="FFFFFF"/>
          <w:lang w:val="en-US"/>
        </w:rPr>
        <w:t>VII</w:t>
      </w:r>
      <w:r w:rsidR="00945C98">
        <w:rPr>
          <w:shd w:val="clear" w:color="auto" w:fill="FFFFFF"/>
          <w:lang w:val="uk-UA"/>
        </w:rPr>
        <w:t xml:space="preserve"> обран</w:t>
      </w:r>
      <w:r w:rsidR="00CB2AA8">
        <w:rPr>
          <w:shd w:val="clear" w:color="auto" w:fill="FFFFFF"/>
          <w:lang w:val="uk-UA"/>
        </w:rPr>
        <w:t>о</w:t>
      </w:r>
      <w:r w:rsidR="00945C98">
        <w:rPr>
          <w:shd w:val="clear" w:color="auto" w:fill="FFFFFF"/>
          <w:lang w:val="uk-UA"/>
        </w:rPr>
        <w:t xml:space="preserve"> суддею Окружного адміністративного суду міста Києва безстроково</w:t>
      </w:r>
      <w:r w:rsidRPr="001A15EB">
        <w:rPr>
          <w:shd w:val="clear" w:color="auto" w:fill="FFFFFF"/>
          <w:lang w:val="uk-UA"/>
        </w:rPr>
        <w:t>.</w:t>
      </w:r>
    </w:p>
    <w:p w:rsidR="00870F12" w:rsidRPr="001A15EB" w:rsidRDefault="00870F12" w:rsidP="00332B5C">
      <w:pPr>
        <w:pStyle w:val="rtejustify"/>
        <w:shd w:val="clear" w:color="auto" w:fill="FFFFFF"/>
        <w:spacing w:before="0" w:beforeAutospacing="0" w:after="0" w:afterAutospacing="0"/>
        <w:ind w:firstLine="709"/>
        <w:jc w:val="both"/>
        <w:rPr>
          <w:lang w:val="uk-UA"/>
        </w:rPr>
      </w:pPr>
      <w:r w:rsidRPr="001A15EB">
        <w:rPr>
          <w:shd w:val="clear" w:color="auto" w:fill="FFFFFF"/>
          <w:lang w:val="uk-UA"/>
        </w:rPr>
        <w:t>Згідно з підпунктом 4 пункту 16</w:t>
      </w:r>
      <w:r w:rsidRPr="001A15EB">
        <w:rPr>
          <w:shd w:val="clear" w:color="auto" w:fill="FFFFFF"/>
          <w:vertAlign w:val="superscript"/>
          <w:lang w:val="uk-UA"/>
        </w:rPr>
        <w:t>1</w:t>
      </w:r>
      <w:r w:rsidRPr="001A15EB">
        <w:rPr>
          <w:shd w:val="clear" w:color="auto" w:fill="FFFFFF"/>
          <w:lang w:val="uk-UA"/>
        </w:rPr>
        <w:t>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Pr="001A15EB">
        <w:rPr>
          <w:lang w:val="uk-UA"/>
        </w:rPr>
        <w:t xml:space="preserve"> </w:t>
      </w:r>
    </w:p>
    <w:p w:rsidR="003F2ECD" w:rsidRPr="001A15EB" w:rsidRDefault="003F2ECD" w:rsidP="00332B5C">
      <w:pPr>
        <w:pStyle w:val="rtejustify"/>
        <w:shd w:val="clear" w:color="auto" w:fill="FFFFFF"/>
        <w:spacing w:before="0" w:beforeAutospacing="0" w:after="0" w:afterAutospacing="0"/>
        <w:ind w:firstLine="709"/>
        <w:jc w:val="both"/>
        <w:rPr>
          <w:lang w:val="uk-UA"/>
        </w:rPr>
      </w:pPr>
      <w:r w:rsidRPr="001A15EB">
        <w:rPr>
          <w:lang w:val="uk-UA"/>
        </w:rPr>
        <w:t>Пунктом 20 розділу XII «Прикінцеві та перехідні положення» Закону України</w:t>
      </w:r>
      <w:r w:rsidR="00725316" w:rsidRPr="001A15EB">
        <w:rPr>
          <w:lang w:val="uk-UA"/>
        </w:rPr>
        <w:t xml:space="preserve"> </w:t>
      </w:r>
      <w:r w:rsidRPr="001A15EB">
        <w:rPr>
          <w:lang w:val="uk-UA"/>
        </w:rPr>
        <w:t>«Про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3F2ECD" w:rsidRPr="001A15EB" w:rsidRDefault="003F2ECD" w:rsidP="00332B5C">
      <w:pPr>
        <w:pStyle w:val="rtejustify"/>
        <w:shd w:val="clear" w:color="auto" w:fill="FFFFFF"/>
        <w:spacing w:before="0" w:beforeAutospacing="0" w:after="0" w:afterAutospacing="0"/>
        <w:ind w:firstLine="709"/>
        <w:jc w:val="both"/>
        <w:rPr>
          <w:lang w:val="uk-UA"/>
        </w:rPr>
      </w:pPr>
      <w:r w:rsidRPr="001A15EB">
        <w:rPr>
          <w:lang w:val="uk-UA"/>
        </w:rPr>
        <w:t xml:space="preserve">Статтею 52 Закону </w:t>
      </w:r>
      <w:r w:rsidR="0060164A" w:rsidRPr="001A15EB">
        <w:rPr>
          <w:lang w:val="uk-UA"/>
        </w:rPr>
        <w:t>встановле</w:t>
      </w:r>
      <w:r w:rsidRPr="001A15EB">
        <w:rPr>
          <w:lang w:val="uk-UA"/>
        </w:rPr>
        <w:t xml:space="preserve">но, що суддею є громадянин України, який відповідно до Конституції України та цього Закону призначений суддею, займає штатну суддівську посаду в одному </w:t>
      </w:r>
      <w:r w:rsidR="00DE79BC" w:rsidRPr="001A15EB">
        <w:rPr>
          <w:lang w:val="uk-UA"/>
        </w:rPr>
        <w:t>і</w:t>
      </w:r>
      <w:r w:rsidRPr="001A15EB">
        <w:rPr>
          <w:lang w:val="uk-UA"/>
        </w:rPr>
        <w:t>з судів України і здійснює правосуддя на професійній основі.</w:t>
      </w:r>
    </w:p>
    <w:p w:rsidR="005F696B" w:rsidRPr="001A15EB" w:rsidRDefault="003F2ECD" w:rsidP="00332B5C">
      <w:pPr>
        <w:pStyle w:val="rtejustify"/>
        <w:shd w:val="clear" w:color="auto" w:fill="FFFFFF"/>
        <w:spacing w:before="0" w:beforeAutospacing="0" w:after="0" w:afterAutospacing="0"/>
        <w:ind w:firstLine="709"/>
        <w:jc w:val="both"/>
        <w:rPr>
          <w:shd w:val="clear" w:color="auto" w:fill="FFFFFF"/>
          <w:lang w:val="uk-UA"/>
        </w:rPr>
      </w:pPr>
      <w:r w:rsidRPr="001A15EB">
        <w:rPr>
          <w:lang w:val="uk-UA"/>
        </w:rPr>
        <w:t xml:space="preserve">Рішенням Комісії від </w:t>
      </w:r>
      <w:r w:rsidR="00945C98">
        <w:rPr>
          <w:lang w:val="uk-UA"/>
        </w:rPr>
        <w:t>07</w:t>
      </w:r>
      <w:r w:rsidR="00473951" w:rsidRPr="001A15EB">
        <w:rPr>
          <w:lang w:val="uk-UA"/>
        </w:rPr>
        <w:t>.0</w:t>
      </w:r>
      <w:r w:rsidR="00945C98">
        <w:rPr>
          <w:lang w:val="uk-UA"/>
        </w:rPr>
        <w:t>6</w:t>
      </w:r>
      <w:r w:rsidRPr="001A15EB">
        <w:rPr>
          <w:lang w:val="uk-UA"/>
        </w:rPr>
        <w:t xml:space="preserve">.2018 № </w:t>
      </w:r>
      <w:r w:rsidR="00945C98">
        <w:rPr>
          <w:lang w:val="uk-UA"/>
        </w:rPr>
        <w:t>133</w:t>
      </w:r>
      <w:r w:rsidRPr="001A15EB">
        <w:rPr>
          <w:lang w:val="uk-UA"/>
        </w:rPr>
        <w:t xml:space="preserve">/зп-18 призначено кваліфікаційне оцінювання суддів місцевих та апеляційних судів на відповідність займаній посаді, зокрема судді </w:t>
      </w:r>
      <w:r w:rsidR="00945C98">
        <w:rPr>
          <w:shd w:val="clear" w:color="auto" w:fill="FFFFFF"/>
          <w:lang w:val="uk-UA"/>
        </w:rPr>
        <w:t>Окружного адміністративного суду міста Києва</w:t>
      </w:r>
      <w:r w:rsidR="00CC4906" w:rsidRPr="001A15EB">
        <w:rPr>
          <w:lang w:val="uk-UA"/>
        </w:rPr>
        <w:t xml:space="preserve"> </w:t>
      </w:r>
      <w:r w:rsidR="00945C98">
        <w:rPr>
          <w:lang w:val="uk-UA"/>
        </w:rPr>
        <w:t>Вовка П.В.</w:t>
      </w:r>
    </w:p>
    <w:p w:rsidR="003F2ECD" w:rsidRPr="001A15EB" w:rsidRDefault="003F2ECD" w:rsidP="00332B5C">
      <w:pPr>
        <w:pStyle w:val="rtejustify"/>
        <w:shd w:val="clear" w:color="auto" w:fill="FFFFFF"/>
        <w:spacing w:before="0" w:beforeAutospacing="0" w:after="0" w:afterAutospacing="0"/>
        <w:ind w:firstLine="709"/>
        <w:jc w:val="both"/>
        <w:rPr>
          <w:lang w:val="uk-UA"/>
        </w:rPr>
      </w:pPr>
      <w:r w:rsidRPr="001A15EB">
        <w:rPr>
          <w:lang w:val="uk-UA"/>
        </w:rPr>
        <w:t>У зв’язку з припиненням 07.11.2019 повноважень членів Комісії кваліфікаційн</w:t>
      </w:r>
      <w:r w:rsidR="00DE79BC" w:rsidRPr="001A15EB">
        <w:rPr>
          <w:lang w:val="uk-UA"/>
        </w:rPr>
        <w:t>ого</w:t>
      </w:r>
      <w:r w:rsidRPr="001A15EB">
        <w:rPr>
          <w:lang w:val="uk-UA"/>
        </w:rPr>
        <w:t xml:space="preserve"> оцінювання судді </w:t>
      </w:r>
      <w:r w:rsidR="00945C98">
        <w:rPr>
          <w:shd w:val="clear" w:color="auto" w:fill="FFFFFF"/>
          <w:lang w:val="uk-UA"/>
        </w:rPr>
        <w:t>Вовка П.В.</w:t>
      </w:r>
      <w:r w:rsidR="005F696B" w:rsidRPr="001A15EB">
        <w:rPr>
          <w:shd w:val="clear" w:color="auto" w:fill="FFFFFF"/>
          <w:lang w:val="uk-UA"/>
        </w:rPr>
        <w:t xml:space="preserve"> </w:t>
      </w:r>
      <w:r w:rsidR="00CB2AA8">
        <w:rPr>
          <w:shd w:val="clear" w:color="auto" w:fill="FFFFFF"/>
          <w:lang w:val="uk-UA"/>
        </w:rPr>
        <w:t xml:space="preserve">не </w:t>
      </w:r>
      <w:r w:rsidRPr="001A15EB">
        <w:rPr>
          <w:lang w:val="uk-UA"/>
        </w:rPr>
        <w:t xml:space="preserve">завершено. Після призначення 01.06.2023 нового складу Комісії </w:t>
      </w:r>
      <w:r w:rsidR="00DE79BC" w:rsidRPr="001A15EB">
        <w:rPr>
          <w:lang w:val="uk-UA"/>
        </w:rPr>
        <w:t xml:space="preserve">відновлено </w:t>
      </w:r>
      <w:r w:rsidRPr="001A15EB">
        <w:rPr>
          <w:lang w:val="uk-UA"/>
        </w:rPr>
        <w:t>кваліфікаційне оцінювання суддів на відповідність займаній посаді.</w:t>
      </w:r>
    </w:p>
    <w:p w:rsidR="003F2ECD" w:rsidRPr="001A15EB" w:rsidRDefault="003F2ECD" w:rsidP="00332B5C">
      <w:pPr>
        <w:pStyle w:val="rtejustify"/>
        <w:shd w:val="clear" w:color="auto" w:fill="FFFFFF"/>
        <w:spacing w:before="0" w:beforeAutospacing="0" w:after="0" w:afterAutospacing="0"/>
        <w:ind w:firstLine="709"/>
        <w:jc w:val="both"/>
        <w:rPr>
          <w:lang w:val="uk-UA"/>
        </w:rPr>
      </w:pPr>
      <w:r w:rsidRPr="001A15EB">
        <w:rPr>
          <w:lang w:val="uk-UA"/>
        </w:rPr>
        <w:t>Відповідно до протоколу повторного розподілу між членами Комісії доповідачем</w:t>
      </w:r>
      <w:r w:rsidR="00CB2AA8">
        <w:rPr>
          <w:lang w:val="uk-UA"/>
        </w:rPr>
        <w:t xml:space="preserve"> з</w:t>
      </w:r>
      <w:r w:rsidRPr="001A15EB">
        <w:rPr>
          <w:lang w:val="uk-UA"/>
        </w:rPr>
        <w:t xml:space="preserve"> цього питання визначено члена Комісії </w:t>
      </w:r>
      <w:r w:rsidR="00945C98">
        <w:rPr>
          <w:lang w:val="uk-UA"/>
        </w:rPr>
        <w:t>Пасічника А.В.</w:t>
      </w:r>
    </w:p>
    <w:p w:rsidR="003F2ECD" w:rsidRPr="001A15EB" w:rsidRDefault="003F2ECD" w:rsidP="00332B5C">
      <w:pPr>
        <w:pStyle w:val="rtejustify"/>
        <w:shd w:val="clear" w:color="auto" w:fill="FFFFFF"/>
        <w:spacing w:before="0" w:beforeAutospacing="0" w:after="0" w:afterAutospacing="0"/>
        <w:ind w:firstLine="709"/>
        <w:jc w:val="both"/>
        <w:rPr>
          <w:lang w:val="uk-UA"/>
        </w:rPr>
      </w:pPr>
      <w:r w:rsidRPr="001A15EB">
        <w:rPr>
          <w:lang w:val="uk-UA"/>
        </w:rPr>
        <w:lastRenderedPageBreak/>
        <w:t xml:space="preserve">Рішенням Вищої ради правосуддя від </w:t>
      </w:r>
      <w:r w:rsidR="00945C98">
        <w:rPr>
          <w:lang w:val="uk-UA"/>
        </w:rPr>
        <w:t>18</w:t>
      </w:r>
      <w:r w:rsidR="00B8483A" w:rsidRPr="001A15EB">
        <w:rPr>
          <w:lang w:val="uk-UA"/>
        </w:rPr>
        <w:t>.0</w:t>
      </w:r>
      <w:r w:rsidR="00945C98">
        <w:rPr>
          <w:lang w:val="uk-UA"/>
        </w:rPr>
        <w:t>3</w:t>
      </w:r>
      <w:r w:rsidR="008D4960" w:rsidRPr="001A15EB">
        <w:rPr>
          <w:lang w:val="uk-UA"/>
        </w:rPr>
        <w:t>.</w:t>
      </w:r>
      <w:r w:rsidR="00A0494C" w:rsidRPr="001A15EB">
        <w:rPr>
          <w:lang w:val="uk-UA"/>
        </w:rPr>
        <w:t>202</w:t>
      </w:r>
      <w:r w:rsidR="008D4960" w:rsidRPr="001A15EB">
        <w:rPr>
          <w:lang w:val="uk-UA"/>
        </w:rPr>
        <w:t>5</w:t>
      </w:r>
      <w:r w:rsidRPr="001A15EB">
        <w:rPr>
          <w:lang w:val="uk-UA"/>
        </w:rPr>
        <w:t xml:space="preserve"> №</w:t>
      </w:r>
      <w:r w:rsidR="00B8483A" w:rsidRPr="001A15EB">
        <w:rPr>
          <w:lang w:val="uk-UA"/>
        </w:rPr>
        <w:t xml:space="preserve"> </w:t>
      </w:r>
      <w:r w:rsidR="00945C98">
        <w:rPr>
          <w:lang w:val="uk-UA"/>
        </w:rPr>
        <w:t>554</w:t>
      </w:r>
      <w:r w:rsidRPr="001A15EB">
        <w:rPr>
          <w:lang w:val="uk-UA"/>
        </w:rPr>
        <w:t>/0/15-2</w:t>
      </w:r>
      <w:r w:rsidR="008D4960" w:rsidRPr="001A15EB">
        <w:rPr>
          <w:lang w:val="uk-UA"/>
        </w:rPr>
        <w:t>5</w:t>
      </w:r>
      <w:r w:rsidRPr="001A15EB">
        <w:rPr>
          <w:lang w:val="uk-UA"/>
        </w:rPr>
        <w:t xml:space="preserve"> </w:t>
      </w:r>
      <w:r w:rsidR="00945C98">
        <w:rPr>
          <w:lang w:val="uk-UA"/>
        </w:rPr>
        <w:t>Вовка П.В.</w:t>
      </w:r>
      <w:r w:rsidRPr="001A15EB">
        <w:rPr>
          <w:lang w:val="uk-UA"/>
        </w:rPr>
        <w:t xml:space="preserve"> звільнено з посади судді </w:t>
      </w:r>
      <w:r w:rsidR="00650BFA">
        <w:rPr>
          <w:shd w:val="clear" w:color="auto" w:fill="FFFFFF"/>
          <w:lang w:val="uk-UA"/>
        </w:rPr>
        <w:t>Окружного адміністративного суду міста Києва</w:t>
      </w:r>
      <w:r w:rsidR="00650BFA" w:rsidRPr="001A15EB">
        <w:rPr>
          <w:shd w:val="clear" w:color="auto" w:fill="FFFFFF"/>
          <w:lang w:val="uk-UA"/>
        </w:rPr>
        <w:t xml:space="preserve"> </w:t>
      </w:r>
      <w:r w:rsidR="00650BFA">
        <w:rPr>
          <w:shd w:val="clear" w:color="auto" w:fill="FFFFFF"/>
          <w:lang w:val="uk-UA"/>
        </w:rPr>
        <w:t>на підставі пункту 3 частини шостої статті 126 Конституції України</w:t>
      </w:r>
      <w:r w:rsidR="003F0D2D" w:rsidRPr="001A15EB">
        <w:rPr>
          <w:lang w:val="uk-UA"/>
        </w:rPr>
        <w:t>.</w:t>
      </w:r>
    </w:p>
    <w:p w:rsidR="006267B0" w:rsidRPr="001A15EB" w:rsidRDefault="006267B0" w:rsidP="00332B5C">
      <w:pPr>
        <w:pStyle w:val="rtejustify"/>
        <w:shd w:val="clear" w:color="auto" w:fill="FFFFFF"/>
        <w:spacing w:before="0" w:beforeAutospacing="0" w:after="0" w:afterAutospacing="0"/>
        <w:ind w:firstLine="709"/>
        <w:jc w:val="both"/>
        <w:rPr>
          <w:lang w:val="uk-UA"/>
        </w:rPr>
      </w:pPr>
      <w:r w:rsidRPr="001A15EB">
        <w:rPr>
          <w:shd w:val="clear" w:color="auto" w:fill="FFFFFF"/>
          <w:lang w:val="uk-UA"/>
        </w:rPr>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має наслідком припинення процедури кваліфікаційного оцінювання.</w:t>
      </w:r>
    </w:p>
    <w:p w:rsidR="00F309C6" w:rsidRDefault="003F2ECD" w:rsidP="00332B5C">
      <w:pPr>
        <w:pStyle w:val="rtejustify"/>
        <w:shd w:val="clear" w:color="auto" w:fill="FFFFFF"/>
        <w:spacing w:before="0" w:beforeAutospacing="0" w:after="0" w:afterAutospacing="0"/>
        <w:ind w:firstLine="709"/>
        <w:jc w:val="both"/>
        <w:rPr>
          <w:shd w:val="clear" w:color="auto" w:fill="FFFFFF"/>
          <w:lang w:val="uk-UA"/>
        </w:rPr>
      </w:pPr>
      <w:r w:rsidRPr="001A15EB">
        <w:rPr>
          <w:lang w:val="uk-UA"/>
        </w:rPr>
        <w:t xml:space="preserve">З огляду на викладене Комісія дійшла висновку про припинення кваліфікаційного оцінювання судді </w:t>
      </w:r>
      <w:r w:rsidR="00650BFA">
        <w:rPr>
          <w:shd w:val="clear" w:color="auto" w:fill="FFFFFF"/>
          <w:lang w:val="uk-UA"/>
        </w:rPr>
        <w:t>Окружного адміністративного суду міста Києва</w:t>
      </w:r>
      <w:r w:rsidR="00650BFA" w:rsidRPr="001A15EB">
        <w:rPr>
          <w:shd w:val="clear" w:color="auto" w:fill="FFFFFF"/>
          <w:lang w:val="uk-UA"/>
        </w:rPr>
        <w:t xml:space="preserve"> </w:t>
      </w:r>
      <w:r w:rsidR="00650BFA">
        <w:rPr>
          <w:lang w:val="uk-UA"/>
        </w:rPr>
        <w:t xml:space="preserve">Вовка Павла </w:t>
      </w:r>
      <w:proofErr w:type="spellStart"/>
      <w:r w:rsidR="00650BFA">
        <w:rPr>
          <w:lang w:val="uk-UA"/>
        </w:rPr>
        <w:t>Вячеславовича</w:t>
      </w:r>
      <w:proofErr w:type="spellEnd"/>
      <w:r w:rsidR="00DE79BC" w:rsidRPr="001A15EB">
        <w:rPr>
          <w:shd w:val="clear" w:color="auto" w:fill="FFFFFF"/>
          <w:lang w:val="uk-UA"/>
        </w:rPr>
        <w:t xml:space="preserve"> на</w:t>
      </w:r>
      <w:r w:rsidR="001B47E4">
        <w:rPr>
          <w:shd w:val="clear" w:color="auto" w:fill="FFFFFF"/>
          <w:lang w:val="uk-UA"/>
        </w:rPr>
        <w:t xml:space="preserve"> відповідність займаній посаді.</w:t>
      </w:r>
    </w:p>
    <w:p w:rsidR="001B47E4" w:rsidRDefault="001B47E4" w:rsidP="00332B5C">
      <w:pPr>
        <w:pStyle w:val="rtejustify"/>
        <w:shd w:val="clear" w:color="auto" w:fill="FFFFFF"/>
        <w:spacing w:before="0" w:beforeAutospacing="0" w:after="0" w:afterAutospacing="0"/>
        <w:ind w:firstLine="709"/>
        <w:jc w:val="both"/>
        <w:rPr>
          <w:shd w:val="clear" w:color="auto" w:fill="FFFFFF"/>
          <w:lang w:val="uk-UA"/>
        </w:rPr>
      </w:pPr>
      <w:r>
        <w:rPr>
          <w:shd w:val="clear" w:color="auto" w:fill="FFFFFF"/>
          <w:lang w:val="uk-UA"/>
        </w:rPr>
        <w:t xml:space="preserve">Водночас до </w:t>
      </w:r>
      <w:r w:rsidR="00CB2AA8">
        <w:rPr>
          <w:shd w:val="clear" w:color="auto" w:fill="FFFFFF"/>
          <w:lang w:val="uk-UA"/>
        </w:rPr>
        <w:t>Комісії надійшли два клопотання</w:t>
      </w:r>
      <w:r>
        <w:rPr>
          <w:shd w:val="clear" w:color="auto" w:fill="FFFFFF"/>
          <w:lang w:val="uk-UA"/>
        </w:rPr>
        <w:t xml:space="preserve"> Вовка П.В.: від 12.03.2025 про зупинення проведення кваліфікаційного оцінювання та від 14.03.2025 про відкладення тестування особистих морально-психологічних якостей і загальних здібностей у межах кваліфікаційного оцінювання.</w:t>
      </w:r>
    </w:p>
    <w:p w:rsidR="001B47E4" w:rsidRPr="001A15EB" w:rsidRDefault="001B47E4" w:rsidP="00332B5C">
      <w:pPr>
        <w:pStyle w:val="rtejustify"/>
        <w:shd w:val="clear" w:color="auto" w:fill="FFFFFF"/>
        <w:spacing w:before="0" w:beforeAutospacing="0" w:after="0" w:afterAutospacing="0"/>
        <w:ind w:firstLine="709"/>
        <w:jc w:val="both"/>
        <w:rPr>
          <w:shd w:val="clear" w:color="auto" w:fill="FFFFFF"/>
          <w:lang w:val="uk-UA"/>
        </w:rPr>
      </w:pPr>
      <w:r>
        <w:rPr>
          <w:shd w:val="clear" w:color="auto" w:fill="FFFFFF"/>
          <w:lang w:val="uk-UA"/>
        </w:rPr>
        <w:t>Оскільки зазначені клопотання стосуються кваліфікаційного оцінювання</w:t>
      </w:r>
      <w:r w:rsidR="00CB2AA8">
        <w:rPr>
          <w:shd w:val="clear" w:color="auto" w:fill="FFFFFF"/>
          <w:lang w:val="uk-UA"/>
        </w:rPr>
        <w:t xml:space="preserve"> су</w:t>
      </w:r>
      <w:r>
        <w:rPr>
          <w:shd w:val="clear" w:color="auto" w:fill="FFFFFF"/>
          <w:lang w:val="uk-UA"/>
        </w:rPr>
        <w:t>дді Вовка</w:t>
      </w:r>
      <w:r w:rsidR="00CB2AA8">
        <w:rPr>
          <w:shd w:val="clear" w:color="auto" w:fill="FFFFFF"/>
          <w:lang w:val="uk-UA"/>
        </w:rPr>
        <w:t> </w:t>
      </w:r>
      <w:r>
        <w:rPr>
          <w:shd w:val="clear" w:color="auto" w:fill="FFFFFF"/>
          <w:lang w:val="uk-UA"/>
        </w:rPr>
        <w:t xml:space="preserve">П.В., </w:t>
      </w:r>
      <w:r w:rsidR="00CB2AA8">
        <w:rPr>
          <w:shd w:val="clear" w:color="auto" w:fill="FFFFFF"/>
          <w:lang w:val="uk-UA"/>
        </w:rPr>
        <w:t>що припинене,</w:t>
      </w:r>
      <w:r>
        <w:rPr>
          <w:shd w:val="clear" w:color="auto" w:fill="FFFFFF"/>
          <w:lang w:val="uk-UA"/>
        </w:rPr>
        <w:t xml:space="preserve"> Комісія залишає</w:t>
      </w:r>
      <w:r w:rsidR="00CB2AA8">
        <w:rPr>
          <w:shd w:val="clear" w:color="auto" w:fill="FFFFFF"/>
          <w:lang w:val="uk-UA"/>
        </w:rPr>
        <w:t xml:space="preserve"> їх</w:t>
      </w:r>
      <w:r>
        <w:rPr>
          <w:shd w:val="clear" w:color="auto" w:fill="FFFFFF"/>
          <w:lang w:val="uk-UA"/>
        </w:rPr>
        <w:t xml:space="preserve"> без розгляду.</w:t>
      </w:r>
    </w:p>
    <w:p w:rsidR="003F2ECD" w:rsidRPr="001A15EB" w:rsidRDefault="003F2ECD" w:rsidP="00332B5C">
      <w:pPr>
        <w:pStyle w:val="rtejustify"/>
        <w:shd w:val="clear" w:color="auto" w:fill="FFFFFF"/>
        <w:spacing w:before="0" w:beforeAutospacing="0" w:after="0" w:afterAutospacing="0"/>
        <w:ind w:firstLine="709"/>
        <w:jc w:val="both"/>
        <w:rPr>
          <w:lang w:val="uk-UA"/>
        </w:rPr>
      </w:pPr>
      <w:r w:rsidRPr="001A15EB">
        <w:rPr>
          <w:lang w:val="uk-UA"/>
        </w:rPr>
        <w:t>Керуючись статтями 83, 93, 101 Закону України «Про судоустрій і статус суддів», Вища кваліфікаційна комісія суддів України одноголосно</w:t>
      </w:r>
    </w:p>
    <w:p w:rsidR="003F2ECD" w:rsidRPr="001A15EB" w:rsidRDefault="003F2ECD" w:rsidP="00332B5C">
      <w:pPr>
        <w:pStyle w:val="rtejustify"/>
        <w:shd w:val="clear" w:color="auto" w:fill="FFFFFF"/>
        <w:spacing w:before="0" w:beforeAutospacing="0" w:after="0" w:afterAutospacing="0"/>
        <w:ind w:firstLine="709"/>
        <w:jc w:val="both"/>
        <w:rPr>
          <w:lang w:val="uk-UA"/>
        </w:rPr>
      </w:pPr>
    </w:p>
    <w:p w:rsidR="003F2ECD" w:rsidRPr="001A15EB" w:rsidRDefault="003F2ECD" w:rsidP="003F2ECD">
      <w:pPr>
        <w:pStyle w:val="rtejustify"/>
        <w:shd w:val="clear" w:color="auto" w:fill="FFFFFF"/>
        <w:spacing w:before="0" w:beforeAutospacing="0" w:after="0" w:afterAutospacing="0"/>
        <w:ind w:firstLine="567"/>
        <w:jc w:val="center"/>
        <w:rPr>
          <w:lang w:val="uk-UA"/>
        </w:rPr>
      </w:pPr>
      <w:r w:rsidRPr="001A15EB">
        <w:rPr>
          <w:lang w:val="uk-UA"/>
        </w:rPr>
        <w:t>вирішила:</w:t>
      </w:r>
    </w:p>
    <w:p w:rsidR="003F2ECD" w:rsidRPr="001A15EB" w:rsidRDefault="003F2ECD" w:rsidP="003F2ECD">
      <w:pPr>
        <w:pStyle w:val="rtejustify"/>
        <w:shd w:val="clear" w:color="auto" w:fill="FFFFFF"/>
        <w:spacing w:before="0" w:beforeAutospacing="0" w:after="0" w:afterAutospacing="0"/>
        <w:ind w:firstLine="567"/>
        <w:jc w:val="center"/>
        <w:rPr>
          <w:lang w:val="uk-UA"/>
        </w:rPr>
      </w:pPr>
    </w:p>
    <w:p w:rsidR="003F2ECD" w:rsidRPr="001A15EB" w:rsidRDefault="003F2ECD" w:rsidP="003F2ECD">
      <w:pPr>
        <w:pStyle w:val="rtejustify"/>
        <w:shd w:val="clear" w:color="auto" w:fill="FFFFFF"/>
        <w:spacing w:before="0" w:beforeAutospacing="0" w:after="0" w:afterAutospacing="0"/>
        <w:jc w:val="both"/>
        <w:rPr>
          <w:lang w:val="uk-UA"/>
        </w:rPr>
      </w:pPr>
      <w:bookmarkStart w:id="0" w:name="_heading=h.gjdgxs" w:colFirst="0" w:colLast="0"/>
      <w:bookmarkEnd w:id="0"/>
      <w:r w:rsidRPr="001A15EB">
        <w:rPr>
          <w:lang w:val="uk-UA"/>
        </w:rPr>
        <w:t xml:space="preserve">припинити кваліфікаційне оцінювання </w:t>
      </w:r>
      <w:r w:rsidR="002904A5" w:rsidRPr="001A15EB">
        <w:rPr>
          <w:lang w:val="uk-UA"/>
        </w:rPr>
        <w:t xml:space="preserve">судді </w:t>
      </w:r>
      <w:r w:rsidR="00650BFA">
        <w:rPr>
          <w:shd w:val="clear" w:color="auto" w:fill="FFFFFF"/>
          <w:lang w:val="uk-UA"/>
        </w:rPr>
        <w:t>Окружного адміністративного суду міста Києва</w:t>
      </w:r>
      <w:r w:rsidR="00650BFA" w:rsidRPr="001A15EB">
        <w:rPr>
          <w:shd w:val="clear" w:color="auto" w:fill="FFFFFF"/>
          <w:lang w:val="uk-UA"/>
        </w:rPr>
        <w:t xml:space="preserve"> </w:t>
      </w:r>
      <w:r w:rsidR="00650BFA">
        <w:rPr>
          <w:lang w:val="uk-UA"/>
        </w:rPr>
        <w:t xml:space="preserve">Вовка Павла </w:t>
      </w:r>
      <w:proofErr w:type="spellStart"/>
      <w:r w:rsidR="00650BFA">
        <w:rPr>
          <w:lang w:val="uk-UA"/>
        </w:rPr>
        <w:t>Вячеславовича</w:t>
      </w:r>
      <w:proofErr w:type="spellEnd"/>
      <w:r w:rsidR="001856D0" w:rsidRPr="001A15EB">
        <w:rPr>
          <w:shd w:val="clear" w:color="auto" w:fill="FFFFFF"/>
          <w:lang w:val="uk-UA"/>
        </w:rPr>
        <w:t xml:space="preserve"> </w:t>
      </w:r>
      <w:r w:rsidR="00DE79BC" w:rsidRPr="001A15EB">
        <w:rPr>
          <w:shd w:val="clear" w:color="auto" w:fill="FFFFFF"/>
          <w:lang w:val="uk-UA"/>
        </w:rPr>
        <w:t>на відповідність займаній посаді</w:t>
      </w:r>
      <w:r w:rsidRPr="001A15EB">
        <w:rPr>
          <w:lang w:val="uk-UA"/>
        </w:rPr>
        <w:t>.</w:t>
      </w:r>
    </w:p>
    <w:p w:rsidR="0060164A" w:rsidRPr="001A15EB" w:rsidRDefault="0060164A" w:rsidP="0060164A">
      <w:pPr>
        <w:shd w:val="clear" w:color="auto" w:fill="FFFFFF"/>
        <w:spacing w:after="0" w:line="240" w:lineRule="auto"/>
        <w:jc w:val="both"/>
        <w:rPr>
          <w:rFonts w:ascii="Times New Roman" w:hAnsi="Times New Roman" w:cs="Times New Roman"/>
          <w:sz w:val="24"/>
          <w:szCs w:val="24"/>
        </w:rPr>
      </w:pPr>
    </w:p>
    <w:p w:rsidR="0060164A" w:rsidRPr="001A15EB" w:rsidRDefault="0060164A" w:rsidP="0060164A">
      <w:pPr>
        <w:shd w:val="clear" w:color="auto" w:fill="FFFFFF"/>
        <w:spacing w:after="0" w:line="240" w:lineRule="auto"/>
        <w:jc w:val="both"/>
        <w:rPr>
          <w:rFonts w:ascii="Times New Roman" w:hAnsi="Times New Roman" w:cs="Times New Roman"/>
          <w:sz w:val="24"/>
          <w:szCs w:val="24"/>
        </w:rPr>
      </w:pPr>
    </w:p>
    <w:p w:rsidR="001B47E4" w:rsidRPr="005528D8" w:rsidRDefault="001B47E4" w:rsidP="001B47E4">
      <w:pPr>
        <w:shd w:val="clear" w:color="auto" w:fill="FFFFFF"/>
        <w:spacing w:before="240" w:after="0" w:line="360" w:lineRule="auto"/>
        <w:jc w:val="both"/>
        <w:rPr>
          <w:rFonts w:ascii="Times New Roman" w:hAnsi="Times New Roman" w:cs="Times New Roman"/>
          <w:sz w:val="24"/>
          <w:szCs w:val="24"/>
          <w:highlight w:val="yellow"/>
        </w:rPr>
      </w:pPr>
      <w:r w:rsidRPr="005528D8">
        <w:rPr>
          <w:rFonts w:ascii="Times New Roman" w:hAnsi="Times New Roman" w:cs="Times New Roman"/>
          <w:sz w:val="24"/>
          <w:szCs w:val="24"/>
        </w:rPr>
        <w:t>Головуючий</w:t>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t xml:space="preserve">      Андрій </w:t>
      </w:r>
      <w:r w:rsidRPr="005528D8">
        <w:rPr>
          <w:rFonts w:ascii="Times New Roman" w:hAnsi="Times New Roman" w:cs="Times New Roman"/>
          <w:caps/>
          <w:sz w:val="24"/>
          <w:szCs w:val="24"/>
        </w:rPr>
        <w:t>Пасічник</w:t>
      </w:r>
    </w:p>
    <w:p w:rsidR="001B47E4" w:rsidRPr="005528D8" w:rsidRDefault="001B47E4" w:rsidP="001B47E4">
      <w:pPr>
        <w:shd w:val="clear" w:color="auto" w:fill="FFFFFF"/>
        <w:spacing w:before="240" w:after="0" w:line="360" w:lineRule="auto"/>
        <w:jc w:val="both"/>
        <w:rPr>
          <w:rFonts w:ascii="Times New Roman" w:hAnsi="Times New Roman" w:cs="Times New Roman"/>
          <w:sz w:val="24"/>
          <w:szCs w:val="24"/>
        </w:rPr>
      </w:pPr>
      <w:r w:rsidRPr="005528D8">
        <w:rPr>
          <w:rFonts w:ascii="Times New Roman" w:hAnsi="Times New Roman" w:cs="Times New Roman"/>
          <w:sz w:val="24"/>
          <w:szCs w:val="24"/>
        </w:rPr>
        <w:t>Члени Комісії:</w:t>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t xml:space="preserve">      Михайло БОГОНІС</w:t>
      </w:r>
    </w:p>
    <w:p w:rsidR="001B47E4" w:rsidRPr="005528D8" w:rsidRDefault="001B47E4" w:rsidP="001B47E4">
      <w:pPr>
        <w:shd w:val="clear" w:color="auto" w:fill="FFFFFF"/>
        <w:spacing w:before="240" w:after="0" w:line="360" w:lineRule="auto"/>
        <w:jc w:val="both"/>
        <w:rPr>
          <w:rFonts w:ascii="Times New Roman" w:hAnsi="Times New Roman" w:cs="Times New Roman"/>
          <w:caps/>
          <w:sz w:val="24"/>
          <w:szCs w:val="24"/>
        </w:rPr>
      </w:pP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t xml:space="preserve">      Людмила </w:t>
      </w:r>
      <w:r w:rsidRPr="005528D8">
        <w:rPr>
          <w:rFonts w:ascii="Times New Roman" w:hAnsi="Times New Roman" w:cs="Times New Roman"/>
          <w:caps/>
          <w:sz w:val="24"/>
          <w:szCs w:val="24"/>
        </w:rPr>
        <w:t>ВолковА</w:t>
      </w:r>
    </w:p>
    <w:p w:rsidR="001B47E4" w:rsidRPr="005528D8" w:rsidRDefault="001B47E4" w:rsidP="001B47E4">
      <w:pPr>
        <w:shd w:val="clear" w:color="auto" w:fill="FFFFFF"/>
        <w:spacing w:before="240" w:after="0" w:line="360" w:lineRule="auto"/>
        <w:jc w:val="both"/>
        <w:rPr>
          <w:rFonts w:ascii="Times New Roman" w:hAnsi="Times New Roman" w:cs="Times New Roman"/>
          <w:sz w:val="24"/>
          <w:szCs w:val="24"/>
          <w:shd w:val="clear" w:color="auto" w:fill="FFFFFF"/>
        </w:rPr>
      </w:pP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t xml:space="preserve">      </w:t>
      </w:r>
      <w:r w:rsidRPr="005528D8">
        <w:rPr>
          <w:rFonts w:ascii="Times New Roman" w:hAnsi="Times New Roman" w:cs="Times New Roman"/>
          <w:sz w:val="24"/>
          <w:szCs w:val="24"/>
          <w:shd w:val="clear" w:color="auto" w:fill="FFFFFF"/>
        </w:rPr>
        <w:t>Віталій ГАЦЕЛЮК</w:t>
      </w:r>
    </w:p>
    <w:p w:rsidR="001B47E4" w:rsidRPr="005528D8" w:rsidRDefault="001B47E4" w:rsidP="001B47E4">
      <w:pPr>
        <w:shd w:val="clear" w:color="auto" w:fill="FFFFFF"/>
        <w:spacing w:before="240" w:after="0" w:line="360" w:lineRule="auto"/>
        <w:jc w:val="both"/>
        <w:rPr>
          <w:rFonts w:ascii="Times New Roman" w:hAnsi="Times New Roman" w:cs="Times New Roman"/>
          <w:sz w:val="24"/>
          <w:szCs w:val="24"/>
        </w:rPr>
      </w:pP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t xml:space="preserve">      Ярослав ДУХ</w:t>
      </w:r>
    </w:p>
    <w:p w:rsidR="001B47E4" w:rsidRPr="005528D8" w:rsidRDefault="001B47E4" w:rsidP="001B47E4">
      <w:pPr>
        <w:shd w:val="clear" w:color="auto" w:fill="FFFFFF"/>
        <w:spacing w:before="240" w:after="0" w:line="360" w:lineRule="auto"/>
        <w:jc w:val="both"/>
        <w:rPr>
          <w:rFonts w:ascii="Times New Roman" w:hAnsi="Times New Roman" w:cs="Times New Roman"/>
          <w:caps/>
          <w:sz w:val="24"/>
          <w:szCs w:val="24"/>
        </w:rPr>
      </w:pP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t xml:space="preserve">      Олег </w:t>
      </w:r>
      <w:r w:rsidRPr="005528D8">
        <w:rPr>
          <w:rFonts w:ascii="Times New Roman" w:hAnsi="Times New Roman" w:cs="Times New Roman"/>
          <w:caps/>
          <w:sz w:val="24"/>
          <w:szCs w:val="24"/>
        </w:rPr>
        <w:t>Коліуш</w:t>
      </w:r>
    </w:p>
    <w:p w:rsidR="001B47E4" w:rsidRPr="005528D8" w:rsidRDefault="001B47E4" w:rsidP="001B47E4">
      <w:pPr>
        <w:shd w:val="clear" w:color="auto" w:fill="FFFFFF"/>
        <w:spacing w:before="240" w:after="0" w:line="360" w:lineRule="auto"/>
        <w:jc w:val="both"/>
        <w:rPr>
          <w:rFonts w:ascii="Times New Roman" w:hAnsi="Times New Roman" w:cs="Times New Roman"/>
          <w:sz w:val="24"/>
          <w:szCs w:val="24"/>
        </w:rPr>
      </w:pP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t xml:space="preserve">      </w:t>
      </w:r>
      <w:r w:rsidRPr="005528D8">
        <w:rPr>
          <w:rFonts w:ascii="Times New Roman" w:hAnsi="Times New Roman" w:cs="Times New Roman"/>
          <w:sz w:val="24"/>
          <w:szCs w:val="24"/>
        </w:rPr>
        <w:t>Володимир ЛУГАНСЬКИЙ</w:t>
      </w:r>
    </w:p>
    <w:p w:rsidR="001B47E4" w:rsidRPr="005528D8" w:rsidRDefault="001B47E4" w:rsidP="001B47E4">
      <w:pPr>
        <w:shd w:val="clear" w:color="auto" w:fill="FFFFFF"/>
        <w:spacing w:before="240" w:after="0" w:line="360" w:lineRule="auto"/>
        <w:jc w:val="both"/>
        <w:rPr>
          <w:rFonts w:ascii="Times New Roman" w:hAnsi="Times New Roman" w:cs="Times New Roman"/>
          <w:caps/>
          <w:sz w:val="24"/>
          <w:szCs w:val="24"/>
        </w:rPr>
      </w:pP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t xml:space="preserve">      Руслан </w:t>
      </w:r>
      <w:r w:rsidRPr="005528D8">
        <w:rPr>
          <w:rFonts w:ascii="Times New Roman" w:hAnsi="Times New Roman" w:cs="Times New Roman"/>
          <w:caps/>
          <w:sz w:val="24"/>
          <w:szCs w:val="24"/>
        </w:rPr>
        <w:t>Мельник</w:t>
      </w:r>
    </w:p>
    <w:p w:rsidR="001B47E4" w:rsidRPr="005528D8" w:rsidRDefault="001B47E4" w:rsidP="001B47E4">
      <w:pPr>
        <w:shd w:val="clear" w:color="auto" w:fill="FFFFFF"/>
        <w:spacing w:before="240" w:after="0" w:line="360" w:lineRule="auto"/>
        <w:jc w:val="both"/>
        <w:rPr>
          <w:rFonts w:ascii="Times New Roman" w:hAnsi="Times New Roman" w:cs="Times New Roman"/>
          <w:sz w:val="24"/>
          <w:szCs w:val="24"/>
        </w:rPr>
      </w:pP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caps/>
          <w:sz w:val="24"/>
          <w:szCs w:val="24"/>
        </w:rPr>
        <w:tab/>
      </w:r>
      <w:r w:rsidRPr="005528D8">
        <w:rPr>
          <w:rFonts w:ascii="Times New Roman" w:hAnsi="Times New Roman" w:cs="Times New Roman"/>
          <w:sz w:val="24"/>
          <w:szCs w:val="24"/>
        </w:rPr>
        <w:tab/>
        <w:t xml:space="preserve">      Сергій ЧУМАК</w:t>
      </w:r>
    </w:p>
    <w:p w:rsidR="001B47E4" w:rsidRPr="005528D8" w:rsidRDefault="001B47E4" w:rsidP="001B47E4">
      <w:pPr>
        <w:shd w:val="clear" w:color="auto" w:fill="FFFFFF"/>
        <w:spacing w:before="240" w:after="0" w:line="360" w:lineRule="auto"/>
        <w:jc w:val="both"/>
        <w:rPr>
          <w:rFonts w:ascii="Times New Roman" w:hAnsi="Times New Roman" w:cs="Times New Roman"/>
          <w:sz w:val="24"/>
          <w:szCs w:val="24"/>
        </w:rPr>
      </w:pP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r>
      <w:r w:rsidRPr="005528D8">
        <w:rPr>
          <w:rFonts w:ascii="Times New Roman" w:hAnsi="Times New Roman" w:cs="Times New Roman"/>
          <w:sz w:val="24"/>
          <w:szCs w:val="24"/>
        </w:rPr>
        <w:tab/>
        <w:t xml:space="preserve">      Галина </w:t>
      </w:r>
      <w:r w:rsidRPr="005528D8">
        <w:rPr>
          <w:rFonts w:ascii="Times New Roman" w:hAnsi="Times New Roman" w:cs="Times New Roman"/>
          <w:caps/>
          <w:sz w:val="24"/>
          <w:szCs w:val="24"/>
        </w:rPr>
        <w:t>Шевчук</w:t>
      </w:r>
      <w:bookmarkStart w:id="1" w:name="_GoBack"/>
      <w:bookmarkEnd w:id="1"/>
    </w:p>
    <w:sectPr w:rsidR="001B47E4" w:rsidRPr="005528D8" w:rsidSect="00332B5C">
      <w:headerReference w:type="default" r:id="rId8"/>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822" w:rsidRDefault="00872822">
      <w:pPr>
        <w:spacing w:after="0" w:line="240" w:lineRule="auto"/>
      </w:pPr>
      <w:r>
        <w:separator/>
      </w:r>
    </w:p>
  </w:endnote>
  <w:endnote w:type="continuationSeparator" w:id="0">
    <w:p w:rsidR="00872822" w:rsidRDefault="00872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822" w:rsidRDefault="00872822">
      <w:pPr>
        <w:spacing w:after="0" w:line="240" w:lineRule="auto"/>
      </w:pPr>
      <w:r>
        <w:separator/>
      </w:r>
    </w:p>
  </w:footnote>
  <w:footnote w:type="continuationSeparator" w:id="0">
    <w:p w:rsidR="00872822" w:rsidRDefault="00872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A93" w:rsidRDefault="00E71024">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B2AA8">
      <w:rPr>
        <w:noProof/>
        <w:color w:val="000000"/>
      </w:rPr>
      <w:t>2</w:t>
    </w:r>
    <w:r>
      <w:rPr>
        <w:color w:val="000000"/>
      </w:rPr>
      <w:fldChar w:fldCharType="end"/>
    </w:r>
  </w:p>
  <w:p w:rsidR="00145A93" w:rsidRDefault="00D27DE3">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7B"/>
    <w:rsid w:val="0002397A"/>
    <w:rsid w:val="00055F72"/>
    <w:rsid w:val="0010776D"/>
    <w:rsid w:val="00121F7B"/>
    <w:rsid w:val="0012577E"/>
    <w:rsid w:val="00127457"/>
    <w:rsid w:val="0014122B"/>
    <w:rsid w:val="001856D0"/>
    <w:rsid w:val="001A15EB"/>
    <w:rsid w:val="001A67F1"/>
    <w:rsid w:val="001B47E4"/>
    <w:rsid w:val="001D773F"/>
    <w:rsid w:val="001E0487"/>
    <w:rsid w:val="00286727"/>
    <w:rsid w:val="002904A5"/>
    <w:rsid w:val="002B59F2"/>
    <w:rsid w:val="0030148F"/>
    <w:rsid w:val="003048C1"/>
    <w:rsid w:val="00331303"/>
    <w:rsid w:val="00332B5C"/>
    <w:rsid w:val="003F0D2D"/>
    <w:rsid w:val="003F2ECD"/>
    <w:rsid w:val="003F6985"/>
    <w:rsid w:val="00422C95"/>
    <w:rsid w:val="00473951"/>
    <w:rsid w:val="004A0975"/>
    <w:rsid w:val="004D0959"/>
    <w:rsid w:val="0052094F"/>
    <w:rsid w:val="00540973"/>
    <w:rsid w:val="00567136"/>
    <w:rsid w:val="00580628"/>
    <w:rsid w:val="005B29E4"/>
    <w:rsid w:val="005D2793"/>
    <w:rsid w:val="005F696B"/>
    <w:rsid w:val="0060164A"/>
    <w:rsid w:val="006031E1"/>
    <w:rsid w:val="006267B0"/>
    <w:rsid w:val="00642A70"/>
    <w:rsid w:val="00650BFA"/>
    <w:rsid w:val="00653C71"/>
    <w:rsid w:val="006616C2"/>
    <w:rsid w:val="006720EB"/>
    <w:rsid w:val="006C18C8"/>
    <w:rsid w:val="00725316"/>
    <w:rsid w:val="00725FDD"/>
    <w:rsid w:val="00727713"/>
    <w:rsid w:val="0077692D"/>
    <w:rsid w:val="007862A7"/>
    <w:rsid w:val="007A3D9E"/>
    <w:rsid w:val="007A6E05"/>
    <w:rsid w:val="00805B8C"/>
    <w:rsid w:val="00821990"/>
    <w:rsid w:val="00870F12"/>
    <w:rsid w:val="00872822"/>
    <w:rsid w:val="00873FD4"/>
    <w:rsid w:val="008B4D19"/>
    <w:rsid w:val="008D4960"/>
    <w:rsid w:val="00913CB6"/>
    <w:rsid w:val="00923C75"/>
    <w:rsid w:val="00935C86"/>
    <w:rsid w:val="00944F07"/>
    <w:rsid w:val="00945C98"/>
    <w:rsid w:val="009606BD"/>
    <w:rsid w:val="009649F3"/>
    <w:rsid w:val="0097407C"/>
    <w:rsid w:val="00A0494C"/>
    <w:rsid w:val="00AA39AF"/>
    <w:rsid w:val="00AA6B12"/>
    <w:rsid w:val="00AC0D76"/>
    <w:rsid w:val="00AC2DC8"/>
    <w:rsid w:val="00AF697F"/>
    <w:rsid w:val="00B8483A"/>
    <w:rsid w:val="00B87F92"/>
    <w:rsid w:val="00B91F96"/>
    <w:rsid w:val="00B92C24"/>
    <w:rsid w:val="00B94D27"/>
    <w:rsid w:val="00BC22A7"/>
    <w:rsid w:val="00BC455E"/>
    <w:rsid w:val="00BE2215"/>
    <w:rsid w:val="00BF00F1"/>
    <w:rsid w:val="00C06897"/>
    <w:rsid w:val="00C3305D"/>
    <w:rsid w:val="00C35480"/>
    <w:rsid w:val="00C42916"/>
    <w:rsid w:val="00CB2AA8"/>
    <w:rsid w:val="00CC4906"/>
    <w:rsid w:val="00D2074F"/>
    <w:rsid w:val="00D276CD"/>
    <w:rsid w:val="00D27DE3"/>
    <w:rsid w:val="00D5709F"/>
    <w:rsid w:val="00D8012A"/>
    <w:rsid w:val="00DB76B9"/>
    <w:rsid w:val="00DD63C7"/>
    <w:rsid w:val="00DE79BC"/>
    <w:rsid w:val="00DF2328"/>
    <w:rsid w:val="00DF2E07"/>
    <w:rsid w:val="00E71024"/>
    <w:rsid w:val="00E876F8"/>
    <w:rsid w:val="00EF6480"/>
    <w:rsid w:val="00F2215B"/>
    <w:rsid w:val="00F26B37"/>
    <w:rsid w:val="00F309C6"/>
    <w:rsid w:val="00F43E79"/>
    <w:rsid w:val="00F53EBD"/>
    <w:rsid w:val="00F561B9"/>
    <w:rsid w:val="00F91EA1"/>
    <w:rsid w:val="00FB321A"/>
    <w:rsid w:val="00FC37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635C"/>
  <w15:chartTrackingRefBased/>
  <w15:docId w15:val="{7771CC7B-5CC0-400C-8F84-CA1A7E0A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2ECD"/>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F2ECD"/>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3F698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annotation reference"/>
    <w:basedOn w:val="a0"/>
    <w:uiPriority w:val="99"/>
    <w:semiHidden/>
    <w:unhideWhenUsed/>
    <w:rsid w:val="005F696B"/>
    <w:rPr>
      <w:sz w:val="16"/>
      <w:szCs w:val="16"/>
    </w:rPr>
  </w:style>
  <w:style w:type="paragraph" w:styleId="a4">
    <w:name w:val="annotation text"/>
    <w:basedOn w:val="a"/>
    <w:link w:val="a5"/>
    <w:uiPriority w:val="99"/>
    <w:semiHidden/>
    <w:unhideWhenUsed/>
    <w:rsid w:val="005F696B"/>
    <w:pPr>
      <w:spacing w:line="240" w:lineRule="auto"/>
    </w:pPr>
    <w:rPr>
      <w:sz w:val="20"/>
      <w:szCs w:val="20"/>
    </w:rPr>
  </w:style>
  <w:style w:type="character" w:customStyle="1" w:styleId="a5">
    <w:name w:val="Текст примітки Знак"/>
    <w:basedOn w:val="a0"/>
    <w:link w:val="a4"/>
    <w:uiPriority w:val="99"/>
    <w:semiHidden/>
    <w:rsid w:val="005F696B"/>
    <w:rPr>
      <w:rFonts w:ascii="Calibri" w:eastAsia="Calibri" w:hAnsi="Calibri" w:cs="Calibri"/>
      <w:sz w:val="20"/>
      <w:szCs w:val="20"/>
      <w:lang w:eastAsia="uk-UA"/>
    </w:rPr>
  </w:style>
  <w:style w:type="paragraph" w:styleId="a6">
    <w:name w:val="annotation subject"/>
    <w:basedOn w:val="a4"/>
    <w:next w:val="a4"/>
    <w:link w:val="a7"/>
    <w:uiPriority w:val="99"/>
    <w:semiHidden/>
    <w:unhideWhenUsed/>
    <w:rsid w:val="005F696B"/>
    <w:rPr>
      <w:b/>
      <w:bCs/>
    </w:rPr>
  </w:style>
  <w:style w:type="character" w:customStyle="1" w:styleId="a7">
    <w:name w:val="Тема примітки Знак"/>
    <w:basedOn w:val="a5"/>
    <w:link w:val="a6"/>
    <w:uiPriority w:val="99"/>
    <w:semiHidden/>
    <w:rsid w:val="005F696B"/>
    <w:rPr>
      <w:rFonts w:ascii="Calibri" w:eastAsia="Calibri" w:hAnsi="Calibri" w:cs="Calibri"/>
      <w:b/>
      <w:bCs/>
      <w:sz w:val="20"/>
      <w:szCs w:val="20"/>
      <w:lang w:eastAsia="uk-UA"/>
    </w:rPr>
  </w:style>
  <w:style w:type="paragraph" w:styleId="a8">
    <w:name w:val="Balloon Text"/>
    <w:basedOn w:val="a"/>
    <w:link w:val="a9"/>
    <w:uiPriority w:val="99"/>
    <w:semiHidden/>
    <w:unhideWhenUsed/>
    <w:rsid w:val="005F696B"/>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5F696B"/>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3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9D450-804A-45B0-A838-27551CE4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2684</Words>
  <Characters>1531</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cp:lastPrinted>2025-03-27T14:51:00Z</cp:lastPrinted>
  <dcterms:created xsi:type="dcterms:W3CDTF">2025-05-05T06:44:00Z</dcterms:created>
  <dcterms:modified xsi:type="dcterms:W3CDTF">2025-05-05T06:44:00Z</dcterms:modified>
</cp:coreProperties>
</file>