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A65" w:rsidRDefault="003D6088">
      <w:pPr>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noProof/>
          <w:sz w:val="36"/>
          <w:szCs w:val="36"/>
        </w:rPr>
        <w:drawing>
          <wp:inline distT="0" distB="0" distL="0" distR="0">
            <wp:extent cx="543560" cy="71628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3560" cy="716280"/>
                    </a:xfrm>
                    <a:prstGeom prst="rect">
                      <a:avLst/>
                    </a:prstGeom>
                    <a:ln/>
                  </pic:spPr>
                </pic:pic>
              </a:graphicData>
            </a:graphic>
          </wp:inline>
        </w:drawing>
      </w:r>
    </w:p>
    <w:p w:rsidR="009C1A65" w:rsidRDefault="009C1A65">
      <w:pPr>
        <w:spacing w:after="0" w:line="240" w:lineRule="auto"/>
        <w:rPr>
          <w:rFonts w:ascii="Times New Roman" w:eastAsia="Times New Roman" w:hAnsi="Times New Roman" w:cs="Times New Roman"/>
          <w:sz w:val="36"/>
          <w:szCs w:val="36"/>
        </w:rPr>
      </w:pPr>
    </w:p>
    <w:p w:rsidR="009C1A65" w:rsidRDefault="003D6088">
      <w:pPr>
        <w:widowControl w:val="0"/>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rsidR="009C1A65" w:rsidRDefault="009C1A65">
      <w:pPr>
        <w:spacing w:after="0" w:line="240" w:lineRule="auto"/>
        <w:jc w:val="center"/>
        <w:rPr>
          <w:rFonts w:ascii="Times New Roman" w:eastAsia="Times New Roman" w:hAnsi="Times New Roman" w:cs="Times New Roman"/>
          <w:sz w:val="26"/>
          <w:szCs w:val="26"/>
        </w:rPr>
      </w:pPr>
    </w:p>
    <w:p w:rsidR="009C1A65" w:rsidRDefault="003D6088">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26 вересня 2023 року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м. Київ</w:t>
      </w:r>
    </w:p>
    <w:p w:rsidR="009C1A65" w:rsidRDefault="009C1A65">
      <w:pPr>
        <w:widowControl w:val="0"/>
        <w:spacing w:after="0" w:line="240" w:lineRule="auto"/>
        <w:rPr>
          <w:rFonts w:ascii="Times New Roman" w:eastAsia="Times New Roman" w:hAnsi="Times New Roman" w:cs="Times New Roman"/>
          <w:sz w:val="26"/>
          <w:szCs w:val="26"/>
        </w:rPr>
      </w:pPr>
    </w:p>
    <w:p w:rsidR="009C1A65" w:rsidRDefault="003D6088">
      <w:pPr>
        <w:widowControl w:val="0"/>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Р І Ш Е Н </w:t>
      </w:r>
      <w:proofErr w:type="spellStart"/>
      <w:r>
        <w:rPr>
          <w:rFonts w:ascii="Times New Roman" w:eastAsia="Times New Roman" w:hAnsi="Times New Roman" w:cs="Times New Roman"/>
          <w:sz w:val="26"/>
          <w:szCs w:val="26"/>
        </w:rPr>
        <w:t>Н</w:t>
      </w:r>
      <w:proofErr w:type="spellEnd"/>
      <w:r>
        <w:rPr>
          <w:rFonts w:ascii="Times New Roman" w:eastAsia="Times New Roman" w:hAnsi="Times New Roman" w:cs="Times New Roman"/>
          <w:sz w:val="26"/>
          <w:szCs w:val="26"/>
        </w:rPr>
        <w:t xml:space="preserve"> Я </w:t>
      </w:r>
      <w:r w:rsidR="006567D1">
        <w:rPr>
          <w:rFonts w:ascii="Times New Roman" w:eastAsia="Times New Roman" w:hAnsi="Times New Roman" w:cs="Times New Roman"/>
          <w:sz w:val="26"/>
          <w:szCs w:val="26"/>
        </w:rPr>
        <w:t xml:space="preserve"> № </w:t>
      </w:r>
      <w:r w:rsidR="006567D1" w:rsidRPr="006567D1">
        <w:rPr>
          <w:rFonts w:ascii="Times New Roman" w:eastAsia="Times New Roman" w:hAnsi="Times New Roman" w:cs="Times New Roman"/>
          <w:sz w:val="26"/>
          <w:szCs w:val="26"/>
          <w:u w:val="single"/>
        </w:rPr>
        <w:t>41/дп-23</w:t>
      </w:r>
    </w:p>
    <w:p w:rsidR="009C1A65" w:rsidRDefault="009C1A65">
      <w:pPr>
        <w:widowControl w:val="0"/>
        <w:spacing w:after="0" w:line="240" w:lineRule="auto"/>
        <w:jc w:val="both"/>
        <w:rPr>
          <w:rFonts w:ascii="Times New Roman" w:eastAsia="Times New Roman" w:hAnsi="Times New Roman" w:cs="Times New Roman"/>
          <w:sz w:val="26"/>
          <w:szCs w:val="26"/>
        </w:rPr>
      </w:pPr>
    </w:p>
    <w:p w:rsidR="009C1A65" w:rsidRDefault="003D6088">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Вища кваліфікаційна комісія суддів України у складі колегії: </w:t>
      </w:r>
    </w:p>
    <w:p w:rsidR="009C1A65" w:rsidRDefault="003D6088">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головуючого – </w:t>
      </w:r>
      <w:proofErr w:type="spellStart"/>
      <w:r>
        <w:rPr>
          <w:rFonts w:ascii="Times New Roman" w:eastAsia="Times New Roman" w:hAnsi="Times New Roman" w:cs="Times New Roman"/>
          <w:sz w:val="26"/>
          <w:szCs w:val="26"/>
        </w:rPr>
        <w:t>Гацелюка</w:t>
      </w:r>
      <w:proofErr w:type="spellEnd"/>
      <w:r>
        <w:rPr>
          <w:rFonts w:ascii="Times New Roman" w:eastAsia="Times New Roman" w:hAnsi="Times New Roman" w:cs="Times New Roman"/>
          <w:sz w:val="26"/>
          <w:szCs w:val="26"/>
        </w:rPr>
        <w:t xml:space="preserve"> В.О., </w:t>
      </w:r>
    </w:p>
    <w:p w:rsidR="009C1A65" w:rsidRDefault="003D6088">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членів Комісії: </w:t>
      </w:r>
      <w:proofErr w:type="spellStart"/>
      <w:r>
        <w:rPr>
          <w:rFonts w:ascii="Times New Roman" w:eastAsia="Times New Roman" w:hAnsi="Times New Roman" w:cs="Times New Roman"/>
          <w:sz w:val="26"/>
          <w:szCs w:val="26"/>
        </w:rPr>
        <w:t>Коліуша</w:t>
      </w:r>
      <w:proofErr w:type="spellEnd"/>
      <w:r>
        <w:rPr>
          <w:rFonts w:ascii="Times New Roman" w:eastAsia="Times New Roman" w:hAnsi="Times New Roman" w:cs="Times New Roman"/>
          <w:sz w:val="26"/>
          <w:szCs w:val="26"/>
        </w:rPr>
        <w:t xml:space="preserve"> О.Л., Мельника Р.І., </w:t>
      </w:r>
    </w:p>
    <w:p w:rsidR="009C1A65" w:rsidRDefault="003D6088">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розглянувши </w:t>
      </w:r>
      <w:r>
        <w:rPr>
          <w:rFonts w:ascii="Times New Roman" w:eastAsia="Times New Roman" w:hAnsi="Times New Roman" w:cs="Times New Roman"/>
          <w:sz w:val="26"/>
          <w:szCs w:val="26"/>
          <w:highlight w:val="white"/>
        </w:rPr>
        <w:t xml:space="preserve">повідомлення </w:t>
      </w:r>
      <w:proofErr w:type="spellStart"/>
      <w:r>
        <w:rPr>
          <w:rFonts w:ascii="Times New Roman" w:eastAsia="Times New Roman" w:hAnsi="Times New Roman" w:cs="Times New Roman"/>
          <w:sz w:val="26"/>
          <w:szCs w:val="26"/>
          <w:highlight w:val="white"/>
        </w:rPr>
        <w:t>Смалюка</w:t>
      </w:r>
      <w:proofErr w:type="spellEnd"/>
      <w:r>
        <w:rPr>
          <w:rFonts w:ascii="Times New Roman" w:eastAsia="Times New Roman" w:hAnsi="Times New Roman" w:cs="Times New Roman"/>
          <w:sz w:val="26"/>
          <w:szCs w:val="26"/>
          <w:highlight w:val="white"/>
        </w:rPr>
        <w:t xml:space="preserve"> Романа Володимировича щодо інформації, яка може свідчити про недостовірність (у тому </w:t>
      </w:r>
      <w:r>
        <w:rPr>
          <w:rFonts w:ascii="Times New Roman" w:eastAsia="Times New Roman" w:hAnsi="Times New Roman" w:cs="Times New Roman"/>
          <w:color w:val="1D1D1B"/>
          <w:sz w:val="26"/>
          <w:szCs w:val="26"/>
        </w:rPr>
        <w:t>числі неповноту) тверджень, указаних суддею</w:t>
      </w:r>
      <w:r>
        <w:rPr>
          <w:rFonts w:ascii="Times New Roman" w:eastAsia="Times New Roman" w:hAnsi="Times New Roman" w:cs="Times New Roman"/>
          <w:sz w:val="26"/>
          <w:szCs w:val="26"/>
        </w:rPr>
        <w:t xml:space="preserve"> Апеляційного суду міста Києва </w:t>
      </w:r>
      <w:proofErr w:type="spellStart"/>
      <w:r>
        <w:rPr>
          <w:rFonts w:ascii="Times New Roman" w:eastAsia="Times New Roman" w:hAnsi="Times New Roman" w:cs="Times New Roman"/>
          <w:sz w:val="26"/>
          <w:szCs w:val="26"/>
        </w:rPr>
        <w:t>Музичко</w:t>
      </w:r>
      <w:proofErr w:type="spellEnd"/>
      <w:r>
        <w:rPr>
          <w:rFonts w:ascii="Times New Roman" w:eastAsia="Times New Roman" w:hAnsi="Times New Roman" w:cs="Times New Roman"/>
          <w:sz w:val="26"/>
          <w:szCs w:val="26"/>
        </w:rPr>
        <w:t xml:space="preserve"> Світланою Григорівною (нині суддя Київського апеляційного суду) у декларації доброчесності судді за 2017 рік, </w:t>
      </w:r>
    </w:p>
    <w:p w:rsidR="009C1A65" w:rsidRDefault="003D6088">
      <w:pPr>
        <w:spacing w:line="240" w:lineRule="auto"/>
        <w:ind w:left="3540"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встановила:</w:t>
      </w:r>
      <w:r>
        <w:rPr>
          <w:rFonts w:ascii="Times New Roman" w:eastAsia="Times New Roman" w:hAnsi="Times New Roman" w:cs="Times New Roman"/>
          <w:sz w:val="26"/>
          <w:szCs w:val="26"/>
        </w:rPr>
        <w:tab/>
      </w:r>
    </w:p>
    <w:p w:rsidR="009C1A65" w:rsidRDefault="003D6088">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До Комісії 02 жовтня 2018 року надійшло повідомлення </w:t>
      </w:r>
      <w:proofErr w:type="spellStart"/>
      <w:r>
        <w:rPr>
          <w:rFonts w:ascii="Times New Roman" w:eastAsia="Times New Roman" w:hAnsi="Times New Roman" w:cs="Times New Roman"/>
          <w:sz w:val="26"/>
          <w:szCs w:val="26"/>
          <w:highlight w:val="white"/>
        </w:rPr>
        <w:t>Смалюка</w:t>
      </w:r>
      <w:proofErr w:type="spellEnd"/>
      <w:r>
        <w:rPr>
          <w:rFonts w:ascii="Times New Roman" w:eastAsia="Times New Roman" w:hAnsi="Times New Roman" w:cs="Times New Roman"/>
          <w:sz w:val="26"/>
          <w:szCs w:val="26"/>
          <w:highlight w:val="white"/>
        </w:rPr>
        <w:t xml:space="preserve"> Р.В. щодо інформації, яка може свідчити про недостовірність (у тому </w:t>
      </w:r>
      <w:r>
        <w:rPr>
          <w:rFonts w:ascii="Times New Roman" w:eastAsia="Times New Roman" w:hAnsi="Times New Roman" w:cs="Times New Roman"/>
          <w:color w:val="1D1D1B"/>
          <w:sz w:val="26"/>
          <w:szCs w:val="26"/>
        </w:rPr>
        <w:t>числі неповноту) тверджень, указаних суддею</w:t>
      </w:r>
      <w:r>
        <w:rPr>
          <w:rFonts w:ascii="Times New Roman" w:eastAsia="Times New Roman" w:hAnsi="Times New Roman" w:cs="Times New Roman"/>
          <w:sz w:val="26"/>
          <w:szCs w:val="26"/>
        </w:rPr>
        <w:t xml:space="preserve"> Апеляційного суду міста Києва </w:t>
      </w:r>
      <w:proofErr w:type="spellStart"/>
      <w:r>
        <w:rPr>
          <w:rFonts w:ascii="Times New Roman" w:eastAsia="Times New Roman" w:hAnsi="Times New Roman" w:cs="Times New Roman"/>
          <w:sz w:val="26"/>
          <w:szCs w:val="26"/>
        </w:rPr>
        <w:t>Музичко</w:t>
      </w:r>
      <w:proofErr w:type="spellEnd"/>
      <w:r>
        <w:rPr>
          <w:rFonts w:ascii="Times New Roman" w:eastAsia="Times New Roman" w:hAnsi="Times New Roman" w:cs="Times New Roman"/>
          <w:sz w:val="26"/>
          <w:szCs w:val="26"/>
        </w:rPr>
        <w:t xml:space="preserve"> Світланою Григорівною (нині суддя Київського апеляційного суду) в декларації доброчесності судді за 2017 рік (далі – Декларація).</w:t>
      </w:r>
    </w:p>
    <w:p w:rsidR="009C1A65" w:rsidRDefault="003D6088">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Заявник зазначає, що суддя </w:t>
      </w:r>
      <w:proofErr w:type="spellStart"/>
      <w:r>
        <w:rPr>
          <w:rFonts w:ascii="Times New Roman" w:eastAsia="Times New Roman" w:hAnsi="Times New Roman" w:cs="Times New Roman"/>
          <w:sz w:val="26"/>
          <w:szCs w:val="26"/>
        </w:rPr>
        <w:t>Музичко</w:t>
      </w:r>
      <w:proofErr w:type="spellEnd"/>
      <w:r>
        <w:rPr>
          <w:rFonts w:ascii="Times New Roman" w:eastAsia="Times New Roman" w:hAnsi="Times New Roman" w:cs="Times New Roman"/>
          <w:sz w:val="26"/>
          <w:szCs w:val="26"/>
        </w:rPr>
        <w:t xml:space="preserve"> С.Г. у пункті 15 Декларації зазначила недостовірні твердження про те, що випадків втручання у її діяльність по здійсненню правосуддя не було, оскільки 10 </w:t>
      </w:r>
      <w:r w:rsidR="00ED0EF2">
        <w:rPr>
          <w:rFonts w:ascii="Times New Roman" w:eastAsia="Times New Roman" w:hAnsi="Times New Roman" w:cs="Times New Roman"/>
          <w:sz w:val="26"/>
          <w:szCs w:val="26"/>
        </w:rPr>
        <w:t>березня 2017 року вказана суддя</w:t>
      </w:r>
      <w:r>
        <w:rPr>
          <w:rFonts w:ascii="Times New Roman" w:eastAsia="Times New Roman" w:hAnsi="Times New Roman" w:cs="Times New Roman"/>
          <w:sz w:val="26"/>
          <w:szCs w:val="26"/>
        </w:rPr>
        <w:t xml:space="preserve"> разом з іншими суддями Апеляційного суду міста Києва звернулися з повідомленням до Генерального прокурора України та Голови Вищої ради правосуддя, в якому зазначен</w:t>
      </w:r>
      <w:r w:rsidR="00ED0EF2">
        <w:rPr>
          <w:rFonts w:ascii="Times New Roman" w:eastAsia="Times New Roman" w:hAnsi="Times New Roman" w:cs="Times New Roman"/>
          <w:sz w:val="26"/>
          <w:szCs w:val="26"/>
        </w:rPr>
        <w:t>о</w:t>
      </w:r>
      <w:r>
        <w:rPr>
          <w:rFonts w:ascii="Times New Roman" w:eastAsia="Times New Roman" w:hAnsi="Times New Roman" w:cs="Times New Roman"/>
          <w:sz w:val="26"/>
          <w:szCs w:val="26"/>
        </w:rPr>
        <w:t xml:space="preserve"> </w:t>
      </w:r>
      <w:r w:rsidR="00ED0EF2">
        <w:rPr>
          <w:rFonts w:ascii="Times New Roman" w:eastAsia="Times New Roman" w:hAnsi="Times New Roman" w:cs="Times New Roman"/>
          <w:sz w:val="26"/>
          <w:szCs w:val="26"/>
        </w:rPr>
        <w:t>таке</w:t>
      </w:r>
      <w:r>
        <w:rPr>
          <w:rFonts w:ascii="Times New Roman" w:eastAsia="Times New Roman" w:hAnsi="Times New Roman" w:cs="Times New Roman"/>
          <w:sz w:val="26"/>
          <w:szCs w:val="26"/>
        </w:rPr>
        <w:t>: «представник … почав висловлювати погрози на адресу колегії суддів, зазначаючи, що у разі незадоволення апеляційної скарги, він звернеться до своїх бойових хлопців, які вміють працювати з суддями». Ці дії судді, які звернулися з повідомленням, розцінили як втручання у їхню діяльність по здійсненню правосуддя.</w:t>
      </w:r>
    </w:p>
    <w:p w:rsidR="009C1A65" w:rsidRDefault="003D6088">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Згідно з протоколом розподілу справ між членами Комісії від 02 жовтня 2018 року справу № 31кп-4362/18 розподілено члену Комісії </w:t>
      </w:r>
      <w:proofErr w:type="spellStart"/>
      <w:r>
        <w:rPr>
          <w:rFonts w:ascii="Times New Roman" w:eastAsia="Times New Roman" w:hAnsi="Times New Roman" w:cs="Times New Roman"/>
          <w:sz w:val="26"/>
          <w:szCs w:val="26"/>
        </w:rPr>
        <w:t>Весельській</w:t>
      </w:r>
      <w:proofErr w:type="spellEnd"/>
      <w:r>
        <w:rPr>
          <w:rFonts w:ascii="Times New Roman" w:eastAsia="Times New Roman" w:hAnsi="Times New Roman" w:cs="Times New Roman"/>
          <w:sz w:val="26"/>
          <w:szCs w:val="26"/>
        </w:rPr>
        <w:t xml:space="preserve"> Т.Ф. Протоколом повторного розподілу між членами Комісії від 12 липня 2019 року зазначен</w:t>
      </w:r>
      <w:r w:rsidR="00ED0EF2">
        <w:rPr>
          <w:rFonts w:ascii="Times New Roman" w:eastAsia="Times New Roman" w:hAnsi="Times New Roman" w:cs="Times New Roman"/>
          <w:sz w:val="26"/>
          <w:szCs w:val="26"/>
        </w:rPr>
        <w:t>у</w:t>
      </w:r>
      <w:r>
        <w:rPr>
          <w:rFonts w:ascii="Times New Roman" w:eastAsia="Times New Roman" w:hAnsi="Times New Roman" w:cs="Times New Roman"/>
          <w:sz w:val="26"/>
          <w:szCs w:val="26"/>
        </w:rPr>
        <w:t xml:space="preserve"> справу розподілено члену Комісії </w:t>
      </w:r>
      <w:proofErr w:type="spellStart"/>
      <w:r>
        <w:rPr>
          <w:rFonts w:ascii="Times New Roman" w:eastAsia="Times New Roman" w:hAnsi="Times New Roman" w:cs="Times New Roman"/>
          <w:sz w:val="26"/>
          <w:szCs w:val="26"/>
        </w:rPr>
        <w:t>Мішину</w:t>
      </w:r>
      <w:proofErr w:type="spellEnd"/>
      <w:r>
        <w:rPr>
          <w:rFonts w:ascii="Times New Roman" w:eastAsia="Times New Roman" w:hAnsi="Times New Roman" w:cs="Times New Roman"/>
          <w:sz w:val="26"/>
          <w:szCs w:val="26"/>
        </w:rPr>
        <w:t xml:space="preserve"> М.І.</w:t>
      </w:r>
    </w:p>
    <w:p w:rsidR="009C1A65" w:rsidRDefault="003D6088">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Відповідно до пункту 2 Прикінцевих та перехідних положень Закону України «Про внесення змін до Закону України «Про судоустрій і статус суддів» та деяких законів України щодо діяльності органів суддівського врядування» з дня набрання чинності цим законом (07 листопада 2019 року) повноваження членів Вищої кваліфікаційної комісії суддів України припинено, що унеможливило розгляд повідомлення </w:t>
      </w:r>
      <w:proofErr w:type="spellStart"/>
      <w:r>
        <w:rPr>
          <w:rFonts w:ascii="Times New Roman" w:eastAsia="Times New Roman" w:hAnsi="Times New Roman" w:cs="Times New Roman"/>
          <w:sz w:val="26"/>
          <w:szCs w:val="26"/>
        </w:rPr>
        <w:t>Смалюка</w:t>
      </w:r>
      <w:proofErr w:type="spellEnd"/>
      <w:r>
        <w:rPr>
          <w:rFonts w:ascii="Times New Roman" w:eastAsia="Times New Roman" w:hAnsi="Times New Roman" w:cs="Times New Roman"/>
          <w:sz w:val="26"/>
          <w:szCs w:val="26"/>
        </w:rPr>
        <w:t xml:space="preserve"> Р.В.</w:t>
      </w:r>
    </w:p>
    <w:p w:rsidR="009C1A65" w:rsidRDefault="003D6088">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01 червня 2023 року сформовано повноважний склад Вищої кваліфікаційної комісії суддів України.</w:t>
      </w:r>
    </w:p>
    <w:p w:rsidR="009C1A65" w:rsidRDefault="003D6088">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Відповідно до рі</w:t>
      </w:r>
      <w:r w:rsidR="00CB2BCB">
        <w:rPr>
          <w:rFonts w:ascii="Times New Roman" w:eastAsia="Times New Roman" w:hAnsi="Times New Roman" w:cs="Times New Roman"/>
          <w:sz w:val="26"/>
          <w:szCs w:val="26"/>
        </w:rPr>
        <w:t xml:space="preserve">шення Комісії від 20 липня </w:t>
      </w:r>
      <w:r>
        <w:rPr>
          <w:rFonts w:ascii="Times New Roman" w:eastAsia="Times New Roman" w:hAnsi="Times New Roman" w:cs="Times New Roman"/>
          <w:sz w:val="26"/>
          <w:szCs w:val="26"/>
        </w:rPr>
        <w:t>2023 року № 33/зп-23 здійснено повторний автоматизований розподіл між членами Вищої кваліфікаційної комісії суддів України 45 справ за інформацією, що може свідчити про недостовірність (у тому числі неповноту) відомостей, поданих суддею у декларації родинних зв’язків, та тверджень судді у декларації доброчесності.</w:t>
      </w:r>
    </w:p>
    <w:p w:rsidR="009C1A65" w:rsidRDefault="003D6088">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Згідно з протоколом повторного розподілу між членами Комісії від 21 липня 2023 року справу № 31кп-4362/18 стосовно </w:t>
      </w:r>
      <w:r>
        <w:rPr>
          <w:rFonts w:ascii="Times New Roman" w:eastAsia="Times New Roman" w:hAnsi="Times New Roman" w:cs="Times New Roman"/>
          <w:sz w:val="26"/>
          <w:szCs w:val="26"/>
          <w:highlight w:val="white"/>
        </w:rPr>
        <w:t xml:space="preserve">повідомлення </w:t>
      </w:r>
      <w:proofErr w:type="spellStart"/>
      <w:r>
        <w:rPr>
          <w:rFonts w:ascii="Times New Roman" w:eastAsia="Times New Roman" w:hAnsi="Times New Roman" w:cs="Times New Roman"/>
          <w:sz w:val="26"/>
          <w:szCs w:val="26"/>
          <w:highlight w:val="white"/>
        </w:rPr>
        <w:t>Смалюка</w:t>
      </w:r>
      <w:proofErr w:type="spellEnd"/>
      <w:r>
        <w:rPr>
          <w:rFonts w:ascii="Times New Roman" w:eastAsia="Times New Roman" w:hAnsi="Times New Roman" w:cs="Times New Roman"/>
          <w:sz w:val="26"/>
          <w:szCs w:val="26"/>
          <w:highlight w:val="white"/>
        </w:rPr>
        <w:t xml:space="preserve"> Р.В. щодо інформації, яка може свідчити про недостовірність (у тому </w:t>
      </w:r>
      <w:r>
        <w:rPr>
          <w:rFonts w:ascii="Times New Roman" w:eastAsia="Times New Roman" w:hAnsi="Times New Roman" w:cs="Times New Roman"/>
          <w:color w:val="1D1D1B"/>
          <w:sz w:val="26"/>
          <w:szCs w:val="26"/>
        </w:rPr>
        <w:t>числі неповноту) тверджень, указаних суддею</w:t>
      </w:r>
      <w:r>
        <w:rPr>
          <w:rFonts w:ascii="Times New Roman" w:eastAsia="Times New Roman" w:hAnsi="Times New Roman" w:cs="Times New Roman"/>
          <w:sz w:val="26"/>
          <w:szCs w:val="26"/>
        </w:rPr>
        <w:t xml:space="preserve"> Апеляційного суду міста Києва </w:t>
      </w:r>
      <w:proofErr w:type="spellStart"/>
      <w:r>
        <w:rPr>
          <w:rFonts w:ascii="Times New Roman" w:eastAsia="Times New Roman" w:hAnsi="Times New Roman" w:cs="Times New Roman"/>
          <w:sz w:val="26"/>
          <w:szCs w:val="26"/>
        </w:rPr>
        <w:t>Музичко</w:t>
      </w:r>
      <w:proofErr w:type="spellEnd"/>
      <w:r>
        <w:rPr>
          <w:rFonts w:ascii="Times New Roman" w:eastAsia="Times New Roman" w:hAnsi="Times New Roman" w:cs="Times New Roman"/>
          <w:sz w:val="26"/>
          <w:szCs w:val="26"/>
        </w:rPr>
        <w:t xml:space="preserve"> С.Г. (нині суддя Київського апеляційного суду) у </w:t>
      </w:r>
      <w:r w:rsidR="00ED0EF2">
        <w:rPr>
          <w:rFonts w:ascii="Times New Roman" w:eastAsia="Times New Roman" w:hAnsi="Times New Roman" w:cs="Times New Roman"/>
          <w:sz w:val="26"/>
          <w:szCs w:val="26"/>
        </w:rPr>
        <w:t>Декларації</w:t>
      </w:r>
      <w:r>
        <w:rPr>
          <w:rFonts w:ascii="Times New Roman" w:eastAsia="Times New Roman" w:hAnsi="Times New Roman" w:cs="Times New Roman"/>
          <w:sz w:val="26"/>
          <w:szCs w:val="26"/>
        </w:rPr>
        <w:t xml:space="preserve">, розподілено члену Комісії </w:t>
      </w:r>
      <w:proofErr w:type="spellStart"/>
      <w:r>
        <w:rPr>
          <w:rFonts w:ascii="Times New Roman" w:eastAsia="Times New Roman" w:hAnsi="Times New Roman" w:cs="Times New Roman"/>
          <w:sz w:val="26"/>
          <w:szCs w:val="26"/>
        </w:rPr>
        <w:t>Гацелюку</w:t>
      </w:r>
      <w:proofErr w:type="spellEnd"/>
      <w:r>
        <w:rPr>
          <w:rFonts w:ascii="Times New Roman" w:eastAsia="Times New Roman" w:hAnsi="Times New Roman" w:cs="Times New Roman"/>
          <w:sz w:val="26"/>
          <w:szCs w:val="26"/>
        </w:rPr>
        <w:t xml:space="preserve"> В.О.</w:t>
      </w:r>
    </w:p>
    <w:p w:rsidR="009C1A65" w:rsidRPr="00CB2BCB" w:rsidRDefault="003D6088" w:rsidP="00CB2BCB">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Заслухавши доповідача – члена Вищої кваліфікаційної комісії суддів України </w:t>
      </w:r>
      <w:proofErr w:type="spellStart"/>
      <w:r>
        <w:rPr>
          <w:rFonts w:ascii="Times New Roman" w:eastAsia="Times New Roman" w:hAnsi="Times New Roman" w:cs="Times New Roman"/>
          <w:sz w:val="26"/>
          <w:szCs w:val="26"/>
        </w:rPr>
        <w:t>Гацелюка</w:t>
      </w:r>
      <w:proofErr w:type="spellEnd"/>
      <w:r>
        <w:rPr>
          <w:rFonts w:ascii="Times New Roman" w:eastAsia="Times New Roman" w:hAnsi="Times New Roman" w:cs="Times New Roman"/>
          <w:sz w:val="26"/>
          <w:szCs w:val="26"/>
        </w:rPr>
        <w:t xml:space="preserve"> В.О., проаналізувавши </w:t>
      </w:r>
      <w:r w:rsidR="00CB2BCB">
        <w:rPr>
          <w:rFonts w:ascii="Times New Roman" w:eastAsia="Times New Roman" w:hAnsi="Times New Roman" w:cs="Times New Roman"/>
          <w:sz w:val="26"/>
          <w:szCs w:val="26"/>
        </w:rPr>
        <w:t>Декларацію</w:t>
      </w:r>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Музичко</w:t>
      </w:r>
      <w:proofErr w:type="spellEnd"/>
      <w:r>
        <w:rPr>
          <w:rFonts w:ascii="Times New Roman" w:eastAsia="Times New Roman" w:hAnsi="Times New Roman" w:cs="Times New Roman"/>
          <w:sz w:val="26"/>
          <w:szCs w:val="26"/>
        </w:rPr>
        <w:t xml:space="preserve"> С.Г., письмові пояснення судді,</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інформацію, яка міститься в суддівському досьє, Вища кваліфікаційна комісія суддів України у складі колегії встановила </w:t>
      </w:r>
      <w:r w:rsidR="00CB2BCB">
        <w:rPr>
          <w:rFonts w:ascii="Times New Roman" w:eastAsia="Times New Roman" w:hAnsi="Times New Roman" w:cs="Times New Roman"/>
          <w:sz w:val="26"/>
          <w:szCs w:val="26"/>
        </w:rPr>
        <w:t>таке</w:t>
      </w:r>
      <w:r>
        <w:rPr>
          <w:rFonts w:ascii="Times New Roman" w:eastAsia="Times New Roman" w:hAnsi="Times New Roman" w:cs="Times New Roman"/>
          <w:sz w:val="26"/>
          <w:szCs w:val="26"/>
        </w:rPr>
        <w:t>.</w:t>
      </w:r>
    </w:p>
    <w:p w:rsidR="009C1A65" w:rsidRPr="00CB2BCB" w:rsidRDefault="003D6088">
      <w:pPr>
        <w:spacing w:after="0" w:line="240" w:lineRule="auto"/>
        <w:ind w:firstLine="567"/>
        <w:jc w:val="both"/>
        <w:rPr>
          <w:rFonts w:ascii="Times New Roman" w:eastAsia="Times New Roman" w:hAnsi="Times New Roman" w:cs="Times New Roman"/>
          <w:sz w:val="26"/>
          <w:szCs w:val="26"/>
        </w:rPr>
      </w:pPr>
      <w:r w:rsidRPr="00CB2BCB">
        <w:rPr>
          <w:rFonts w:ascii="Times New Roman" w:eastAsia="Times New Roman" w:hAnsi="Times New Roman" w:cs="Times New Roman"/>
          <w:sz w:val="26"/>
          <w:szCs w:val="26"/>
        </w:rPr>
        <w:t>Правове регулювання.</w:t>
      </w:r>
    </w:p>
    <w:p w:rsidR="009C1A65" w:rsidRDefault="003D6088">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Відповідно до частини першої статті 62 Закону України «Про судоустрій і статус суддів» (далі – Закон) суддя зобов’язаний щорічно до 1 лютого подавати шляхом заповнення на офіційному веб-сайті Вищої кваліфікаційної комісії суддів України декларацію доброчесності судді за формою, що визначається Комісією.</w:t>
      </w:r>
    </w:p>
    <w:p w:rsidR="009C1A65" w:rsidRDefault="003D6088">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Форму декларації доброчесності суд</w:t>
      </w:r>
      <w:r w:rsidR="00CB2BCB">
        <w:rPr>
          <w:rFonts w:ascii="Times New Roman" w:eastAsia="Times New Roman" w:hAnsi="Times New Roman" w:cs="Times New Roman"/>
          <w:sz w:val="26"/>
          <w:szCs w:val="26"/>
        </w:rPr>
        <w:t xml:space="preserve">ді затверджено рішенням Комісії </w:t>
      </w:r>
      <w:r>
        <w:rPr>
          <w:rFonts w:ascii="Times New Roman" w:eastAsia="Times New Roman" w:hAnsi="Times New Roman" w:cs="Times New Roman"/>
          <w:sz w:val="26"/>
          <w:szCs w:val="26"/>
        </w:rPr>
        <w:t>від</w:t>
      </w:r>
      <w:r w:rsidR="007E7BC4">
        <w:rPr>
          <w:rFonts w:ascii="Times New Roman" w:eastAsia="Times New Roman" w:hAnsi="Times New Roman" w:cs="Times New Roman"/>
          <w:sz w:val="26"/>
          <w:szCs w:val="26"/>
          <w:lang w:val="en-US"/>
        </w:rPr>
        <w:t> </w:t>
      </w:r>
      <w:r>
        <w:rPr>
          <w:rFonts w:ascii="Times New Roman" w:eastAsia="Times New Roman" w:hAnsi="Times New Roman" w:cs="Times New Roman"/>
          <w:sz w:val="26"/>
          <w:szCs w:val="26"/>
        </w:rPr>
        <w:t>31 жовтня 2016 року № 137/зп-16 (у редакції рішення Комісії від</w:t>
      </w:r>
      <w:r w:rsidR="007E7BC4">
        <w:rPr>
          <w:rFonts w:ascii="Times New Roman" w:eastAsia="Times New Roman" w:hAnsi="Times New Roman" w:cs="Times New Roman"/>
          <w:sz w:val="26"/>
          <w:szCs w:val="26"/>
          <w:lang w:val="en-US"/>
        </w:rPr>
        <w:t> </w:t>
      </w:r>
      <w:r>
        <w:rPr>
          <w:rFonts w:ascii="Times New Roman" w:eastAsia="Times New Roman" w:hAnsi="Times New Roman" w:cs="Times New Roman"/>
          <w:sz w:val="26"/>
          <w:szCs w:val="26"/>
        </w:rPr>
        <w:t>24</w:t>
      </w:r>
      <w:r w:rsidR="007E7BC4">
        <w:rPr>
          <w:rFonts w:ascii="Times New Roman" w:eastAsia="Times New Roman" w:hAnsi="Times New Roman" w:cs="Times New Roman"/>
          <w:sz w:val="26"/>
          <w:szCs w:val="26"/>
          <w:lang w:val="en-US"/>
        </w:rPr>
        <w:t> </w:t>
      </w:r>
      <w:r>
        <w:rPr>
          <w:rFonts w:ascii="Times New Roman" w:eastAsia="Times New Roman" w:hAnsi="Times New Roman" w:cs="Times New Roman"/>
          <w:sz w:val="26"/>
          <w:szCs w:val="26"/>
        </w:rPr>
        <w:t>вересня</w:t>
      </w:r>
      <w:r w:rsidR="007E7BC4">
        <w:rPr>
          <w:rFonts w:ascii="Times New Roman" w:eastAsia="Times New Roman" w:hAnsi="Times New Roman" w:cs="Times New Roman"/>
          <w:sz w:val="26"/>
          <w:szCs w:val="26"/>
          <w:lang w:val="en-US"/>
        </w:rPr>
        <w:t> </w:t>
      </w:r>
      <w:r>
        <w:rPr>
          <w:rFonts w:ascii="Times New Roman" w:eastAsia="Times New Roman" w:hAnsi="Times New Roman" w:cs="Times New Roman"/>
          <w:sz w:val="26"/>
          <w:szCs w:val="26"/>
        </w:rPr>
        <w:t>2018 року № 205/зп-18).</w:t>
      </w:r>
    </w:p>
    <w:p w:rsidR="009C1A65" w:rsidRDefault="003D6088">
      <w:pPr>
        <w:shd w:val="clear" w:color="auto" w:fill="FFFFFF"/>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Декларація доброчесності судді складається з переліку тверджень, правдивість яких суддя повинен задекларувати шляхом їх підтвердження або </w:t>
      </w:r>
      <w:proofErr w:type="spellStart"/>
      <w:r>
        <w:rPr>
          <w:rFonts w:ascii="Times New Roman" w:eastAsia="Times New Roman" w:hAnsi="Times New Roman" w:cs="Times New Roman"/>
          <w:sz w:val="26"/>
          <w:szCs w:val="26"/>
        </w:rPr>
        <w:t>непідтвердження</w:t>
      </w:r>
      <w:proofErr w:type="spellEnd"/>
      <w:r>
        <w:rPr>
          <w:rFonts w:ascii="Times New Roman" w:eastAsia="Times New Roman" w:hAnsi="Times New Roman" w:cs="Times New Roman"/>
          <w:sz w:val="26"/>
          <w:szCs w:val="26"/>
        </w:rPr>
        <w:t>.</w:t>
      </w:r>
    </w:p>
    <w:p w:rsidR="009C1A65" w:rsidRDefault="003D6088">
      <w:pPr>
        <w:shd w:val="clear" w:color="auto" w:fill="FFFFFF"/>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 декларації доброчесності судді суддя зобов’язаний підтвердити або не підтвердити, зокрема, твердження </w:t>
      </w:r>
      <w:r w:rsidR="00CB2BCB">
        <w:rPr>
          <w:rFonts w:ascii="Times New Roman" w:eastAsia="Times New Roman" w:hAnsi="Times New Roman" w:cs="Times New Roman"/>
          <w:sz w:val="26"/>
          <w:szCs w:val="26"/>
        </w:rPr>
        <w:t xml:space="preserve">у пункті </w:t>
      </w:r>
      <w:r>
        <w:rPr>
          <w:rFonts w:ascii="Times New Roman" w:eastAsia="Times New Roman" w:hAnsi="Times New Roman" w:cs="Times New Roman"/>
          <w:sz w:val="26"/>
          <w:szCs w:val="26"/>
        </w:rPr>
        <w:t>№</w:t>
      </w:r>
      <w:r w:rsidR="00CB2BC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15</w:t>
      </w:r>
      <w:r w:rsidR="00CB2BCB">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«Випадків втручання у мою діяльність по здійсненню</w:t>
      </w:r>
      <w:r w:rsidR="00CB2BCB">
        <w:rPr>
          <w:rFonts w:ascii="Times New Roman" w:eastAsia="Times New Roman" w:hAnsi="Times New Roman" w:cs="Times New Roman"/>
          <w:sz w:val="26"/>
          <w:szCs w:val="26"/>
        </w:rPr>
        <w:t xml:space="preserve"> правосуддя не було». При цьому</w:t>
      </w:r>
      <w:r>
        <w:rPr>
          <w:rFonts w:ascii="Times New Roman" w:eastAsia="Times New Roman" w:hAnsi="Times New Roman" w:cs="Times New Roman"/>
          <w:sz w:val="26"/>
          <w:szCs w:val="26"/>
        </w:rPr>
        <w:t xml:space="preserve"> відповідно до </w:t>
      </w:r>
      <w:r>
        <w:rPr>
          <w:rFonts w:ascii="Times New Roman" w:eastAsia="Times New Roman" w:hAnsi="Times New Roman" w:cs="Times New Roman"/>
          <w:color w:val="000000"/>
          <w:sz w:val="26"/>
          <w:szCs w:val="26"/>
        </w:rPr>
        <w:t>Правил заповнення та подання форми декларації доброчесності судді</w:t>
      </w: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sz w:val="26"/>
          <w:szCs w:val="26"/>
        </w:rPr>
        <w:t>(затверджено рішенням Комісії від 31 жовтня 2016 року №</w:t>
      </w:r>
      <w:r w:rsidR="00CB2BC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137/зп-16; у редакції рішення Комісії від 24</w:t>
      </w:r>
      <w:r w:rsidR="007E7BC4">
        <w:rPr>
          <w:rFonts w:ascii="Times New Roman" w:eastAsia="Times New Roman" w:hAnsi="Times New Roman" w:cs="Times New Roman"/>
          <w:sz w:val="26"/>
          <w:szCs w:val="26"/>
          <w:lang w:val="en-US"/>
        </w:rPr>
        <w:t> </w:t>
      </w:r>
      <w:r w:rsidR="00CB2BCB">
        <w:rPr>
          <w:rFonts w:ascii="Times New Roman" w:eastAsia="Times New Roman" w:hAnsi="Times New Roman" w:cs="Times New Roman"/>
          <w:sz w:val="26"/>
          <w:szCs w:val="26"/>
        </w:rPr>
        <w:t>вересня 2018 року № 205/зп-18)</w:t>
      </w:r>
      <w:r>
        <w:rPr>
          <w:rFonts w:ascii="Times New Roman" w:eastAsia="Times New Roman" w:hAnsi="Times New Roman" w:cs="Times New Roman"/>
          <w:sz w:val="26"/>
          <w:szCs w:val="26"/>
        </w:rPr>
        <w:t xml:space="preserve"> з</w:t>
      </w:r>
      <w:r>
        <w:rPr>
          <w:rFonts w:ascii="Times New Roman" w:eastAsia="Times New Roman" w:hAnsi="Times New Roman" w:cs="Times New Roman"/>
          <w:color w:val="000000"/>
          <w:sz w:val="26"/>
          <w:szCs w:val="26"/>
          <w:highlight w:val="white"/>
        </w:rPr>
        <w:t xml:space="preserve">апитання, позначені зірочкою (*), не заповнюються у разі відповіді «Підтверджую» на запитання </w:t>
      </w:r>
      <w:r w:rsidR="00CB2BCB">
        <w:rPr>
          <w:rFonts w:ascii="Times New Roman" w:eastAsia="Times New Roman" w:hAnsi="Times New Roman" w:cs="Times New Roman"/>
          <w:color w:val="000000"/>
          <w:sz w:val="26"/>
          <w:szCs w:val="26"/>
          <w:highlight w:val="white"/>
        </w:rPr>
        <w:t>у пунктах 8, 15 та 22</w:t>
      </w:r>
      <w:r w:rsidR="00CB2BCB">
        <w:rPr>
          <w:rFonts w:ascii="Times New Roman" w:eastAsia="Times New Roman" w:hAnsi="Times New Roman" w:cs="Times New Roman"/>
          <w:color w:val="000000"/>
          <w:sz w:val="26"/>
          <w:szCs w:val="26"/>
        </w:rPr>
        <w:t>.</w:t>
      </w:r>
    </w:p>
    <w:p w:rsidR="009C1A65" w:rsidRPr="00CB2BCB" w:rsidRDefault="00CB2BCB" w:rsidP="00CB2BCB">
      <w:pPr>
        <w:shd w:val="clear" w:color="auto" w:fill="FFFFFF"/>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Тобто</w:t>
      </w:r>
      <w:r w:rsidR="003D6088">
        <w:rPr>
          <w:rFonts w:ascii="Times New Roman" w:eastAsia="Times New Roman" w:hAnsi="Times New Roman" w:cs="Times New Roman"/>
          <w:sz w:val="26"/>
          <w:szCs w:val="26"/>
        </w:rPr>
        <w:t xml:space="preserve"> у разі підтвердження твердження </w:t>
      </w:r>
      <w:r>
        <w:rPr>
          <w:rFonts w:ascii="Times New Roman" w:eastAsia="Times New Roman" w:hAnsi="Times New Roman" w:cs="Times New Roman"/>
          <w:sz w:val="26"/>
          <w:szCs w:val="26"/>
        </w:rPr>
        <w:t xml:space="preserve">у пункті </w:t>
      </w:r>
      <w:r w:rsidR="003D6088">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3D6088">
        <w:rPr>
          <w:rFonts w:ascii="Times New Roman" w:eastAsia="Times New Roman" w:hAnsi="Times New Roman" w:cs="Times New Roman"/>
          <w:sz w:val="26"/>
          <w:szCs w:val="26"/>
        </w:rPr>
        <w:t xml:space="preserve">15 суддя має право не надавати відповідь (не заповнювати відповідне поле шляхом проставлення відмітки у довільній формі) на твердження </w:t>
      </w:r>
      <w:r>
        <w:rPr>
          <w:rFonts w:ascii="Times New Roman" w:eastAsia="Times New Roman" w:hAnsi="Times New Roman" w:cs="Times New Roman"/>
          <w:sz w:val="26"/>
          <w:szCs w:val="26"/>
        </w:rPr>
        <w:t xml:space="preserve">у пункті </w:t>
      </w:r>
      <w:r w:rsidR="003D6088">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3D6088">
        <w:rPr>
          <w:rFonts w:ascii="Times New Roman" w:eastAsia="Times New Roman" w:hAnsi="Times New Roman" w:cs="Times New Roman"/>
          <w:sz w:val="26"/>
          <w:szCs w:val="26"/>
        </w:rPr>
        <w:t>16 «Мною вживалися заходи щодо повідомлення відповідних органів про випадки втручання у мою діяльність щодо здійснення правосуддя» (пункт 6 Правил заповнення декларації доброчесності судді).</w:t>
      </w:r>
    </w:p>
    <w:p w:rsidR="009C1A65" w:rsidRPr="00CB2BCB" w:rsidRDefault="003D6088">
      <w:pPr>
        <w:shd w:val="clear" w:color="auto" w:fill="FFFFFF"/>
        <w:spacing w:after="0" w:line="240" w:lineRule="auto"/>
        <w:ind w:firstLine="567"/>
        <w:jc w:val="both"/>
        <w:rPr>
          <w:rFonts w:ascii="Times New Roman" w:eastAsia="Times New Roman" w:hAnsi="Times New Roman" w:cs="Times New Roman"/>
          <w:sz w:val="26"/>
          <w:szCs w:val="26"/>
        </w:rPr>
      </w:pPr>
      <w:r w:rsidRPr="00CB2BCB">
        <w:rPr>
          <w:rFonts w:ascii="Times New Roman" w:eastAsia="Times New Roman" w:hAnsi="Times New Roman" w:cs="Times New Roman"/>
          <w:sz w:val="26"/>
          <w:szCs w:val="26"/>
        </w:rPr>
        <w:t xml:space="preserve">Фактичні обставини, що вважаються встановленими. </w:t>
      </w:r>
    </w:p>
    <w:p w:rsidR="009C1A65" w:rsidRDefault="003D6088">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 встановленому законом порядку суддя Апеляційного суду міста Києва </w:t>
      </w:r>
      <w:proofErr w:type="spellStart"/>
      <w:r>
        <w:rPr>
          <w:rFonts w:ascii="Times New Roman" w:eastAsia="Times New Roman" w:hAnsi="Times New Roman" w:cs="Times New Roman"/>
          <w:sz w:val="26"/>
          <w:szCs w:val="26"/>
        </w:rPr>
        <w:t>Музичко</w:t>
      </w:r>
      <w:proofErr w:type="spellEnd"/>
      <w:r>
        <w:rPr>
          <w:rFonts w:ascii="Times New Roman" w:eastAsia="Times New Roman" w:hAnsi="Times New Roman" w:cs="Times New Roman"/>
          <w:sz w:val="26"/>
          <w:szCs w:val="26"/>
        </w:rPr>
        <w:t xml:space="preserve"> С.Г. (нині суддя Київського апеляційного суду) подала Декларацію 22 січня 2018 року. </w:t>
      </w:r>
    </w:p>
    <w:p w:rsidR="009C1A65" w:rsidRDefault="003D6088">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 пункті №</w:t>
      </w:r>
      <w:r w:rsidR="00CB2BC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15</w:t>
      </w:r>
      <w:r>
        <w:rPr>
          <w:rFonts w:ascii="Times New Roman" w:eastAsia="Times New Roman" w:hAnsi="Times New Roman" w:cs="Times New Roman"/>
          <w:color w:val="000000"/>
          <w:sz w:val="26"/>
          <w:szCs w:val="26"/>
          <w:highlight w:val="white"/>
        </w:rPr>
        <w:t xml:space="preserve"> Декларації суддя у графі напроти твердження</w:t>
      </w:r>
      <w:r>
        <w:rPr>
          <w:rFonts w:ascii="Times New Roman" w:eastAsia="Times New Roman" w:hAnsi="Times New Roman" w:cs="Times New Roman"/>
          <w:i/>
          <w:color w:val="000000"/>
          <w:sz w:val="26"/>
          <w:szCs w:val="26"/>
          <w:highlight w:val="white"/>
        </w:rPr>
        <w:t xml:space="preserve"> </w:t>
      </w:r>
      <w:r>
        <w:rPr>
          <w:rFonts w:ascii="Times New Roman" w:eastAsia="Times New Roman" w:hAnsi="Times New Roman" w:cs="Times New Roman"/>
          <w:color w:val="000000"/>
          <w:sz w:val="26"/>
          <w:szCs w:val="26"/>
        </w:rPr>
        <w:t>«Випадків втручання у мою діяльність по здійсненню правосуддя не було» проставила відмітку у колонці «Підтверджую»</w:t>
      </w:r>
      <w:r w:rsidR="00CB2BCB">
        <w:rPr>
          <w:rFonts w:ascii="Times New Roman" w:eastAsia="Times New Roman" w:hAnsi="Times New Roman" w:cs="Times New Roman"/>
          <w:sz w:val="26"/>
          <w:szCs w:val="26"/>
        </w:rPr>
        <w:t xml:space="preserve">. Також </w:t>
      </w:r>
      <w:r>
        <w:rPr>
          <w:rFonts w:ascii="Times New Roman" w:eastAsia="Times New Roman" w:hAnsi="Times New Roman" w:cs="Times New Roman"/>
          <w:sz w:val="26"/>
          <w:szCs w:val="26"/>
        </w:rPr>
        <w:t>у пункті №</w:t>
      </w:r>
      <w:r w:rsidR="00CB2BC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16 Декларації суддя проставила відмітку у колонці «Підтверджую» напроти твердження «Мною вживалися заходи щодо повідомлення відповідних органів про випадки втручання у мою діяльність щодо здійснення правосуддя». </w:t>
      </w:r>
    </w:p>
    <w:p w:rsidR="009C1A65" w:rsidRDefault="00CB2BCB">
      <w:pPr>
        <w:shd w:val="clear" w:color="auto" w:fill="FFFFFF"/>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При цьому</w:t>
      </w:r>
      <w:r w:rsidR="003D6088">
        <w:rPr>
          <w:rFonts w:ascii="Times New Roman" w:eastAsia="Times New Roman" w:hAnsi="Times New Roman" w:cs="Times New Roman"/>
          <w:sz w:val="26"/>
          <w:szCs w:val="26"/>
        </w:rPr>
        <w:t xml:space="preserve"> згідно з відомостями з Реєстру повідомлень су</w:t>
      </w:r>
      <w:r>
        <w:rPr>
          <w:rFonts w:ascii="Times New Roman" w:eastAsia="Times New Roman" w:hAnsi="Times New Roman" w:cs="Times New Roman"/>
          <w:sz w:val="26"/>
          <w:szCs w:val="26"/>
        </w:rPr>
        <w:t>ддів про втручання в діяльність 15 березня 2017 року</w:t>
      </w:r>
      <w:r w:rsidR="003D6088">
        <w:rPr>
          <w:rFonts w:ascii="Times New Roman" w:eastAsia="Times New Roman" w:hAnsi="Times New Roman" w:cs="Times New Roman"/>
          <w:sz w:val="26"/>
          <w:szCs w:val="26"/>
        </w:rPr>
        <w:t xml:space="preserve"> до Вищої ради п</w:t>
      </w:r>
      <w:r>
        <w:rPr>
          <w:rFonts w:ascii="Times New Roman" w:eastAsia="Times New Roman" w:hAnsi="Times New Roman" w:cs="Times New Roman"/>
          <w:sz w:val="26"/>
          <w:szCs w:val="26"/>
        </w:rPr>
        <w:t>равосуддя надійшло повідомлення</w:t>
      </w:r>
      <w:r w:rsidR="003D6088">
        <w:rPr>
          <w:rFonts w:ascii="Times New Roman" w:eastAsia="Times New Roman" w:hAnsi="Times New Roman" w:cs="Times New Roman"/>
          <w:sz w:val="26"/>
          <w:szCs w:val="26"/>
        </w:rPr>
        <w:t xml:space="preserve"> </w:t>
      </w:r>
      <w:r w:rsidR="003D6088">
        <w:rPr>
          <w:rFonts w:ascii="Times New Roman" w:eastAsia="Times New Roman" w:hAnsi="Times New Roman" w:cs="Times New Roman"/>
          <w:sz w:val="26"/>
          <w:szCs w:val="26"/>
        </w:rPr>
        <w:lastRenderedPageBreak/>
        <w:t>суддів</w:t>
      </w:r>
      <w:r w:rsidR="000D74EF">
        <w:rPr>
          <w:rFonts w:ascii="Times New Roman" w:eastAsia="Times New Roman" w:hAnsi="Times New Roman" w:cs="Times New Roman"/>
          <w:sz w:val="26"/>
          <w:szCs w:val="26"/>
        </w:rPr>
        <w:t xml:space="preserve"> Апеляційного суду міста Києва </w:t>
      </w:r>
      <w:proofErr w:type="spellStart"/>
      <w:r w:rsidR="003D6088">
        <w:rPr>
          <w:rFonts w:ascii="Times New Roman" w:eastAsia="Times New Roman" w:hAnsi="Times New Roman" w:cs="Times New Roman"/>
          <w:sz w:val="26"/>
          <w:szCs w:val="26"/>
        </w:rPr>
        <w:t>Рейнарт</w:t>
      </w:r>
      <w:proofErr w:type="spellEnd"/>
      <w:r w:rsidR="003D6088">
        <w:rPr>
          <w:rFonts w:ascii="Times New Roman" w:eastAsia="Times New Roman" w:hAnsi="Times New Roman" w:cs="Times New Roman"/>
          <w:sz w:val="26"/>
          <w:szCs w:val="26"/>
        </w:rPr>
        <w:t xml:space="preserve"> І.М., Кирилюк Г.М., </w:t>
      </w:r>
      <w:proofErr w:type="spellStart"/>
      <w:r w:rsidR="003D6088">
        <w:rPr>
          <w:rFonts w:ascii="Times New Roman" w:eastAsia="Times New Roman" w:hAnsi="Times New Roman" w:cs="Times New Roman"/>
          <w:sz w:val="26"/>
          <w:szCs w:val="26"/>
        </w:rPr>
        <w:t>Музичко</w:t>
      </w:r>
      <w:proofErr w:type="spellEnd"/>
      <w:r w:rsidR="003D6088">
        <w:rPr>
          <w:rFonts w:ascii="Times New Roman" w:eastAsia="Times New Roman" w:hAnsi="Times New Roman" w:cs="Times New Roman"/>
          <w:sz w:val="26"/>
          <w:szCs w:val="26"/>
        </w:rPr>
        <w:t xml:space="preserve"> С.Г про втручання у їхню діяльність щодо здійснення правосуддя.</w:t>
      </w:r>
    </w:p>
    <w:p w:rsidR="009C1A65" w:rsidRDefault="003D6088">
      <w:pPr>
        <w:pBdr>
          <w:top w:val="nil"/>
          <w:left w:val="nil"/>
          <w:bottom w:val="nil"/>
          <w:right w:val="nil"/>
          <w:between w:val="nil"/>
        </w:pBdr>
        <w:tabs>
          <w:tab w:val="left" w:pos="0"/>
        </w:tabs>
        <w:spacing w:after="0" w:line="240" w:lineRule="auto"/>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Рішенням Вищої ради правосуддя від 13 липня 2017 року № 2049/0/15-17 встановлено наявність підстав для вжиття заходів щодо забезпечення незалежності суддів та авторитету правосуддя за повідомленням суддів Апеляційного суду міста Києва </w:t>
      </w:r>
      <w:proofErr w:type="spellStart"/>
      <w:r>
        <w:rPr>
          <w:rFonts w:ascii="Times New Roman" w:eastAsia="Times New Roman" w:hAnsi="Times New Roman" w:cs="Times New Roman"/>
          <w:color w:val="000000"/>
          <w:sz w:val="26"/>
          <w:szCs w:val="26"/>
        </w:rPr>
        <w:t>Рейнарт</w:t>
      </w:r>
      <w:proofErr w:type="spellEnd"/>
      <w:r>
        <w:rPr>
          <w:rFonts w:ascii="Times New Roman" w:eastAsia="Times New Roman" w:hAnsi="Times New Roman" w:cs="Times New Roman"/>
          <w:color w:val="000000"/>
          <w:sz w:val="26"/>
          <w:szCs w:val="26"/>
        </w:rPr>
        <w:t xml:space="preserve"> І.М., Кирилюк Г.М., </w:t>
      </w:r>
      <w:proofErr w:type="spellStart"/>
      <w:r>
        <w:rPr>
          <w:rFonts w:ascii="Times New Roman" w:eastAsia="Times New Roman" w:hAnsi="Times New Roman" w:cs="Times New Roman"/>
          <w:color w:val="000000"/>
          <w:sz w:val="26"/>
          <w:szCs w:val="26"/>
        </w:rPr>
        <w:t>Музичко</w:t>
      </w:r>
      <w:proofErr w:type="spellEnd"/>
      <w:r>
        <w:rPr>
          <w:rFonts w:ascii="Times New Roman" w:eastAsia="Times New Roman" w:hAnsi="Times New Roman" w:cs="Times New Roman"/>
          <w:color w:val="000000"/>
          <w:sz w:val="26"/>
          <w:szCs w:val="26"/>
        </w:rPr>
        <w:t xml:space="preserve"> С.Г. у зв’язку із втручанням у їхню діяльність як суддів щодо здійснення правосуддя та вирішено звернутися до Генеральної прокуратури України щодо надання інформації про розслідування та розкриття злочину, вчиненого щодо зазначених суддів.</w:t>
      </w:r>
    </w:p>
    <w:p w:rsidR="009C1A65" w:rsidRDefault="003D6088">
      <w:pPr>
        <w:shd w:val="clear" w:color="auto" w:fill="FFFFFF"/>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Заявником вважається недостовірним тверд</w:t>
      </w:r>
      <w:r w:rsidR="00CB2BCB">
        <w:rPr>
          <w:rFonts w:ascii="Times New Roman" w:eastAsia="Times New Roman" w:hAnsi="Times New Roman" w:cs="Times New Roman"/>
          <w:sz w:val="26"/>
          <w:szCs w:val="26"/>
        </w:rPr>
        <w:t xml:space="preserve">ження судді, задеклароване </w:t>
      </w:r>
      <w:proofErr w:type="spellStart"/>
      <w:r w:rsidR="00CB2BCB">
        <w:rPr>
          <w:rFonts w:ascii="Times New Roman" w:eastAsia="Times New Roman" w:hAnsi="Times New Roman" w:cs="Times New Roman"/>
          <w:sz w:val="26"/>
          <w:szCs w:val="26"/>
        </w:rPr>
        <w:t>у</w:t>
      </w:r>
      <w:r w:rsidR="000D74EF">
        <w:rPr>
          <w:rFonts w:ascii="Times New Roman" w:eastAsia="Times New Roman" w:hAnsi="Times New Roman" w:cs="Times New Roman"/>
          <w:sz w:val="26"/>
          <w:szCs w:val="26"/>
        </w:rPr>
        <w:t> </w:t>
      </w:r>
      <w:r w:rsidR="00CB2BCB">
        <w:rPr>
          <w:rFonts w:ascii="Times New Roman" w:eastAsia="Times New Roman" w:hAnsi="Times New Roman" w:cs="Times New Roman"/>
          <w:sz w:val="26"/>
          <w:szCs w:val="26"/>
        </w:rPr>
        <w:t>пункті</w:t>
      </w:r>
      <w:proofErr w:type="spellEnd"/>
      <w:r w:rsidR="000D74EF">
        <w:rPr>
          <w:rFonts w:ascii="Times New Roman" w:eastAsia="Times New Roman" w:hAnsi="Times New Roman" w:cs="Times New Roman"/>
          <w:sz w:val="26"/>
          <w:szCs w:val="26"/>
        </w:rPr>
        <w:t> </w:t>
      </w:r>
      <w:r>
        <w:rPr>
          <w:rFonts w:ascii="Times New Roman" w:eastAsia="Times New Roman" w:hAnsi="Times New Roman" w:cs="Times New Roman"/>
          <w:sz w:val="26"/>
          <w:szCs w:val="26"/>
        </w:rPr>
        <w:t>№</w:t>
      </w:r>
      <w:r w:rsidR="00CB2BC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15 Декларації, оскільки, на його думку, звернувшись з повідомленням до Генерального прокурора України та Голови Вищої ради правосуддя, судді-члени колегії розцінили дії учасника судового засідання як втручання в їх діяльність по здійсненню правосуддя.</w:t>
      </w:r>
    </w:p>
    <w:p w:rsidR="009C1A65" w:rsidRDefault="003D6088">
      <w:pPr>
        <w:shd w:val="clear" w:color="auto" w:fill="FFFFFF"/>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Листом Комісії від 16 серпня 2023 року № 31кп-4362/18 судді </w:t>
      </w:r>
      <w:proofErr w:type="spellStart"/>
      <w:r>
        <w:rPr>
          <w:rFonts w:ascii="Times New Roman" w:eastAsia="Times New Roman" w:hAnsi="Times New Roman" w:cs="Times New Roman"/>
          <w:sz w:val="26"/>
          <w:szCs w:val="26"/>
        </w:rPr>
        <w:t>Музичко</w:t>
      </w:r>
      <w:proofErr w:type="spellEnd"/>
      <w:r>
        <w:rPr>
          <w:rFonts w:ascii="Times New Roman" w:eastAsia="Times New Roman" w:hAnsi="Times New Roman" w:cs="Times New Roman"/>
          <w:sz w:val="26"/>
          <w:szCs w:val="26"/>
        </w:rPr>
        <w:t xml:space="preserve"> С.Г. запропоновано надати письмові пояснення стосовно обставин, викладених у повідомленні.</w:t>
      </w:r>
    </w:p>
    <w:p w:rsidR="009C1A65" w:rsidRDefault="003D6088">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До Комісії 06 вересня 2023 року надійшли письмові пояснення судді Музичко</w:t>
      </w:r>
      <w:r w:rsidR="000D74EF">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С.Г., в яких вона </w:t>
      </w:r>
      <w:r w:rsidR="00CB2BCB">
        <w:rPr>
          <w:rFonts w:ascii="Times New Roman" w:eastAsia="Times New Roman" w:hAnsi="Times New Roman" w:cs="Times New Roman"/>
          <w:sz w:val="26"/>
          <w:szCs w:val="26"/>
        </w:rPr>
        <w:t>повідомляє</w:t>
      </w:r>
      <w:r>
        <w:rPr>
          <w:rFonts w:ascii="Times New Roman" w:eastAsia="Times New Roman" w:hAnsi="Times New Roman" w:cs="Times New Roman"/>
          <w:sz w:val="26"/>
          <w:szCs w:val="26"/>
        </w:rPr>
        <w:t>, що нею зазначено у пункті №</w:t>
      </w:r>
      <w:r w:rsidR="00CB2BC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16 Декларації про вживання заходів щодо повідомлення відповідних органів про випадки втручання у її діяльність щодо здійснення правосуддя, тому що під час розгляду справи у 2017 році (у склад</w:t>
      </w:r>
      <w:r w:rsidR="00CB2BCB">
        <w:rPr>
          <w:rFonts w:ascii="Times New Roman" w:eastAsia="Times New Roman" w:hAnsi="Times New Roman" w:cs="Times New Roman"/>
          <w:sz w:val="26"/>
          <w:szCs w:val="26"/>
        </w:rPr>
        <w:t xml:space="preserve">і колегії суддів: головуючого – </w:t>
      </w:r>
      <w:r>
        <w:rPr>
          <w:rFonts w:ascii="Times New Roman" w:eastAsia="Times New Roman" w:hAnsi="Times New Roman" w:cs="Times New Roman"/>
          <w:sz w:val="26"/>
          <w:szCs w:val="26"/>
        </w:rPr>
        <w:t xml:space="preserve">судді </w:t>
      </w:r>
      <w:proofErr w:type="spellStart"/>
      <w:r>
        <w:rPr>
          <w:rFonts w:ascii="Times New Roman" w:eastAsia="Times New Roman" w:hAnsi="Times New Roman" w:cs="Times New Roman"/>
          <w:sz w:val="26"/>
          <w:szCs w:val="26"/>
        </w:rPr>
        <w:t>Рейнарт</w:t>
      </w:r>
      <w:proofErr w:type="spellEnd"/>
      <w:r>
        <w:rPr>
          <w:rFonts w:ascii="Times New Roman" w:eastAsia="Times New Roman" w:hAnsi="Times New Roman" w:cs="Times New Roman"/>
          <w:sz w:val="26"/>
          <w:szCs w:val="26"/>
        </w:rPr>
        <w:t xml:space="preserve"> І.М., суддів Кирилюк Г.М., </w:t>
      </w:r>
      <w:proofErr w:type="spellStart"/>
      <w:r>
        <w:rPr>
          <w:rFonts w:ascii="Times New Roman" w:eastAsia="Times New Roman" w:hAnsi="Times New Roman" w:cs="Times New Roman"/>
          <w:sz w:val="26"/>
          <w:szCs w:val="26"/>
        </w:rPr>
        <w:t>Музичко</w:t>
      </w:r>
      <w:proofErr w:type="spellEnd"/>
      <w:r>
        <w:rPr>
          <w:rFonts w:ascii="Times New Roman" w:eastAsia="Times New Roman" w:hAnsi="Times New Roman" w:cs="Times New Roman"/>
          <w:sz w:val="26"/>
          <w:szCs w:val="26"/>
        </w:rPr>
        <w:t xml:space="preserve"> С.Г.) сторона у справі висловлювала погрози на адресу колегії суддів.</w:t>
      </w:r>
    </w:p>
    <w:p w:rsidR="009C1A65" w:rsidRDefault="003D6088">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Отже, про втручання у діяльність судді по здійсненню правосуддя під час розгляду справи під </w:t>
      </w:r>
      <w:r w:rsidR="00CB2BCB">
        <w:rPr>
          <w:rFonts w:ascii="Times New Roman" w:eastAsia="Times New Roman" w:hAnsi="Times New Roman" w:cs="Times New Roman"/>
          <w:sz w:val="26"/>
          <w:szCs w:val="26"/>
        </w:rPr>
        <w:t xml:space="preserve">головуванням судді </w:t>
      </w:r>
      <w:proofErr w:type="spellStart"/>
      <w:r w:rsidR="00CB2BCB">
        <w:rPr>
          <w:rFonts w:ascii="Times New Roman" w:eastAsia="Times New Roman" w:hAnsi="Times New Roman" w:cs="Times New Roman"/>
          <w:sz w:val="26"/>
          <w:szCs w:val="26"/>
        </w:rPr>
        <w:t>Рейнарт</w:t>
      </w:r>
      <w:proofErr w:type="spellEnd"/>
      <w:r w:rsidR="00CB2BCB">
        <w:rPr>
          <w:rFonts w:ascii="Times New Roman" w:eastAsia="Times New Roman" w:hAnsi="Times New Roman" w:cs="Times New Roman"/>
          <w:sz w:val="26"/>
          <w:szCs w:val="26"/>
        </w:rPr>
        <w:t xml:space="preserve"> І.М.</w:t>
      </w:r>
      <w:r>
        <w:rPr>
          <w:rFonts w:ascii="Times New Roman" w:eastAsia="Times New Roman" w:hAnsi="Times New Roman" w:cs="Times New Roman"/>
          <w:sz w:val="26"/>
          <w:szCs w:val="26"/>
        </w:rPr>
        <w:t xml:space="preserve"> нею повідомлено у встановлений законом спосіб. Так</w:t>
      </w:r>
      <w:r w:rsidR="00CB2BCB">
        <w:rPr>
          <w:rFonts w:ascii="Times New Roman" w:eastAsia="Times New Roman" w:hAnsi="Times New Roman" w:cs="Times New Roman"/>
          <w:sz w:val="26"/>
          <w:szCs w:val="26"/>
        </w:rPr>
        <w:t xml:space="preserve">им чином, твердження судді у пункті </w:t>
      </w:r>
      <w:r>
        <w:rPr>
          <w:rFonts w:ascii="Times New Roman" w:eastAsia="Times New Roman" w:hAnsi="Times New Roman" w:cs="Times New Roman"/>
          <w:sz w:val="26"/>
          <w:szCs w:val="26"/>
        </w:rPr>
        <w:t>№</w:t>
      </w:r>
      <w:r w:rsidR="00CB2BC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16 Декларації відповідає фактичним обставинам справи.</w:t>
      </w:r>
    </w:p>
    <w:p w:rsidR="009C1A65" w:rsidRDefault="003D6088" w:rsidP="00CB2BCB">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Окрім того, суддя пояснила, що на момент подачі Декларації їй не бул</w:t>
      </w:r>
      <w:r w:rsidR="00CB2BCB">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 відом</w:t>
      </w:r>
      <w:r w:rsidR="00CB2BCB">
        <w:rPr>
          <w:rFonts w:ascii="Times New Roman" w:eastAsia="Times New Roman" w:hAnsi="Times New Roman" w:cs="Times New Roman"/>
          <w:sz w:val="26"/>
          <w:szCs w:val="26"/>
        </w:rPr>
        <w:t>і</w:t>
      </w:r>
      <w:r>
        <w:rPr>
          <w:rFonts w:ascii="Times New Roman" w:eastAsia="Times New Roman" w:hAnsi="Times New Roman" w:cs="Times New Roman"/>
          <w:sz w:val="26"/>
          <w:szCs w:val="26"/>
        </w:rPr>
        <w:t xml:space="preserve"> </w:t>
      </w:r>
      <w:r w:rsidR="00CB2BCB">
        <w:rPr>
          <w:rFonts w:ascii="Times New Roman" w:eastAsia="Times New Roman" w:hAnsi="Times New Roman" w:cs="Times New Roman"/>
          <w:sz w:val="26"/>
          <w:szCs w:val="26"/>
        </w:rPr>
        <w:t>результати</w:t>
      </w:r>
      <w:r>
        <w:rPr>
          <w:rFonts w:ascii="Times New Roman" w:eastAsia="Times New Roman" w:hAnsi="Times New Roman" w:cs="Times New Roman"/>
          <w:sz w:val="26"/>
          <w:szCs w:val="26"/>
        </w:rPr>
        <w:t xml:space="preserve"> розгляду Вищою радою правосуддя повідомлення про втручання по здійсненню правосуддя під час розгляду справи під головуванням судді </w:t>
      </w:r>
      <w:proofErr w:type="spellStart"/>
      <w:r>
        <w:rPr>
          <w:rFonts w:ascii="Times New Roman" w:eastAsia="Times New Roman" w:hAnsi="Times New Roman" w:cs="Times New Roman"/>
          <w:sz w:val="26"/>
          <w:szCs w:val="26"/>
        </w:rPr>
        <w:t>Рейнарт</w:t>
      </w:r>
      <w:proofErr w:type="spellEnd"/>
      <w:r>
        <w:rPr>
          <w:rFonts w:ascii="Times New Roman" w:eastAsia="Times New Roman" w:hAnsi="Times New Roman" w:cs="Times New Roman"/>
          <w:sz w:val="26"/>
          <w:szCs w:val="26"/>
        </w:rPr>
        <w:t xml:space="preserve"> І.М., а тому у Декларації помилково підтверджено відсутність втручання у її діяльність по здійсненню правосуддя. </w:t>
      </w:r>
    </w:p>
    <w:p w:rsidR="00CB2BCB" w:rsidRDefault="003D6088" w:rsidP="00CB2BCB">
      <w:pPr>
        <w:spacing w:after="0" w:line="240" w:lineRule="auto"/>
        <w:ind w:firstLine="567"/>
        <w:jc w:val="both"/>
        <w:rPr>
          <w:rFonts w:ascii="Times New Roman" w:eastAsia="Times New Roman" w:hAnsi="Times New Roman" w:cs="Times New Roman"/>
          <w:sz w:val="26"/>
          <w:szCs w:val="26"/>
        </w:rPr>
      </w:pPr>
      <w:r w:rsidRPr="00CB2BCB">
        <w:rPr>
          <w:rFonts w:ascii="Times New Roman" w:eastAsia="Times New Roman" w:hAnsi="Times New Roman" w:cs="Times New Roman"/>
          <w:sz w:val="26"/>
          <w:szCs w:val="26"/>
        </w:rPr>
        <w:t>Правові висновки за результатами перевірки.</w:t>
      </w:r>
    </w:p>
    <w:p w:rsidR="00CB2BCB" w:rsidRDefault="003D6088" w:rsidP="00CB2BCB">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Відповідно до статті 6 Конвенції про захист прав</w:t>
      </w:r>
      <w:r w:rsidR="00CB2BCB">
        <w:rPr>
          <w:rFonts w:ascii="Times New Roman" w:eastAsia="Times New Roman" w:hAnsi="Times New Roman" w:cs="Times New Roman"/>
          <w:color w:val="000000"/>
          <w:sz w:val="26"/>
          <w:szCs w:val="26"/>
        </w:rPr>
        <w:t xml:space="preserve"> людини і основоположних свобод</w:t>
      </w:r>
      <w:r>
        <w:rPr>
          <w:rFonts w:ascii="Times New Roman" w:eastAsia="Times New Roman" w:hAnsi="Times New Roman" w:cs="Times New Roman"/>
          <w:color w:val="000000"/>
          <w:sz w:val="26"/>
          <w:szCs w:val="26"/>
        </w:rPr>
        <w:t xml:space="preserve"> метою забезпечення незалежності судової влади є гарантування кожній особі основоположного права на розгляд справи справедливим судом тільки на законній підставі та без будь-якого стороннього впливу.</w:t>
      </w:r>
    </w:p>
    <w:p w:rsidR="00CB2BCB" w:rsidRDefault="003D6088" w:rsidP="00CB2BCB">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Незалежність судової влади є головною умовою забезпечення верховенства права, ефективного захисту прав і свобод людини та громадянина, юридичних осіб, інтересів суспільства й держави.</w:t>
      </w:r>
    </w:p>
    <w:p w:rsidR="00CB2BCB" w:rsidRDefault="003D6088" w:rsidP="00CB2BCB">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Незалежність і недоторканність суддів гарантуються статтями 126 та 129 Конституції України, якими встановлено, що вплив на суддю у будь-який спосіб забороняється, суддя, здійснюючи правосуддя, є незалежним та керується верховенством права.</w:t>
      </w:r>
    </w:p>
    <w:p w:rsidR="007B2AC9" w:rsidRDefault="003D6088" w:rsidP="007B2AC9">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Згідно зі статтею 48 Закону суддя у своїй діяльності щодо здійснення правосуддя є незалежним від будь-якого незаконного впливу, тиску або втручання. Суддя здійснює правосуддя на основі Конституції і законів України, керуючись при цьому </w:t>
      </w:r>
      <w:r>
        <w:rPr>
          <w:rFonts w:ascii="Times New Roman" w:eastAsia="Times New Roman" w:hAnsi="Times New Roman" w:cs="Times New Roman"/>
          <w:color w:val="000000"/>
          <w:sz w:val="26"/>
          <w:szCs w:val="26"/>
        </w:rPr>
        <w:lastRenderedPageBreak/>
        <w:t xml:space="preserve">принципом верховенства права. Втручання у діяльність судді щодо здійснення правосуддя забороняється і має наслідком відповідальність, установлену законом. </w:t>
      </w:r>
    </w:p>
    <w:p w:rsidR="007B2AC9" w:rsidRDefault="003D6088" w:rsidP="007B2AC9">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Статтею 131 Конституції України визначено, що Вища рада правосуддя вживає заходів щодо забезпечення незалежності суддів.</w:t>
      </w:r>
    </w:p>
    <w:p w:rsidR="007B2AC9" w:rsidRDefault="003D6088" w:rsidP="007B2AC9">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Згідно з пунктом 6 частини першої статті 73 Закону України «Про Вищу раду правосуддя» Вища рада правосуддя з метою забезпечення незалежності суддів та авторитету правосуддя звертається до прокуратури та органів правопорядку щодо надання інформації про розкриття та розслідування злочинів, вчинених щодо суду, суддів, членів їх сімей, працівників апаратів судів, злочинів проти правосуддя, вчинених суддями, працівниками апарату суду. </w:t>
      </w:r>
    </w:p>
    <w:p w:rsidR="007B2AC9" w:rsidRDefault="003D6088" w:rsidP="007B2AC9">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Для встановлення факту недостовірності (в тому числі неповноти) тверджень, указаних суддею у декларації доброчесності судді в контексті </w:t>
      </w:r>
      <w:r w:rsidR="007B2AC9">
        <w:rPr>
          <w:rFonts w:ascii="Times New Roman" w:eastAsia="Times New Roman" w:hAnsi="Times New Roman" w:cs="Times New Roman"/>
          <w:color w:val="000000"/>
          <w:sz w:val="26"/>
          <w:szCs w:val="26"/>
        </w:rPr>
        <w:t>пунктів 15–16,</w:t>
      </w:r>
      <w:r>
        <w:rPr>
          <w:rFonts w:ascii="Times New Roman" w:eastAsia="Times New Roman" w:hAnsi="Times New Roman" w:cs="Times New Roman"/>
          <w:color w:val="000000"/>
          <w:sz w:val="26"/>
          <w:szCs w:val="26"/>
        </w:rPr>
        <w:t xml:space="preserve"> передусім необхідно визначити момент у часі, з якого вважатиметься встановленим, що факт втручання в діяльність судді мав місце.</w:t>
      </w:r>
    </w:p>
    <w:p w:rsidR="007B2AC9" w:rsidRDefault="003D6088" w:rsidP="007B2AC9">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За приписами частин першої та другої статті 73 Закону України «Про Вищу раду правосуддя» Вища рада правосуддя з метою забезпечення незалежності суддів та авторитету правосуддя веде і оприлюднює на своєму офіційному веб-сайті реєстр повідомлень суддів про втручання в діяльність судді щодо здійснення правосуддя, проводить перевірку таких повідомлень, оприлюднює результати та ухвалює відповідні рішення, а також вносить до відповідних органів чи посадових осіб подання про виявлення та притягнення до встановленої законом відповідальності осіб, якими вчинено дії або допущено бездіяльність, що порушує гарантії незалежності суддів або підриває авторитет правосуддя. Вища рада правосуддя вживає заходів, що визначені у частині першій цієї статті, з власної ініціативи, за зверненням судді, судів, органів та установ системи правосуддя.</w:t>
      </w:r>
    </w:p>
    <w:p w:rsidR="007B2AC9" w:rsidRDefault="003D6088" w:rsidP="007B2AC9">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Рішенням Вищої ради правосуддя від 24.01.2017 № 52/0/15-17 затверджено Регламент Вищої ради правосуддя (далі – Регламент ВРП), який регулює процедурні питання здійснення нею повноважень, визначених Конституцією України, законами України «Про Вищу раду правосуддя», «Про судоустрій і статус суддів», іншими законами України, порядок підготовки, розгляду та прийняття Вищою радою правосуддя</w:t>
      </w:r>
      <w:r w:rsidR="007B2AC9">
        <w:rPr>
          <w:rFonts w:ascii="Times New Roman" w:eastAsia="Times New Roman" w:hAnsi="Times New Roman" w:cs="Times New Roman"/>
          <w:color w:val="000000"/>
          <w:sz w:val="26"/>
          <w:szCs w:val="26"/>
        </w:rPr>
        <w:t xml:space="preserve"> (далі – Рада)</w:t>
      </w:r>
      <w:r>
        <w:rPr>
          <w:rFonts w:ascii="Times New Roman" w:eastAsia="Times New Roman" w:hAnsi="Times New Roman" w:cs="Times New Roman"/>
          <w:color w:val="000000"/>
          <w:sz w:val="26"/>
          <w:szCs w:val="26"/>
        </w:rPr>
        <w:t xml:space="preserve"> її Дисциплінарними палатами та іншими органами рішень, а також інші питання діяльності Ради.</w:t>
      </w:r>
    </w:p>
    <w:p w:rsidR="007B2AC9" w:rsidRDefault="003D6088" w:rsidP="007B2AC9">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За змістом абзаців першого, другого та четвертого пункту 23.1 глави 23 Регламенту ВРП питання про забезпечення незалежності суддів та авторитету правосуддя Рада розглядає за зверненнями суддів, судів, органів та установ системи правосуддя (далі </w:t>
      </w:r>
      <w:r w:rsidR="007B2AC9">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звернення), а також із власної ініціативи. Якщо член Ради під час проведення попередньої перевірки чи підготовки до розгляду дисциплінарної справи або іншого питання виявляє факти, які свідчать про загрозу незалежності судді чи авторитету правосуддя, він має право ініціювання питання про вжиття заходів щодо забезпечення незалежності суддів та авторитету правосуддя.</w:t>
      </w:r>
    </w:p>
    <w:p w:rsidR="007B2AC9" w:rsidRDefault="003D6088" w:rsidP="007B2AC9">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В абзаці четвертому пункту 23.3 глави 23 Регламенту ВРП визначено, що, отримавши звернення, член Ради здійснює підготовку його до розгляду. Під час підготовки до розгляду звернення член Ради проводить перевірку з метою встановлення (підтвердження) фактів втручання в діяльність судді, а також дій, що несуть загрозу незалежності суддів та авторитету правосуддя.</w:t>
      </w:r>
    </w:p>
    <w:p w:rsidR="007B2AC9" w:rsidRDefault="003D6088" w:rsidP="007B2AC9">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Відповідно до пункту 23.4 глави 23 Регламенту ВРП, за результатами перевірки член Ради складає висновок, який має містити: стислий виклад обставин, зазначених у зверненні; обставини, встановлені під час перевірки; висновок про те, чи можуть </w:t>
      </w:r>
      <w:r>
        <w:rPr>
          <w:rFonts w:ascii="Times New Roman" w:eastAsia="Times New Roman" w:hAnsi="Times New Roman" w:cs="Times New Roman"/>
          <w:color w:val="000000"/>
          <w:sz w:val="26"/>
          <w:szCs w:val="26"/>
        </w:rPr>
        <w:lastRenderedPageBreak/>
        <w:t>відомості, викладені у зверненні та встановлені під час перевірки, свідчити про втручання в діяльність судді під час здійснення правосуддя або вони несуть загрозу незалежності суддів та авторитету правосуддя; пропозицію про необхідність вжиття заходів з метою забезпечення незалежності суддів та авторитету правосуддя з визначенням виду заходу, передбаченого статтею 73 Закону.</w:t>
      </w:r>
    </w:p>
    <w:p w:rsidR="009C1A65" w:rsidRPr="007B2AC9" w:rsidRDefault="003D6088" w:rsidP="007B2AC9">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У пункті 23.5 глави 23 Регламенту ВРП передбачено, що якщо під час підготовки питання до розгляду загрозу незалежності суддів та авторитету правосуддя усунуто, а наслідки дій (бездіяльності), зазначені у пунктах 1</w:t>
      </w:r>
      <w:r w:rsidR="007B2AC9">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3 частини першої статті 73 Закону, не викликають необхідності вжиття заходів щодо забезпечення незалежності суддів та авторитету правосуддя, член Ради складає висновок про відсутність підстав для вжиття таких заходів. Висновок члена Ради про відсутність підстав для вжиття заходів щодо забезпечення незалежності суддів та авторитету правосуддя затверджується рішенням Ради.  </w:t>
      </w:r>
    </w:p>
    <w:p w:rsidR="009C1A65" w:rsidRDefault="003D6088">
      <w:pPr>
        <w:tabs>
          <w:tab w:val="left" w:pos="0"/>
        </w:tabs>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t>Наведене в сук</w:t>
      </w:r>
      <w:r w:rsidR="007B2AC9">
        <w:rPr>
          <w:rFonts w:ascii="Times New Roman" w:eastAsia="Times New Roman" w:hAnsi="Times New Roman" w:cs="Times New Roman"/>
          <w:color w:val="000000"/>
          <w:sz w:val="26"/>
          <w:szCs w:val="26"/>
        </w:rPr>
        <w:t xml:space="preserve">упності дозволяє дійти висновку: </w:t>
      </w:r>
      <w:r>
        <w:rPr>
          <w:rFonts w:ascii="Times New Roman" w:eastAsia="Times New Roman" w:hAnsi="Times New Roman" w:cs="Times New Roman"/>
          <w:color w:val="000000"/>
          <w:sz w:val="26"/>
          <w:szCs w:val="26"/>
        </w:rPr>
        <w:t xml:space="preserve">якщо під час підготовки питання до розгляду відомості, зазначені в повідомленні судді, не викликають необхідності вжиття заходів щодо забезпечення незалежності суддів та авторитету правосуддя, член </w:t>
      </w:r>
      <w:r w:rsidR="007B2AC9">
        <w:rPr>
          <w:rFonts w:ascii="Times New Roman" w:eastAsia="Times New Roman" w:hAnsi="Times New Roman" w:cs="Times New Roman"/>
          <w:color w:val="000000"/>
          <w:sz w:val="26"/>
          <w:szCs w:val="26"/>
        </w:rPr>
        <w:t>Ради</w:t>
      </w:r>
      <w:r>
        <w:rPr>
          <w:rFonts w:ascii="Times New Roman" w:eastAsia="Times New Roman" w:hAnsi="Times New Roman" w:cs="Times New Roman"/>
          <w:color w:val="000000"/>
          <w:sz w:val="26"/>
          <w:szCs w:val="26"/>
        </w:rPr>
        <w:t xml:space="preserve"> складає висновок про відсутність підстав для вжиття заходів, який затверджується рішенням </w:t>
      </w:r>
      <w:r w:rsidR="007B2AC9">
        <w:rPr>
          <w:rFonts w:ascii="Times New Roman" w:eastAsia="Times New Roman" w:hAnsi="Times New Roman" w:cs="Times New Roman"/>
          <w:color w:val="000000"/>
          <w:sz w:val="26"/>
          <w:szCs w:val="26"/>
        </w:rPr>
        <w:t>Ради</w:t>
      </w:r>
      <w:r>
        <w:rPr>
          <w:rFonts w:ascii="Times New Roman" w:eastAsia="Times New Roman" w:hAnsi="Times New Roman" w:cs="Times New Roman"/>
          <w:color w:val="000000"/>
          <w:sz w:val="26"/>
          <w:szCs w:val="26"/>
        </w:rPr>
        <w:t>.</w:t>
      </w:r>
    </w:p>
    <w:p w:rsidR="009C1A65" w:rsidRPr="007B2AC9" w:rsidRDefault="003D6088">
      <w:pPr>
        <w:tabs>
          <w:tab w:val="left" w:pos="0"/>
        </w:tabs>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sidRPr="007B2AC9">
        <w:rPr>
          <w:rFonts w:ascii="Times New Roman" w:eastAsia="Times New Roman" w:hAnsi="Times New Roman" w:cs="Times New Roman"/>
          <w:color w:val="000000"/>
          <w:sz w:val="26"/>
          <w:szCs w:val="26"/>
        </w:rPr>
        <w:t>Тобто законодавець розрізняє повідомлення про втручання в діяльність судді та момент у часі, в якому встановлюється (підтверджується) факт втручан</w:t>
      </w:r>
      <w:r w:rsidR="007B2AC9">
        <w:rPr>
          <w:rFonts w:ascii="Times New Roman" w:eastAsia="Times New Roman" w:hAnsi="Times New Roman" w:cs="Times New Roman"/>
          <w:color w:val="000000"/>
          <w:sz w:val="26"/>
          <w:szCs w:val="26"/>
        </w:rPr>
        <w:t>ня в діяльність судді. Водночас</w:t>
      </w:r>
      <w:r w:rsidRPr="007B2AC9">
        <w:rPr>
          <w:rFonts w:ascii="Times New Roman" w:eastAsia="Times New Roman" w:hAnsi="Times New Roman" w:cs="Times New Roman"/>
          <w:color w:val="000000"/>
          <w:sz w:val="26"/>
          <w:szCs w:val="26"/>
        </w:rPr>
        <w:t xml:space="preserve"> заходи щодо повідомлення відповідних органів про випадки втручання в діяльність судді передують заходам щодо встановлення або спростування таких фактів. </w:t>
      </w:r>
    </w:p>
    <w:p w:rsidR="009C1A65" w:rsidRDefault="003D6088">
      <w:pPr>
        <w:pBdr>
          <w:top w:val="nil"/>
          <w:left w:val="nil"/>
          <w:bottom w:val="nil"/>
          <w:right w:val="nil"/>
          <w:between w:val="nil"/>
        </w:pBdr>
        <w:tabs>
          <w:tab w:val="left" w:pos="0"/>
        </w:tabs>
        <w:spacing w:after="0" w:line="240" w:lineRule="auto"/>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Комісію встановлено, що у пункті №</w:t>
      </w:r>
      <w:r w:rsidR="007B2AC9">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16 Декларації суддя </w:t>
      </w:r>
      <w:proofErr w:type="spellStart"/>
      <w:r>
        <w:rPr>
          <w:rFonts w:ascii="Times New Roman" w:eastAsia="Times New Roman" w:hAnsi="Times New Roman" w:cs="Times New Roman"/>
          <w:color w:val="000000"/>
          <w:sz w:val="26"/>
          <w:szCs w:val="26"/>
        </w:rPr>
        <w:t>Музичко</w:t>
      </w:r>
      <w:proofErr w:type="spellEnd"/>
      <w:r>
        <w:rPr>
          <w:rFonts w:ascii="Times New Roman" w:eastAsia="Times New Roman" w:hAnsi="Times New Roman" w:cs="Times New Roman"/>
          <w:color w:val="000000"/>
          <w:sz w:val="26"/>
          <w:szCs w:val="26"/>
        </w:rPr>
        <w:t xml:space="preserve"> С.Г. зазначила достовірні відомості «Мною вживалися заходи щодо повідомлення відповідних органів про випадки втручання у мою діяльні</w:t>
      </w:r>
      <w:r w:rsidR="007B2AC9">
        <w:rPr>
          <w:rFonts w:ascii="Times New Roman" w:eastAsia="Times New Roman" w:hAnsi="Times New Roman" w:cs="Times New Roman"/>
          <w:color w:val="000000"/>
          <w:sz w:val="26"/>
          <w:szCs w:val="26"/>
        </w:rPr>
        <w:t>сть щодо здійснення правосуддя».</w:t>
      </w:r>
      <w:r>
        <w:rPr>
          <w:rFonts w:ascii="Times New Roman" w:eastAsia="Times New Roman" w:hAnsi="Times New Roman" w:cs="Times New Roman"/>
          <w:color w:val="000000"/>
          <w:sz w:val="26"/>
          <w:szCs w:val="26"/>
        </w:rPr>
        <w:t xml:space="preserve"> </w:t>
      </w:r>
      <w:r w:rsidR="007B2AC9">
        <w:rPr>
          <w:rFonts w:ascii="Times New Roman" w:eastAsia="Times New Roman" w:hAnsi="Times New Roman" w:cs="Times New Roman"/>
          <w:color w:val="000000"/>
          <w:sz w:val="26"/>
          <w:szCs w:val="26"/>
        </w:rPr>
        <w:t>Водночас</w:t>
      </w:r>
      <w:r>
        <w:rPr>
          <w:rFonts w:ascii="Times New Roman" w:eastAsia="Times New Roman" w:hAnsi="Times New Roman" w:cs="Times New Roman"/>
          <w:color w:val="000000"/>
          <w:sz w:val="26"/>
          <w:szCs w:val="26"/>
        </w:rPr>
        <w:t xml:space="preserve"> у пункті №</w:t>
      </w:r>
      <w:r w:rsidR="007B2AC9">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15 Декларації суддею підтверджено твердження «Випадків втручання у мою діяльність по здійсненню правосуддя не було». </w:t>
      </w:r>
    </w:p>
    <w:p w:rsidR="009C1A65" w:rsidRDefault="003D6088">
      <w:pPr>
        <w:pBdr>
          <w:top w:val="nil"/>
          <w:left w:val="nil"/>
          <w:bottom w:val="nil"/>
          <w:right w:val="nil"/>
          <w:between w:val="nil"/>
        </w:pBdr>
        <w:tabs>
          <w:tab w:val="left" w:pos="0"/>
        </w:tabs>
        <w:spacing w:after="0" w:line="240" w:lineRule="auto"/>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Відповідно до пункту 1 частини першої статті 73 Закону України «Про вищу раду правосуддя» Вища рада правосуддя з метою забезпечення незалежності суддів та авторитету правосуддя веде і оприлюднює на своєму офіційному </w:t>
      </w:r>
      <w:proofErr w:type="spellStart"/>
      <w:r>
        <w:rPr>
          <w:rFonts w:ascii="Times New Roman" w:eastAsia="Times New Roman" w:hAnsi="Times New Roman" w:cs="Times New Roman"/>
          <w:color w:val="000000"/>
          <w:sz w:val="26"/>
          <w:szCs w:val="26"/>
        </w:rPr>
        <w:t>вебсайті</w:t>
      </w:r>
      <w:proofErr w:type="spellEnd"/>
      <w:r>
        <w:rPr>
          <w:rFonts w:ascii="Times New Roman" w:eastAsia="Times New Roman" w:hAnsi="Times New Roman" w:cs="Times New Roman"/>
          <w:color w:val="000000"/>
          <w:sz w:val="26"/>
          <w:szCs w:val="26"/>
        </w:rPr>
        <w:t xml:space="preserve"> реєстр повідомлень суддів про втручання в діяльність судді щодо здійснення правосуддя, проводить перевірку таких повідомлень, оприлюднює результати та ухвалює відповідні рішення.</w:t>
      </w:r>
    </w:p>
    <w:p w:rsidR="009C1A65" w:rsidRDefault="003D6088">
      <w:pPr>
        <w:pBdr>
          <w:top w:val="nil"/>
          <w:left w:val="nil"/>
          <w:bottom w:val="nil"/>
          <w:right w:val="nil"/>
          <w:between w:val="nil"/>
        </w:pBdr>
        <w:tabs>
          <w:tab w:val="left" w:pos="0"/>
        </w:tabs>
        <w:spacing w:after="0" w:line="240" w:lineRule="auto"/>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Отже, суддя </w:t>
      </w:r>
      <w:proofErr w:type="spellStart"/>
      <w:r>
        <w:rPr>
          <w:rFonts w:ascii="Times New Roman" w:eastAsia="Times New Roman" w:hAnsi="Times New Roman" w:cs="Times New Roman"/>
          <w:color w:val="000000"/>
          <w:sz w:val="26"/>
          <w:szCs w:val="26"/>
        </w:rPr>
        <w:t>Музичко</w:t>
      </w:r>
      <w:proofErr w:type="spellEnd"/>
      <w:r>
        <w:rPr>
          <w:rFonts w:ascii="Times New Roman" w:eastAsia="Times New Roman" w:hAnsi="Times New Roman" w:cs="Times New Roman"/>
          <w:color w:val="000000"/>
          <w:sz w:val="26"/>
          <w:szCs w:val="26"/>
        </w:rPr>
        <w:t xml:space="preserve"> С.Г. мала можливість дізнатися інформацію про результати розгляду Вищою радою правосуддя повідомлення про втручанням у їхню діяльність по здійсненню правосуддя на офіційному </w:t>
      </w:r>
      <w:proofErr w:type="spellStart"/>
      <w:r>
        <w:rPr>
          <w:rFonts w:ascii="Times New Roman" w:eastAsia="Times New Roman" w:hAnsi="Times New Roman" w:cs="Times New Roman"/>
          <w:color w:val="000000"/>
          <w:sz w:val="26"/>
          <w:szCs w:val="26"/>
        </w:rPr>
        <w:t>вебсайті</w:t>
      </w:r>
      <w:proofErr w:type="spellEnd"/>
      <w:r>
        <w:rPr>
          <w:rFonts w:ascii="Times New Roman" w:eastAsia="Times New Roman" w:hAnsi="Times New Roman" w:cs="Times New Roman"/>
          <w:color w:val="000000"/>
          <w:sz w:val="26"/>
          <w:szCs w:val="26"/>
        </w:rPr>
        <w:t xml:space="preserve"> Вищої ради правосуддя. Ці обставини дають підстави Комісії критично оцінити пояснення судді </w:t>
      </w:r>
      <w:proofErr w:type="spellStart"/>
      <w:r>
        <w:rPr>
          <w:rFonts w:ascii="Times New Roman" w:eastAsia="Times New Roman" w:hAnsi="Times New Roman" w:cs="Times New Roman"/>
          <w:color w:val="000000"/>
          <w:sz w:val="26"/>
          <w:szCs w:val="26"/>
        </w:rPr>
        <w:t>Музичко</w:t>
      </w:r>
      <w:proofErr w:type="spellEnd"/>
      <w:r>
        <w:rPr>
          <w:rFonts w:ascii="Times New Roman" w:eastAsia="Times New Roman" w:hAnsi="Times New Roman" w:cs="Times New Roman"/>
          <w:color w:val="000000"/>
          <w:sz w:val="26"/>
          <w:szCs w:val="26"/>
        </w:rPr>
        <w:t xml:space="preserve"> С.Г. стосовно того, що вона не поставила відповідну відмітку у п</w:t>
      </w:r>
      <w:r w:rsidR="007B2AC9">
        <w:rPr>
          <w:rFonts w:ascii="Times New Roman" w:eastAsia="Times New Roman" w:hAnsi="Times New Roman" w:cs="Times New Roman"/>
          <w:color w:val="000000"/>
          <w:sz w:val="26"/>
          <w:szCs w:val="26"/>
        </w:rPr>
        <w:t>ункті</w:t>
      </w:r>
      <w:r>
        <w:rPr>
          <w:rFonts w:ascii="Times New Roman" w:eastAsia="Times New Roman" w:hAnsi="Times New Roman" w:cs="Times New Roman"/>
          <w:color w:val="000000"/>
          <w:sz w:val="26"/>
          <w:szCs w:val="26"/>
        </w:rPr>
        <w:t xml:space="preserve"> №</w:t>
      </w:r>
      <w:r w:rsidR="007B2AC9">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15 Декларації, оскільки їй не бул</w:t>
      </w:r>
      <w:r w:rsidR="007B2AC9">
        <w:rPr>
          <w:rFonts w:ascii="Times New Roman" w:eastAsia="Times New Roman" w:hAnsi="Times New Roman" w:cs="Times New Roman"/>
          <w:color w:val="000000"/>
          <w:sz w:val="26"/>
          <w:szCs w:val="26"/>
        </w:rPr>
        <w:t>и</w:t>
      </w:r>
      <w:r>
        <w:rPr>
          <w:rFonts w:ascii="Times New Roman" w:eastAsia="Times New Roman" w:hAnsi="Times New Roman" w:cs="Times New Roman"/>
          <w:color w:val="000000"/>
          <w:sz w:val="26"/>
          <w:szCs w:val="26"/>
        </w:rPr>
        <w:t xml:space="preserve"> відом</w:t>
      </w:r>
      <w:r w:rsidR="007B2AC9">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z w:val="26"/>
          <w:szCs w:val="26"/>
        </w:rPr>
        <w:t xml:space="preserve"> результат</w:t>
      </w:r>
      <w:r w:rsidR="007B2AC9">
        <w:rPr>
          <w:rFonts w:ascii="Times New Roman" w:eastAsia="Times New Roman" w:hAnsi="Times New Roman" w:cs="Times New Roman"/>
          <w:color w:val="000000"/>
          <w:sz w:val="26"/>
          <w:szCs w:val="26"/>
        </w:rPr>
        <w:t>и</w:t>
      </w:r>
      <w:r>
        <w:rPr>
          <w:rFonts w:ascii="Times New Roman" w:eastAsia="Times New Roman" w:hAnsi="Times New Roman" w:cs="Times New Roman"/>
          <w:color w:val="000000"/>
          <w:sz w:val="26"/>
          <w:szCs w:val="26"/>
        </w:rPr>
        <w:t xml:space="preserve"> розгляду </w:t>
      </w:r>
      <w:r w:rsidR="007B2AC9">
        <w:rPr>
          <w:rFonts w:ascii="Times New Roman" w:eastAsia="Times New Roman" w:hAnsi="Times New Roman" w:cs="Times New Roman"/>
          <w:color w:val="000000"/>
          <w:sz w:val="26"/>
          <w:szCs w:val="26"/>
        </w:rPr>
        <w:t>Радою</w:t>
      </w:r>
      <w:r>
        <w:rPr>
          <w:rFonts w:ascii="Times New Roman" w:eastAsia="Times New Roman" w:hAnsi="Times New Roman" w:cs="Times New Roman"/>
          <w:color w:val="000000"/>
          <w:sz w:val="26"/>
          <w:szCs w:val="26"/>
        </w:rPr>
        <w:t xml:space="preserve"> повідомлення про втручання </w:t>
      </w:r>
      <w:r w:rsidR="00ED5379">
        <w:rPr>
          <w:rFonts w:ascii="Times New Roman" w:eastAsia="Times New Roman" w:hAnsi="Times New Roman" w:cs="Times New Roman"/>
          <w:color w:val="000000"/>
          <w:sz w:val="26"/>
          <w:szCs w:val="26"/>
        </w:rPr>
        <w:t>у</w:t>
      </w:r>
      <w:r>
        <w:rPr>
          <w:rFonts w:ascii="Times New Roman" w:eastAsia="Times New Roman" w:hAnsi="Times New Roman" w:cs="Times New Roman"/>
          <w:color w:val="000000"/>
          <w:sz w:val="26"/>
          <w:szCs w:val="26"/>
        </w:rPr>
        <w:t xml:space="preserve"> здійс</w:t>
      </w:r>
      <w:r w:rsidR="00ED5379">
        <w:rPr>
          <w:rFonts w:ascii="Times New Roman" w:eastAsia="Times New Roman" w:hAnsi="Times New Roman" w:cs="Times New Roman"/>
          <w:color w:val="000000"/>
          <w:sz w:val="26"/>
          <w:szCs w:val="26"/>
        </w:rPr>
        <w:t>нення</w:t>
      </w:r>
      <w:r>
        <w:rPr>
          <w:rFonts w:ascii="Times New Roman" w:eastAsia="Times New Roman" w:hAnsi="Times New Roman" w:cs="Times New Roman"/>
          <w:color w:val="000000"/>
          <w:sz w:val="26"/>
          <w:szCs w:val="26"/>
        </w:rPr>
        <w:t xml:space="preserve"> правосуддя під час розгляду справи під головуванням судді </w:t>
      </w:r>
      <w:proofErr w:type="spellStart"/>
      <w:r>
        <w:rPr>
          <w:rFonts w:ascii="Times New Roman" w:eastAsia="Times New Roman" w:hAnsi="Times New Roman" w:cs="Times New Roman"/>
          <w:color w:val="000000"/>
          <w:sz w:val="26"/>
          <w:szCs w:val="26"/>
        </w:rPr>
        <w:t>Рейнарт</w:t>
      </w:r>
      <w:proofErr w:type="spellEnd"/>
      <w:r>
        <w:rPr>
          <w:rFonts w:ascii="Times New Roman" w:eastAsia="Times New Roman" w:hAnsi="Times New Roman" w:cs="Times New Roman"/>
          <w:color w:val="000000"/>
          <w:sz w:val="26"/>
          <w:szCs w:val="26"/>
        </w:rPr>
        <w:t xml:space="preserve"> І.М.</w:t>
      </w:r>
    </w:p>
    <w:p w:rsidR="009C1A65" w:rsidRPr="0015544C" w:rsidRDefault="003D6088">
      <w:pPr>
        <w:pBdr>
          <w:top w:val="nil"/>
          <w:left w:val="nil"/>
          <w:bottom w:val="nil"/>
          <w:right w:val="nil"/>
          <w:between w:val="nil"/>
        </w:pBdr>
        <w:tabs>
          <w:tab w:val="left" w:pos="0"/>
        </w:tabs>
        <w:spacing w:after="0" w:line="240" w:lineRule="auto"/>
        <w:ind w:firstLine="567"/>
        <w:jc w:val="both"/>
        <w:rPr>
          <w:rFonts w:ascii="Times New Roman" w:eastAsia="Times New Roman" w:hAnsi="Times New Roman" w:cs="Times New Roman"/>
          <w:sz w:val="26"/>
          <w:szCs w:val="26"/>
        </w:rPr>
      </w:pPr>
      <w:r w:rsidRPr="0015544C">
        <w:rPr>
          <w:rFonts w:ascii="Times New Roman" w:eastAsia="Times New Roman" w:hAnsi="Times New Roman" w:cs="Times New Roman"/>
          <w:sz w:val="26"/>
          <w:szCs w:val="26"/>
        </w:rPr>
        <w:t xml:space="preserve">За результатами перевірки Декларації, беручи до уваги рішення </w:t>
      </w:r>
      <w:r w:rsidR="00EB2260">
        <w:rPr>
          <w:rFonts w:ascii="Times New Roman" w:eastAsia="Times New Roman" w:hAnsi="Times New Roman" w:cs="Times New Roman"/>
          <w:sz w:val="26"/>
          <w:szCs w:val="26"/>
        </w:rPr>
        <w:t>Ради</w:t>
      </w:r>
      <w:r w:rsidRPr="0015544C">
        <w:rPr>
          <w:rFonts w:ascii="Times New Roman" w:eastAsia="Times New Roman" w:hAnsi="Times New Roman" w:cs="Times New Roman"/>
          <w:sz w:val="26"/>
          <w:szCs w:val="26"/>
        </w:rPr>
        <w:t xml:space="preserve"> від 13</w:t>
      </w:r>
      <w:r w:rsidR="00133A5C">
        <w:rPr>
          <w:rFonts w:ascii="Times New Roman" w:eastAsia="Times New Roman" w:hAnsi="Times New Roman" w:cs="Times New Roman"/>
          <w:sz w:val="26"/>
          <w:szCs w:val="26"/>
        </w:rPr>
        <w:t> </w:t>
      </w:r>
      <w:r w:rsidRPr="0015544C">
        <w:rPr>
          <w:rFonts w:ascii="Times New Roman" w:eastAsia="Times New Roman" w:hAnsi="Times New Roman" w:cs="Times New Roman"/>
          <w:sz w:val="26"/>
          <w:szCs w:val="26"/>
        </w:rPr>
        <w:t>липня 2017 року № 2049/0/15-17, яким встановлено наявність підстав для вжиття заходів щодо забезпечення незалежності суддів та авторитету правосуддя, Комісія вважає встановленою неві</w:t>
      </w:r>
      <w:r w:rsidR="00EB2260">
        <w:rPr>
          <w:rFonts w:ascii="Times New Roman" w:eastAsia="Times New Roman" w:hAnsi="Times New Roman" w:cs="Times New Roman"/>
          <w:sz w:val="26"/>
          <w:szCs w:val="26"/>
        </w:rPr>
        <w:t>дповідність задекларованого у пункті</w:t>
      </w:r>
      <w:r w:rsidRPr="0015544C">
        <w:rPr>
          <w:rFonts w:ascii="Times New Roman" w:eastAsia="Times New Roman" w:hAnsi="Times New Roman" w:cs="Times New Roman"/>
          <w:sz w:val="26"/>
          <w:szCs w:val="26"/>
        </w:rPr>
        <w:t xml:space="preserve"> №</w:t>
      </w:r>
      <w:r w:rsidR="00EB2260">
        <w:rPr>
          <w:rFonts w:ascii="Times New Roman" w:eastAsia="Times New Roman" w:hAnsi="Times New Roman" w:cs="Times New Roman"/>
          <w:sz w:val="26"/>
          <w:szCs w:val="26"/>
        </w:rPr>
        <w:t xml:space="preserve"> </w:t>
      </w:r>
      <w:r w:rsidRPr="0015544C">
        <w:rPr>
          <w:rFonts w:ascii="Times New Roman" w:eastAsia="Times New Roman" w:hAnsi="Times New Roman" w:cs="Times New Roman"/>
          <w:sz w:val="26"/>
          <w:szCs w:val="26"/>
        </w:rPr>
        <w:t xml:space="preserve">15 Декларації твердження судді Апеляційного суду міста Києва </w:t>
      </w:r>
      <w:proofErr w:type="spellStart"/>
      <w:r w:rsidRPr="0015544C">
        <w:rPr>
          <w:rFonts w:ascii="Times New Roman" w:eastAsia="Times New Roman" w:hAnsi="Times New Roman" w:cs="Times New Roman"/>
          <w:sz w:val="26"/>
          <w:szCs w:val="26"/>
        </w:rPr>
        <w:t>Музичко</w:t>
      </w:r>
      <w:proofErr w:type="spellEnd"/>
      <w:r w:rsidRPr="0015544C">
        <w:rPr>
          <w:rFonts w:ascii="Times New Roman" w:eastAsia="Times New Roman" w:hAnsi="Times New Roman" w:cs="Times New Roman"/>
          <w:sz w:val="26"/>
          <w:szCs w:val="26"/>
        </w:rPr>
        <w:t xml:space="preserve"> С.Г. (нині суддя Київського апеляційного суду) фактичним обставинам діяльності судді </w:t>
      </w:r>
      <w:r w:rsidR="00EB2260">
        <w:rPr>
          <w:rFonts w:ascii="Times New Roman" w:eastAsia="Times New Roman" w:hAnsi="Times New Roman" w:cs="Times New Roman"/>
          <w:sz w:val="26"/>
          <w:szCs w:val="26"/>
        </w:rPr>
        <w:t>зі</w:t>
      </w:r>
      <w:r w:rsidRPr="0015544C">
        <w:rPr>
          <w:rFonts w:ascii="Times New Roman" w:eastAsia="Times New Roman" w:hAnsi="Times New Roman" w:cs="Times New Roman"/>
          <w:sz w:val="26"/>
          <w:szCs w:val="26"/>
        </w:rPr>
        <w:t xml:space="preserve"> здійснення правосуддя у 2017 році.</w:t>
      </w:r>
    </w:p>
    <w:p w:rsidR="00BE17AA" w:rsidRPr="0015544C" w:rsidRDefault="00BE17AA" w:rsidP="00BE17AA">
      <w:pPr>
        <w:pBdr>
          <w:top w:val="nil"/>
          <w:left w:val="nil"/>
          <w:bottom w:val="nil"/>
          <w:right w:val="nil"/>
          <w:between w:val="nil"/>
        </w:pBdr>
        <w:tabs>
          <w:tab w:val="left" w:pos="0"/>
        </w:tabs>
        <w:spacing w:after="0" w:line="240" w:lineRule="auto"/>
        <w:ind w:firstLine="567"/>
        <w:jc w:val="both"/>
        <w:rPr>
          <w:rFonts w:ascii="Times New Roman" w:eastAsia="Times New Roman" w:hAnsi="Times New Roman" w:cs="Times New Roman"/>
          <w:sz w:val="26"/>
          <w:szCs w:val="26"/>
        </w:rPr>
      </w:pPr>
      <w:r w:rsidRPr="0015544C">
        <w:rPr>
          <w:rFonts w:ascii="Times New Roman" w:eastAsia="Times New Roman" w:hAnsi="Times New Roman" w:cs="Times New Roman"/>
          <w:sz w:val="26"/>
          <w:szCs w:val="26"/>
        </w:rPr>
        <w:lastRenderedPageBreak/>
        <w:t xml:space="preserve">Відповідно до частини шостої статті 62 Закону у разі одержання інформації, що може свідчити про недостовірність (в тому числі неповноту) </w:t>
      </w:r>
      <w:bookmarkStart w:id="0" w:name="_Hlk146279015"/>
      <w:r w:rsidRPr="0015544C">
        <w:rPr>
          <w:rFonts w:ascii="Times New Roman" w:eastAsia="Times New Roman" w:hAnsi="Times New Roman" w:cs="Times New Roman"/>
          <w:sz w:val="26"/>
          <w:szCs w:val="26"/>
        </w:rPr>
        <w:t>тверджень судді у декларації доброчесності</w:t>
      </w:r>
      <w:bookmarkEnd w:id="0"/>
      <w:r w:rsidRPr="0015544C">
        <w:rPr>
          <w:rFonts w:ascii="Times New Roman" w:eastAsia="Times New Roman" w:hAnsi="Times New Roman" w:cs="Times New Roman"/>
          <w:sz w:val="26"/>
          <w:szCs w:val="26"/>
        </w:rPr>
        <w:t>, Вища кваліфікаційна комісія суддів України проводить відповідну перевірку. Водно</w:t>
      </w:r>
      <w:r w:rsidR="00EB2260">
        <w:rPr>
          <w:rFonts w:ascii="Times New Roman" w:eastAsia="Times New Roman" w:hAnsi="Times New Roman" w:cs="Times New Roman"/>
          <w:sz w:val="26"/>
          <w:szCs w:val="26"/>
        </w:rPr>
        <w:t>час</w:t>
      </w:r>
      <w:r w:rsidRPr="0015544C">
        <w:rPr>
          <w:rFonts w:ascii="Times New Roman" w:eastAsia="Times New Roman" w:hAnsi="Times New Roman" w:cs="Times New Roman"/>
          <w:sz w:val="26"/>
          <w:szCs w:val="26"/>
        </w:rPr>
        <w:t xml:space="preserve"> згідно з частиною сьомо</w:t>
      </w:r>
      <w:r w:rsidR="00271C30" w:rsidRPr="0015544C">
        <w:rPr>
          <w:rFonts w:ascii="Times New Roman" w:eastAsia="Times New Roman" w:hAnsi="Times New Roman" w:cs="Times New Roman"/>
          <w:sz w:val="26"/>
          <w:szCs w:val="26"/>
        </w:rPr>
        <w:t>ю</w:t>
      </w:r>
      <w:r w:rsidR="00EB2260">
        <w:rPr>
          <w:rFonts w:ascii="Times New Roman" w:eastAsia="Times New Roman" w:hAnsi="Times New Roman" w:cs="Times New Roman"/>
          <w:sz w:val="26"/>
          <w:szCs w:val="26"/>
        </w:rPr>
        <w:t xml:space="preserve"> зазначеної норми</w:t>
      </w:r>
      <w:r w:rsidRPr="0015544C">
        <w:rPr>
          <w:rFonts w:ascii="Times New Roman" w:eastAsia="Times New Roman" w:hAnsi="Times New Roman" w:cs="Times New Roman"/>
          <w:sz w:val="26"/>
          <w:szCs w:val="26"/>
        </w:rPr>
        <w:t xml:space="preserve"> </w:t>
      </w:r>
      <w:r w:rsidR="00A937D5" w:rsidRPr="0015544C">
        <w:rPr>
          <w:rFonts w:ascii="Times New Roman" w:eastAsia="Times New Roman" w:hAnsi="Times New Roman" w:cs="Times New Roman"/>
          <w:sz w:val="26"/>
          <w:szCs w:val="26"/>
        </w:rPr>
        <w:t>підставою</w:t>
      </w:r>
      <w:r w:rsidRPr="0015544C">
        <w:rPr>
          <w:rFonts w:ascii="Times New Roman" w:eastAsia="Times New Roman" w:hAnsi="Times New Roman" w:cs="Times New Roman"/>
          <w:sz w:val="26"/>
          <w:szCs w:val="26"/>
        </w:rPr>
        <w:t xml:space="preserve"> дисциплінарної відповідальності, встановленої цим Законом, є неподання, несвоєчасне подання декларації доброчесності суддею або декларування в ній саме завідомо недостовірних (у тому числі неповних)</w:t>
      </w:r>
      <w:r w:rsidR="00EB2260" w:rsidRPr="00EB2260">
        <w:t xml:space="preserve"> </w:t>
      </w:r>
      <w:r w:rsidR="00EB2260" w:rsidRPr="00EB2260">
        <w:rPr>
          <w:rFonts w:ascii="Times New Roman" w:eastAsia="Times New Roman" w:hAnsi="Times New Roman" w:cs="Times New Roman"/>
          <w:sz w:val="26"/>
          <w:szCs w:val="26"/>
        </w:rPr>
        <w:t>тверджень</w:t>
      </w:r>
      <w:r w:rsidRPr="0015544C">
        <w:rPr>
          <w:rFonts w:ascii="Times New Roman" w:eastAsia="Times New Roman" w:hAnsi="Times New Roman" w:cs="Times New Roman"/>
          <w:sz w:val="26"/>
          <w:szCs w:val="26"/>
        </w:rPr>
        <w:t>.</w:t>
      </w:r>
    </w:p>
    <w:p w:rsidR="00D458E5" w:rsidRPr="0015544C" w:rsidRDefault="00D458E5" w:rsidP="00D458E5">
      <w:pPr>
        <w:pBdr>
          <w:top w:val="nil"/>
          <w:left w:val="nil"/>
          <w:bottom w:val="nil"/>
          <w:right w:val="nil"/>
          <w:between w:val="nil"/>
        </w:pBdr>
        <w:tabs>
          <w:tab w:val="left" w:pos="0"/>
        </w:tabs>
        <w:spacing w:after="0" w:line="240" w:lineRule="auto"/>
        <w:ind w:firstLine="567"/>
        <w:jc w:val="both"/>
        <w:rPr>
          <w:rFonts w:ascii="Times New Roman" w:eastAsia="Times New Roman" w:hAnsi="Times New Roman" w:cs="Times New Roman"/>
          <w:sz w:val="26"/>
          <w:szCs w:val="26"/>
        </w:rPr>
      </w:pPr>
      <w:r w:rsidRPr="0015544C">
        <w:rPr>
          <w:rFonts w:ascii="Times New Roman" w:eastAsia="Times New Roman" w:hAnsi="Times New Roman" w:cs="Times New Roman"/>
          <w:sz w:val="26"/>
          <w:szCs w:val="26"/>
        </w:rPr>
        <w:t>Пунктом 19 частини першої статті 106 Закону встановлено, що суддю може бути притягнуто до дисциплінарної відповідальності в порядку дисциплінарного провадження з підстав декларування завідомо недостовірних (у тому числі неповних) тверджень у декларації доброчесності судді.</w:t>
      </w:r>
    </w:p>
    <w:p w:rsidR="00D458E5" w:rsidRPr="0015544C" w:rsidRDefault="00D458E5" w:rsidP="00D458E5">
      <w:pPr>
        <w:pBdr>
          <w:top w:val="nil"/>
          <w:left w:val="nil"/>
          <w:bottom w:val="nil"/>
          <w:right w:val="nil"/>
          <w:between w:val="nil"/>
        </w:pBdr>
        <w:tabs>
          <w:tab w:val="left" w:pos="0"/>
        </w:tabs>
        <w:spacing w:after="0" w:line="240" w:lineRule="auto"/>
        <w:ind w:firstLine="567"/>
        <w:jc w:val="both"/>
        <w:rPr>
          <w:rFonts w:ascii="Times New Roman" w:eastAsia="Times New Roman" w:hAnsi="Times New Roman" w:cs="Times New Roman"/>
          <w:color w:val="000000"/>
          <w:sz w:val="26"/>
          <w:szCs w:val="26"/>
        </w:rPr>
      </w:pPr>
      <w:r w:rsidRPr="0015544C">
        <w:rPr>
          <w:rFonts w:ascii="Times New Roman" w:eastAsia="Times New Roman" w:hAnsi="Times New Roman" w:cs="Times New Roman"/>
          <w:color w:val="000000"/>
          <w:sz w:val="26"/>
          <w:szCs w:val="26"/>
        </w:rPr>
        <w:t>Таким чином, з огляду на вжиту законодавцем конструкцію «</w:t>
      </w:r>
      <w:proofErr w:type="spellStart"/>
      <w:r w:rsidRPr="0015544C">
        <w:rPr>
          <w:rFonts w:ascii="Times New Roman" w:eastAsia="Times New Roman" w:hAnsi="Times New Roman" w:cs="Times New Roman"/>
          <w:color w:val="000000"/>
          <w:sz w:val="26"/>
          <w:szCs w:val="26"/>
        </w:rPr>
        <w:t>завідомості</w:t>
      </w:r>
      <w:proofErr w:type="spellEnd"/>
      <w:r w:rsidRPr="0015544C">
        <w:rPr>
          <w:rFonts w:ascii="Times New Roman" w:eastAsia="Times New Roman" w:hAnsi="Times New Roman" w:cs="Times New Roman"/>
          <w:color w:val="000000"/>
          <w:sz w:val="26"/>
          <w:szCs w:val="26"/>
        </w:rPr>
        <w:t>» відповідне діяння має бути вчинено суб’єктом декларування із психічним ставленням, яке є аналогічним за зм</w:t>
      </w:r>
      <w:r w:rsidR="00EB2260">
        <w:rPr>
          <w:rFonts w:ascii="Times New Roman" w:eastAsia="Times New Roman" w:hAnsi="Times New Roman" w:cs="Times New Roman"/>
          <w:color w:val="000000"/>
          <w:sz w:val="26"/>
          <w:szCs w:val="26"/>
        </w:rPr>
        <w:t>істом прямому умислу. При цьому</w:t>
      </w:r>
      <w:r w:rsidRPr="0015544C">
        <w:rPr>
          <w:rFonts w:ascii="Times New Roman" w:eastAsia="Times New Roman" w:hAnsi="Times New Roman" w:cs="Times New Roman"/>
          <w:color w:val="000000"/>
          <w:sz w:val="26"/>
          <w:szCs w:val="26"/>
        </w:rPr>
        <w:t xml:space="preserve"> для притягнення до дисциплінарної відповідальності, зокрема</w:t>
      </w:r>
      <w:r w:rsidR="00EB2260">
        <w:rPr>
          <w:rFonts w:ascii="Times New Roman" w:eastAsia="Times New Roman" w:hAnsi="Times New Roman" w:cs="Times New Roman"/>
          <w:color w:val="000000"/>
          <w:sz w:val="26"/>
          <w:szCs w:val="26"/>
        </w:rPr>
        <w:t>,</w:t>
      </w:r>
      <w:r w:rsidRPr="0015544C">
        <w:rPr>
          <w:rFonts w:ascii="Times New Roman" w:eastAsia="Times New Roman" w:hAnsi="Times New Roman" w:cs="Times New Roman"/>
          <w:color w:val="000000"/>
          <w:sz w:val="26"/>
          <w:szCs w:val="26"/>
        </w:rPr>
        <w:t xml:space="preserve"> за декларування завідомо недостовірних (у тому числі неповних) тверджень необхідно довести наявність такого умислу, а саме те, що суб’єкт декларування не лише усвідомлював недостовірність відомостей, які він зазначив у декларації, але </w:t>
      </w:r>
      <w:r w:rsidR="00D279ED">
        <w:rPr>
          <w:rFonts w:ascii="Times New Roman" w:eastAsia="Times New Roman" w:hAnsi="Times New Roman" w:cs="Times New Roman"/>
          <w:color w:val="000000"/>
          <w:sz w:val="26"/>
          <w:szCs w:val="26"/>
        </w:rPr>
        <w:t>й</w:t>
      </w:r>
      <w:r w:rsidRPr="0015544C">
        <w:rPr>
          <w:rFonts w:ascii="Times New Roman" w:eastAsia="Times New Roman" w:hAnsi="Times New Roman" w:cs="Times New Roman"/>
          <w:color w:val="000000"/>
          <w:sz w:val="26"/>
          <w:szCs w:val="26"/>
        </w:rPr>
        <w:t xml:space="preserve"> бажав </w:t>
      </w:r>
      <w:r w:rsidR="00EB2260">
        <w:rPr>
          <w:rFonts w:ascii="Times New Roman" w:eastAsia="Times New Roman" w:hAnsi="Times New Roman" w:cs="Times New Roman"/>
          <w:color w:val="000000"/>
          <w:sz w:val="26"/>
          <w:szCs w:val="26"/>
        </w:rPr>
        <w:t>за</w:t>
      </w:r>
      <w:r w:rsidRPr="0015544C">
        <w:rPr>
          <w:rFonts w:ascii="Times New Roman" w:eastAsia="Times New Roman" w:hAnsi="Times New Roman" w:cs="Times New Roman"/>
          <w:color w:val="000000"/>
          <w:sz w:val="26"/>
          <w:szCs w:val="26"/>
        </w:rPr>
        <w:t>декларува</w:t>
      </w:r>
      <w:r w:rsidR="00EB2260">
        <w:rPr>
          <w:rFonts w:ascii="Times New Roman" w:eastAsia="Times New Roman" w:hAnsi="Times New Roman" w:cs="Times New Roman"/>
          <w:color w:val="000000"/>
          <w:sz w:val="26"/>
          <w:szCs w:val="26"/>
        </w:rPr>
        <w:t>ти</w:t>
      </w:r>
      <w:r w:rsidRPr="0015544C">
        <w:rPr>
          <w:rFonts w:ascii="Times New Roman" w:eastAsia="Times New Roman" w:hAnsi="Times New Roman" w:cs="Times New Roman"/>
          <w:color w:val="000000"/>
          <w:sz w:val="26"/>
          <w:szCs w:val="26"/>
        </w:rPr>
        <w:t xml:space="preserve"> недостовірн</w:t>
      </w:r>
      <w:r w:rsidR="00EB2260">
        <w:rPr>
          <w:rFonts w:ascii="Times New Roman" w:eastAsia="Times New Roman" w:hAnsi="Times New Roman" w:cs="Times New Roman"/>
          <w:color w:val="000000"/>
          <w:sz w:val="26"/>
          <w:szCs w:val="26"/>
        </w:rPr>
        <w:t>і</w:t>
      </w:r>
      <w:r w:rsidRPr="0015544C">
        <w:rPr>
          <w:rFonts w:ascii="Times New Roman" w:eastAsia="Times New Roman" w:hAnsi="Times New Roman" w:cs="Times New Roman"/>
          <w:color w:val="000000"/>
          <w:sz w:val="26"/>
          <w:szCs w:val="26"/>
        </w:rPr>
        <w:t xml:space="preserve"> відомост</w:t>
      </w:r>
      <w:r w:rsidR="00EB2260">
        <w:rPr>
          <w:rFonts w:ascii="Times New Roman" w:eastAsia="Times New Roman" w:hAnsi="Times New Roman" w:cs="Times New Roman"/>
          <w:color w:val="000000"/>
          <w:sz w:val="26"/>
          <w:szCs w:val="26"/>
        </w:rPr>
        <w:t>і</w:t>
      </w:r>
      <w:r w:rsidRPr="0015544C">
        <w:rPr>
          <w:rFonts w:ascii="Times New Roman" w:eastAsia="Times New Roman" w:hAnsi="Times New Roman" w:cs="Times New Roman"/>
          <w:color w:val="000000"/>
          <w:sz w:val="26"/>
          <w:szCs w:val="26"/>
        </w:rPr>
        <w:t xml:space="preserve">. </w:t>
      </w:r>
    </w:p>
    <w:p w:rsidR="00D458E5" w:rsidRDefault="00D279ED" w:rsidP="00D458E5">
      <w:pPr>
        <w:pBdr>
          <w:top w:val="nil"/>
          <w:left w:val="nil"/>
          <w:bottom w:val="nil"/>
          <w:right w:val="nil"/>
          <w:between w:val="nil"/>
        </w:pBdr>
        <w:tabs>
          <w:tab w:val="left" w:pos="0"/>
        </w:tabs>
        <w:spacing w:after="0" w:line="240" w:lineRule="auto"/>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З</w:t>
      </w:r>
      <w:r w:rsidR="00D458E5">
        <w:rPr>
          <w:rFonts w:ascii="Times New Roman" w:eastAsia="Times New Roman" w:hAnsi="Times New Roman" w:cs="Times New Roman"/>
          <w:color w:val="000000"/>
          <w:sz w:val="26"/>
          <w:szCs w:val="26"/>
        </w:rPr>
        <w:t xml:space="preserve">а фактом одержання інформації, що може свідчити про недостовірність (в тому числі неповноту) тверджень судді в декларації доброчесності, Комісія відповідно до своїх повноважень проводить відповідну перевірку, </w:t>
      </w:r>
      <w:r>
        <w:rPr>
          <w:rFonts w:ascii="Times New Roman" w:eastAsia="Times New Roman" w:hAnsi="Times New Roman" w:cs="Times New Roman"/>
          <w:color w:val="000000"/>
          <w:sz w:val="26"/>
          <w:szCs w:val="26"/>
        </w:rPr>
        <w:t>тому на неї</w:t>
      </w:r>
      <w:r w:rsidR="00D458E5">
        <w:rPr>
          <w:rFonts w:ascii="Times New Roman" w:eastAsia="Times New Roman" w:hAnsi="Times New Roman" w:cs="Times New Roman"/>
          <w:color w:val="000000"/>
          <w:sz w:val="26"/>
          <w:szCs w:val="26"/>
        </w:rPr>
        <w:t xml:space="preserve"> покладено обов’язок встановлення всіх фактичних даних та обставин. </w:t>
      </w:r>
    </w:p>
    <w:p w:rsidR="00BE17AA" w:rsidRPr="0015544C" w:rsidRDefault="00D458E5" w:rsidP="00BE17AA">
      <w:pPr>
        <w:pBdr>
          <w:top w:val="nil"/>
          <w:left w:val="nil"/>
          <w:bottom w:val="nil"/>
          <w:right w:val="nil"/>
          <w:between w:val="nil"/>
        </w:pBdr>
        <w:tabs>
          <w:tab w:val="left" w:pos="0"/>
        </w:tabs>
        <w:spacing w:after="0" w:line="240" w:lineRule="auto"/>
        <w:ind w:firstLine="567"/>
        <w:jc w:val="both"/>
        <w:rPr>
          <w:rFonts w:ascii="Times New Roman" w:eastAsia="Times New Roman" w:hAnsi="Times New Roman" w:cs="Times New Roman"/>
          <w:sz w:val="26"/>
          <w:szCs w:val="26"/>
        </w:rPr>
      </w:pPr>
      <w:r w:rsidRPr="0015544C">
        <w:rPr>
          <w:rFonts w:ascii="Times New Roman" w:eastAsia="Times New Roman" w:hAnsi="Times New Roman" w:cs="Times New Roman"/>
          <w:sz w:val="26"/>
          <w:szCs w:val="26"/>
        </w:rPr>
        <w:t>Отже, с</w:t>
      </w:r>
      <w:r w:rsidR="00D279ED">
        <w:rPr>
          <w:rFonts w:ascii="Times New Roman" w:eastAsia="Times New Roman" w:hAnsi="Times New Roman" w:cs="Times New Roman"/>
          <w:sz w:val="26"/>
          <w:szCs w:val="26"/>
        </w:rPr>
        <w:t>истемний зв’</w:t>
      </w:r>
      <w:r w:rsidR="00BE17AA" w:rsidRPr="0015544C">
        <w:rPr>
          <w:rFonts w:ascii="Times New Roman" w:eastAsia="Times New Roman" w:hAnsi="Times New Roman" w:cs="Times New Roman"/>
          <w:sz w:val="26"/>
          <w:szCs w:val="26"/>
        </w:rPr>
        <w:t xml:space="preserve">язок зазначених положень свідчить про те, що </w:t>
      </w:r>
      <w:proofErr w:type="spellStart"/>
      <w:r w:rsidR="00BE17AA" w:rsidRPr="0015544C">
        <w:rPr>
          <w:rFonts w:ascii="Times New Roman" w:eastAsia="Times New Roman" w:hAnsi="Times New Roman" w:cs="Times New Roman"/>
          <w:sz w:val="26"/>
          <w:szCs w:val="26"/>
        </w:rPr>
        <w:t>невстановлення</w:t>
      </w:r>
      <w:proofErr w:type="spellEnd"/>
      <w:r w:rsidR="00BE17AA" w:rsidRPr="0015544C">
        <w:rPr>
          <w:rFonts w:ascii="Times New Roman" w:eastAsia="Times New Roman" w:hAnsi="Times New Roman" w:cs="Times New Roman"/>
          <w:sz w:val="26"/>
          <w:szCs w:val="26"/>
        </w:rPr>
        <w:t xml:space="preserve"> на етапі перевірки в діях судді, який вніс відповідні твердження у декларацію доброчесності, оз</w:t>
      </w:r>
      <w:r w:rsidR="00271C30" w:rsidRPr="0015544C">
        <w:rPr>
          <w:rFonts w:ascii="Times New Roman" w:eastAsia="Times New Roman" w:hAnsi="Times New Roman" w:cs="Times New Roman"/>
          <w:sz w:val="26"/>
          <w:szCs w:val="26"/>
        </w:rPr>
        <w:t xml:space="preserve">наки </w:t>
      </w:r>
      <w:proofErr w:type="spellStart"/>
      <w:r w:rsidR="00271C30" w:rsidRPr="0015544C">
        <w:rPr>
          <w:rFonts w:ascii="Times New Roman" w:eastAsia="Times New Roman" w:hAnsi="Times New Roman" w:cs="Times New Roman"/>
          <w:sz w:val="26"/>
          <w:szCs w:val="26"/>
        </w:rPr>
        <w:t>завідомості</w:t>
      </w:r>
      <w:proofErr w:type="spellEnd"/>
      <w:r w:rsidR="00271C30" w:rsidRPr="0015544C">
        <w:rPr>
          <w:rFonts w:ascii="Times New Roman" w:eastAsia="Times New Roman" w:hAnsi="Times New Roman" w:cs="Times New Roman"/>
          <w:sz w:val="26"/>
          <w:szCs w:val="26"/>
        </w:rPr>
        <w:t xml:space="preserve">, унеможливлює прийняття Комісією обґрунтованого рішення про звернення до </w:t>
      </w:r>
      <w:r w:rsidR="00D279ED">
        <w:rPr>
          <w:rFonts w:ascii="Times New Roman" w:eastAsia="Times New Roman" w:hAnsi="Times New Roman" w:cs="Times New Roman"/>
          <w:sz w:val="26"/>
          <w:szCs w:val="26"/>
        </w:rPr>
        <w:t>Ради</w:t>
      </w:r>
      <w:r w:rsidR="00271C30" w:rsidRPr="0015544C">
        <w:rPr>
          <w:rFonts w:ascii="Times New Roman" w:eastAsia="Times New Roman" w:hAnsi="Times New Roman" w:cs="Times New Roman"/>
          <w:sz w:val="26"/>
          <w:szCs w:val="26"/>
        </w:rPr>
        <w:t xml:space="preserve"> стосовно притягнення судді до дисциплінарної відповідальності в порядку, встановленому ста</w:t>
      </w:r>
      <w:r w:rsidR="00D279ED">
        <w:rPr>
          <w:rFonts w:ascii="Times New Roman" w:eastAsia="Times New Roman" w:hAnsi="Times New Roman" w:cs="Times New Roman"/>
          <w:sz w:val="26"/>
          <w:szCs w:val="26"/>
        </w:rPr>
        <w:t>т</w:t>
      </w:r>
      <w:r w:rsidR="00271C30" w:rsidRPr="0015544C">
        <w:rPr>
          <w:rFonts w:ascii="Times New Roman" w:eastAsia="Times New Roman" w:hAnsi="Times New Roman" w:cs="Times New Roman"/>
          <w:sz w:val="26"/>
          <w:szCs w:val="26"/>
        </w:rPr>
        <w:t>тею 107 Закону.</w:t>
      </w:r>
    </w:p>
    <w:p w:rsidR="00D279ED" w:rsidRDefault="003D6088" w:rsidP="00D279ED">
      <w:pPr>
        <w:pBdr>
          <w:top w:val="nil"/>
          <w:left w:val="nil"/>
          <w:bottom w:val="nil"/>
          <w:right w:val="nil"/>
          <w:between w:val="nil"/>
        </w:pBdr>
        <w:tabs>
          <w:tab w:val="left" w:pos="0"/>
        </w:tabs>
        <w:spacing w:after="0" w:line="240" w:lineRule="auto"/>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Отримана під час проведення перевірки Декларації інформація, з урахуванням пояснень судді, не дає підстав для висновку, що зазначення недостовірних відомостей, яке мало місце при здійсненні декларування за 2017 рік, допущено нею умисно, оскільки під час проведення перевірки не було встановлено наміру судді </w:t>
      </w:r>
      <w:proofErr w:type="spellStart"/>
      <w:r>
        <w:rPr>
          <w:rFonts w:ascii="Times New Roman" w:eastAsia="Times New Roman" w:hAnsi="Times New Roman" w:cs="Times New Roman"/>
          <w:color w:val="000000"/>
          <w:sz w:val="26"/>
          <w:szCs w:val="26"/>
        </w:rPr>
        <w:t>Музичко</w:t>
      </w:r>
      <w:proofErr w:type="spellEnd"/>
      <w:r>
        <w:rPr>
          <w:rFonts w:ascii="Times New Roman" w:eastAsia="Times New Roman" w:hAnsi="Times New Roman" w:cs="Times New Roman"/>
          <w:color w:val="000000"/>
          <w:sz w:val="26"/>
          <w:szCs w:val="26"/>
        </w:rPr>
        <w:t xml:space="preserve"> С.Г. вказати у пункті №</w:t>
      </w:r>
      <w:r w:rsidR="00D279ED">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15 Декларації завідомо недостовірні твердження.</w:t>
      </w:r>
    </w:p>
    <w:p w:rsidR="009C1A65" w:rsidRDefault="00D279ED" w:rsidP="00D279ED">
      <w:pPr>
        <w:pBdr>
          <w:top w:val="nil"/>
          <w:left w:val="nil"/>
          <w:bottom w:val="nil"/>
          <w:right w:val="nil"/>
          <w:between w:val="nil"/>
        </w:pBdr>
        <w:tabs>
          <w:tab w:val="left" w:pos="0"/>
        </w:tabs>
        <w:spacing w:after="0" w:line="240" w:lineRule="auto"/>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С</w:t>
      </w:r>
      <w:r w:rsidR="003D6088">
        <w:rPr>
          <w:rFonts w:ascii="Times New Roman" w:eastAsia="Times New Roman" w:hAnsi="Times New Roman" w:cs="Times New Roman"/>
          <w:color w:val="000000"/>
          <w:sz w:val="26"/>
          <w:szCs w:val="26"/>
        </w:rPr>
        <w:t xml:space="preserve">уддя у </w:t>
      </w:r>
      <w:r>
        <w:rPr>
          <w:rFonts w:ascii="Times New Roman" w:eastAsia="Times New Roman" w:hAnsi="Times New Roman" w:cs="Times New Roman"/>
          <w:color w:val="000000"/>
          <w:sz w:val="26"/>
          <w:szCs w:val="26"/>
        </w:rPr>
        <w:t>встановленому</w:t>
      </w:r>
      <w:r w:rsidR="003D6088">
        <w:rPr>
          <w:rFonts w:ascii="Times New Roman" w:eastAsia="Times New Roman" w:hAnsi="Times New Roman" w:cs="Times New Roman"/>
          <w:color w:val="000000"/>
          <w:sz w:val="26"/>
          <w:szCs w:val="26"/>
        </w:rPr>
        <w:t xml:space="preserve"> порядку звернулася із повідомленням про втручання у діяльність </w:t>
      </w:r>
      <w:r>
        <w:rPr>
          <w:rFonts w:ascii="Times New Roman" w:eastAsia="Times New Roman" w:hAnsi="Times New Roman" w:cs="Times New Roman"/>
          <w:color w:val="000000"/>
          <w:sz w:val="26"/>
          <w:szCs w:val="26"/>
        </w:rPr>
        <w:t>зі</w:t>
      </w:r>
      <w:r w:rsidR="003D6088">
        <w:rPr>
          <w:rFonts w:ascii="Times New Roman" w:eastAsia="Times New Roman" w:hAnsi="Times New Roman" w:cs="Times New Roman"/>
          <w:color w:val="000000"/>
          <w:sz w:val="26"/>
          <w:szCs w:val="26"/>
        </w:rPr>
        <w:t xml:space="preserve"> здійснення пра</w:t>
      </w:r>
      <w:r>
        <w:rPr>
          <w:rFonts w:ascii="Times New Roman" w:eastAsia="Times New Roman" w:hAnsi="Times New Roman" w:cs="Times New Roman"/>
          <w:color w:val="000000"/>
          <w:sz w:val="26"/>
          <w:szCs w:val="26"/>
        </w:rPr>
        <w:t>восуддя і повідомила про це у пункті</w:t>
      </w:r>
      <w:r w:rsidR="003D6088">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 </w:t>
      </w:r>
      <w:r w:rsidR="00ED5379">
        <w:rPr>
          <w:rFonts w:ascii="Times New Roman" w:eastAsia="Times New Roman" w:hAnsi="Times New Roman" w:cs="Times New Roman"/>
          <w:color w:val="000000"/>
          <w:sz w:val="26"/>
          <w:szCs w:val="26"/>
        </w:rPr>
        <w:t>16 Декларації.</w:t>
      </w:r>
      <w:r w:rsidR="003D6088">
        <w:rPr>
          <w:rFonts w:ascii="Times New Roman" w:eastAsia="Times New Roman" w:hAnsi="Times New Roman" w:cs="Times New Roman"/>
          <w:color w:val="000000"/>
          <w:sz w:val="26"/>
          <w:szCs w:val="26"/>
        </w:rPr>
        <w:t xml:space="preserve"> </w:t>
      </w:r>
      <w:r w:rsidR="00ED5379">
        <w:rPr>
          <w:rFonts w:ascii="Times New Roman" w:eastAsia="Times New Roman" w:hAnsi="Times New Roman" w:cs="Times New Roman"/>
          <w:color w:val="000000"/>
          <w:sz w:val="26"/>
          <w:szCs w:val="26"/>
        </w:rPr>
        <w:t>Ц</w:t>
      </w:r>
      <w:r>
        <w:rPr>
          <w:rFonts w:ascii="Times New Roman" w:eastAsia="Times New Roman" w:hAnsi="Times New Roman" w:cs="Times New Roman"/>
          <w:color w:val="000000"/>
          <w:sz w:val="26"/>
          <w:szCs w:val="26"/>
        </w:rPr>
        <w:t xml:space="preserve">е </w:t>
      </w:r>
      <w:r w:rsidR="003D6088">
        <w:rPr>
          <w:rFonts w:ascii="Times New Roman" w:eastAsia="Times New Roman" w:hAnsi="Times New Roman" w:cs="Times New Roman"/>
          <w:color w:val="000000"/>
          <w:sz w:val="26"/>
          <w:szCs w:val="26"/>
        </w:rPr>
        <w:t>свідчить про відсутність потреби</w:t>
      </w:r>
      <w:r>
        <w:rPr>
          <w:rFonts w:ascii="Times New Roman" w:eastAsia="Times New Roman" w:hAnsi="Times New Roman" w:cs="Times New Roman"/>
          <w:color w:val="000000"/>
          <w:sz w:val="26"/>
          <w:szCs w:val="26"/>
        </w:rPr>
        <w:t>,</w:t>
      </w:r>
      <w:r w:rsidR="003D6088">
        <w:rPr>
          <w:rFonts w:ascii="Times New Roman" w:eastAsia="Times New Roman" w:hAnsi="Times New Roman" w:cs="Times New Roman"/>
          <w:color w:val="000000"/>
          <w:sz w:val="26"/>
          <w:szCs w:val="26"/>
        </w:rPr>
        <w:t xml:space="preserve"> а також можливості приховати інформацію через проставлення відповідної позначки напроти графи «Підтверджую» у п</w:t>
      </w:r>
      <w:r>
        <w:rPr>
          <w:rFonts w:ascii="Times New Roman" w:eastAsia="Times New Roman" w:hAnsi="Times New Roman" w:cs="Times New Roman"/>
          <w:color w:val="000000"/>
          <w:sz w:val="26"/>
          <w:szCs w:val="26"/>
        </w:rPr>
        <w:t>ункті</w:t>
      </w:r>
      <w:r w:rsidR="003D6088">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 </w:t>
      </w:r>
      <w:r w:rsidR="003D6088">
        <w:rPr>
          <w:rFonts w:ascii="Times New Roman" w:eastAsia="Times New Roman" w:hAnsi="Times New Roman" w:cs="Times New Roman"/>
          <w:color w:val="000000"/>
          <w:sz w:val="26"/>
          <w:szCs w:val="26"/>
        </w:rPr>
        <w:t xml:space="preserve">15. </w:t>
      </w:r>
    </w:p>
    <w:p w:rsidR="009C1A65" w:rsidRPr="00D279ED" w:rsidRDefault="00D279ED">
      <w:pPr>
        <w:pBdr>
          <w:top w:val="nil"/>
          <w:left w:val="nil"/>
          <w:bottom w:val="nil"/>
          <w:right w:val="nil"/>
          <w:between w:val="nil"/>
        </w:pBdr>
        <w:tabs>
          <w:tab w:val="left" w:pos="0"/>
        </w:tabs>
        <w:spacing w:after="0" w:line="240" w:lineRule="auto"/>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У цій ситуації</w:t>
      </w:r>
      <w:r w:rsidR="003D6088" w:rsidRPr="00D279ED">
        <w:rPr>
          <w:rFonts w:ascii="Times New Roman" w:eastAsia="Times New Roman" w:hAnsi="Times New Roman" w:cs="Times New Roman"/>
          <w:color w:val="000000"/>
          <w:sz w:val="26"/>
          <w:szCs w:val="26"/>
        </w:rPr>
        <w:t xml:space="preserve"> одночасне проставляння суддею відповідних позначок у графі «Підтверджую» в </w:t>
      </w:r>
      <w:r>
        <w:rPr>
          <w:rFonts w:ascii="Times New Roman" w:eastAsia="Times New Roman" w:hAnsi="Times New Roman" w:cs="Times New Roman"/>
          <w:color w:val="000000"/>
          <w:sz w:val="26"/>
          <w:szCs w:val="26"/>
        </w:rPr>
        <w:t>пунктах 15–</w:t>
      </w:r>
      <w:r w:rsidR="003D6088" w:rsidRPr="00D279ED">
        <w:rPr>
          <w:rFonts w:ascii="Times New Roman" w:eastAsia="Times New Roman" w:hAnsi="Times New Roman" w:cs="Times New Roman"/>
          <w:color w:val="000000"/>
          <w:sz w:val="26"/>
          <w:szCs w:val="26"/>
        </w:rPr>
        <w:t xml:space="preserve">16 Декларації не свідчить про декларування саме завідомо недостовірних (в тому числі неповних) тверджень. </w:t>
      </w:r>
    </w:p>
    <w:p w:rsidR="009C1A65" w:rsidRDefault="003D6088">
      <w:pPr>
        <w:pBdr>
          <w:top w:val="nil"/>
          <w:left w:val="nil"/>
          <w:bottom w:val="nil"/>
          <w:right w:val="nil"/>
          <w:between w:val="nil"/>
        </w:pBdr>
        <w:tabs>
          <w:tab w:val="left" w:pos="0"/>
        </w:tabs>
        <w:spacing w:after="0" w:line="240" w:lineRule="auto"/>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Отже, Комісією не встановлено факту декларування завідомо недостовірних відомостей суддею </w:t>
      </w:r>
      <w:proofErr w:type="spellStart"/>
      <w:r>
        <w:rPr>
          <w:rFonts w:ascii="Times New Roman" w:eastAsia="Times New Roman" w:hAnsi="Times New Roman" w:cs="Times New Roman"/>
          <w:color w:val="000000"/>
          <w:sz w:val="26"/>
          <w:szCs w:val="26"/>
        </w:rPr>
        <w:t>Музичко</w:t>
      </w:r>
      <w:proofErr w:type="spellEnd"/>
      <w:r>
        <w:rPr>
          <w:rFonts w:ascii="Times New Roman" w:eastAsia="Times New Roman" w:hAnsi="Times New Roman" w:cs="Times New Roman"/>
          <w:color w:val="000000"/>
          <w:sz w:val="26"/>
          <w:szCs w:val="26"/>
        </w:rPr>
        <w:t xml:space="preserve"> С.Г.</w:t>
      </w:r>
    </w:p>
    <w:p w:rsidR="009C1A65" w:rsidRDefault="003D6088">
      <w:pPr>
        <w:pBdr>
          <w:top w:val="nil"/>
          <w:left w:val="nil"/>
          <w:bottom w:val="nil"/>
          <w:right w:val="nil"/>
          <w:between w:val="nil"/>
        </w:pBdr>
        <w:tabs>
          <w:tab w:val="left" w:pos="0"/>
        </w:tabs>
        <w:spacing w:after="0" w:line="240" w:lineRule="auto"/>
        <w:ind w:firstLine="567"/>
        <w:jc w:val="both"/>
        <w:rPr>
          <w:rFonts w:ascii="Times New Roman" w:eastAsia="Times New Roman" w:hAnsi="Times New Roman" w:cs="Times New Roman"/>
          <w:color w:val="000000"/>
          <w:sz w:val="26"/>
          <w:szCs w:val="26"/>
        </w:rPr>
      </w:pPr>
      <w:bookmarkStart w:id="1" w:name="_heading=h.gjdgxs" w:colFirst="0" w:colLast="0"/>
      <w:bookmarkEnd w:id="1"/>
      <w:r>
        <w:rPr>
          <w:rFonts w:ascii="Times New Roman" w:eastAsia="Times New Roman" w:hAnsi="Times New Roman" w:cs="Times New Roman"/>
          <w:color w:val="000000"/>
          <w:sz w:val="26"/>
          <w:szCs w:val="26"/>
        </w:rPr>
        <w:t xml:space="preserve">Підпунктом 6.5.2 пункту 6.5 розділу VI Регламенту </w:t>
      </w:r>
      <w:r w:rsidR="00653571" w:rsidRPr="00653571">
        <w:rPr>
          <w:rFonts w:ascii="Times New Roman" w:eastAsia="Times New Roman" w:hAnsi="Times New Roman" w:cs="Times New Roman"/>
          <w:color w:val="000000"/>
          <w:sz w:val="26"/>
          <w:szCs w:val="26"/>
        </w:rPr>
        <w:t>Вищої кваліфікаційної комісії суддів України, затвердженого рішенням Вищої кваліфікаційної комісії суддів України від 13 жовтня 2016 року № 81/зп-16 (зі змінами)</w:t>
      </w:r>
      <w:r w:rsidR="00ED5379">
        <w:rPr>
          <w:rFonts w:ascii="Times New Roman" w:eastAsia="Times New Roman" w:hAnsi="Times New Roman" w:cs="Times New Roman"/>
          <w:color w:val="000000"/>
          <w:sz w:val="26"/>
          <w:szCs w:val="26"/>
        </w:rPr>
        <w:t>,</w:t>
      </w:r>
      <w:r w:rsidR="00653571">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передбачено, що за результатами розгляду питання про недостовірність або неповноту відомостей або тверджень, указаних суддею у декларації родинних зв’язків судді чи декларації доброчесності судді відповідно, на підставі результатів проведення перевірки такої декларації Комісія у складі колегії може ухвалити рішення про </w:t>
      </w:r>
      <w:proofErr w:type="spellStart"/>
      <w:r>
        <w:rPr>
          <w:rFonts w:ascii="Times New Roman" w:eastAsia="Times New Roman" w:hAnsi="Times New Roman" w:cs="Times New Roman"/>
          <w:color w:val="000000"/>
          <w:sz w:val="26"/>
          <w:szCs w:val="26"/>
        </w:rPr>
        <w:t>непідтвердження</w:t>
      </w:r>
      <w:proofErr w:type="spellEnd"/>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lastRenderedPageBreak/>
        <w:t>інформації про недостовірність (у тому числі неповноту) тверджень, вказаних суддею у декларації доброчесності судді.</w:t>
      </w:r>
    </w:p>
    <w:p w:rsidR="009C1A65" w:rsidRDefault="003D6088">
      <w:pPr>
        <w:pBdr>
          <w:top w:val="nil"/>
          <w:left w:val="nil"/>
          <w:bottom w:val="nil"/>
          <w:right w:val="nil"/>
          <w:between w:val="nil"/>
        </w:pBdr>
        <w:tabs>
          <w:tab w:val="left" w:pos="0"/>
        </w:tabs>
        <w:spacing w:after="0" w:line="240" w:lineRule="auto"/>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Оскільки підстав для визнання задекларованих суддею у пункті 15 Декларації тверджень завідомо недостовірними під час проведення перевірки не встановлено, тому підстави для звернення Комісії до Вищої ради правосуддя в порядку, </w:t>
      </w:r>
      <w:r w:rsidR="00653571">
        <w:rPr>
          <w:rFonts w:ascii="Times New Roman" w:eastAsia="Times New Roman" w:hAnsi="Times New Roman" w:cs="Times New Roman"/>
          <w:color w:val="000000"/>
          <w:sz w:val="26"/>
          <w:szCs w:val="26"/>
        </w:rPr>
        <w:t>передбаченому</w:t>
      </w:r>
      <w:r>
        <w:rPr>
          <w:rFonts w:ascii="Times New Roman" w:eastAsia="Times New Roman" w:hAnsi="Times New Roman" w:cs="Times New Roman"/>
          <w:color w:val="000000"/>
          <w:sz w:val="26"/>
          <w:szCs w:val="26"/>
        </w:rPr>
        <w:t xml:space="preserve"> статтею 107 Закону</w:t>
      </w:r>
      <w:r w:rsidR="00653571">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відсутні.</w:t>
      </w:r>
    </w:p>
    <w:p w:rsidR="009C1A65" w:rsidRDefault="003D6088">
      <w:pPr>
        <w:pBdr>
          <w:top w:val="nil"/>
          <w:left w:val="nil"/>
          <w:bottom w:val="nil"/>
          <w:right w:val="nil"/>
          <w:between w:val="nil"/>
        </w:pBdr>
        <w:tabs>
          <w:tab w:val="left" w:pos="0"/>
        </w:tabs>
        <w:spacing w:after="0" w:line="240" w:lineRule="auto"/>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Керуючись статтями 62, 93, 101 Закону України «Про судоустрій і статус суддів», розділом VI Регламенту Вищої кваліфікаційної комісії суддів У</w:t>
      </w:r>
      <w:bookmarkStart w:id="2" w:name="_GoBack"/>
      <w:bookmarkEnd w:id="2"/>
      <w:r>
        <w:rPr>
          <w:rFonts w:ascii="Times New Roman" w:eastAsia="Times New Roman" w:hAnsi="Times New Roman" w:cs="Times New Roman"/>
          <w:color w:val="000000"/>
          <w:sz w:val="26"/>
          <w:szCs w:val="26"/>
        </w:rPr>
        <w:t>країни, Вища кваліфікаційна комісія суддів України</w:t>
      </w:r>
    </w:p>
    <w:p w:rsidR="006567D1" w:rsidRDefault="006567D1">
      <w:pPr>
        <w:pBdr>
          <w:top w:val="nil"/>
          <w:left w:val="nil"/>
          <w:bottom w:val="nil"/>
          <w:right w:val="nil"/>
          <w:between w:val="nil"/>
        </w:pBdr>
        <w:tabs>
          <w:tab w:val="left" w:pos="0"/>
          <w:tab w:val="left" w:pos="3969"/>
          <w:tab w:val="left" w:pos="4253"/>
        </w:tabs>
        <w:spacing w:after="0" w:line="240" w:lineRule="auto"/>
        <w:ind w:left="720" w:firstLine="566"/>
        <w:rPr>
          <w:rFonts w:ascii="Times New Roman" w:eastAsia="Times New Roman" w:hAnsi="Times New Roman" w:cs="Times New Roman"/>
          <w:color w:val="000000"/>
          <w:sz w:val="26"/>
          <w:szCs w:val="26"/>
        </w:rPr>
      </w:pPr>
    </w:p>
    <w:p w:rsidR="009C1A65" w:rsidRDefault="003D6088" w:rsidP="006567D1">
      <w:pPr>
        <w:pBdr>
          <w:top w:val="nil"/>
          <w:left w:val="nil"/>
          <w:bottom w:val="nil"/>
          <w:right w:val="nil"/>
          <w:between w:val="nil"/>
        </w:pBdr>
        <w:tabs>
          <w:tab w:val="left" w:pos="0"/>
          <w:tab w:val="left" w:pos="3969"/>
          <w:tab w:val="left" w:pos="4253"/>
        </w:tabs>
        <w:spacing w:after="0" w:line="240" w:lineRule="auto"/>
        <w:ind w:left="720" w:hanging="72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вирішила:</w:t>
      </w:r>
    </w:p>
    <w:p w:rsidR="009C1A65" w:rsidRDefault="009C1A65">
      <w:pPr>
        <w:pBdr>
          <w:top w:val="nil"/>
          <w:left w:val="nil"/>
          <w:bottom w:val="nil"/>
          <w:right w:val="nil"/>
          <w:between w:val="nil"/>
        </w:pBdr>
        <w:tabs>
          <w:tab w:val="left" w:pos="0"/>
        </w:tabs>
        <w:spacing w:after="0" w:line="240" w:lineRule="auto"/>
        <w:ind w:left="720" w:firstLine="566"/>
        <w:jc w:val="both"/>
        <w:rPr>
          <w:rFonts w:ascii="Times New Roman" w:eastAsia="Times New Roman" w:hAnsi="Times New Roman" w:cs="Times New Roman"/>
          <w:color w:val="000000"/>
          <w:sz w:val="26"/>
          <w:szCs w:val="26"/>
        </w:rPr>
      </w:pPr>
    </w:p>
    <w:p w:rsidR="009C1A65" w:rsidRDefault="003D6088" w:rsidP="00653571">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визнати непідтвердженою інформацію, яка міститься в повідомленні </w:t>
      </w:r>
      <w:proofErr w:type="spellStart"/>
      <w:r>
        <w:rPr>
          <w:rFonts w:ascii="Times New Roman" w:eastAsia="Times New Roman" w:hAnsi="Times New Roman" w:cs="Times New Roman"/>
          <w:color w:val="000000"/>
          <w:sz w:val="26"/>
          <w:szCs w:val="26"/>
        </w:rPr>
        <w:t>Смалюка</w:t>
      </w:r>
      <w:proofErr w:type="spellEnd"/>
      <w:r>
        <w:rPr>
          <w:rFonts w:ascii="Times New Roman" w:eastAsia="Times New Roman" w:hAnsi="Times New Roman" w:cs="Times New Roman"/>
          <w:color w:val="000000"/>
          <w:sz w:val="26"/>
          <w:szCs w:val="26"/>
        </w:rPr>
        <w:t xml:space="preserve"> Романа Володимировича про недостовірність (у тому числі неповноту) тверджень, указаних суддею Апеляційного суду міста Києва </w:t>
      </w:r>
      <w:proofErr w:type="spellStart"/>
      <w:r>
        <w:rPr>
          <w:rFonts w:ascii="Times New Roman" w:eastAsia="Times New Roman" w:hAnsi="Times New Roman" w:cs="Times New Roman"/>
          <w:color w:val="000000"/>
          <w:sz w:val="26"/>
          <w:szCs w:val="26"/>
        </w:rPr>
        <w:t>Музичко</w:t>
      </w:r>
      <w:proofErr w:type="spellEnd"/>
      <w:r>
        <w:rPr>
          <w:rFonts w:ascii="Times New Roman" w:eastAsia="Times New Roman" w:hAnsi="Times New Roman" w:cs="Times New Roman"/>
          <w:color w:val="000000"/>
          <w:sz w:val="26"/>
          <w:szCs w:val="26"/>
        </w:rPr>
        <w:t xml:space="preserve"> Світланою Григорівною (нині суддя Київського апеляційного суду) у декларації доброчесності судді за 2017 рік.</w:t>
      </w:r>
    </w:p>
    <w:p w:rsidR="009C1A65" w:rsidRDefault="009C1A65">
      <w:pPr>
        <w:spacing w:after="0" w:line="240" w:lineRule="auto"/>
        <w:jc w:val="both"/>
        <w:rPr>
          <w:rFonts w:ascii="Times New Roman" w:eastAsia="Times New Roman" w:hAnsi="Times New Roman" w:cs="Times New Roman"/>
          <w:sz w:val="26"/>
          <w:szCs w:val="26"/>
        </w:rPr>
      </w:pPr>
    </w:p>
    <w:p w:rsidR="009C1A65" w:rsidRDefault="009C1A65">
      <w:pPr>
        <w:spacing w:after="0"/>
        <w:jc w:val="both"/>
        <w:rPr>
          <w:rFonts w:ascii="Times New Roman" w:eastAsia="Times New Roman" w:hAnsi="Times New Roman" w:cs="Times New Roman"/>
          <w:sz w:val="26"/>
          <w:szCs w:val="26"/>
        </w:rPr>
      </w:pPr>
    </w:p>
    <w:p w:rsidR="009C1A65" w:rsidRDefault="003D6088" w:rsidP="00653571">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Головуючий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65357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В.О. </w:t>
      </w:r>
      <w:proofErr w:type="spellStart"/>
      <w:r>
        <w:rPr>
          <w:rFonts w:ascii="Times New Roman" w:eastAsia="Times New Roman" w:hAnsi="Times New Roman" w:cs="Times New Roman"/>
          <w:sz w:val="26"/>
          <w:szCs w:val="26"/>
        </w:rPr>
        <w:t>Гацелюк</w:t>
      </w:r>
      <w:proofErr w:type="spellEnd"/>
    </w:p>
    <w:p w:rsidR="00653571" w:rsidRDefault="00653571" w:rsidP="00653571">
      <w:pPr>
        <w:spacing w:after="0"/>
        <w:jc w:val="both"/>
        <w:rPr>
          <w:rFonts w:ascii="Times New Roman" w:eastAsia="Times New Roman" w:hAnsi="Times New Roman" w:cs="Times New Roman"/>
          <w:sz w:val="26"/>
          <w:szCs w:val="26"/>
        </w:rPr>
      </w:pPr>
    </w:p>
    <w:p w:rsidR="009C1A65" w:rsidRDefault="003D6088" w:rsidP="00653571">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Члени Комісії</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65357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О.Л. </w:t>
      </w:r>
      <w:proofErr w:type="spellStart"/>
      <w:r>
        <w:rPr>
          <w:rFonts w:ascii="Times New Roman" w:eastAsia="Times New Roman" w:hAnsi="Times New Roman" w:cs="Times New Roman"/>
          <w:sz w:val="26"/>
          <w:szCs w:val="26"/>
        </w:rPr>
        <w:t>Коліуш</w:t>
      </w:r>
      <w:proofErr w:type="spellEnd"/>
    </w:p>
    <w:p w:rsidR="009C1A65" w:rsidRDefault="009C1A65" w:rsidP="00653571">
      <w:pPr>
        <w:spacing w:after="0"/>
        <w:jc w:val="both"/>
        <w:rPr>
          <w:rFonts w:ascii="Times New Roman" w:eastAsia="Times New Roman" w:hAnsi="Times New Roman" w:cs="Times New Roman"/>
          <w:sz w:val="26"/>
          <w:szCs w:val="26"/>
        </w:rPr>
      </w:pPr>
    </w:p>
    <w:p w:rsidR="009C1A65" w:rsidRDefault="003D6088" w:rsidP="00653571">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65357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Р.І. Мельник</w:t>
      </w:r>
    </w:p>
    <w:sectPr w:rsidR="009C1A65">
      <w:headerReference w:type="default" r:id="rId9"/>
      <w:pgSz w:w="11906" w:h="16838"/>
      <w:pgMar w:top="1021" w:right="567" w:bottom="1021" w:left="1644"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BC4" w:rsidRDefault="007E7BC4">
      <w:pPr>
        <w:spacing w:after="0" w:line="240" w:lineRule="auto"/>
      </w:pPr>
      <w:r>
        <w:separator/>
      </w:r>
    </w:p>
  </w:endnote>
  <w:endnote w:type="continuationSeparator" w:id="0">
    <w:p w:rsidR="007E7BC4" w:rsidRDefault="007E7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BC4" w:rsidRDefault="007E7BC4">
      <w:pPr>
        <w:spacing w:after="0" w:line="240" w:lineRule="auto"/>
      </w:pPr>
      <w:r>
        <w:separator/>
      </w:r>
    </w:p>
  </w:footnote>
  <w:footnote w:type="continuationSeparator" w:id="0">
    <w:p w:rsidR="007E7BC4" w:rsidRDefault="007E7B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BC4" w:rsidRDefault="007E7BC4">
    <w:pPr>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861D7B">
      <w:rPr>
        <w:rFonts w:ascii="Times New Roman" w:eastAsia="Times New Roman" w:hAnsi="Times New Roman" w:cs="Times New Roman"/>
        <w:noProof/>
        <w:color w:val="000000"/>
      </w:rPr>
      <w:t>7</w:t>
    </w:r>
    <w:r>
      <w:rPr>
        <w:rFonts w:ascii="Times New Roman" w:eastAsia="Times New Roman" w:hAnsi="Times New Roman" w:cs="Times New Roman"/>
        <w:color w:val="000000"/>
      </w:rPr>
      <w:fldChar w:fldCharType="end"/>
    </w:r>
  </w:p>
  <w:p w:rsidR="007E7BC4" w:rsidRDefault="007E7BC4">
    <w:pPr>
      <w:pBdr>
        <w:top w:val="nil"/>
        <w:left w:val="nil"/>
        <w:bottom w:val="nil"/>
        <w:right w:val="nil"/>
        <w:between w:val="nil"/>
      </w:pBdr>
      <w:tabs>
        <w:tab w:val="center" w:pos="4819"/>
        <w:tab w:val="right" w:pos="9639"/>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A65"/>
    <w:rsid w:val="00056715"/>
    <w:rsid w:val="00063D47"/>
    <w:rsid w:val="000D74EF"/>
    <w:rsid w:val="001305D0"/>
    <w:rsid w:val="00133A5C"/>
    <w:rsid w:val="0015544C"/>
    <w:rsid w:val="00183830"/>
    <w:rsid w:val="00271C30"/>
    <w:rsid w:val="002F7B80"/>
    <w:rsid w:val="00363E1E"/>
    <w:rsid w:val="003D6088"/>
    <w:rsid w:val="00440C72"/>
    <w:rsid w:val="00474623"/>
    <w:rsid w:val="006307B2"/>
    <w:rsid w:val="00653571"/>
    <w:rsid w:val="006567D1"/>
    <w:rsid w:val="00690081"/>
    <w:rsid w:val="007B2AC9"/>
    <w:rsid w:val="007E7BC4"/>
    <w:rsid w:val="00861D7B"/>
    <w:rsid w:val="00882EEB"/>
    <w:rsid w:val="009C1A65"/>
    <w:rsid w:val="00A675E1"/>
    <w:rsid w:val="00A937D5"/>
    <w:rsid w:val="00BE17AA"/>
    <w:rsid w:val="00CB2BCB"/>
    <w:rsid w:val="00D231FA"/>
    <w:rsid w:val="00D279ED"/>
    <w:rsid w:val="00D458E5"/>
    <w:rsid w:val="00D76641"/>
    <w:rsid w:val="00EB2260"/>
    <w:rsid w:val="00ED0EF2"/>
    <w:rsid w:val="00ED5379"/>
    <w:rsid w:val="00ED565D"/>
    <w:rsid w:val="00FF3B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Balloon Text"/>
    <w:basedOn w:val="a"/>
    <w:link w:val="a5"/>
    <w:uiPriority w:val="99"/>
    <w:semiHidden/>
    <w:unhideWhenUsed/>
    <w:rsid w:val="00CC1B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C1B02"/>
    <w:rPr>
      <w:rFonts w:ascii="Tahoma" w:hAnsi="Tahoma" w:cs="Tahoma"/>
      <w:sz w:val="16"/>
      <w:szCs w:val="16"/>
    </w:rPr>
  </w:style>
  <w:style w:type="paragraph" w:styleId="a6">
    <w:name w:val="List Paragraph"/>
    <w:basedOn w:val="a"/>
    <w:uiPriority w:val="34"/>
    <w:qFormat/>
    <w:rsid w:val="008D0FA9"/>
    <w:pPr>
      <w:ind w:left="720"/>
      <w:contextualSpacing/>
    </w:pPr>
    <w:rPr>
      <w:rFonts w:cs="Times New Roman"/>
      <w:lang w:val="ru-RU"/>
    </w:rPr>
  </w:style>
  <w:style w:type="character" w:customStyle="1" w:styleId="60">
    <w:name w:val="Основной текст (6) + Не курсив"/>
    <w:basedOn w:val="a0"/>
    <w:rsid w:val="008D0FA9"/>
    <w:rPr>
      <w:rFonts w:ascii="Arial Unicode MS" w:eastAsia="Arial Unicode MS" w:hAnsi="Arial Unicode MS" w:cs="Arial Unicode MS"/>
      <w:i/>
      <w:iCs/>
      <w:color w:val="000000"/>
      <w:spacing w:val="0"/>
      <w:w w:val="100"/>
      <w:position w:val="0"/>
      <w:sz w:val="24"/>
      <w:szCs w:val="24"/>
      <w:shd w:val="clear" w:color="auto" w:fill="FFFFFF"/>
      <w:lang w:val="uk-UA" w:eastAsia="uk-UA" w:bidi="uk-UA"/>
    </w:rPr>
  </w:style>
  <w:style w:type="paragraph" w:styleId="a7">
    <w:name w:val="header"/>
    <w:basedOn w:val="a"/>
    <w:link w:val="a8"/>
    <w:uiPriority w:val="99"/>
    <w:unhideWhenUsed/>
    <w:rsid w:val="00A3331C"/>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A3331C"/>
  </w:style>
  <w:style w:type="paragraph" w:styleId="a9">
    <w:name w:val="footer"/>
    <w:basedOn w:val="a"/>
    <w:link w:val="aa"/>
    <w:uiPriority w:val="99"/>
    <w:unhideWhenUsed/>
    <w:rsid w:val="00A3331C"/>
    <w:pPr>
      <w:tabs>
        <w:tab w:val="center" w:pos="4819"/>
        <w:tab w:val="right" w:pos="9639"/>
      </w:tabs>
      <w:spacing w:after="0" w:line="240" w:lineRule="auto"/>
    </w:pPr>
  </w:style>
  <w:style w:type="character" w:customStyle="1" w:styleId="aa">
    <w:name w:val="Нижний колонтитул Знак"/>
    <w:basedOn w:val="a0"/>
    <w:link w:val="a9"/>
    <w:uiPriority w:val="99"/>
    <w:rsid w:val="00A3331C"/>
  </w:style>
  <w:style w:type="paragraph" w:styleId="ab">
    <w:name w:val="No Spacing"/>
    <w:uiPriority w:val="1"/>
    <w:qFormat/>
    <w:rsid w:val="003734A0"/>
    <w:pPr>
      <w:spacing w:after="0" w:line="240" w:lineRule="auto"/>
    </w:pPr>
    <w:rPr>
      <w:rFonts w:cs="Times New Roman"/>
      <w:lang w:val="ru-RU"/>
    </w:rPr>
  </w:style>
  <w:style w:type="paragraph" w:customStyle="1" w:styleId="rtejustify">
    <w:name w:val="rtejustify"/>
    <w:basedOn w:val="a"/>
    <w:rsid w:val="009708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75098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75098C"/>
  </w:style>
  <w:style w:type="paragraph" w:styleId="ac">
    <w:name w:val="Normal (Web)"/>
    <w:basedOn w:val="a"/>
    <w:uiPriority w:val="99"/>
    <w:semiHidden/>
    <w:unhideWhenUsed/>
    <w:rsid w:val="003F7BC1"/>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Strong"/>
    <w:basedOn w:val="a0"/>
    <w:uiPriority w:val="22"/>
    <w:qFormat/>
    <w:rsid w:val="003F7BC1"/>
    <w:rPr>
      <w:b/>
      <w:bCs/>
    </w:rPr>
  </w:style>
  <w:style w:type="character" w:styleId="ae">
    <w:name w:val="Emphasis"/>
    <w:basedOn w:val="a0"/>
    <w:uiPriority w:val="20"/>
    <w:qFormat/>
    <w:rsid w:val="003F7BC1"/>
    <w:rPr>
      <w:i/>
      <w:iCs/>
    </w:rPr>
  </w:style>
  <w:style w:type="character" w:styleId="af">
    <w:name w:val="Hyperlink"/>
    <w:basedOn w:val="a0"/>
    <w:uiPriority w:val="99"/>
    <w:semiHidden/>
    <w:unhideWhenUsed/>
    <w:rsid w:val="004F53EE"/>
    <w:rPr>
      <w:color w:val="0000FF"/>
      <w:u w:val="single"/>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Balloon Text"/>
    <w:basedOn w:val="a"/>
    <w:link w:val="a5"/>
    <w:uiPriority w:val="99"/>
    <w:semiHidden/>
    <w:unhideWhenUsed/>
    <w:rsid w:val="00CC1B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C1B02"/>
    <w:rPr>
      <w:rFonts w:ascii="Tahoma" w:hAnsi="Tahoma" w:cs="Tahoma"/>
      <w:sz w:val="16"/>
      <w:szCs w:val="16"/>
    </w:rPr>
  </w:style>
  <w:style w:type="paragraph" w:styleId="a6">
    <w:name w:val="List Paragraph"/>
    <w:basedOn w:val="a"/>
    <w:uiPriority w:val="34"/>
    <w:qFormat/>
    <w:rsid w:val="008D0FA9"/>
    <w:pPr>
      <w:ind w:left="720"/>
      <w:contextualSpacing/>
    </w:pPr>
    <w:rPr>
      <w:rFonts w:cs="Times New Roman"/>
      <w:lang w:val="ru-RU"/>
    </w:rPr>
  </w:style>
  <w:style w:type="character" w:customStyle="1" w:styleId="60">
    <w:name w:val="Основной текст (6) + Не курсив"/>
    <w:basedOn w:val="a0"/>
    <w:rsid w:val="008D0FA9"/>
    <w:rPr>
      <w:rFonts w:ascii="Arial Unicode MS" w:eastAsia="Arial Unicode MS" w:hAnsi="Arial Unicode MS" w:cs="Arial Unicode MS"/>
      <w:i/>
      <w:iCs/>
      <w:color w:val="000000"/>
      <w:spacing w:val="0"/>
      <w:w w:val="100"/>
      <w:position w:val="0"/>
      <w:sz w:val="24"/>
      <w:szCs w:val="24"/>
      <w:shd w:val="clear" w:color="auto" w:fill="FFFFFF"/>
      <w:lang w:val="uk-UA" w:eastAsia="uk-UA" w:bidi="uk-UA"/>
    </w:rPr>
  </w:style>
  <w:style w:type="paragraph" w:styleId="a7">
    <w:name w:val="header"/>
    <w:basedOn w:val="a"/>
    <w:link w:val="a8"/>
    <w:uiPriority w:val="99"/>
    <w:unhideWhenUsed/>
    <w:rsid w:val="00A3331C"/>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A3331C"/>
  </w:style>
  <w:style w:type="paragraph" w:styleId="a9">
    <w:name w:val="footer"/>
    <w:basedOn w:val="a"/>
    <w:link w:val="aa"/>
    <w:uiPriority w:val="99"/>
    <w:unhideWhenUsed/>
    <w:rsid w:val="00A3331C"/>
    <w:pPr>
      <w:tabs>
        <w:tab w:val="center" w:pos="4819"/>
        <w:tab w:val="right" w:pos="9639"/>
      </w:tabs>
      <w:spacing w:after="0" w:line="240" w:lineRule="auto"/>
    </w:pPr>
  </w:style>
  <w:style w:type="character" w:customStyle="1" w:styleId="aa">
    <w:name w:val="Нижний колонтитул Знак"/>
    <w:basedOn w:val="a0"/>
    <w:link w:val="a9"/>
    <w:uiPriority w:val="99"/>
    <w:rsid w:val="00A3331C"/>
  </w:style>
  <w:style w:type="paragraph" w:styleId="ab">
    <w:name w:val="No Spacing"/>
    <w:uiPriority w:val="1"/>
    <w:qFormat/>
    <w:rsid w:val="003734A0"/>
    <w:pPr>
      <w:spacing w:after="0" w:line="240" w:lineRule="auto"/>
    </w:pPr>
    <w:rPr>
      <w:rFonts w:cs="Times New Roman"/>
      <w:lang w:val="ru-RU"/>
    </w:rPr>
  </w:style>
  <w:style w:type="paragraph" w:customStyle="1" w:styleId="rtejustify">
    <w:name w:val="rtejustify"/>
    <w:basedOn w:val="a"/>
    <w:rsid w:val="009708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75098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75098C"/>
  </w:style>
  <w:style w:type="paragraph" w:styleId="ac">
    <w:name w:val="Normal (Web)"/>
    <w:basedOn w:val="a"/>
    <w:uiPriority w:val="99"/>
    <w:semiHidden/>
    <w:unhideWhenUsed/>
    <w:rsid w:val="003F7BC1"/>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Strong"/>
    <w:basedOn w:val="a0"/>
    <w:uiPriority w:val="22"/>
    <w:qFormat/>
    <w:rsid w:val="003F7BC1"/>
    <w:rPr>
      <w:b/>
      <w:bCs/>
    </w:rPr>
  </w:style>
  <w:style w:type="character" w:styleId="ae">
    <w:name w:val="Emphasis"/>
    <w:basedOn w:val="a0"/>
    <w:uiPriority w:val="20"/>
    <w:qFormat/>
    <w:rsid w:val="003F7BC1"/>
    <w:rPr>
      <w:i/>
      <w:iCs/>
    </w:rPr>
  </w:style>
  <w:style w:type="character" w:styleId="af">
    <w:name w:val="Hyperlink"/>
    <w:basedOn w:val="a0"/>
    <w:uiPriority w:val="99"/>
    <w:semiHidden/>
    <w:unhideWhenUsed/>
    <w:rsid w:val="004F53EE"/>
    <w:rPr>
      <w:color w:val="0000FF"/>
      <w:u w:val="single"/>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dReyJith2zS8nzQyNuJOmAoUUw==">CgMxLjAyCGguZ2pkZ3hzOAByITFfd3VqbWZ6bGF6UFdEVHFIR08tcUNIcU8yTzVYRHd0bQ==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7</Pages>
  <Words>13094</Words>
  <Characters>7464</Characters>
  <Application>Microsoft Office Word</Application>
  <DocSecurity>0</DocSecurity>
  <Lines>62</Lines>
  <Paragraphs>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Лясковська Валентина Іванівна</dc:creator>
  <cp:lastModifiedBy>Власенко Наталія Євгеніївна</cp:lastModifiedBy>
  <cp:revision>4</cp:revision>
  <cp:lastPrinted>2023-09-25T11:28:00Z</cp:lastPrinted>
  <dcterms:created xsi:type="dcterms:W3CDTF">2023-09-27T09:05:00Z</dcterms:created>
  <dcterms:modified xsi:type="dcterms:W3CDTF">2023-09-28T07:19:00Z</dcterms:modified>
</cp:coreProperties>
</file>