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42" w:rsidRPr="00295D88" w:rsidRDefault="00F97C42" w:rsidP="005E45E5">
      <w:pPr>
        <w:tabs>
          <w:tab w:val="left" w:pos="0"/>
          <w:tab w:val="left" w:pos="567"/>
        </w:tabs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5D88">
        <w:rPr>
          <w:rFonts w:ascii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 wp14:anchorId="7DECC630" wp14:editId="7F7C104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42" w:rsidRPr="00295D88" w:rsidRDefault="00F97C42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7C42" w:rsidRPr="007139CE" w:rsidRDefault="00F97C42" w:rsidP="005E45E5">
      <w:pPr>
        <w:widowControl w:val="0"/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7139CE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F97C42" w:rsidRPr="00C24CDD" w:rsidRDefault="00F97C42" w:rsidP="005E45E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97C42" w:rsidRPr="00F176DB" w:rsidRDefault="00284587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A24769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F71029" w:rsidRPr="00F176D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квітня</w:t>
      </w:r>
      <w:r w:rsidR="007B1AF1" w:rsidRPr="00F176D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F71029" w:rsidRPr="00F176D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F176D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F176DB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:rsidR="00F97C42" w:rsidRPr="00295D88" w:rsidRDefault="00F97C42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97C42" w:rsidRPr="00E47EA8" w:rsidRDefault="00F97C42" w:rsidP="005E45E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ru-RU" w:eastAsia="ru-RU"/>
        </w:rPr>
      </w:pPr>
      <w:r w:rsidRPr="00E47EA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E47EA8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E47EA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E47EA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47EA8" w:rsidRPr="00E47EA8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410/дс-24</w:t>
      </w:r>
    </w:p>
    <w:p w:rsidR="00F97C42" w:rsidRPr="00295D88" w:rsidRDefault="00F97C42" w:rsidP="005E45E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7B1AF1" w:rsidRPr="00111E07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111E07">
        <w:rPr>
          <w:rFonts w:ascii="Times New Roman" w:hAnsi="Times New Roman" w:cs="Times New Roman"/>
          <w:sz w:val="26"/>
          <w:szCs w:val="26"/>
        </w:rPr>
        <w:t xml:space="preserve">колегії № </w:t>
      </w:r>
      <w:r w:rsidR="00467BB1" w:rsidRPr="00111E07">
        <w:rPr>
          <w:rFonts w:ascii="Times New Roman" w:hAnsi="Times New Roman" w:cs="Times New Roman"/>
          <w:sz w:val="26"/>
          <w:szCs w:val="26"/>
        </w:rPr>
        <w:t>2</w:t>
      </w:r>
      <w:r w:rsidRPr="00111E07">
        <w:rPr>
          <w:rFonts w:ascii="Times New Roman" w:hAnsi="Times New Roman" w:cs="Times New Roman"/>
          <w:sz w:val="26"/>
          <w:szCs w:val="26"/>
        </w:rPr>
        <w:t>:</w:t>
      </w:r>
    </w:p>
    <w:p w:rsidR="007B1AF1" w:rsidRPr="00111E07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464A" w:rsidRDefault="000E464A" w:rsidP="000E464A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464A">
        <w:rPr>
          <w:rFonts w:ascii="Times New Roman" w:hAnsi="Times New Roman" w:cs="Times New Roman"/>
          <w:sz w:val="26"/>
          <w:szCs w:val="26"/>
        </w:rPr>
        <w:t>головуючого – Руслана СИДОРОВИЧА (доповідач),</w:t>
      </w:r>
    </w:p>
    <w:p w:rsidR="000E464A" w:rsidRPr="000E464A" w:rsidRDefault="000E464A" w:rsidP="000E464A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B1AF1" w:rsidRDefault="000E464A" w:rsidP="000E464A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464A">
        <w:rPr>
          <w:rFonts w:ascii="Times New Roman" w:hAnsi="Times New Roman" w:cs="Times New Roman"/>
          <w:sz w:val="26"/>
          <w:szCs w:val="26"/>
        </w:rPr>
        <w:t>членів Комісії: Людмили ВОЛКОВОЇ, Романа КИДИСЮКА,</w:t>
      </w:r>
    </w:p>
    <w:p w:rsidR="000E464A" w:rsidRPr="00F176DB" w:rsidRDefault="000E464A" w:rsidP="000E464A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B1AF1" w:rsidRPr="00F176DB" w:rsidRDefault="00564810" w:rsidP="00F176DB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11E07">
        <w:rPr>
          <w:rFonts w:ascii="Times New Roman" w:hAnsi="Times New Roman" w:cs="Times New Roman"/>
          <w:sz w:val="26"/>
          <w:szCs w:val="26"/>
        </w:rPr>
        <w:t xml:space="preserve">розглянувши питання про виправлення описки в рішенні Вищої кваліфікаційної комісії суддів України від </w:t>
      </w:r>
      <w:r w:rsidR="000E464A" w:rsidRPr="00E47EA8">
        <w:rPr>
          <w:rFonts w:ascii="Times New Roman" w:hAnsi="Times New Roman" w:cs="Times New Roman"/>
          <w:sz w:val="26"/>
          <w:szCs w:val="26"/>
        </w:rPr>
        <w:t>29</w:t>
      </w:r>
      <w:r w:rsidRPr="00111E07">
        <w:rPr>
          <w:rFonts w:ascii="Times New Roman" w:hAnsi="Times New Roman" w:cs="Times New Roman"/>
          <w:sz w:val="26"/>
          <w:szCs w:val="26"/>
        </w:rPr>
        <w:t xml:space="preserve"> лютого 2024 року </w:t>
      </w:r>
      <w:r w:rsidR="00A679EE" w:rsidRPr="00111E07">
        <w:rPr>
          <w:rFonts w:ascii="Times New Roman" w:hAnsi="Times New Roman" w:cs="Times New Roman"/>
          <w:sz w:val="26"/>
          <w:szCs w:val="26"/>
        </w:rPr>
        <w:t xml:space="preserve">№ </w:t>
      </w:r>
      <w:r w:rsidR="000E464A" w:rsidRPr="00111E07">
        <w:rPr>
          <w:rFonts w:ascii="Times New Roman" w:hAnsi="Times New Roman" w:cs="Times New Roman"/>
          <w:sz w:val="26"/>
          <w:szCs w:val="26"/>
        </w:rPr>
        <w:t>272/дс-24</w:t>
      </w:r>
      <w:r w:rsidR="000E464A" w:rsidRPr="00E47EA8">
        <w:rPr>
          <w:rFonts w:ascii="Times New Roman" w:hAnsi="Times New Roman" w:cs="Times New Roman"/>
          <w:sz w:val="26"/>
          <w:szCs w:val="26"/>
        </w:rPr>
        <w:t xml:space="preserve"> </w:t>
      </w:r>
      <w:r w:rsidR="000E464A" w:rsidRPr="00111E07">
        <w:rPr>
          <w:rFonts w:ascii="Times New Roman" w:hAnsi="Times New Roman" w:cs="Times New Roman"/>
          <w:sz w:val="26"/>
          <w:szCs w:val="26"/>
        </w:rPr>
        <w:t>про проведення співбесід</w:t>
      </w:r>
      <w:r w:rsidR="00467BB1" w:rsidRPr="00111E07">
        <w:rPr>
          <w:rFonts w:ascii="Times New Roman" w:hAnsi="Times New Roman" w:cs="Times New Roman"/>
          <w:sz w:val="26"/>
          <w:szCs w:val="26"/>
        </w:rPr>
        <w:t>и</w:t>
      </w:r>
      <w:r w:rsidR="000E464A" w:rsidRPr="00111E07">
        <w:rPr>
          <w:rFonts w:ascii="Times New Roman" w:hAnsi="Times New Roman" w:cs="Times New Roman"/>
          <w:sz w:val="26"/>
          <w:szCs w:val="26"/>
        </w:rPr>
        <w:t xml:space="preserve"> з перемож</w:t>
      </w:r>
      <w:r w:rsidR="00467BB1" w:rsidRPr="00111E07">
        <w:rPr>
          <w:rFonts w:ascii="Times New Roman" w:hAnsi="Times New Roman" w:cs="Times New Roman"/>
          <w:sz w:val="26"/>
          <w:szCs w:val="26"/>
        </w:rPr>
        <w:t>цем</w:t>
      </w:r>
      <w:r w:rsidR="000E464A" w:rsidRPr="00111E07">
        <w:rPr>
          <w:rFonts w:ascii="Times New Roman" w:hAnsi="Times New Roman" w:cs="Times New Roman"/>
          <w:sz w:val="26"/>
          <w:szCs w:val="26"/>
        </w:rPr>
        <w:t xml:space="preserve"> конкурсу </w:t>
      </w:r>
      <w:r w:rsidR="000E464A" w:rsidRPr="000E464A">
        <w:rPr>
          <w:rFonts w:ascii="Times New Roman" w:hAnsi="Times New Roman" w:cs="Times New Roman"/>
          <w:sz w:val="26"/>
          <w:szCs w:val="26"/>
        </w:rPr>
        <w:t xml:space="preserve">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0E464A" w:rsidRPr="000E464A">
        <w:rPr>
          <w:rFonts w:ascii="Times New Roman" w:hAnsi="Times New Roman" w:cs="Times New Roman"/>
          <w:sz w:val="26"/>
          <w:szCs w:val="26"/>
        </w:rPr>
        <w:t>Звягіною</w:t>
      </w:r>
      <w:proofErr w:type="spellEnd"/>
      <w:r w:rsidR="000E464A" w:rsidRPr="000E464A">
        <w:rPr>
          <w:rFonts w:ascii="Times New Roman" w:hAnsi="Times New Roman" w:cs="Times New Roman"/>
          <w:sz w:val="26"/>
          <w:szCs w:val="26"/>
        </w:rPr>
        <w:t xml:space="preserve"> Оксаною Василівною</w:t>
      </w:r>
      <w:r w:rsidRPr="00F176DB">
        <w:rPr>
          <w:rFonts w:ascii="Times New Roman" w:hAnsi="Times New Roman" w:cs="Times New Roman"/>
          <w:sz w:val="26"/>
          <w:szCs w:val="26"/>
        </w:rPr>
        <w:t>,</w:t>
      </w:r>
    </w:p>
    <w:p w:rsidR="0041399D" w:rsidRPr="00295D88" w:rsidRDefault="0041399D" w:rsidP="00F176DB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7B1AF1" w:rsidRPr="009442F7" w:rsidRDefault="007B1AF1" w:rsidP="005E45E5">
      <w:pPr>
        <w:pStyle w:val="a6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442F7">
        <w:rPr>
          <w:rFonts w:ascii="Times New Roman" w:hAnsi="Times New Roman" w:cs="Times New Roman"/>
          <w:sz w:val="26"/>
          <w:szCs w:val="26"/>
        </w:rPr>
        <w:t>встановила:</w:t>
      </w:r>
    </w:p>
    <w:p w:rsidR="007B1AF1" w:rsidRPr="00295D88" w:rsidRDefault="007B1AF1" w:rsidP="005E45E5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E464A" w:rsidRDefault="000E464A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F176DB">
        <w:rPr>
          <w:rFonts w:ascii="Times New Roman" w:hAnsi="Times New Roman" w:cs="Times New Roman"/>
          <w:sz w:val="26"/>
          <w:szCs w:val="26"/>
        </w:rPr>
        <w:t xml:space="preserve">ішенням </w:t>
      </w:r>
      <w:r>
        <w:rPr>
          <w:rFonts w:ascii="Times New Roman" w:hAnsi="Times New Roman" w:cs="Times New Roman"/>
          <w:sz w:val="26"/>
          <w:szCs w:val="26"/>
        </w:rPr>
        <w:t>Комісії</w:t>
      </w:r>
      <w:r w:rsidRPr="00F176DB">
        <w:rPr>
          <w:rFonts w:ascii="Times New Roman" w:hAnsi="Times New Roman" w:cs="Times New Roman"/>
          <w:sz w:val="26"/>
          <w:szCs w:val="26"/>
        </w:rPr>
        <w:t xml:space="preserve"> від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F176DB">
        <w:rPr>
          <w:rFonts w:ascii="Times New Roman" w:hAnsi="Times New Roman" w:cs="Times New Roman"/>
          <w:sz w:val="26"/>
          <w:szCs w:val="26"/>
        </w:rPr>
        <w:t xml:space="preserve"> лютого 2024 рок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F176D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272/дс-24</w:t>
      </w:r>
      <w:r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Pr="000E464A">
        <w:rPr>
          <w:rFonts w:ascii="Times New Roman" w:hAnsi="Times New Roman" w:cs="Times New Roman"/>
          <w:sz w:val="26"/>
          <w:szCs w:val="26"/>
        </w:rPr>
        <w:t>рекоменд</w:t>
      </w:r>
      <w:r>
        <w:rPr>
          <w:rFonts w:ascii="Times New Roman" w:hAnsi="Times New Roman" w:cs="Times New Roman"/>
          <w:sz w:val="26"/>
          <w:szCs w:val="26"/>
        </w:rPr>
        <w:t xml:space="preserve">овано </w:t>
      </w:r>
      <w:r w:rsidRPr="000E464A">
        <w:rPr>
          <w:rFonts w:ascii="Times New Roman" w:hAnsi="Times New Roman" w:cs="Times New Roman"/>
          <w:sz w:val="26"/>
          <w:szCs w:val="26"/>
        </w:rPr>
        <w:t xml:space="preserve">призначити </w:t>
      </w:r>
      <w:proofErr w:type="spellStart"/>
      <w:r w:rsidRPr="000E464A">
        <w:rPr>
          <w:rFonts w:ascii="Times New Roman" w:hAnsi="Times New Roman" w:cs="Times New Roman"/>
          <w:sz w:val="26"/>
          <w:szCs w:val="26"/>
        </w:rPr>
        <w:t>Звягіну</w:t>
      </w:r>
      <w:proofErr w:type="spellEnd"/>
      <w:r w:rsidRPr="000E464A">
        <w:rPr>
          <w:rFonts w:ascii="Times New Roman" w:hAnsi="Times New Roman" w:cs="Times New Roman"/>
          <w:sz w:val="26"/>
          <w:szCs w:val="26"/>
        </w:rPr>
        <w:t xml:space="preserve"> Оксану Василівну на посаду судді </w:t>
      </w:r>
      <w:proofErr w:type="spellStart"/>
      <w:r w:rsidRPr="000E464A">
        <w:rPr>
          <w:rFonts w:ascii="Times New Roman" w:hAnsi="Times New Roman" w:cs="Times New Roman"/>
          <w:sz w:val="26"/>
          <w:szCs w:val="26"/>
        </w:rPr>
        <w:t>Баштанського</w:t>
      </w:r>
      <w:proofErr w:type="spellEnd"/>
      <w:r w:rsidRPr="000E464A">
        <w:rPr>
          <w:rFonts w:ascii="Times New Roman" w:hAnsi="Times New Roman" w:cs="Times New Roman"/>
          <w:sz w:val="26"/>
          <w:szCs w:val="26"/>
        </w:rPr>
        <w:t xml:space="preserve"> районного суду Миколаївської області.</w:t>
      </w:r>
    </w:p>
    <w:p w:rsidR="000E464A" w:rsidRPr="00111E07" w:rsidRDefault="000E464A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1E07">
        <w:rPr>
          <w:rFonts w:ascii="Times New Roman" w:hAnsi="Times New Roman" w:cs="Times New Roman"/>
          <w:sz w:val="26"/>
          <w:szCs w:val="26"/>
        </w:rPr>
        <w:t xml:space="preserve">Повний текст рішення від </w:t>
      </w:r>
      <w:r w:rsidRPr="00E47EA8">
        <w:rPr>
          <w:rFonts w:ascii="Times New Roman" w:hAnsi="Times New Roman" w:cs="Times New Roman"/>
          <w:sz w:val="26"/>
          <w:szCs w:val="26"/>
          <w:lang w:val="ru-RU"/>
        </w:rPr>
        <w:t>29</w:t>
      </w:r>
      <w:r w:rsidRPr="00111E07">
        <w:rPr>
          <w:rFonts w:ascii="Times New Roman" w:hAnsi="Times New Roman" w:cs="Times New Roman"/>
          <w:sz w:val="26"/>
          <w:szCs w:val="26"/>
        </w:rPr>
        <w:t xml:space="preserve"> лютого 2024 року № 272/дс-24</w:t>
      </w:r>
      <w:r w:rsidRPr="00E47EA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11E07">
        <w:rPr>
          <w:rFonts w:ascii="Times New Roman" w:hAnsi="Times New Roman" w:cs="Times New Roman"/>
          <w:sz w:val="26"/>
          <w:szCs w:val="26"/>
        </w:rPr>
        <w:t>виготовлено та оформлено відповідно до приписів статті 101 Закону України «Про судоустрій і стат</w:t>
      </w:r>
      <w:r w:rsidR="00111E07">
        <w:rPr>
          <w:rFonts w:ascii="Times New Roman" w:hAnsi="Times New Roman" w:cs="Times New Roman"/>
          <w:sz w:val="26"/>
          <w:szCs w:val="26"/>
        </w:rPr>
        <w:t>ус суддів»</w:t>
      </w:r>
      <w:r w:rsidRPr="00111E07">
        <w:rPr>
          <w:rFonts w:ascii="Times New Roman" w:hAnsi="Times New Roman" w:cs="Times New Roman"/>
          <w:sz w:val="26"/>
          <w:szCs w:val="26"/>
        </w:rPr>
        <w:t>.</w:t>
      </w:r>
    </w:p>
    <w:p w:rsidR="000E464A" w:rsidRDefault="00C24CDD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П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ід час виготовлення рішення 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допущено описку, а саме: </w:t>
      </w:r>
      <w:r w:rsidR="000E464A">
        <w:rPr>
          <w:rFonts w:ascii="Times New Roman" w:hAnsi="Times New Roman" w:cs="Times New Roman"/>
          <w:sz w:val="26"/>
          <w:szCs w:val="26"/>
        </w:rPr>
        <w:t>в описовій частині зазначено, що р</w:t>
      </w:r>
      <w:r w:rsidR="000E464A" w:rsidRPr="000E464A">
        <w:rPr>
          <w:rFonts w:ascii="Times New Roman" w:hAnsi="Times New Roman" w:cs="Times New Roman"/>
          <w:sz w:val="26"/>
          <w:szCs w:val="26"/>
        </w:rPr>
        <w:t>ішенням Комісії від 05 березня 2018 року № 33/дс-18 Звягіну</w:t>
      </w:r>
      <w:r w:rsidR="00111E07">
        <w:rPr>
          <w:rFonts w:ascii="Times New Roman" w:hAnsi="Times New Roman" w:cs="Times New Roman"/>
          <w:sz w:val="26"/>
          <w:szCs w:val="26"/>
        </w:rPr>
        <w:t> </w:t>
      </w:r>
      <w:r w:rsidR="000E464A" w:rsidRPr="000E464A">
        <w:rPr>
          <w:rFonts w:ascii="Times New Roman" w:hAnsi="Times New Roman" w:cs="Times New Roman"/>
          <w:sz w:val="26"/>
          <w:szCs w:val="26"/>
        </w:rPr>
        <w:t>О.В. допущено до участі в доборі кандидатів на посаду судді місцевого суду та складення відбіркового іспиту як особу, яка не має трирічного стажу роботи на посаді помічника судді.</w:t>
      </w:r>
      <w:r w:rsidR="000E464A">
        <w:rPr>
          <w:rFonts w:ascii="Times New Roman" w:hAnsi="Times New Roman" w:cs="Times New Roman"/>
          <w:sz w:val="26"/>
          <w:szCs w:val="26"/>
        </w:rPr>
        <w:t xml:space="preserve"> Водночас вказаним рішенням Комісії </w:t>
      </w:r>
      <w:proofErr w:type="spellStart"/>
      <w:r w:rsidR="000E464A" w:rsidRPr="000E464A">
        <w:rPr>
          <w:rFonts w:ascii="Times New Roman" w:hAnsi="Times New Roman" w:cs="Times New Roman"/>
          <w:sz w:val="26"/>
          <w:szCs w:val="26"/>
        </w:rPr>
        <w:t>Звягіну</w:t>
      </w:r>
      <w:proofErr w:type="spellEnd"/>
      <w:r w:rsidR="000E464A" w:rsidRPr="000E464A">
        <w:rPr>
          <w:rFonts w:ascii="Times New Roman" w:hAnsi="Times New Roman" w:cs="Times New Roman"/>
          <w:sz w:val="26"/>
          <w:szCs w:val="26"/>
        </w:rPr>
        <w:t xml:space="preserve"> О.В. допущено до участі в доборі кандидатів на посаду судді </w:t>
      </w:r>
      <w:r w:rsidR="000E464A" w:rsidRPr="00111E07">
        <w:rPr>
          <w:rFonts w:ascii="Times New Roman" w:hAnsi="Times New Roman" w:cs="Times New Roman"/>
          <w:sz w:val="26"/>
          <w:szCs w:val="26"/>
        </w:rPr>
        <w:t xml:space="preserve">місцевого суду </w:t>
      </w:r>
      <w:r w:rsidR="007E4526" w:rsidRPr="007E4526">
        <w:rPr>
          <w:rFonts w:ascii="Times New Roman" w:hAnsi="Times New Roman" w:cs="Times New Roman"/>
          <w:sz w:val="26"/>
          <w:szCs w:val="26"/>
        </w:rPr>
        <w:t>з особливостями, визначеними пунктом 29 розділу XII «Прикінцеві та перехідні положення» Закону, без складення відбіркового іспиту та проходження спеціальної підготовки</w:t>
      </w:r>
      <w:r w:rsidR="00284587" w:rsidRPr="00111E07">
        <w:rPr>
          <w:rFonts w:ascii="Times New Roman" w:hAnsi="Times New Roman" w:cs="Times New Roman"/>
          <w:sz w:val="26"/>
          <w:szCs w:val="26"/>
        </w:rPr>
        <w:t>.</w:t>
      </w:r>
    </w:p>
    <w:p w:rsidR="00564810" w:rsidRPr="00F176DB" w:rsidRDefault="002F785F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Згідно з п</w:t>
      </w:r>
      <w:r w:rsidR="00564810" w:rsidRPr="00F176DB">
        <w:rPr>
          <w:rFonts w:ascii="Times New Roman" w:hAnsi="Times New Roman" w:cs="Times New Roman"/>
          <w:sz w:val="26"/>
          <w:szCs w:val="26"/>
        </w:rPr>
        <w:t>ункт</w:t>
      </w:r>
      <w:r w:rsidR="000C04B0" w:rsidRPr="00F176DB">
        <w:rPr>
          <w:rFonts w:ascii="Times New Roman" w:hAnsi="Times New Roman" w:cs="Times New Roman"/>
          <w:sz w:val="26"/>
          <w:szCs w:val="26"/>
        </w:rPr>
        <w:t>ами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>198</w:t>
      </w:r>
      <w:r w:rsidR="000C04B0" w:rsidRPr="00F176DB">
        <w:rPr>
          <w:rFonts w:ascii="Times New Roman" w:hAnsi="Times New Roman" w:cs="Times New Roman"/>
          <w:sz w:val="26"/>
          <w:szCs w:val="26"/>
        </w:rPr>
        <w:t>, 201, 202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параграфа</w:t>
      </w:r>
      <w:r w:rsidRPr="00F176DB">
        <w:rPr>
          <w:rFonts w:ascii="Times New Roman" w:hAnsi="Times New Roman" w:cs="Times New Roman"/>
          <w:sz w:val="26"/>
          <w:szCs w:val="26"/>
        </w:rPr>
        <w:t xml:space="preserve"> 16 </w:t>
      </w:r>
      <w:r w:rsidR="00564810" w:rsidRPr="00F176DB">
        <w:rPr>
          <w:rFonts w:ascii="Times New Roman" w:hAnsi="Times New Roman" w:cs="Times New Roman"/>
          <w:sz w:val="26"/>
          <w:szCs w:val="26"/>
        </w:rPr>
        <w:t xml:space="preserve">Регламенту </w:t>
      </w:r>
      <w:r w:rsidRPr="00F176DB">
        <w:rPr>
          <w:rFonts w:ascii="Times New Roman" w:hAnsi="Times New Roman" w:cs="Times New Roman"/>
          <w:sz w:val="26"/>
          <w:szCs w:val="26"/>
        </w:rPr>
        <w:t>Вищої кваліфі</w:t>
      </w:r>
      <w:r w:rsidR="000C04B0" w:rsidRPr="00F176DB">
        <w:rPr>
          <w:rFonts w:ascii="Times New Roman" w:hAnsi="Times New Roman" w:cs="Times New Roman"/>
          <w:sz w:val="26"/>
          <w:szCs w:val="26"/>
        </w:rPr>
        <w:t>каційної комісії суддів України, затверджен</w:t>
      </w:r>
      <w:r w:rsidR="00B92A52" w:rsidRPr="00F176DB">
        <w:rPr>
          <w:rFonts w:ascii="Times New Roman" w:hAnsi="Times New Roman" w:cs="Times New Roman"/>
          <w:sz w:val="26"/>
          <w:szCs w:val="26"/>
        </w:rPr>
        <w:t>ого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 рішенням Комісії 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від </w:t>
      </w:r>
      <w:r w:rsidR="000C04B0" w:rsidRPr="00F176DB">
        <w:rPr>
          <w:rFonts w:ascii="Times New Roman" w:hAnsi="Times New Roman" w:cs="Times New Roman"/>
          <w:sz w:val="26"/>
          <w:szCs w:val="26"/>
        </w:rPr>
        <w:t>13 жовтня 2016 року №</w:t>
      </w:r>
      <w:r w:rsidR="00284587">
        <w:rPr>
          <w:rFonts w:ascii="Times New Roman" w:hAnsi="Times New Roman" w:cs="Times New Roman"/>
          <w:sz w:val="26"/>
          <w:szCs w:val="26"/>
        </w:rPr>
        <w:t> 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81/зп-16 (в редакції рішення Комісії від </w:t>
      </w:r>
      <w:r w:rsidR="00B92A52" w:rsidRPr="00F176DB">
        <w:rPr>
          <w:rFonts w:ascii="Times New Roman" w:hAnsi="Times New Roman" w:cs="Times New Roman"/>
          <w:sz w:val="26"/>
          <w:szCs w:val="26"/>
        </w:rPr>
        <w:t>19 жовтня 2023 року № 119/зп-23,</w:t>
      </w:r>
      <w:r w:rsidR="00E92450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414EDD">
        <w:rPr>
          <w:rFonts w:ascii="Times New Roman" w:hAnsi="Times New Roman" w:cs="Times New Roman"/>
          <w:sz w:val="26"/>
          <w:szCs w:val="26"/>
        </w:rPr>
        <w:t>зі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 змінами; далі </w:t>
      </w:r>
      <w:r w:rsidR="00B92A52" w:rsidRPr="00F176DB">
        <w:rPr>
          <w:rFonts w:ascii="Times New Roman" w:hAnsi="Times New Roman" w:cs="Times New Roman"/>
          <w:sz w:val="26"/>
          <w:szCs w:val="26"/>
        </w:rPr>
        <w:t>–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B92A52" w:rsidRPr="00F176DB">
        <w:rPr>
          <w:rFonts w:ascii="Times New Roman" w:hAnsi="Times New Roman" w:cs="Times New Roman"/>
          <w:sz w:val="26"/>
          <w:szCs w:val="26"/>
        </w:rPr>
        <w:t>Регламент)</w:t>
      </w:r>
      <w:r w:rsidR="00FC1DAB">
        <w:rPr>
          <w:rFonts w:ascii="Times New Roman" w:hAnsi="Times New Roman" w:cs="Times New Roman"/>
          <w:sz w:val="26"/>
          <w:szCs w:val="26"/>
        </w:rPr>
        <w:t>,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="00564810" w:rsidRPr="00F176DB">
        <w:rPr>
          <w:rFonts w:ascii="Times New Roman" w:hAnsi="Times New Roman" w:cs="Times New Roman"/>
          <w:sz w:val="26"/>
          <w:szCs w:val="26"/>
        </w:rPr>
        <w:t>Комісія може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 xml:space="preserve">з власної ініціативи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</w:t>
      </w:r>
    </w:p>
    <w:p w:rsidR="000C04B0" w:rsidRPr="00F176DB" w:rsidRDefault="000C04B0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 xml:space="preserve">Рішення про виправлення описок та/або очевидних арифметичних помилок ухвалюється </w:t>
      </w:r>
      <w:r w:rsidR="00414EDD">
        <w:rPr>
          <w:rFonts w:ascii="Times New Roman" w:hAnsi="Times New Roman" w:cs="Times New Roman"/>
          <w:sz w:val="26"/>
          <w:szCs w:val="26"/>
        </w:rPr>
        <w:t>в</w:t>
      </w:r>
      <w:r w:rsidRPr="00F176DB">
        <w:rPr>
          <w:rFonts w:ascii="Times New Roman" w:hAnsi="Times New Roman" w:cs="Times New Roman"/>
          <w:sz w:val="26"/>
          <w:szCs w:val="26"/>
        </w:rPr>
        <w:t xml:space="preserve"> засіданні Комісії в порядку ухвалення основного рішення.</w:t>
      </w:r>
    </w:p>
    <w:p w:rsidR="000C04B0" w:rsidRPr="00F176DB" w:rsidRDefault="000C04B0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Рішення про виправлення описок та очевидних арифметичних помилок є складовою відповідного рішення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Комісії, оприлюднюється на веб</w:t>
      </w:r>
      <w:r w:rsidRPr="00F176DB">
        <w:rPr>
          <w:rFonts w:ascii="Times New Roman" w:hAnsi="Times New Roman" w:cs="Times New Roman"/>
          <w:sz w:val="26"/>
          <w:szCs w:val="26"/>
        </w:rPr>
        <w:t>сайті</w:t>
      </w:r>
      <w:r w:rsidR="00B92A52" w:rsidRPr="00F176DB">
        <w:rPr>
          <w:rFonts w:ascii="Times New Roman" w:hAnsi="Times New Roman" w:cs="Times New Roman"/>
          <w:sz w:val="26"/>
          <w:szCs w:val="26"/>
        </w:rPr>
        <w:t xml:space="preserve"> </w:t>
      </w:r>
      <w:r w:rsidRPr="00F176DB">
        <w:rPr>
          <w:rFonts w:ascii="Times New Roman" w:hAnsi="Times New Roman" w:cs="Times New Roman"/>
          <w:sz w:val="26"/>
          <w:szCs w:val="26"/>
        </w:rPr>
        <w:t>Комісії у встановленому для оприлюднення рішення порядку.</w:t>
      </w:r>
    </w:p>
    <w:p w:rsidR="00564810" w:rsidRPr="00F176DB" w:rsidRDefault="00564810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lastRenderedPageBreak/>
        <w:t xml:space="preserve">Заслухавши доповідача, Комісія дійшла висновку, що описка є технічною, не впливає на вирішення питання </w:t>
      </w:r>
      <w:r w:rsidR="00414EDD">
        <w:rPr>
          <w:rFonts w:ascii="Times New Roman" w:hAnsi="Times New Roman" w:cs="Times New Roman"/>
          <w:sz w:val="26"/>
          <w:szCs w:val="26"/>
        </w:rPr>
        <w:t>загалом</w:t>
      </w:r>
      <w:r w:rsidRPr="00F176DB">
        <w:rPr>
          <w:rFonts w:ascii="Times New Roman" w:hAnsi="Times New Roman" w:cs="Times New Roman"/>
          <w:sz w:val="26"/>
          <w:szCs w:val="26"/>
        </w:rPr>
        <w:t xml:space="preserve"> та потребує виправлення.</w:t>
      </w:r>
    </w:p>
    <w:p w:rsidR="00564810" w:rsidRPr="00F176DB" w:rsidRDefault="00564810" w:rsidP="000E464A">
      <w:pPr>
        <w:pStyle w:val="a6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Ураховуючи викладене, керуючись статтями 92, 93, 101 Закону</w:t>
      </w:r>
      <w:r w:rsidR="00F176DB" w:rsidRPr="00F176DB">
        <w:rPr>
          <w:rFonts w:ascii="Times New Roman" w:hAnsi="Times New Roman" w:cs="Times New Roman"/>
          <w:sz w:val="26"/>
          <w:szCs w:val="26"/>
        </w:rPr>
        <w:t xml:space="preserve"> України «Про</w:t>
      </w:r>
      <w:r w:rsidR="009442F7">
        <w:rPr>
          <w:rFonts w:ascii="Times New Roman" w:hAnsi="Times New Roman" w:cs="Times New Roman"/>
          <w:sz w:val="26"/>
          <w:szCs w:val="26"/>
        </w:rPr>
        <w:t xml:space="preserve"> </w:t>
      </w:r>
      <w:r w:rsidR="00F176DB" w:rsidRPr="00F176DB">
        <w:rPr>
          <w:rFonts w:ascii="Times New Roman" w:hAnsi="Times New Roman" w:cs="Times New Roman"/>
          <w:sz w:val="26"/>
          <w:szCs w:val="26"/>
        </w:rPr>
        <w:t xml:space="preserve">судоустрій </w:t>
      </w:r>
      <w:bookmarkStart w:id="0" w:name="_GoBack"/>
      <w:bookmarkEnd w:id="0"/>
      <w:r w:rsidR="00F176DB" w:rsidRPr="00F176DB">
        <w:rPr>
          <w:rFonts w:ascii="Times New Roman" w:hAnsi="Times New Roman" w:cs="Times New Roman"/>
          <w:sz w:val="26"/>
          <w:szCs w:val="26"/>
        </w:rPr>
        <w:t>і статус суддів»</w:t>
      </w:r>
      <w:r w:rsidRPr="00F176DB">
        <w:rPr>
          <w:rFonts w:ascii="Times New Roman" w:hAnsi="Times New Roman" w:cs="Times New Roman"/>
          <w:sz w:val="26"/>
          <w:szCs w:val="26"/>
        </w:rPr>
        <w:t>, Регламентом</w:t>
      </w:r>
      <w:r w:rsidR="00F176DB" w:rsidRPr="00F176DB">
        <w:rPr>
          <w:rFonts w:ascii="Times New Roman" w:hAnsi="Times New Roman" w:cs="Times New Roman"/>
          <w:sz w:val="26"/>
          <w:szCs w:val="26"/>
        </w:rPr>
        <w:t xml:space="preserve"> Вищої кваліфікаційної комісії суддів України</w:t>
      </w:r>
      <w:r w:rsidRPr="00F176DB">
        <w:rPr>
          <w:rFonts w:ascii="Times New Roman" w:hAnsi="Times New Roman" w:cs="Times New Roman"/>
          <w:sz w:val="26"/>
          <w:szCs w:val="26"/>
        </w:rPr>
        <w:t>, Комісія</w:t>
      </w:r>
      <w:r w:rsidR="00284587">
        <w:rPr>
          <w:rFonts w:ascii="Times New Roman" w:hAnsi="Times New Roman" w:cs="Times New Roman"/>
          <w:sz w:val="26"/>
          <w:szCs w:val="26"/>
        </w:rPr>
        <w:t xml:space="preserve"> одноголосно</w:t>
      </w:r>
    </w:p>
    <w:p w:rsidR="00564810" w:rsidRPr="00F176DB" w:rsidRDefault="00564810" w:rsidP="00564810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64810" w:rsidRPr="00F176DB" w:rsidRDefault="00564810" w:rsidP="0041399D">
      <w:pPr>
        <w:pStyle w:val="a6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>вирішила:</w:t>
      </w:r>
    </w:p>
    <w:p w:rsidR="00564810" w:rsidRPr="00C24CDD" w:rsidRDefault="00564810" w:rsidP="00564810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84587" w:rsidRDefault="00564810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176DB">
        <w:rPr>
          <w:rFonts w:ascii="Times New Roman" w:hAnsi="Times New Roman" w:cs="Times New Roman"/>
          <w:sz w:val="26"/>
          <w:szCs w:val="26"/>
        </w:rPr>
        <w:t xml:space="preserve">виправити описку </w:t>
      </w:r>
      <w:r w:rsidR="00284587">
        <w:rPr>
          <w:rFonts w:ascii="Times New Roman" w:hAnsi="Times New Roman" w:cs="Times New Roman"/>
          <w:sz w:val="26"/>
          <w:szCs w:val="26"/>
        </w:rPr>
        <w:t xml:space="preserve">в десятому 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абзаці </w:t>
      </w:r>
      <w:r w:rsidR="00284587">
        <w:rPr>
          <w:rFonts w:ascii="Times New Roman" w:hAnsi="Times New Roman" w:cs="Times New Roman"/>
          <w:sz w:val="26"/>
          <w:szCs w:val="26"/>
        </w:rPr>
        <w:t>описової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 частини </w:t>
      </w:r>
      <w:r w:rsidRPr="00F176DB">
        <w:rPr>
          <w:rFonts w:ascii="Times New Roman" w:hAnsi="Times New Roman" w:cs="Times New Roman"/>
          <w:sz w:val="26"/>
          <w:szCs w:val="26"/>
        </w:rPr>
        <w:t>рішенн</w:t>
      </w:r>
      <w:r w:rsidR="000C04B0" w:rsidRPr="00F176DB">
        <w:rPr>
          <w:rFonts w:ascii="Times New Roman" w:hAnsi="Times New Roman" w:cs="Times New Roman"/>
          <w:sz w:val="26"/>
          <w:szCs w:val="26"/>
        </w:rPr>
        <w:t xml:space="preserve">я </w:t>
      </w:r>
      <w:r w:rsidRPr="00F176DB">
        <w:rPr>
          <w:rFonts w:ascii="Times New Roman" w:hAnsi="Times New Roman" w:cs="Times New Roman"/>
          <w:sz w:val="26"/>
          <w:szCs w:val="26"/>
        </w:rPr>
        <w:t xml:space="preserve">Вищої кваліфікаційної </w:t>
      </w:r>
      <w:r w:rsidRPr="00111E07">
        <w:rPr>
          <w:rFonts w:ascii="Times New Roman" w:hAnsi="Times New Roman" w:cs="Times New Roman"/>
          <w:sz w:val="26"/>
          <w:szCs w:val="26"/>
        </w:rPr>
        <w:t xml:space="preserve">комісії суддів України від </w:t>
      </w:r>
      <w:r w:rsidR="00284587" w:rsidRPr="00111E07">
        <w:rPr>
          <w:rFonts w:ascii="Times New Roman" w:hAnsi="Times New Roman" w:cs="Times New Roman"/>
          <w:sz w:val="26"/>
          <w:szCs w:val="26"/>
        </w:rPr>
        <w:t>29</w:t>
      </w:r>
      <w:r w:rsidR="000C04B0" w:rsidRPr="00111E07">
        <w:rPr>
          <w:rFonts w:ascii="Times New Roman" w:hAnsi="Times New Roman" w:cs="Times New Roman"/>
          <w:sz w:val="26"/>
          <w:szCs w:val="26"/>
        </w:rPr>
        <w:t xml:space="preserve"> лютого </w:t>
      </w:r>
      <w:r w:rsidRPr="00111E07">
        <w:rPr>
          <w:rFonts w:ascii="Times New Roman" w:hAnsi="Times New Roman" w:cs="Times New Roman"/>
          <w:sz w:val="26"/>
          <w:szCs w:val="26"/>
        </w:rPr>
        <w:t>202</w:t>
      </w:r>
      <w:r w:rsidR="000C04B0" w:rsidRPr="00111E07">
        <w:rPr>
          <w:rFonts w:ascii="Times New Roman" w:hAnsi="Times New Roman" w:cs="Times New Roman"/>
          <w:sz w:val="26"/>
          <w:szCs w:val="26"/>
        </w:rPr>
        <w:t>4</w:t>
      </w:r>
      <w:r w:rsidRPr="00111E07">
        <w:rPr>
          <w:rFonts w:ascii="Times New Roman" w:hAnsi="Times New Roman" w:cs="Times New Roman"/>
          <w:sz w:val="26"/>
          <w:szCs w:val="26"/>
        </w:rPr>
        <w:t xml:space="preserve"> року </w:t>
      </w:r>
      <w:r w:rsidR="000C04B0" w:rsidRPr="00111E07">
        <w:rPr>
          <w:rFonts w:ascii="Times New Roman" w:hAnsi="Times New Roman" w:cs="Times New Roman"/>
          <w:sz w:val="26"/>
          <w:szCs w:val="26"/>
        </w:rPr>
        <w:t xml:space="preserve">№ </w:t>
      </w:r>
      <w:r w:rsidR="00284587" w:rsidRPr="00111E07">
        <w:rPr>
          <w:rFonts w:ascii="Times New Roman" w:hAnsi="Times New Roman" w:cs="Times New Roman"/>
          <w:sz w:val="26"/>
          <w:szCs w:val="26"/>
        </w:rPr>
        <w:t>272</w:t>
      </w:r>
      <w:r w:rsidR="000C04B0" w:rsidRPr="00111E07">
        <w:rPr>
          <w:rFonts w:ascii="Times New Roman" w:hAnsi="Times New Roman" w:cs="Times New Roman"/>
          <w:sz w:val="26"/>
          <w:szCs w:val="26"/>
        </w:rPr>
        <w:t>/</w:t>
      </w:r>
      <w:r w:rsidR="00284587" w:rsidRPr="00111E07">
        <w:rPr>
          <w:rFonts w:ascii="Times New Roman" w:hAnsi="Times New Roman" w:cs="Times New Roman"/>
          <w:sz w:val="26"/>
          <w:szCs w:val="26"/>
        </w:rPr>
        <w:t>дс</w:t>
      </w:r>
      <w:r w:rsidR="000C04B0" w:rsidRPr="00111E07">
        <w:rPr>
          <w:rFonts w:ascii="Times New Roman" w:hAnsi="Times New Roman" w:cs="Times New Roman"/>
          <w:sz w:val="26"/>
          <w:szCs w:val="26"/>
        </w:rPr>
        <w:t>-24</w:t>
      </w:r>
      <w:r w:rsidRPr="00111E07">
        <w:rPr>
          <w:rFonts w:ascii="Times New Roman" w:hAnsi="Times New Roman" w:cs="Times New Roman"/>
          <w:sz w:val="26"/>
          <w:szCs w:val="26"/>
        </w:rPr>
        <w:t xml:space="preserve">, </w:t>
      </w:r>
      <w:r w:rsidR="00284587" w:rsidRPr="00111E07">
        <w:rPr>
          <w:rFonts w:ascii="Times New Roman" w:hAnsi="Times New Roman" w:cs="Times New Roman"/>
          <w:sz w:val="26"/>
          <w:szCs w:val="26"/>
        </w:rPr>
        <w:t>замінивши слова «та складення відбіркового іспиту як особу, яка не має трирічного стажу роботи на посаді помічника судді» на слова «</w:t>
      </w:r>
      <w:r w:rsidR="00A81B26" w:rsidRPr="00A81B26">
        <w:rPr>
          <w:rFonts w:ascii="Times New Roman" w:hAnsi="Times New Roman" w:cs="Times New Roman"/>
          <w:sz w:val="26"/>
          <w:szCs w:val="26"/>
        </w:rPr>
        <w:t>з особливостями, визначеними пунктом 29 розділу XII «Прикінцеві та перехідні положення» Закону, без складення відбіркового іспиту та проходження спеціальної підготовки</w:t>
      </w:r>
      <w:r w:rsidR="00284587" w:rsidRPr="00111E07">
        <w:rPr>
          <w:rFonts w:ascii="Times New Roman" w:hAnsi="Times New Roman" w:cs="Times New Roman"/>
          <w:sz w:val="26"/>
          <w:szCs w:val="26"/>
        </w:rPr>
        <w:t>».</w:t>
      </w:r>
    </w:p>
    <w:p w:rsidR="00284587" w:rsidRDefault="00284587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84587" w:rsidRDefault="00284587" w:rsidP="00B578C3">
      <w:pPr>
        <w:pStyle w:val="a6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84587" w:rsidRPr="00284587" w:rsidRDefault="00284587" w:rsidP="00467BB1">
      <w:pPr>
        <w:pStyle w:val="a6"/>
        <w:tabs>
          <w:tab w:val="left" w:pos="0"/>
          <w:tab w:val="left" w:pos="567"/>
        </w:tabs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284587">
        <w:rPr>
          <w:rFonts w:ascii="Times New Roman" w:hAnsi="Times New Roman" w:cs="Times New Roman"/>
          <w:sz w:val="26"/>
          <w:szCs w:val="26"/>
        </w:rPr>
        <w:t>Головуючий</w:t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="00E47EA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84587">
        <w:rPr>
          <w:rFonts w:ascii="Times New Roman" w:hAnsi="Times New Roman" w:cs="Times New Roman"/>
          <w:sz w:val="26"/>
          <w:szCs w:val="26"/>
        </w:rPr>
        <w:t>Руслан СИДОРОВИЧ</w:t>
      </w:r>
    </w:p>
    <w:p w:rsidR="00284587" w:rsidRPr="00284587" w:rsidRDefault="00284587" w:rsidP="00467BB1">
      <w:pPr>
        <w:pStyle w:val="a6"/>
        <w:tabs>
          <w:tab w:val="left" w:pos="0"/>
          <w:tab w:val="left" w:pos="567"/>
        </w:tabs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284587">
        <w:rPr>
          <w:rFonts w:ascii="Times New Roman" w:hAnsi="Times New Roman" w:cs="Times New Roman"/>
          <w:sz w:val="26"/>
          <w:szCs w:val="26"/>
        </w:rPr>
        <w:t>Члени Комісії:</w:t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="00E47EA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84587">
        <w:rPr>
          <w:rFonts w:ascii="Times New Roman" w:hAnsi="Times New Roman" w:cs="Times New Roman"/>
          <w:sz w:val="26"/>
          <w:szCs w:val="26"/>
        </w:rPr>
        <w:t>Людмила ВОЛКОВА</w:t>
      </w:r>
    </w:p>
    <w:p w:rsidR="00284587" w:rsidRPr="00284587" w:rsidRDefault="00467BB1" w:rsidP="00467BB1">
      <w:pPr>
        <w:pStyle w:val="a6"/>
        <w:tabs>
          <w:tab w:val="left" w:pos="0"/>
          <w:tab w:val="left" w:pos="567"/>
        </w:tabs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Pr="00284587">
        <w:rPr>
          <w:rFonts w:ascii="Times New Roman" w:hAnsi="Times New Roman" w:cs="Times New Roman"/>
          <w:sz w:val="26"/>
          <w:szCs w:val="26"/>
        </w:rPr>
        <w:tab/>
      </w:r>
      <w:r w:rsidR="00E47EA8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84587" w:rsidRPr="00284587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284587" w:rsidRPr="00284587" w:rsidSect="00E45E8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0F" w:rsidRDefault="00472A0F" w:rsidP="00080F54">
      <w:pPr>
        <w:spacing w:after="0" w:line="240" w:lineRule="auto"/>
      </w:pPr>
      <w:r>
        <w:separator/>
      </w:r>
    </w:p>
  </w:endnote>
  <w:endnote w:type="continuationSeparator" w:id="0">
    <w:p w:rsidR="00472A0F" w:rsidRDefault="00472A0F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0F" w:rsidRDefault="00472A0F" w:rsidP="00080F54">
      <w:pPr>
        <w:spacing w:after="0" w:line="240" w:lineRule="auto"/>
      </w:pPr>
      <w:r>
        <w:separator/>
      </w:r>
    </w:p>
  </w:footnote>
  <w:footnote w:type="continuationSeparator" w:id="0">
    <w:p w:rsidR="00472A0F" w:rsidRDefault="00472A0F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:rsidR="001410DE" w:rsidRDefault="001410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2F7" w:rsidRPr="009442F7">
          <w:rPr>
            <w:noProof/>
            <w:lang w:val="ru-RU"/>
          </w:rPr>
          <w:t>2</w:t>
        </w:r>
        <w:r>
          <w:fldChar w:fldCharType="end"/>
        </w:r>
      </w:p>
    </w:sdtContent>
  </w:sdt>
  <w:p w:rsidR="001410DE" w:rsidRDefault="001410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370"/>
    <w:multiLevelType w:val="multilevel"/>
    <w:tmpl w:val="7E1099AE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24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1">
    <w:nsid w:val="06C44113"/>
    <w:multiLevelType w:val="hybridMultilevel"/>
    <w:tmpl w:val="D5F00716"/>
    <w:lvl w:ilvl="0" w:tplc="56B848B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20668D"/>
    <w:multiLevelType w:val="hybridMultilevel"/>
    <w:tmpl w:val="F06861C2"/>
    <w:lvl w:ilvl="0" w:tplc="E6784C06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44FE"/>
    <w:multiLevelType w:val="multilevel"/>
    <w:tmpl w:val="C51EC740"/>
    <w:lvl w:ilvl="0">
      <w:start w:val="27"/>
      <w:numFmt w:val="decimal"/>
      <w:lvlText w:val="%1"/>
      <w:lvlJc w:val="left"/>
      <w:pPr>
        <w:ind w:left="213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>
    <w:nsid w:val="17D62DFC"/>
    <w:multiLevelType w:val="hybridMultilevel"/>
    <w:tmpl w:val="A03CA6A0"/>
    <w:lvl w:ilvl="0" w:tplc="56B848B0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4B5F45"/>
    <w:multiLevelType w:val="hybridMultilevel"/>
    <w:tmpl w:val="46F6D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22C59"/>
    <w:multiLevelType w:val="hybridMultilevel"/>
    <w:tmpl w:val="47DA0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857D0"/>
    <w:multiLevelType w:val="multilevel"/>
    <w:tmpl w:val="EA1CD4BE"/>
    <w:lvl w:ilvl="0">
      <w:start w:val="5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8">
    <w:nsid w:val="46783E24"/>
    <w:multiLevelType w:val="hybridMultilevel"/>
    <w:tmpl w:val="367A41D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3366628"/>
    <w:multiLevelType w:val="hybridMultilevel"/>
    <w:tmpl w:val="A07A0E82"/>
    <w:lvl w:ilvl="0" w:tplc="CE4CB038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3514D24"/>
    <w:multiLevelType w:val="hybridMultilevel"/>
    <w:tmpl w:val="51EC1B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73658"/>
    <w:multiLevelType w:val="multilevel"/>
    <w:tmpl w:val="CC74FA5A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08" w:hanging="1800"/>
      </w:pPr>
      <w:rPr>
        <w:rFonts w:hint="default"/>
      </w:rPr>
    </w:lvl>
  </w:abstractNum>
  <w:abstractNum w:abstractNumId="14">
    <w:nsid w:val="75EF1195"/>
    <w:multiLevelType w:val="multilevel"/>
    <w:tmpl w:val="30966CFE"/>
    <w:lvl w:ilvl="0">
      <w:start w:val="1"/>
      <w:numFmt w:val="decimal"/>
      <w:lvlText w:val="%1."/>
      <w:lvlJc w:val="left"/>
      <w:pPr>
        <w:ind w:left="270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913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06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6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2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78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4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43" w:hanging="1800"/>
      </w:pPr>
      <w:rPr>
        <w:rFonts w:hint="default"/>
        <w:b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14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17C9E"/>
    <w:rsid w:val="000257D7"/>
    <w:rsid w:val="0002581D"/>
    <w:rsid w:val="000354C6"/>
    <w:rsid w:val="000425D5"/>
    <w:rsid w:val="000429D1"/>
    <w:rsid w:val="00044236"/>
    <w:rsid w:val="00052512"/>
    <w:rsid w:val="00054869"/>
    <w:rsid w:val="00063E17"/>
    <w:rsid w:val="00070019"/>
    <w:rsid w:val="0007038E"/>
    <w:rsid w:val="00080F54"/>
    <w:rsid w:val="00083BC4"/>
    <w:rsid w:val="000921E8"/>
    <w:rsid w:val="00094DD5"/>
    <w:rsid w:val="000966C8"/>
    <w:rsid w:val="00096A83"/>
    <w:rsid w:val="000B089C"/>
    <w:rsid w:val="000C04B0"/>
    <w:rsid w:val="000D6BD9"/>
    <w:rsid w:val="000E3616"/>
    <w:rsid w:val="000E464A"/>
    <w:rsid w:val="000E74CD"/>
    <w:rsid w:val="000F6322"/>
    <w:rsid w:val="000F7CAF"/>
    <w:rsid w:val="00103274"/>
    <w:rsid w:val="001058DB"/>
    <w:rsid w:val="00111E07"/>
    <w:rsid w:val="001126E0"/>
    <w:rsid w:val="001128FB"/>
    <w:rsid w:val="001151C2"/>
    <w:rsid w:val="00123F2A"/>
    <w:rsid w:val="00132A31"/>
    <w:rsid w:val="00132D12"/>
    <w:rsid w:val="00132E75"/>
    <w:rsid w:val="001410DE"/>
    <w:rsid w:val="00141539"/>
    <w:rsid w:val="001509BE"/>
    <w:rsid w:val="00151E13"/>
    <w:rsid w:val="0016409A"/>
    <w:rsid w:val="0016633E"/>
    <w:rsid w:val="001809B6"/>
    <w:rsid w:val="00181184"/>
    <w:rsid w:val="00181F52"/>
    <w:rsid w:val="001867E4"/>
    <w:rsid w:val="001912EE"/>
    <w:rsid w:val="00193BDF"/>
    <w:rsid w:val="001A6500"/>
    <w:rsid w:val="001A6E9F"/>
    <w:rsid w:val="001B317F"/>
    <w:rsid w:val="001B5003"/>
    <w:rsid w:val="001C3702"/>
    <w:rsid w:val="001D159C"/>
    <w:rsid w:val="001D1BEE"/>
    <w:rsid w:val="001D471A"/>
    <w:rsid w:val="001E0CC5"/>
    <w:rsid w:val="001E12EA"/>
    <w:rsid w:val="001E3D8C"/>
    <w:rsid w:val="001E45B4"/>
    <w:rsid w:val="001E5640"/>
    <w:rsid w:val="00201DE8"/>
    <w:rsid w:val="00207BC8"/>
    <w:rsid w:val="002126AF"/>
    <w:rsid w:val="00217845"/>
    <w:rsid w:val="00223B57"/>
    <w:rsid w:val="00234F6E"/>
    <w:rsid w:val="00237C7F"/>
    <w:rsid w:val="00242B27"/>
    <w:rsid w:val="00255774"/>
    <w:rsid w:val="002805C5"/>
    <w:rsid w:val="00282740"/>
    <w:rsid w:val="00284587"/>
    <w:rsid w:val="0029006E"/>
    <w:rsid w:val="002936F9"/>
    <w:rsid w:val="00295D88"/>
    <w:rsid w:val="0029770B"/>
    <w:rsid w:val="002A5F68"/>
    <w:rsid w:val="002B79E7"/>
    <w:rsid w:val="002C2A98"/>
    <w:rsid w:val="002D0E88"/>
    <w:rsid w:val="002D540E"/>
    <w:rsid w:val="002F62CC"/>
    <w:rsid w:val="002F785F"/>
    <w:rsid w:val="00310BC0"/>
    <w:rsid w:val="003177CE"/>
    <w:rsid w:val="003218FB"/>
    <w:rsid w:val="00322737"/>
    <w:rsid w:val="00322B5E"/>
    <w:rsid w:val="0032664C"/>
    <w:rsid w:val="00335AC6"/>
    <w:rsid w:val="00336E56"/>
    <w:rsid w:val="00345EED"/>
    <w:rsid w:val="0035745B"/>
    <w:rsid w:val="00361665"/>
    <w:rsid w:val="00361848"/>
    <w:rsid w:val="00377CBE"/>
    <w:rsid w:val="00390419"/>
    <w:rsid w:val="0039187A"/>
    <w:rsid w:val="003A49CB"/>
    <w:rsid w:val="003A7DB6"/>
    <w:rsid w:val="003A7E3E"/>
    <w:rsid w:val="003B1AE5"/>
    <w:rsid w:val="003C4D3F"/>
    <w:rsid w:val="003D0D94"/>
    <w:rsid w:val="003E210E"/>
    <w:rsid w:val="003E74E8"/>
    <w:rsid w:val="003F6218"/>
    <w:rsid w:val="003F7FB0"/>
    <w:rsid w:val="00400029"/>
    <w:rsid w:val="0040700C"/>
    <w:rsid w:val="0041052D"/>
    <w:rsid w:val="004107C6"/>
    <w:rsid w:val="00412AD1"/>
    <w:rsid w:val="0041399D"/>
    <w:rsid w:val="00414EDD"/>
    <w:rsid w:val="00415064"/>
    <w:rsid w:val="004160E5"/>
    <w:rsid w:val="00421F3D"/>
    <w:rsid w:val="00423F8A"/>
    <w:rsid w:val="00430740"/>
    <w:rsid w:val="00430F71"/>
    <w:rsid w:val="00432534"/>
    <w:rsid w:val="004356F7"/>
    <w:rsid w:val="00435C7F"/>
    <w:rsid w:val="0043671E"/>
    <w:rsid w:val="00437105"/>
    <w:rsid w:val="00440098"/>
    <w:rsid w:val="0045231D"/>
    <w:rsid w:val="004523AB"/>
    <w:rsid w:val="00454860"/>
    <w:rsid w:val="00454AAD"/>
    <w:rsid w:val="00456995"/>
    <w:rsid w:val="00467BB1"/>
    <w:rsid w:val="00472A0F"/>
    <w:rsid w:val="00475AC3"/>
    <w:rsid w:val="00484318"/>
    <w:rsid w:val="00485A91"/>
    <w:rsid w:val="004A3653"/>
    <w:rsid w:val="004A67D1"/>
    <w:rsid w:val="004B0232"/>
    <w:rsid w:val="004B4CFC"/>
    <w:rsid w:val="004B7244"/>
    <w:rsid w:val="004B738A"/>
    <w:rsid w:val="004B7895"/>
    <w:rsid w:val="004C0DA1"/>
    <w:rsid w:val="004C123A"/>
    <w:rsid w:val="004C1F32"/>
    <w:rsid w:val="004D46FD"/>
    <w:rsid w:val="004F305F"/>
    <w:rsid w:val="004F6CF8"/>
    <w:rsid w:val="004F7158"/>
    <w:rsid w:val="005031DE"/>
    <w:rsid w:val="00505FC5"/>
    <w:rsid w:val="005060F5"/>
    <w:rsid w:val="00511797"/>
    <w:rsid w:val="005173A2"/>
    <w:rsid w:val="005241D8"/>
    <w:rsid w:val="00544E23"/>
    <w:rsid w:val="00547890"/>
    <w:rsid w:val="0055168C"/>
    <w:rsid w:val="00551E1E"/>
    <w:rsid w:val="005575C9"/>
    <w:rsid w:val="005645BC"/>
    <w:rsid w:val="00564810"/>
    <w:rsid w:val="00564B67"/>
    <w:rsid w:val="00574D0C"/>
    <w:rsid w:val="00591DC3"/>
    <w:rsid w:val="005966A4"/>
    <w:rsid w:val="00597BAD"/>
    <w:rsid w:val="005A1AE1"/>
    <w:rsid w:val="005A307C"/>
    <w:rsid w:val="005B489E"/>
    <w:rsid w:val="005B5A4B"/>
    <w:rsid w:val="005C3417"/>
    <w:rsid w:val="005E336A"/>
    <w:rsid w:val="005E45E5"/>
    <w:rsid w:val="005E6490"/>
    <w:rsid w:val="005F4F80"/>
    <w:rsid w:val="005F5DBF"/>
    <w:rsid w:val="00610448"/>
    <w:rsid w:val="00612977"/>
    <w:rsid w:val="00615068"/>
    <w:rsid w:val="00620368"/>
    <w:rsid w:val="006208DD"/>
    <w:rsid w:val="00630682"/>
    <w:rsid w:val="00636618"/>
    <w:rsid w:val="006440EC"/>
    <w:rsid w:val="006475AB"/>
    <w:rsid w:val="006546AC"/>
    <w:rsid w:val="0065693B"/>
    <w:rsid w:val="00660BE7"/>
    <w:rsid w:val="00676710"/>
    <w:rsid w:val="00676BD2"/>
    <w:rsid w:val="00697437"/>
    <w:rsid w:val="006A1471"/>
    <w:rsid w:val="006A56F8"/>
    <w:rsid w:val="006B17B5"/>
    <w:rsid w:val="006B2537"/>
    <w:rsid w:val="006B2F75"/>
    <w:rsid w:val="006C0EFF"/>
    <w:rsid w:val="006D3ACC"/>
    <w:rsid w:val="006D6CC4"/>
    <w:rsid w:val="006E0168"/>
    <w:rsid w:val="006E0C25"/>
    <w:rsid w:val="006F122C"/>
    <w:rsid w:val="006F203A"/>
    <w:rsid w:val="006F73B8"/>
    <w:rsid w:val="00704C85"/>
    <w:rsid w:val="007112E4"/>
    <w:rsid w:val="0071283F"/>
    <w:rsid w:val="0071361A"/>
    <w:rsid w:val="007139CE"/>
    <w:rsid w:val="0072317E"/>
    <w:rsid w:val="00730498"/>
    <w:rsid w:val="00730E57"/>
    <w:rsid w:val="00732FE0"/>
    <w:rsid w:val="00733CB2"/>
    <w:rsid w:val="007506C7"/>
    <w:rsid w:val="00750A57"/>
    <w:rsid w:val="00760A68"/>
    <w:rsid w:val="00762BC1"/>
    <w:rsid w:val="00771B00"/>
    <w:rsid w:val="0077501D"/>
    <w:rsid w:val="0077714A"/>
    <w:rsid w:val="0078714C"/>
    <w:rsid w:val="007910A5"/>
    <w:rsid w:val="00795798"/>
    <w:rsid w:val="007A4C9C"/>
    <w:rsid w:val="007A6045"/>
    <w:rsid w:val="007B1AF1"/>
    <w:rsid w:val="007C4915"/>
    <w:rsid w:val="007D0C26"/>
    <w:rsid w:val="007D3B20"/>
    <w:rsid w:val="007E0D3F"/>
    <w:rsid w:val="007E4526"/>
    <w:rsid w:val="007F01F3"/>
    <w:rsid w:val="007F39D1"/>
    <w:rsid w:val="007F791D"/>
    <w:rsid w:val="00806D93"/>
    <w:rsid w:val="00814001"/>
    <w:rsid w:val="00816F17"/>
    <w:rsid w:val="00825151"/>
    <w:rsid w:val="0082675C"/>
    <w:rsid w:val="0083470B"/>
    <w:rsid w:val="00836CED"/>
    <w:rsid w:val="00843F5D"/>
    <w:rsid w:val="00845043"/>
    <w:rsid w:val="008459AE"/>
    <w:rsid w:val="00851BBB"/>
    <w:rsid w:val="008572BB"/>
    <w:rsid w:val="00875280"/>
    <w:rsid w:val="008847CF"/>
    <w:rsid w:val="00890EF9"/>
    <w:rsid w:val="008936AF"/>
    <w:rsid w:val="008975D0"/>
    <w:rsid w:val="008A0374"/>
    <w:rsid w:val="008B688D"/>
    <w:rsid w:val="008C71EA"/>
    <w:rsid w:val="008D44BE"/>
    <w:rsid w:val="008E0039"/>
    <w:rsid w:val="008E7760"/>
    <w:rsid w:val="00900AD7"/>
    <w:rsid w:val="00905B42"/>
    <w:rsid w:val="00912D11"/>
    <w:rsid w:val="009147AF"/>
    <w:rsid w:val="00917D80"/>
    <w:rsid w:val="0092055A"/>
    <w:rsid w:val="0092188D"/>
    <w:rsid w:val="00921DF0"/>
    <w:rsid w:val="0092568C"/>
    <w:rsid w:val="00931F26"/>
    <w:rsid w:val="009422CE"/>
    <w:rsid w:val="00943B2A"/>
    <w:rsid w:val="009442F7"/>
    <w:rsid w:val="00944827"/>
    <w:rsid w:val="009516AE"/>
    <w:rsid w:val="00951E9D"/>
    <w:rsid w:val="00952227"/>
    <w:rsid w:val="00952449"/>
    <w:rsid w:val="00956ADD"/>
    <w:rsid w:val="00961AFE"/>
    <w:rsid w:val="009660A5"/>
    <w:rsid w:val="00974004"/>
    <w:rsid w:val="00980E8E"/>
    <w:rsid w:val="00981DAE"/>
    <w:rsid w:val="009822C8"/>
    <w:rsid w:val="009841F3"/>
    <w:rsid w:val="009965D1"/>
    <w:rsid w:val="009A241F"/>
    <w:rsid w:val="009A2B8F"/>
    <w:rsid w:val="009A5824"/>
    <w:rsid w:val="009B0FEF"/>
    <w:rsid w:val="009B682F"/>
    <w:rsid w:val="009B7A7F"/>
    <w:rsid w:val="009C0B75"/>
    <w:rsid w:val="009C267E"/>
    <w:rsid w:val="009C3F89"/>
    <w:rsid w:val="009C74B3"/>
    <w:rsid w:val="009D3FAC"/>
    <w:rsid w:val="009E1BAD"/>
    <w:rsid w:val="009E4BB0"/>
    <w:rsid w:val="009E4ECB"/>
    <w:rsid w:val="009E6B79"/>
    <w:rsid w:val="00A03660"/>
    <w:rsid w:val="00A05DC4"/>
    <w:rsid w:val="00A120E0"/>
    <w:rsid w:val="00A219FD"/>
    <w:rsid w:val="00A228FF"/>
    <w:rsid w:val="00A24769"/>
    <w:rsid w:val="00A324A5"/>
    <w:rsid w:val="00A36375"/>
    <w:rsid w:val="00A40D3E"/>
    <w:rsid w:val="00A45375"/>
    <w:rsid w:val="00A45BA9"/>
    <w:rsid w:val="00A47F1D"/>
    <w:rsid w:val="00A50C44"/>
    <w:rsid w:val="00A53DE8"/>
    <w:rsid w:val="00A63162"/>
    <w:rsid w:val="00A679EE"/>
    <w:rsid w:val="00A70B96"/>
    <w:rsid w:val="00A75759"/>
    <w:rsid w:val="00A80D13"/>
    <w:rsid w:val="00A81B26"/>
    <w:rsid w:val="00A82427"/>
    <w:rsid w:val="00A914AF"/>
    <w:rsid w:val="00AA15BE"/>
    <w:rsid w:val="00AC01E8"/>
    <w:rsid w:val="00AD73EE"/>
    <w:rsid w:val="00AE2176"/>
    <w:rsid w:val="00AE35A8"/>
    <w:rsid w:val="00AE6AA0"/>
    <w:rsid w:val="00AE6B5C"/>
    <w:rsid w:val="00AF0547"/>
    <w:rsid w:val="00B23FDF"/>
    <w:rsid w:val="00B26645"/>
    <w:rsid w:val="00B312CF"/>
    <w:rsid w:val="00B40D72"/>
    <w:rsid w:val="00B44D45"/>
    <w:rsid w:val="00B51090"/>
    <w:rsid w:val="00B578C3"/>
    <w:rsid w:val="00B60FA4"/>
    <w:rsid w:val="00B61429"/>
    <w:rsid w:val="00B632A2"/>
    <w:rsid w:val="00B665D1"/>
    <w:rsid w:val="00B827C8"/>
    <w:rsid w:val="00B92A52"/>
    <w:rsid w:val="00B930A5"/>
    <w:rsid w:val="00BB1AAA"/>
    <w:rsid w:val="00BB3524"/>
    <w:rsid w:val="00BB7CA9"/>
    <w:rsid w:val="00BC404A"/>
    <w:rsid w:val="00BC45C0"/>
    <w:rsid w:val="00BD0D58"/>
    <w:rsid w:val="00BD0ED5"/>
    <w:rsid w:val="00BD7707"/>
    <w:rsid w:val="00BE01B2"/>
    <w:rsid w:val="00BE2E2A"/>
    <w:rsid w:val="00BF187C"/>
    <w:rsid w:val="00BF67C9"/>
    <w:rsid w:val="00C01624"/>
    <w:rsid w:val="00C07887"/>
    <w:rsid w:val="00C13B65"/>
    <w:rsid w:val="00C15570"/>
    <w:rsid w:val="00C22AF2"/>
    <w:rsid w:val="00C23238"/>
    <w:rsid w:val="00C236B8"/>
    <w:rsid w:val="00C24837"/>
    <w:rsid w:val="00C24CDD"/>
    <w:rsid w:val="00C26EF1"/>
    <w:rsid w:val="00C36485"/>
    <w:rsid w:val="00C441F1"/>
    <w:rsid w:val="00C45C98"/>
    <w:rsid w:val="00C70FB4"/>
    <w:rsid w:val="00C81CFC"/>
    <w:rsid w:val="00C92304"/>
    <w:rsid w:val="00C96E38"/>
    <w:rsid w:val="00C97021"/>
    <w:rsid w:val="00CB0137"/>
    <w:rsid w:val="00CB59E8"/>
    <w:rsid w:val="00CB5BC2"/>
    <w:rsid w:val="00CC2686"/>
    <w:rsid w:val="00CC3C3D"/>
    <w:rsid w:val="00CC4F9D"/>
    <w:rsid w:val="00CC511C"/>
    <w:rsid w:val="00CE0165"/>
    <w:rsid w:val="00CE0796"/>
    <w:rsid w:val="00CE45E8"/>
    <w:rsid w:val="00CF1594"/>
    <w:rsid w:val="00CF5B96"/>
    <w:rsid w:val="00CF73E1"/>
    <w:rsid w:val="00D01FE4"/>
    <w:rsid w:val="00D0348C"/>
    <w:rsid w:val="00D064C1"/>
    <w:rsid w:val="00D171D2"/>
    <w:rsid w:val="00D23B99"/>
    <w:rsid w:val="00D25EE8"/>
    <w:rsid w:val="00D37049"/>
    <w:rsid w:val="00D41F29"/>
    <w:rsid w:val="00D44D16"/>
    <w:rsid w:val="00D47C4A"/>
    <w:rsid w:val="00D5267D"/>
    <w:rsid w:val="00D53BA7"/>
    <w:rsid w:val="00D7616A"/>
    <w:rsid w:val="00D773D6"/>
    <w:rsid w:val="00D8074B"/>
    <w:rsid w:val="00D866C9"/>
    <w:rsid w:val="00D95F1E"/>
    <w:rsid w:val="00D97C0D"/>
    <w:rsid w:val="00DA418B"/>
    <w:rsid w:val="00DB0CFC"/>
    <w:rsid w:val="00DB44A1"/>
    <w:rsid w:val="00DD20E9"/>
    <w:rsid w:val="00DD4286"/>
    <w:rsid w:val="00DD63BD"/>
    <w:rsid w:val="00DE3026"/>
    <w:rsid w:val="00DE363E"/>
    <w:rsid w:val="00DE51D5"/>
    <w:rsid w:val="00DE6DC3"/>
    <w:rsid w:val="00DF0C1F"/>
    <w:rsid w:val="00DF1ED4"/>
    <w:rsid w:val="00DF5247"/>
    <w:rsid w:val="00DF71DF"/>
    <w:rsid w:val="00E03674"/>
    <w:rsid w:val="00E0792A"/>
    <w:rsid w:val="00E10C0D"/>
    <w:rsid w:val="00E204B2"/>
    <w:rsid w:val="00E3115C"/>
    <w:rsid w:val="00E331E5"/>
    <w:rsid w:val="00E34746"/>
    <w:rsid w:val="00E45E8F"/>
    <w:rsid w:val="00E47EA8"/>
    <w:rsid w:val="00E508F1"/>
    <w:rsid w:val="00E50CF6"/>
    <w:rsid w:val="00E54851"/>
    <w:rsid w:val="00E54FB9"/>
    <w:rsid w:val="00E56AA3"/>
    <w:rsid w:val="00E57118"/>
    <w:rsid w:val="00E66F21"/>
    <w:rsid w:val="00E7051A"/>
    <w:rsid w:val="00E73BAA"/>
    <w:rsid w:val="00E7535D"/>
    <w:rsid w:val="00E75B07"/>
    <w:rsid w:val="00E8733E"/>
    <w:rsid w:val="00E879A3"/>
    <w:rsid w:val="00E9065F"/>
    <w:rsid w:val="00E92450"/>
    <w:rsid w:val="00E93F7E"/>
    <w:rsid w:val="00EA17EE"/>
    <w:rsid w:val="00EA37B1"/>
    <w:rsid w:val="00EB5142"/>
    <w:rsid w:val="00EC39C2"/>
    <w:rsid w:val="00ED0C94"/>
    <w:rsid w:val="00ED0D34"/>
    <w:rsid w:val="00ED5015"/>
    <w:rsid w:val="00EE07B6"/>
    <w:rsid w:val="00EE2419"/>
    <w:rsid w:val="00EF0960"/>
    <w:rsid w:val="00EF216B"/>
    <w:rsid w:val="00EF5424"/>
    <w:rsid w:val="00EF6067"/>
    <w:rsid w:val="00EF635D"/>
    <w:rsid w:val="00F0751E"/>
    <w:rsid w:val="00F176DB"/>
    <w:rsid w:val="00F3161A"/>
    <w:rsid w:val="00F333C9"/>
    <w:rsid w:val="00F41D31"/>
    <w:rsid w:val="00F4580B"/>
    <w:rsid w:val="00F50F8E"/>
    <w:rsid w:val="00F510D6"/>
    <w:rsid w:val="00F606E8"/>
    <w:rsid w:val="00F656AD"/>
    <w:rsid w:val="00F71029"/>
    <w:rsid w:val="00F72232"/>
    <w:rsid w:val="00F72A69"/>
    <w:rsid w:val="00F76C47"/>
    <w:rsid w:val="00F8177E"/>
    <w:rsid w:val="00F81BA4"/>
    <w:rsid w:val="00F832BB"/>
    <w:rsid w:val="00F84061"/>
    <w:rsid w:val="00F8745E"/>
    <w:rsid w:val="00F97C42"/>
    <w:rsid w:val="00FA3878"/>
    <w:rsid w:val="00FA4769"/>
    <w:rsid w:val="00FA6B5A"/>
    <w:rsid w:val="00FC104D"/>
    <w:rsid w:val="00FC1DAB"/>
    <w:rsid w:val="00FC4AD1"/>
    <w:rsid w:val="00FD6200"/>
    <w:rsid w:val="00FE01E6"/>
    <w:rsid w:val="00FE0280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List Paragraph"/>
    <w:basedOn w:val="a"/>
    <w:uiPriority w:val="34"/>
    <w:qFormat/>
    <w:rsid w:val="00207BC8"/>
    <w:pPr>
      <w:ind w:left="720"/>
      <w:contextualSpacing/>
    </w:pPr>
  </w:style>
  <w:style w:type="table" w:styleId="ac">
    <w:name w:val="Table Grid"/>
    <w:basedOn w:val="a1"/>
    <w:uiPriority w:val="59"/>
    <w:rsid w:val="003B1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List Paragraph"/>
    <w:basedOn w:val="a"/>
    <w:uiPriority w:val="34"/>
    <w:qFormat/>
    <w:rsid w:val="00207BC8"/>
    <w:pPr>
      <w:ind w:left="720"/>
      <w:contextualSpacing/>
    </w:pPr>
  </w:style>
  <w:style w:type="table" w:styleId="ac">
    <w:name w:val="Table Grid"/>
    <w:basedOn w:val="a1"/>
    <w:uiPriority w:val="59"/>
    <w:rsid w:val="003B1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55D20-DB4C-4892-9EDF-56928321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2024-03-28T13:54:00Z</cp:lastPrinted>
  <dcterms:created xsi:type="dcterms:W3CDTF">2024-04-04T13:26:00Z</dcterms:created>
  <dcterms:modified xsi:type="dcterms:W3CDTF">2024-04-04T14:14:00Z</dcterms:modified>
</cp:coreProperties>
</file>