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4C8" w:rsidRPr="00E64A02" w:rsidRDefault="005514C8" w:rsidP="005514C8">
      <w:pPr>
        <w:spacing w:after="0" w:line="240" w:lineRule="auto"/>
        <w:jc w:val="center"/>
        <w:rPr>
          <w:rFonts w:ascii="Times New Roman" w:eastAsia="Times New Roman" w:hAnsi="Times New Roman" w:cs="Times New Roman"/>
          <w:sz w:val="24"/>
          <w:szCs w:val="24"/>
          <w:lang w:eastAsia="ru-RU"/>
        </w:rPr>
      </w:pPr>
      <w:r w:rsidRPr="00E64A02">
        <w:rPr>
          <w:rFonts w:ascii="Times New Roman" w:eastAsia="Times New Roman" w:hAnsi="Times New Roman" w:cs="Times New Roman"/>
          <w:noProof/>
          <w:kern w:val="1"/>
          <w:sz w:val="24"/>
          <w:szCs w:val="24"/>
          <w:lang w:eastAsia="uk-UA"/>
        </w:rPr>
        <w:drawing>
          <wp:inline distT="0" distB="0" distL="0" distR="0" wp14:anchorId="5482AF55" wp14:editId="348D29A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514C8" w:rsidRPr="00E64A02" w:rsidRDefault="005514C8" w:rsidP="005514C8">
      <w:pPr>
        <w:spacing w:after="0" w:line="240" w:lineRule="auto"/>
        <w:rPr>
          <w:rFonts w:ascii="Times New Roman" w:eastAsia="Times New Roman" w:hAnsi="Times New Roman" w:cs="Times New Roman"/>
          <w:sz w:val="24"/>
          <w:szCs w:val="24"/>
          <w:lang w:eastAsia="ru-RU"/>
        </w:rPr>
      </w:pPr>
    </w:p>
    <w:p w:rsidR="005514C8" w:rsidRPr="00E64A02" w:rsidRDefault="005514C8" w:rsidP="005514C8">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E64A02">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5514C8" w:rsidRPr="00E64A02" w:rsidRDefault="005514C8" w:rsidP="005514C8">
      <w:pPr>
        <w:spacing w:after="0" w:line="240" w:lineRule="auto"/>
        <w:jc w:val="center"/>
        <w:rPr>
          <w:rFonts w:ascii="Times New Roman" w:eastAsia="Times New Roman" w:hAnsi="Times New Roman" w:cs="Times New Roman"/>
          <w:sz w:val="24"/>
          <w:szCs w:val="24"/>
          <w:lang w:eastAsia="ru-RU"/>
        </w:rPr>
      </w:pPr>
    </w:p>
    <w:p w:rsidR="005514C8" w:rsidRPr="00E64A02" w:rsidRDefault="00177CF2" w:rsidP="00C70EAD">
      <w:pPr>
        <w:spacing w:after="0" w:line="240" w:lineRule="auto"/>
        <w:rPr>
          <w:rFonts w:ascii="Times New Roman" w:hAnsi="Times New Roman" w:cs="Times New Roman"/>
          <w:sz w:val="25"/>
          <w:szCs w:val="25"/>
        </w:rPr>
      </w:pPr>
      <w:r w:rsidRPr="00E64A02">
        <w:rPr>
          <w:rFonts w:ascii="Times New Roman" w:eastAsia="Times New Roman" w:hAnsi="Times New Roman" w:cs="Times New Roman"/>
          <w:sz w:val="25"/>
          <w:szCs w:val="25"/>
          <w:lang w:eastAsia="ru-RU"/>
        </w:rPr>
        <w:t xml:space="preserve">15 </w:t>
      </w:r>
      <w:r w:rsidR="008F2D33" w:rsidRPr="00E64A02">
        <w:rPr>
          <w:rFonts w:ascii="Times New Roman" w:eastAsia="Times New Roman" w:hAnsi="Times New Roman" w:cs="Times New Roman"/>
          <w:sz w:val="25"/>
          <w:szCs w:val="25"/>
          <w:lang w:eastAsia="ru-RU"/>
        </w:rPr>
        <w:t>жовтня</w:t>
      </w:r>
      <w:r w:rsidR="0081656B" w:rsidRPr="00E64A02">
        <w:rPr>
          <w:rFonts w:ascii="Times New Roman" w:eastAsia="Times New Roman" w:hAnsi="Times New Roman" w:cs="Times New Roman"/>
          <w:sz w:val="25"/>
          <w:szCs w:val="25"/>
          <w:lang w:eastAsia="ru-RU"/>
        </w:rPr>
        <w:t xml:space="preserve"> 2025</w:t>
      </w:r>
      <w:r w:rsidR="005D4281" w:rsidRPr="00E64A02">
        <w:rPr>
          <w:rFonts w:ascii="Times New Roman" w:eastAsia="Times New Roman" w:hAnsi="Times New Roman" w:cs="Times New Roman"/>
          <w:sz w:val="25"/>
          <w:szCs w:val="25"/>
          <w:lang w:eastAsia="ru-RU"/>
        </w:rPr>
        <w:t xml:space="preserve"> року </w:t>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5D4281" w:rsidRPr="00E64A02">
        <w:rPr>
          <w:rFonts w:ascii="Times New Roman" w:eastAsia="Times New Roman" w:hAnsi="Times New Roman" w:cs="Times New Roman"/>
          <w:sz w:val="25"/>
          <w:szCs w:val="25"/>
          <w:lang w:eastAsia="ru-RU"/>
        </w:rPr>
        <w:tab/>
      </w:r>
      <w:r w:rsidR="00E64A02">
        <w:rPr>
          <w:rFonts w:ascii="Times New Roman" w:eastAsia="Times New Roman" w:hAnsi="Times New Roman" w:cs="Times New Roman"/>
          <w:sz w:val="25"/>
          <w:szCs w:val="25"/>
          <w:lang w:eastAsia="ru-RU"/>
        </w:rPr>
        <w:tab/>
      </w:r>
      <w:r w:rsidR="00E64A02">
        <w:rPr>
          <w:rFonts w:ascii="Times New Roman" w:eastAsia="Times New Roman" w:hAnsi="Times New Roman" w:cs="Times New Roman"/>
          <w:sz w:val="25"/>
          <w:szCs w:val="25"/>
          <w:lang w:eastAsia="ru-RU"/>
        </w:rPr>
        <w:tab/>
        <w:t xml:space="preserve">     </w:t>
      </w:r>
      <w:r w:rsidR="005514C8" w:rsidRPr="00E64A02">
        <w:rPr>
          <w:rFonts w:ascii="Times New Roman" w:eastAsia="Times New Roman" w:hAnsi="Times New Roman" w:cs="Times New Roman"/>
          <w:sz w:val="25"/>
          <w:szCs w:val="25"/>
          <w:lang w:eastAsia="ru-RU"/>
        </w:rPr>
        <w:t>м. Київ</w:t>
      </w:r>
    </w:p>
    <w:p w:rsidR="005C5A62" w:rsidRPr="00E64A02" w:rsidRDefault="005C5A62" w:rsidP="003E039D">
      <w:pPr>
        <w:tabs>
          <w:tab w:val="left" w:pos="7740"/>
        </w:tabs>
        <w:spacing w:after="0"/>
        <w:ind w:firstLine="709"/>
        <w:jc w:val="center"/>
        <w:rPr>
          <w:rFonts w:ascii="Times New Roman" w:hAnsi="Times New Roman" w:cs="Times New Roman"/>
          <w:sz w:val="25"/>
          <w:szCs w:val="25"/>
        </w:rPr>
      </w:pPr>
    </w:p>
    <w:p w:rsidR="005514C8" w:rsidRPr="00E64A02" w:rsidRDefault="005514C8" w:rsidP="003E039D">
      <w:pPr>
        <w:tabs>
          <w:tab w:val="left" w:pos="7740"/>
        </w:tabs>
        <w:spacing w:after="0"/>
        <w:ind w:firstLine="709"/>
        <w:jc w:val="center"/>
        <w:rPr>
          <w:rFonts w:ascii="Times New Roman" w:hAnsi="Times New Roman" w:cs="Times New Roman"/>
          <w:sz w:val="25"/>
          <w:szCs w:val="25"/>
          <w:u w:val="single"/>
        </w:rPr>
      </w:pPr>
      <w:r w:rsidRPr="00E64A02">
        <w:rPr>
          <w:rFonts w:ascii="Times New Roman" w:hAnsi="Times New Roman" w:cs="Times New Roman"/>
          <w:sz w:val="25"/>
          <w:szCs w:val="25"/>
        </w:rPr>
        <w:t xml:space="preserve">Р І Ш Е Н </w:t>
      </w:r>
      <w:proofErr w:type="spellStart"/>
      <w:r w:rsidRPr="00E64A02">
        <w:rPr>
          <w:rFonts w:ascii="Times New Roman" w:hAnsi="Times New Roman" w:cs="Times New Roman"/>
          <w:sz w:val="25"/>
          <w:szCs w:val="25"/>
        </w:rPr>
        <w:t>Н</w:t>
      </w:r>
      <w:proofErr w:type="spellEnd"/>
      <w:r w:rsidRPr="00E64A02">
        <w:rPr>
          <w:rFonts w:ascii="Times New Roman" w:hAnsi="Times New Roman" w:cs="Times New Roman"/>
          <w:sz w:val="25"/>
          <w:szCs w:val="25"/>
        </w:rPr>
        <w:t xml:space="preserve"> Я </w:t>
      </w:r>
      <w:r w:rsidR="00E64A02">
        <w:rPr>
          <w:rFonts w:ascii="Times New Roman" w:hAnsi="Times New Roman" w:cs="Times New Roman"/>
          <w:sz w:val="25"/>
          <w:szCs w:val="25"/>
        </w:rPr>
        <w:t xml:space="preserve"> </w:t>
      </w:r>
      <w:r w:rsidRPr="00E64A02">
        <w:rPr>
          <w:rFonts w:ascii="Times New Roman" w:hAnsi="Times New Roman" w:cs="Times New Roman"/>
          <w:sz w:val="25"/>
          <w:szCs w:val="25"/>
        </w:rPr>
        <w:t xml:space="preserve">№ </w:t>
      </w:r>
      <w:r w:rsidR="00E64A02">
        <w:rPr>
          <w:rFonts w:ascii="Times New Roman" w:hAnsi="Times New Roman" w:cs="Times New Roman"/>
          <w:sz w:val="25"/>
          <w:szCs w:val="25"/>
          <w:u w:val="single"/>
        </w:rPr>
        <w:t>214/пс-25</w:t>
      </w:r>
    </w:p>
    <w:p w:rsidR="00EE0115" w:rsidRPr="00E64A02" w:rsidRDefault="00EE0115" w:rsidP="003E039D">
      <w:pPr>
        <w:tabs>
          <w:tab w:val="left" w:pos="7740"/>
        </w:tabs>
        <w:spacing w:after="0"/>
        <w:ind w:firstLine="709"/>
        <w:jc w:val="center"/>
        <w:rPr>
          <w:rFonts w:ascii="Times New Roman" w:hAnsi="Times New Roman" w:cs="Times New Roman"/>
          <w:sz w:val="25"/>
          <w:szCs w:val="25"/>
          <w:u w:val="single"/>
        </w:rPr>
      </w:pPr>
    </w:p>
    <w:p w:rsidR="005514C8" w:rsidRPr="00E64A02" w:rsidRDefault="005514C8" w:rsidP="00177038">
      <w:pPr>
        <w:tabs>
          <w:tab w:val="left" w:pos="7740"/>
        </w:tabs>
        <w:spacing w:after="0"/>
        <w:jc w:val="both"/>
        <w:rPr>
          <w:rFonts w:ascii="Times New Roman" w:hAnsi="Times New Roman" w:cs="Times New Roman"/>
          <w:sz w:val="25"/>
          <w:szCs w:val="25"/>
        </w:rPr>
      </w:pPr>
      <w:r w:rsidRPr="00E64A02">
        <w:rPr>
          <w:rFonts w:ascii="Times New Roman" w:hAnsi="Times New Roman" w:cs="Times New Roman"/>
          <w:sz w:val="25"/>
          <w:szCs w:val="25"/>
        </w:rPr>
        <w:t>Вища кваліфікаційна комісія суддів України у складі Першої палати:</w:t>
      </w:r>
    </w:p>
    <w:p w:rsidR="005514C8" w:rsidRPr="00E64A02" w:rsidRDefault="005514C8" w:rsidP="00177038">
      <w:pPr>
        <w:tabs>
          <w:tab w:val="left" w:pos="7740"/>
        </w:tabs>
        <w:spacing w:after="0"/>
        <w:jc w:val="both"/>
        <w:rPr>
          <w:rFonts w:ascii="Times New Roman" w:hAnsi="Times New Roman" w:cs="Times New Roman"/>
          <w:sz w:val="25"/>
          <w:szCs w:val="25"/>
        </w:rPr>
      </w:pPr>
    </w:p>
    <w:p w:rsidR="005514C8" w:rsidRPr="00E64A02" w:rsidRDefault="005514C8" w:rsidP="00177038">
      <w:pPr>
        <w:shd w:val="clear" w:color="auto" w:fill="FFFFFF" w:themeFill="background1"/>
        <w:spacing w:after="0" w:line="240" w:lineRule="auto"/>
        <w:jc w:val="both"/>
        <w:rPr>
          <w:rFonts w:ascii="Times New Roman" w:hAnsi="Times New Roman" w:cs="Times New Roman"/>
          <w:spacing w:val="-2"/>
          <w:sz w:val="25"/>
          <w:szCs w:val="25"/>
        </w:rPr>
      </w:pPr>
      <w:r w:rsidRPr="00E64A02">
        <w:rPr>
          <w:rFonts w:ascii="Times New Roman" w:hAnsi="Times New Roman" w:cs="Times New Roman"/>
          <w:spacing w:val="-2"/>
          <w:sz w:val="25"/>
          <w:szCs w:val="25"/>
        </w:rPr>
        <w:t>головуючого – Андрія ПАСІЧНИКА</w:t>
      </w:r>
      <w:r w:rsidR="00F5762A" w:rsidRPr="00E64A02">
        <w:rPr>
          <w:rFonts w:ascii="Times New Roman" w:hAnsi="Times New Roman" w:cs="Times New Roman"/>
          <w:spacing w:val="-2"/>
          <w:sz w:val="25"/>
          <w:szCs w:val="25"/>
        </w:rPr>
        <w:t>,</w:t>
      </w:r>
    </w:p>
    <w:p w:rsidR="005514C8" w:rsidRPr="00E64A02" w:rsidRDefault="005514C8" w:rsidP="00177038">
      <w:pPr>
        <w:pStyle w:val="a3"/>
        <w:shd w:val="clear" w:color="auto" w:fill="FFFFFF" w:themeFill="background1"/>
        <w:spacing w:before="0" w:beforeAutospacing="0" w:after="0" w:afterAutospacing="0"/>
        <w:jc w:val="both"/>
        <w:rPr>
          <w:spacing w:val="-2"/>
          <w:sz w:val="25"/>
          <w:szCs w:val="25"/>
          <w:lang w:val="uk-UA" w:eastAsia="ar-SA"/>
        </w:rPr>
      </w:pPr>
    </w:p>
    <w:p w:rsidR="005514C8" w:rsidRPr="00E64A02" w:rsidRDefault="005514C8" w:rsidP="00177038">
      <w:pPr>
        <w:pStyle w:val="a3"/>
        <w:shd w:val="clear" w:color="auto" w:fill="FFFFFF" w:themeFill="background1"/>
        <w:spacing w:before="0" w:beforeAutospacing="0" w:after="0" w:afterAutospacing="0"/>
        <w:jc w:val="both"/>
        <w:rPr>
          <w:spacing w:val="-2"/>
          <w:sz w:val="25"/>
          <w:szCs w:val="25"/>
          <w:lang w:val="uk-UA" w:eastAsia="ar-SA"/>
        </w:rPr>
      </w:pPr>
      <w:r w:rsidRPr="00E64A02">
        <w:rPr>
          <w:spacing w:val="-2"/>
          <w:sz w:val="25"/>
          <w:szCs w:val="25"/>
          <w:lang w:val="uk-UA" w:eastAsia="ar-SA"/>
        </w:rPr>
        <w:t>членів Комісії: Ярослава ДУХА, Романа КИДИСЮКА,</w:t>
      </w:r>
      <w:r w:rsidRPr="00E64A02">
        <w:rPr>
          <w:b/>
          <w:bCs/>
          <w:spacing w:val="-2"/>
          <w:sz w:val="25"/>
          <w:szCs w:val="25"/>
          <w:lang w:val="uk-UA" w:eastAsia="ar-SA"/>
        </w:rPr>
        <w:t xml:space="preserve"> </w:t>
      </w:r>
      <w:r w:rsidR="00177038" w:rsidRPr="00E64A02">
        <w:rPr>
          <w:bCs/>
          <w:spacing w:val="-2"/>
          <w:sz w:val="25"/>
          <w:szCs w:val="25"/>
          <w:lang w:val="uk-UA" w:eastAsia="ar-SA"/>
        </w:rPr>
        <w:t xml:space="preserve">Ігоря КУШНІРА, Олексія ОМЕЛЬЯНА, </w:t>
      </w:r>
      <w:r w:rsidRPr="00E64A02">
        <w:rPr>
          <w:spacing w:val="-2"/>
          <w:sz w:val="25"/>
          <w:szCs w:val="25"/>
          <w:lang w:val="uk-UA" w:eastAsia="ar-SA"/>
        </w:rPr>
        <w:t>Романа САБОДАША</w:t>
      </w:r>
      <w:r w:rsidR="00363035" w:rsidRPr="00E64A02">
        <w:rPr>
          <w:spacing w:val="-2"/>
          <w:sz w:val="25"/>
          <w:szCs w:val="25"/>
          <w:lang w:val="uk-UA" w:eastAsia="ar-SA"/>
        </w:rPr>
        <w:t xml:space="preserve"> (доповідач)</w:t>
      </w:r>
      <w:r w:rsidRPr="00E64A02">
        <w:rPr>
          <w:spacing w:val="-2"/>
          <w:sz w:val="25"/>
          <w:szCs w:val="25"/>
          <w:lang w:val="uk-UA" w:eastAsia="ar-SA"/>
        </w:rPr>
        <w:t>, Руслана СИДОРОВИЧА, Сергія</w:t>
      </w:r>
      <w:r w:rsidR="00363035" w:rsidRPr="00E64A02">
        <w:rPr>
          <w:spacing w:val="-2"/>
          <w:sz w:val="25"/>
          <w:szCs w:val="25"/>
          <w:lang w:val="uk-UA" w:eastAsia="ar-SA"/>
        </w:rPr>
        <w:t> </w:t>
      </w:r>
      <w:r w:rsidRPr="00E64A02">
        <w:rPr>
          <w:spacing w:val="-2"/>
          <w:sz w:val="25"/>
          <w:szCs w:val="25"/>
          <w:lang w:val="uk-UA" w:eastAsia="ar-SA"/>
        </w:rPr>
        <w:t>ЧУМАКА</w:t>
      </w:r>
      <w:r w:rsidR="00F5762A" w:rsidRPr="00E64A02">
        <w:rPr>
          <w:spacing w:val="-2"/>
          <w:sz w:val="25"/>
          <w:szCs w:val="25"/>
          <w:lang w:val="uk-UA" w:eastAsia="ar-SA"/>
        </w:rPr>
        <w:t>,</w:t>
      </w:r>
    </w:p>
    <w:p w:rsidR="00915924" w:rsidRPr="00E64A02" w:rsidRDefault="00915924" w:rsidP="00177038">
      <w:pPr>
        <w:pStyle w:val="a3"/>
        <w:shd w:val="clear" w:color="auto" w:fill="FFFFFF" w:themeFill="background1"/>
        <w:spacing w:before="0" w:beforeAutospacing="0" w:after="0" w:afterAutospacing="0"/>
        <w:jc w:val="both"/>
        <w:rPr>
          <w:spacing w:val="-2"/>
          <w:sz w:val="25"/>
          <w:szCs w:val="25"/>
          <w:lang w:val="uk-UA" w:eastAsia="ar-SA"/>
        </w:rPr>
      </w:pPr>
    </w:p>
    <w:p w:rsidR="005514C8" w:rsidRPr="00E64A02" w:rsidRDefault="005514C8" w:rsidP="00177038">
      <w:pPr>
        <w:tabs>
          <w:tab w:val="left" w:pos="7740"/>
        </w:tabs>
        <w:spacing w:after="0"/>
        <w:jc w:val="both"/>
        <w:rPr>
          <w:rFonts w:ascii="Times New Roman" w:hAnsi="Times New Roman" w:cs="Times New Roman"/>
          <w:sz w:val="25"/>
          <w:szCs w:val="25"/>
        </w:rPr>
      </w:pPr>
      <w:r w:rsidRPr="00E64A02">
        <w:rPr>
          <w:rFonts w:ascii="Times New Roman" w:hAnsi="Times New Roman" w:cs="Times New Roman"/>
          <w:sz w:val="25"/>
          <w:szCs w:val="25"/>
        </w:rPr>
        <w:t xml:space="preserve">розглянувши питання про відрядження суддів до </w:t>
      </w:r>
      <w:r w:rsidR="00530DA6" w:rsidRPr="00E64A02">
        <w:rPr>
          <w:rFonts w:ascii="Times New Roman" w:hAnsi="Times New Roman" w:cs="Times New Roman"/>
          <w:sz w:val="25"/>
          <w:szCs w:val="25"/>
        </w:rPr>
        <w:t>Господарського</w:t>
      </w:r>
      <w:r w:rsidR="00E106C5" w:rsidRPr="00E64A02">
        <w:rPr>
          <w:rFonts w:ascii="Times New Roman" w:hAnsi="Times New Roman" w:cs="Times New Roman"/>
          <w:sz w:val="25"/>
          <w:szCs w:val="25"/>
        </w:rPr>
        <w:t xml:space="preserve"> суду </w:t>
      </w:r>
      <w:r w:rsidR="00C1418C" w:rsidRPr="00E64A02">
        <w:rPr>
          <w:rFonts w:ascii="Times New Roman" w:hAnsi="Times New Roman" w:cs="Times New Roman"/>
          <w:sz w:val="25"/>
          <w:szCs w:val="25"/>
        </w:rPr>
        <w:t>міста Києва</w:t>
      </w:r>
      <w:r w:rsidRPr="00E64A02">
        <w:rPr>
          <w:rFonts w:ascii="Times New Roman" w:hAnsi="Times New Roman" w:cs="Times New Roman"/>
          <w:sz w:val="25"/>
          <w:szCs w:val="25"/>
        </w:rPr>
        <w:t xml:space="preserve">, </w:t>
      </w:r>
    </w:p>
    <w:p w:rsidR="006A33E6" w:rsidRPr="00E64A02" w:rsidRDefault="006A33E6" w:rsidP="003E039D">
      <w:pPr>
        <w:tabs>
          <w:tab w:val="left" w:pos="7740"/>
        </w:tabs>
        <w:spacing w:after="0"/>
        <w:ind w:firstLine="709"/>
        <w:jc w:val="both"/>
        <w:rPr>
          <w:rFonts w:ascii="Times New Roman" w:hAnsi="Times New Roman" w:cs="Times New Roman"/>
          <w:sz w:val="25"/>
          <w:szCs w:val="25"/>
        </w:rPr>
      </w:pPr>
    </w:p>
    <w:p w:rsidR="005514C8" w:rsidRPr="00E64A02" w:rsidRDefault="005514C8" w:rsidP="003E039D">
      <w:pPr>
        <w:tabs>
          <w:tab w:val="left" w:pos="7740"/>
        </w:tabs>
        <w:spacing w:after="0"/>
        <w:ind w:firstLine="709"/>
        <w:jc w:val="center"/>
        <w:rPr>
          <w:rFonts w:ascii="Times New Roman" w:hAnsi="Times New Roman" w:cs="Times New Roman"/>
          <w:sz w:val="25"/>
          <w:szCs w:val="25"/>
        </w:rPr>
      </w:pPr>
      <w:r w:rsidRPr="00E64A02">
        <w:rPr>
          <w:rFonts w:ascii="Times New Roman" w:hAnsi="Times New Roman" w:cs="Times New Roman"/>
          <w:sz w:val="25"/>
          <w:szCs w:val="25"/>
        </w:rPr>
        <w:t>встановила:</w:t>
      </w:r>
    </w:p>
    <w:p w:rsidR="005C5A62" w:rsidRPr="00E64A02" w:rsidRDefault="005C5A62" w:rsidP="003E039D">
      <w:pPr>
        <w:tabs>
          <w:tab w:val="left" w:pos="7740"/>
        </w:tabs>
        <w:spacing w:after="0"/>
        <w:ind w:firstLine="709"/>
        <w:jc w:val="center"/>
        <w:rPr>
          <w:rFonts w:ascii="Times New Roman" w:hAnsi="Times New Roman" w:cs="Times New Roman"/>
          <w:sz w:val="25"/>
          <w:szCs w:val="25"/>
        </w:rPr>
      </w:pPr>
    </w:p>
    <w:p w:rsidR="0081656B" w:rsidRPr="00E64A02" w:rsidRDefault="0081656B" w:rsidP="003E039D">
      <w:pPr>
        <w:tabs>
          <w:tab w:val="left" w:pos="993"/>
        </w:tabs>
        <w:autoSpaceDE w:val="0"/>
        <w:autoSpaceDN w:val="0"/>
        <w:adjustRightInd w:val="0"/>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До Вищої кваліфікаційної комісії суддів України надійшло повідомлення Державної судової адміністрації України (далі</w:t>
      </w:r>
      <w:r w:rsidR="00C1418C" w:rsidRPr="00E64A02">
        <w:rPr>
          <w:rFonts w:ascii="Times New Roman" w:hAnsi="Times New Roman" w:cs="Times New Roman"/>
          <w:bCs/>
          <w:sz w:val="25"/>
          <w:szCs w:val="25"/>
        </w:rPr>
        <w:t xml:space="preserve"> </w:t>
      </w:r>
      <w:r w:rsidRPr="00E64A02">
        <w:rPr>
          <w:rFonts w:ascii="Times New Roman" w:hAnsi="Times New Roman" w:cs="Times New Roman"/>
          <w:bCs/>
          <w:sz w:val="25"/>
          <w:szCs w:val="25"/>
        </w:rPr>
        <w:t xml:space="preserve">– ДСА України) від </w:t>
      </w:r>
      <w:r w:rsidR="00A33530" w:rsidRPr="00E64A02">
        <w:rPr>
          <w:rFonts w:ascii="Times New Roman" w:hAnsi="Times New Roman" w:cs="Times New Roman"/>
          <w:bCs/>
          <w:sz w:val="25"/>
          <w:szCs w:val="25"/>
        </w:rPr>
        <w:t xml:space="preserve">01 липня </w:t>
      </w:r>
      <w:r w:rsidR="00E908F4" w:rsidRPr="00E64A02">
        <w:rPr>
          <w:rFonts w:ascii="Times New Roman" w:hAnsi="Times New Roman" w:cs="Times New Roman"/>
          <w:bCs/>
          <w:sz w:val="25"/>
          <w:szCs w:val="25"/>
        </w:rPr>
        <w:t>2025</w:t>
      </w:r>
      <w:r w:rsidR="00A33530" w:rsidRPr="00E64A02">
        <w:rPr>
          <w:rFonts w:ascii="Times New Roman" w:hAnsi="Times New Roman" w:cs="Times New Roman"/>
          <w:bCs/>
          <w:sz w:val="25"/>
          <w:szCs w:val="25"/>
        </w:rPr>
        <w:t xml:space="preserve"> року</w:t>
      </w:r>
      <w:r w:rsidRPr="00E64A02">
        <w:rPr>
          <w:rFonts w:ascii="Times New Roman" w:hAnsi="Times New Roman" w:cs="Times New Roman"/>
          <w:bCs/>
          <w:sz w:val="25"/>
          <w:szCs w:val="25"/>
        </w:rPr>
        <w:t xml:space="preserve"> №</w:t>
      </w:r>
      <w:r w:rsidR="00A33530" w:rsidRPr="00E64A02">
        <w:rPr>
          <w:rFonts w:ascii="Times New Roman" w:hAnsi="Times New Roman" w:cs="Times New Roman"/>
          <w:bCs/>
          <w:sz w:val="25"/>
          <w:szCs w:val="25"/>
        </w:rPr>
        <w:t> </w:t>
      </w:r>
      <w:r w:rsidRPr="00E64A02">
        <w:rPr>
          <w:rFonts w:ascii="Times New Roman" w:hAnsi="Times New Roman" w:cs="Times New Roman"/>
          <w:bCs/>
          <w:sz w:val="25"/>
          <w:szCs w:val="25"/>
        </w:rPr>
        <w:t>8-1</w:t>
      </w:r>
      <w:r w:rsidR="00A33530" w:rsidRPr="00E64A02">
        <w:rPr>
          <w:rFonts w:ascii="Times New Roman" w:hAnsi="Times New Roman" w:cs="Times New Roman"/>
          <w:bCs/>
          <w:sz w:val="25"/>
          <w:szCs w:val="25"/>
        </w:rPr>
        <w:t>2920</w:t>
      </w:r>
      <w:r w:rsidR="00E908F4" w:rsidRPr="00E64A02">
        <w:rPr>
          <w:rFonts w:ascii="Times New Roman" w:hAnsi="Times New Roman" w:cs="Times New Roman"/>
          <w:bCs/>
          <w:sz w:val="25"/>
          <w:szCs w:val="25"/>
        </w:rPr>
        <w:t>/25</w:t>
      </w:r>
      <w:r w:rsidRPr="00E64A02">
        <w:rPr>
          <w:rFonts w:ascii="Times New Roman" w:hAnsi="Times New Roman" w:cs="Times New Roman"/>
          <w:bCs/>
          <w:sz w:val="25"/>
          <w:szCs w:val="25"/>
        </w:rPr>
        <w:t xml:space="preserve"> про необхідність розгляду питання щодо відрядження </w:t>
      </w:r>
      <w:r w:rsidR="004D75ED" w:rsidRPr="00E64A02">
        <w:rPr>
          <w:rFonts w:ascii="Times New Roman" w:hAnsi="Times New Roman" w:cs="Times New Roman"/>
          <w:bCs/>
          <w:sz w:val="25"/>
          <w:szCs w:val="25"/>
        </w:rPr>
        <w:t xml:space="preserve">одного </w:t>
      </w:r>
      <w:r w:rsidRPr="00E64A02">
        <w:rPr>
          <w:rFonts w:ascii="Times New Roman" w:hAnsi="Times New Roman" w:cs="Times New Roman"/>
          <w:bCs/>
          <w:sz w:val="25"/>
          <w:szCs w:val="25"/>
        </w:rPr>
        <w:t xml:space="preserve">судді до </w:t>
      </w:r>
      <w:r w:rsidR="004D75ED" w:rsidRPr="00E64A02">
        <w:rPr>
          <w:rFonts w:ascii="Times New Roman" w:hAnsi="Times New Roman" w:cs="Times New Roman"/>
          <w:sz w:val="25"/>
          <w:szCs w:val="25"/>
        </w:rPr>
        <w:t>Господарського</w:t>
      </w:r>
      <w:r w:rsidRPr="00E64A02">
        <w:rPr>
          <w:rFonts w:ascii="Times New Roman" w:hAnsi="Times New Roman" w:cs="Times New Roman"/>
          <w:sz w:val="25"/>
          <w:szCs w:val="25"/>
        </w:rPr>
        <w:t xml:space="preserve"> суду </w:t>
      </w:r>
      <w:r w:rsidR="00E908F4" w:rsidRPr="00E64A02">
        <w:rPr>
          <w:rFonts w:ascii="Times New Roman" w:hAnsi="Times New Roman" w:cs="Times New Roman"/>
          <w:sz w:val="25"/>
          <w:szCs w:val="25"/>
        </w:rPr>
        <w:t>міста Києва</w:t>
      </w:r>
      <w:r w:rsidRPr="00E64A02">
        <w:rPr>
          <w:rFonts w:ascii="Times New Roman" w:hAnsi="Times New Roman" w:cs="Times New Roman"/>
          <w:bCs/>
          <w:sz w:val="25"/>
          <w:szCs w:val="25"/>
        </w:rPr>
        <w:t xml:space="preserve"> у зв’язку з виявленням у ньому надмірного рівня судового навантаження.</w:t>
      </w:r>
    </w:p>
    <w:p w:rsidR="008C513B" w:rsidRPr="00E64A02" w:rsidRDefault="00323898" w:rsidP="003E039D">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 xml:space="preserve">Підставою повідомлення ДСА України є звернення голови </w:t>
      </w:r>
      <w:r w:rsidR="004D75ED" w:rsidRPr="00E64A02">
        <w:rPr>
          <w:rFonts w:ascii="Times New Roman" w:hAnsi="Times New Roman" w:cs="Times New Roman"/>
          <w:sz w:val="25"/>
          <w:szCs w:val="25"/>
        </w:rPr>
        <w:t>Господарського</w:t>
      </w:r>
      <w:r w:rsidR="00FE2F1B" w:rsidRPr="00E64A02">
        <w:rPr>
          <w:rFonts w:ascii="Times New Roman" w:hAnsi="Times New Roman" w:cs="Times New Roman"/>
          <w:sz w:val="25"/>
          <w:szCs w:val="25"/>
        </w:rPr>
        <w:t xml:space="preserve"> </w:t>
      </w:r>
      <w:r w:rsidR="0081656B" w:rsidRPr="00E64A02">
        <w:rPr>
          <w:rFonts w:ascii="Times New Roman" w:hAnsi="Times New Roman" w:cs="Times New Roman"/>
          <w:sz w:val="25"/>
          <w:szCs w:val="25"/>
        </w:rPr>
        <w:t>суду</w:t>
      </w:r>
      <w:r w:rsidR="00AC1793" w:rsidRPr="00E64A02">
        <w:rPr>
          <w:rFonts w:ascii="Times New Roman" w:hAnsi="Times New Roman" w:cs="Times New Roman"/>
          <w:sz w:val="25"/>
          <w:szCs w:val="25"/>
        </w:rPr>
        <w:t xml:space="preserve"> </w:t>
      </w:r>
      <w:r w:rsidR="00FE2F1B" w:rsidRPr="00E64A02">
        <w:rPr>
          <w:rFonts w:ascii="Times New Roman" w:hAnsi="Times New Roman" w:cs="Times New Roman"/>
          <w:sz w:val="25"/>
          <w:szCs w:val="25"/>
        </w:rPr>
        <w:t xml:space="preserve">міста Києва </w:t>
      </w:r>
      <w:r w:rsidR="00963A6F" w:rsidRPr="00E64A02">
        <w:rPr>
          <w:rFonts w:ascii="Times New Roman" w:hAnsi="Times New Roman" w:cs="Times New Roman"/>
          <w:sz w:val="25"/>
          <w:szCs w:val="25"/>
        </w:rPr>
        <w:t>Босого В.</w:t>
      </w:r>
      <w:r w:rsidR="006B7564" w:rsidRPr="00E64A02">
        <w:rPr>
          <w:rFonts w:ascii="Times New Roman" w:hAnsi="Times New Roman" w:cs="Times New Roman"/>
          <w:sz w:val="25"/>
          <w:szCs w:val="25"/>
        </w:rPr>
        <w:t xml:space="preserve"> </w:t>
      </w:r>
      <w:r w:rsidR="00AC1793" w:rsidRPr="00E64A02">
        <w:rPr>
          <w:rFonts w:ascii="Times New Roman" w:hAnsi="Times New Roman" w:cs="Times New Roman"/>
          <w:sz w:val="25"/>
          <w:szCs w:val="25"/>
        </w:rPr>
        <w:t xml:space="preserve">від </w:t>
      </w:r>
      <w:r w:rsidR="00963A6F" w:rsidRPr="00E64A02">
        <w:rPr>
          <w:rFonts w:ascii="Times New Roman" w:hAnsi="Times New Roman" w:cs="Times New Roman"/>
          <w:sz w:val="25"/>
          <w:szCs w:val="25"/>
        </w:rPr>
        <w:t xml:space="preserve">26 червня </w:t>
      </w:r>
      <w:r w:rsidR="006F3634" w:rsidRPr="00E64A02">
        <w:rPr>
          <w:rFonts w:ascii="Times New Roman" w:hAnsi="Times New Roman" w:cs="Times New Roman"/>
          <w:sz w:val="25"/>
          <w:szCs w:val="25"/>
        </w:rPr>
        <w:t>2025</w:t>
      </w:r>
      <w:r w:rsidR="00963A6F" w:rsidRPr="00E64A02">
        <w:rPr>
          <w:rFonts w:ascii="Times New Roman" w:hAnsi="Times New Roman" w:cs="Times New Roman"/>
          <w:sz w:val="25"/>
          <w:szCs w:val="25"/>
        </w:rPr>
        <w:t xml:space="preserve"> року</w:t>
      </w:r>
      <w:r w:rsidR="006F3634" w:rsidRPr="00E64A02">
        <w:rPr>
          <w:rFonts w:ascii="Times New Roman" w:hAnsi="Times New Roman" w:cs="Times New Roman"/>
          <w:sz w:val="25"/>
          <w:szCs w:val="25"/>
        </w:rPr>
        <w:t xml:space="preserve"> </w:t>
      </w:r>
      <w:r w:rsidRPr="00E64A02">
        <w:rPr>
          <w:rFonts w:ascii="Times New Roman" w:hAnsi="Times New Roman" w:cs="Times New Roman"/>
          <w:bCs/>
          <w:sz w:val="25"/>
          <w:szCs w:val="25"/>
        </w:rPr>
        <w:t xml:space="preserve">№ </w:t>
      </w:r>
      <w:r w:rsidR="0081656B" w:rsidRPr="00E64A02">
        <w:rPr>
          <w:rFonts w:ascii="Times New Roman" w:hAnsi="Times New Roman" w:cs="Times New Roman"/>
          <w:bCs/>
          <w:sz w:val="25"/>
          <w:szCs w:val="25"/>
        </w:rPr>
        <w:t>01</w:t>
      </w:r>
      <w:r w:rsidR="00963A6F" w:rsidRPr="00E64A02">
        <w:rPr>
          <w:rFonts w:ascii="Times New Roman" w:hAnsi="Times New Roman" w:cs="Times New Roman"/>
          <w:bCs/>
          <w:sz w:val="25"/>
          <w:szCs w:val="25"/>
        </w:rPr>
        <w:t>.1</w:t>
      </w:r>
      <w:r w:rsidR="0081656B" w:rsidRPr="00E64A02">
        <w:rPr>
          <w:rFonts w:ascii="Times New Roman" w:hAnsi="Times New Roman" w:cs="Times New Roman"/>
          <w:bCs/>
          <w:sz w:val="25"/>
          <w:szCs w:val="25"/>
        </w:rPr>
        <w:t>-</w:t>
      </w:r>
      <w:r w:rsidR="006F3634" w:rsidRPr="00E64A02">
        <w:rPr>
          <w:rFonts w:ascii="Times New Roman" w:hAnsi="Times New Roman" w:cs="Times New Roman"/>
          <w:bCs/>
          <w:sz w:val="25"/>
          <w:szCs w:val="25"/>
        </w:rPr>
        <w:t>0</w:t>
      </w:r>
      <w:r w:rsidR="001D741F" w:rsidRPr="00E64A02">
        <w:rPr>
          <w:rFonts w:ascii="Times New Roman" w:hAnsi="Times New Roman" w:cs="Times New Roman"/>
          <w:bCs/>
          <w:sz w:val="25"/>
          <w:szCs w:val="25"/>
        </w:rPr>
        <w:t>8/39/</w:t>
      </w:r>
      <w:r w:rsidR="006F3634" w:rsidRPr="00E64A02">
        <w:rPr>
          <w:rFonts w:ascii="Times New Roman" w:hAnsi="Times New Roman" w:cs="Times New Roman"/>
          <w:bCs/>
          <w:sz w:val="25"/>
          <w:szCs w:val="25"/>
        </w:rPr>
        <w:t>25</w:t>
      </w:r>
      <w:r w:rsidRPr="00E64A02">
        <w:rPr>
          <w:rFonts w:ascii="Times New Roman" w:hAnsi="Times New Roman" w:cs="Times New Roman"/>
          <w:bCs/>
          <w:sz w:val="25"/>
          <w:szCs w:val="25"/>
        </w:rPr>
        <w:t>.</w:t>
      </w:r>
      <w:r w:rsidR="006F3634" w:rsidRPr="00E64A02">
        <w:rPr>
          <w:rFonts w:ascii="Times New Roman" w:hAnsi="Times New Roman" w:cs="Times New Roman"/>
          <w:bCs/>
          <w:sz w:val="25"/>
          <w:szCs w:val="25"/>
        </w:rPr>
        <w:t xml:space="preserve"> </w:t>
      </w:r>
    </w:p>
    <w:p w:rsidR="00FA0D31" w:rsidRPr="00E64A02" w:rsidRDefault="00323898" w:rsidP="003E039D">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У</w:t>
      </w:r>
      <w:r w:rsidR="00E64A02">
        <w:rPr>
          <w:rFonts w:ascii="Times New Roman" w:hAnsi="Times New Roman" w:cs="Times New Roman"/>
          <w:bCs/>
          <w:sz w:val="25"/>
          <w:szCs w:val="25"/>
        </w:rPr>
        <w:t xml:space="preserve"> </w:t>
      </w:r>
      <w:r w:rsidR="008C513B" w:rsidRPr="00E64A02">
        <w:rPr>
          <w:rFonts w:ascii="Times New Roman" w:hAnsi="Times New Roman" w:cs="Times New Roman"/>
          <w:bCs/>
          <w:sz w:val="25"/>
          <w:szCs w:val="25"/>
        </w:rPr>
        <w:t>повідомленні ДСА заз</w:t>
      </w:r>
      <w:r w:rsidR="003258DB" w:rsidRPr="00E64A02">
        <w:rPr>
          <w:rFonts w:ascii="Times New Roman" w:hAnsi="Times New Roman" w:cs="Times New Roman"/>
          <w:bCs/>
          <w:sz w:val="25"/>
          <w:szCs w:val="25"/>
        </w:rPr>
        <w:t xml:space="preserve">начено, що </w:t>
      </w:r>
      <w:r w:rsidR="00C70EAD" w:rsidRPr="00E64A02">
        <w:rPr>
          <w:rFonts w:ascii="Times New Roman" w:hAnsi="Times New Roman" w:cs="Times New Roman"/>
          <w:bCs/>
          <w:sz w:val="25"/>
          <w:szCs w:val="25"/>
        </w:rPr>
        <w:t xml:space="preserve">згідно з </w:t>
      </w:r>
      <w:r w:rsidR="00FA0D31" w:rsidRPr="00E64A02">
        <w:rPr>
          <w:rFonts w:ascii="Times New Roman" w:hAnsi="Times New Roman" w:cs="Times New Roman"/>
          <w:bCs/>
          <w:sz w:val="25"/>
          <w:szCs w:val="25"/>
        </w:rPr>
        <w:t xml:space="preserve">рішенням Вищої ради правосуддя від 24 серпня 2023 року № 852/0/15-23 </w:t>
      </w:r>
      <w:r w:rsidR="003C2C00" w:rsidRPr="00E64A02">
        <w:rPr>
          <w:rFonts w:ascii="Times New Roman" w:hAnsi="Times New Roman" w:cs="Times New Roman"/>
          <w:bCs/>
          <w:sz w:val="25"/>
          <w:szCs w:val="25"/>
        </w:rPr>
        <w:t>«</w:t>
      </w:r>
      <w:r w:rsidR="00FA0D31" w:rsidRPr="00E64A02">
        <w:rPr>
          <w:rFonts w:ascii="Times New Roman" w:hAnsi="Times New Roman" w:cs="Times New Roman"/>
          <w:bCs/>
          <w:sz w:val="25"/>
          <w:szCs w:val="25"/>
        </w:rPr>
        <w:t>Про визначення кількості суддів у місцевих та апеляційних судах</w:t>
      </w:r>
      <w:r w:rsidR="003C2C00" w:rsidRPr="00E64A02">
        <w:rPr>
          <w:rFonts w:ascii="Times New Roman" w:hAnsi="Times New Roman" w:cs="Times New Roman"/>
          <w:bCs/>
          <w:sz w:val="25"/>
          <w:szCs w:val="25"/>
        </w:rPr>
        <w:t>»</w:t>
      </w:r>
      <w:r w:rsidR="00FA0D31" w:rsidRPr="00E64A02">
        <w:rPr>
          <w:rFonts w:ascii="Times New Roman" w:hAnsi="Times New Roman" w:cs="Times New Roman"/>
          <w:bCs/>
          <w:sz w:val="25"/>
          <w:szCs w:val="25"/>
        </w:rPr>
        <w:t xml:space="preserve"> у Господарському суді міста Києва сімдесят сім посад суддів. Фактично перебувають на посадах шістдесят вісім суддів</w:t>
      </w:r>
      <w:r w:rsidR="00D0566E" w:rsidRPr="00E64A02">
        <w:rPr>
          <w:rFonts w:ascii="Times New Roman" w:hAnsi="Times New Roman" w:cs="Times New Roman"/>
          <w:bCs/>
          <w:sz w:val="25"/>
          <w:szCs w:val="25"/>
        </w:rPr>
        <w:t xml:space="preserve">, </w:t>
      </w:r>
      <w:r w:rsidR="004A2788" w:rsidRPr="00E64A02">
        <w:rPr>
          <w:rFonts w:ascii="Times New Roman" w:hAnsi="Times New Roman" w:cs="Times New Roman"/>
          <w:bCs/>
          <w:sz w:val="25"/>
          <w:szCs w:val="25"/>
        </w:rPr>
        <w:t xml:space="preserve">з </w:t>
      </w:r>
      <w:r w:rsidR="00A32C92" w:rsidRPr="00E64A02">
        <w:rPr>
          <w:rFonts w:ascii="Times New Roman" w:hAnsi="Times New Roman" w:cs="Times New Roman"/>
          <w:bCs/>
          <w:sz w:val="25"/>
          <w:szCs w:val="25"/>
        </w:rPr>
        <w:t>них</w:t>
      </w:r>
      <w:r w:rsidR="004A2788" w:rsidRPr="00E64A02">
        <w:rPr>
          <w:rFonts w:ascii="Times New Roman" w:hAnsi="Times New Roman" w:cs="Times New Roman"/>
          <w:bCs/>
          <w:sz w:val="25"/>
          <w:szCs w:val="25"/>
        </w:rPr>
        <w:t xml:space="preserve"> </w:t>
      </w:r>
      <w:r w:rsidR="00D0566E" w:rsidRPr="00E64A02">
        <w:rPr>
          <w:rFonts w:ascii="Times New Roman" w:hAnsi="Times New Roman" w:cs="Times New Roman"/>
          <w:bCs/>
          <w:sz w:val="25"/>
          <w:szCs w:val="25"/>
        </w:rPr>
        <w:t>троє</w:t>
      </w:r>
      <w:r w:rsidR="004A2788" w:rsidRPr="00E64A02">
        <w:rPr>
          <w:rFonts w:ascii="Times New Roman" w:hAnsi="Times New Roman" w:cs="Times New Roman"/>
          <w:bCs/>
          <w:sz w:val="25"/>
          <w:szCs w:val="25"/>
        </w:rPr>
        <w:t xml:space="preserve"> –</w:t>
      </w:r>
      <w:r w:rsidR="00D0566E" w:rsidRPr="00E64A02">
        <w:rPr>
          <w:rFonts w:ascii="Times New Roman" w:hAnsi="Times New Roman" w:cs="Times New Roman"/>
          <w:bCs/>
          <w:sz w:val="25"/>
          <w:szCs w:val="25"/>
        </w:rPr>
        <w:t xml:space="preserve"> у</w:t>
      </w:r>
      <w:r w:rsidR="004A2788" w:rsidRPr="00E64A02">
        <w:rPr>
          <w:rFonts w:ascii="Times New Roman" w:hAnsi="Times New Roman" w:cs="Times New Roman"/>
          <w:bCs/>
          <w:sz w:val="25"/>
          <w:szCs w:val="25"/>
        </w:rPr>
        <w:t xml:space="preserve"> </w:t>
      </w:r>
      <w:r w:rsidR="00D0566E" w:rsidRPr="00E64A02">
        <w:rPr>
          <w:rFonts w:ascii="Times New Roman" w:hAnsi="Times New Roman" w:cs="Times New Roman"/>
          <w:bCs/>
          <w:sz w:val="25"/>
          <w:szCs w:val="25"/>
        </w:rPr>
        <w:t>соціальних відпустка</w:t>
      </w:r>
      <w:r w:rsidR="00A32C92" w:rsidRPr="00E64A02">
        <w:rPr>
          <w:rFonts w:ascii="Times New Roman" w:hAnsi="Times New Roman" w:cs="Times New Roman"/>
          <w:bCs/>
          <w:sz w:val="25"/>
          <w:szCs w:val="25"/>
        </w:rPr>
        <w:t>х</w:t>
      </w:r>
      <w:r w:rsidR="00D0566E" w:rsidRPr="00E64A02">
        <w:rPr>
          <w:rFonts w:ascii="Times New Roman" w:hAnsi="Times New Roman" w:cs="Times New Roman"/>
          <w:bCs/>
          <w:sz w:val="25"/>
          <w:szCs w:val="25"/>
        </w:rPr>
        <w:t xml:space="preserve">, у двох суддів </w:t>
      </w:r>
      <w:r w:rsidR="00FA0D31" w:rsidRPr="00E64A02">
        <w:rPr>
          <w:rFonts w:ascii="Times New Roman" w:hAnsi="Times New Roman" w:cs="Times New Roman"/>
          <w:bCs/>
          <w:sz w:val="25"/>
          <w:szCs w:val="25"/>
        </w:rPr>
        <w:t>повноваження припинились у зв’язку із закінченням терміну призначення</w:t>
      </w:r>
      <w:r w:rsidR="005240F1" w:rsidRPr="00E64A02">
        <w:rPr>
          <w:rFonts w:ascii="Times New Roman" w:hAnsi="Times New Roman" w:cs="Times New Roman"/>
          <w:bCs/>
          <w:sz w:val="25"/>
          <w:szCs w:val="25"/>
        </w:rPr>
        <w:t xml:space="preserve">, одного суддю </w:t>
      </w:r>
      <w:r w:rsidR="00FA0D31" w:rsidRPr="00E64A02">
        <w:rPr>
          <w:rFonts w:ascii="Times New Roman" w:hAnsi="Times New Roman" w:cs="Times New Roman"/>
          <w:bCs/>
          <w:sz w:val="25"/>
          <w:szCs w:val="25"/>
        </w:rPr>
        <w:t>тимчасово</w:t>
      </w:r>
      <w:r w:rsidR="005240F1" w:rsidRPr="00E64A02">
        <w:rPr>
          <w:rFonts w:ascii="Times New Roman" w:hAnsi="Times New Roman" w:cs="Times New Roman"/>
          <w:bCs/>
          <w:sz w:val="25"/>
          <w:szCs w:val="25"/>
        </w:rPr>
        <w:t xml:space="preserve"> </w:t>
      </w:r>
      <w:r w:rsidR="00FA0D31" w:rsidRPr="00E64A02">
        <w:rPr>
          <w:rFonts w:ascii="Times New Roman" w:hAnsi="Times New Roman" w:cs="Times New Roman"/>
          <w:bCs/>
          <w:sz w:val="25"/>
          <w:szCs w:val="25"/>
        </w:rPr>
        <w:t>відсторонен</w:t>
      </w:r>
      <w:r w:rsidR="005240F1" w:rsidRPr="00E64A02">
        <w:rPr>
          <w:rFonts w:ascii="Times New Roman" w:hAnsi="Times New Roman" w:cs="Times New Roman"/>
          <w:bCs/>
          <w:sz w:val="25"/>
          <w:szCs w:val="25"/>
        </w:rPr>
        <w:t>о</w:t>
      </w:r>
      <w:r w:rsidR="00FA0D31" w:rsidRPr="00E64A02">
        <w:rPr>
          <w:rFonts w:ascii="Times New Roman" w:hAnsi="Times New Roman" w:cs="Times New Roman"/>
          <w:bCs/>
          <w:sz w:val="25"/>
          <w:szCs w:val="25"/>
        </w:rPr>
        <w:t xml:space="preserve"> від здійснення правосуддя.</w:t>
      </w:r>
    </w:p>
    <w:p w:rsidR="00FA0D31" w:rsidRPr="00E64A02" w:rsidRDefault="005240F1" w:rsidP="003E039D">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Н</w:t>
      </w:r>
      <w:r w:rsidR="00FA0D31" w:rsidRPr="00E64A02">
        <w:rPr>
          <w:rFonts w:ascii="Times New Roman" w:hAnsi="Times New Roman" w:cs="Times New Roman"/>
          <w:bCs/>
          <w:sz w:val="25"/>
          <w:szCs w:val="25"/>
        </w:rPr>
        <w:t>ормативний час, який потрібний суддям для розгляду справ і</w:t>
      </w:r>
      <w:r w:rsidR="009C4EA6" w:rsidRPr="00E64A02">
        <w:rPr>
          <w:rFonts w:ascii="Times New Roman" w:hAnsi="Times New Roman" w:cs="Times New Roman"/>
          <w:bCs/>
          <w:sz w:val="25"/>
          <w:szCs w:val="25"/>
        </w:rPr>
        <w:t xml:space="preserve"> </w:t>
      </w:r>
      <w:r w:rsidR="00FA0D31" w:rsidRPr="00E64A02">
        <w:rPr>
          <w:rFonts w:ascii="Times New Roman" w:hAnsi="Times New Roman" w:cs="Times New Roman"/>
          <w:bCs/>
          <w:sz w:val="25"/>
          <w:szCs w:val="25"/>
        </w:rPr>
        <w:t>матеріалів, що надійшли до господарських судів, за даними звітності за І квартал</w:t>
      </w:r>
      <w:r w:rsidR="009C4EA6" w:rsidRPr="00E64A02">
        <w:rPr>
          <w:rFonts w:ascii="Times New Roman" w:hAnsi="Times New Roman" w:cs="Times New Roman"/>
          <w:bCs/>
          <w:sz w:val="25"/>
          <w:szCs w:val="25"/>
        </w:rPr>
        <w:t xml:space="preserve"> </w:t>
      </w:r>
      <w:r w:rsidR="00FA0D31" w:rsidRPr="00E64A02">
        <w:rPr>
          <w:rFonts w:ascii="Times New Roman" w:hAnsi="Times New Roman" w:cs="Times New Roman"/>
          <w:bCs/>
          <w:sz w:val="25"/>
          <w:szCs w:val="25"/>
        </w:rPr>
        <w:t>2025 року, становить у середньому по Україні 88 днів для одного повноважного</w:t>
      </w:r>
      <w:r w:rsidR="009C4EA6" w:rsidRPr="00E64A02">
        <w:rPr>
          <w:rFonts w:ascii="Times New Roman" w:hAnsi="Times New Roman" w:cs="Times New Roman"/>
          <w:bCs/>
          <w:sz w:val="25"/>
          <w:szCs w:val="25"/>
        </w:rPr>
        <w:t xml:space="preserve"> </w:t>
      </w:r>
      <w:r w:rsidR="00FA0D31" w:rsidRPr="00E64A02">
        <w:rPr>
          <w:rFonts w:ascii="Times New Roman" w:hAnsi="Times New Roman" w:cs="Times New Roman"/>
          <w:bCs/>
          <w:sz w:val="25"/>
          <w:szCs w:val="25"/>
        </w:rPr>
        <w:t>судді з урахуванням рекомендованих Вищою радою правосуддя показників і</w:t>
      </w:r>
      <w:r w:rsidR="009C4EA6" w:rsidRPr="00E64A02">
        <w:rPr>
          <w:rFonts w:ascii="Times New Roman" w:hAnsi="Times New Roman" w:cs="Times New Roman"/>
          <w:bCs/>
          <w:sz w:val="25"/>
          <w:szCs w:val="25"/>
        </w:rPr>
        <w:t xml:space="preserve"> </w:t>
      </w:r>
      <w:r w:rsidR="00FA0D31" w:rsidRPr="00E64A02">
        <w:rPr>
          <w:rFonts w:ascii="Times New Roman" w:hAnsi="Times New Roman" w:cs="Times New Roman"/>
          <w:bCs/>
          <w:sz w:val="25"/>
          <w:szCs w:val="25"/>
        </w:rPr>
        <w:t>середньої тривалості розгляду справ (рішення Вищої ради правосуддя від 24</w:t>
      </w:r>
      <w:r w:rsidR="009C4EA6" w:rsidRPr="00E64A02">
        <w:rPr>
          <w:rFonts w:ascii="Times New Roman" w:hAnsi="Times New Roman" w:cs="Times New Roman"/>
          <w:bCs/>
          <w:sz w:val="25"/>
          <w:szCs w:val="25"/>
        </w:rPr>
        <w:t xml:space="preserve"> листопада </w:t>
      </w:r>
      <w:r w:rsidR="00FA0D31" w:rsidRPr="00E64A02">
        <w:rPr>
          <w:rFonts w:ascii="Times New Roman" w:hAnsi="Times New Roman" w:cs="Times New Roman"/>
          <w:bCs/>
          <w:sz w:val="25"/>
          <w:szCs w:val="25"/>
        </w:rPr>
        <w:t>2020</w:t>
      </w:r>
      <w:r w:rsidR="009C4EA6" w:rsidRPr="00E64A02">
        <w:rPr>
          <w:rFonts w:ascii="Times New Roman" w:hAnsi="Times New Roman" w:cs="Times New Roman"/>
          <w:bCs/>
          <w:sz w:val="25"/>
          <w:szCs w:val="25"/>
        </w:rPr>
        <w:t xml:space="preserve"> року №</w:t>
      </w:r>
      <w:r w:rsidR="00FA0D31" w:rsidRPr="00E64A02">
        <w:rPr>
          <w:rFonts w:ascii="Times New Roman" w:hAnsi="Times New Roman" w:cs="Times New Roman"/>
          <w:bCs/>
          <w:sz w:val="25"/>
          <w:szCs w:val="25"/>
        </w:rPr>
        <w:t xml:space="preserve"> 3237/0/15-20).</w:t>
      </w:r>
    </w:p>
    <w:p w:rsidR="008C513B" w:rsidRPr="00E64A02" w:rsidRDefault="00FA0D31" w:rsidP="003E039D">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У Господарському суді міста Києва нормативний час розгляду справ</w:t>
      </w:r>
      <w:r w:rsidR="009C4EA6" w:rsidRPr="00E64A02">
        <w:rPr>
          <w:rFonts w:ascii="Times New Roman" w:hAnsi="Times New Roman" w:cs="Times New Roman"/>
          <w:bCs/>
          <w:sz w:val="25"/>
          <w:szCs w:val="25"/>
        </w:rPr>
        <w:t xml:space="preserve"> </w:t>
      </w:r>
      <w:r w:rsidRPr="00E64A02">
        <w:rPr>
          <w:rFonts w:ascii="Times New Roman" w:hAnsi="Times New Roman" w:cs="Times New Roman"/>
          <w:bCs/>
          <w:sz w:val="25"/>
          <w:szCs w:val="25"/>
        </w:rPr>
        <w:t>більший ніж середній показник по Україні та становить 119 днів на одного</w:t>
      </w:r>
      <w:r w:rsidR="009C4EA6" w:rsidRPr="00E64A02">
        <w:rPr>
          <w:rFonts w:ascii="Times New Roman" w:hAnsi="Times New Roman" w:cs="Times New Roman"/>
          <w:bCs/>
          <w:sz w:val="25"/>
          <w:szCs w:val="25"/>
        </w:rPr>
        <w:t xml:space="preserve"> п</w:t>
      </w:r>
      <w:r w:rsidRPr="00E64A02">
        <w:rPr>
          <w:rFonts w:ascii="Times New Roman" w:hAnsi="Times New Roman" w:cs="Times New Roman"/>
          <w:bCs/>
          <w:sz w:val="25"/>
          <w:szCs w:val="25"/>
        </w:rPr>
        <w:t>овноважного суддю, що дає ДСА України підстави стверджувати про наявність</w:t>
      </w:r>
      <w:r w:rsidR="0064740A" w:rsidRPr="00E64A02">
        <w:rPr>
          <w:rFonts w:ascii="Times New Roman" w:hAnsi="Times New Roman" w:cs="Times New Roman"/>
          <w:bCs/>
          <w:sz w:val="25"/>
          <w:szCs w:val="25"/>
        </w:rPr>
        <w:t xml:space="preserve"> </w:t>
      </w:r>
      <w:r w:rsidRPr="00E64A02">
        <w:rPr>
          <w:rFonts w:ascii="Times New Roman" w:hAnsi="Times New Roman" w:cs="Times New Roman"/>
          <w:bCs/>
          <w:sz w:val="25"/>
          <w:szCs w:val="25"/>
        </w:rPr>
        <w:t>у суді надмірного рівня судового навантаження.</w:t>
      </w:r>
    </w:p>
    <w:p w:rsidR="00323898" w:rsidRPr="00E64A02" w:rsidRDefault="00323898" w:rsidP="003E039D">
      <w:pPr>
        <w:tabs>
          <w:tab w:val="left" w:pos="993"/>
        </w:tabs>
        <w:spacing w:after="0" w:line="240" w:lineRule="auto"/>
        <w:ind w:firstLine="709"/>
        <w:jc w:val="both"/>
        <w:rPr>
          <w:rFonts w:ascii="Times New Roman" w:hAnsi="Times New Roman" w:cs="Times New Roman"/>
          <w:sz w:val="25"/>
          <w:szCs w:val="25"/>
          <w:shd w:val="clear" w:color="auto" w:fill="FFFFFF"/>
        </w:rPr>
      </w:pPr>
      <w:r w:rsidRPr="00E64A02">
        <w:rPr>
          <w:rFonts w:ascii="Times New Roman" w:hAnsi="Times New Roman" w:cs="Times New Roman"/>
          <w:sz w:val="25"/>
          <w:szCs w:val="25"/>
          <w:shd w:val="clear" w:color="auto" w:fill="FFFFFF"/>
        </w:rPr>
        <w:t xml:space="preserve">ДСА України вважає, що вирішення питання надмірного навантаження в </w:t>
      </w:r>
      <w:r w:rsidR="0064740A" w:rsidRPr="00E64A02">
        <w:rPr>
          <w:rFonts w:ascii="Times New Roman" w:eastAsia="Times New Roman" w:hAnsi="Times New Roman" w:cs="Times New Roman"/>
          <w:sz w:val="25"/>
          <w:szCs w:val="25"/>
          <w:lang w:eastAsia="ru-RU"/>
        </w:rPr>
        <w:t xml:space="preserve">Господарському </w:t>
      </w:r>
      <w:r w:rsidR="00A66B4F" w:rsidRPr="00E64A02">
        <w:rPr>
          <w:rFonts w:ascii="Times New Roman" w:eastAsia="Times New Roman" w:hAnsi="Times New Roman" w:cs="Times New Roman"/>
          <w:sz w:val="25"/>
          <w:szCs w:val="25"/>
          <w:lang w:eastAsia="ru-RU"/>
        </w:rPr>
        <w:t>суді</w:t>
      </w:r>
      <w:r w:rsidR="001F1077" w:rsidRPr="00E64A02">
        <w:rPr>
          <w:rFonts w:ascii="Times New Roman" w:eastAsia="Times New Roman" w:hAnsi="Times New Roman" w:cs="Times New Roman"/>
          <w:sz w:val="25"/>
          <w:szCs w:val="25"/>
          <w:lang w:eastAsia="ru-RU"/>
        </w:rPr>
        <w:t xml:space="preserve"> міста Києва</w:t>
      </w:r>
      <w:r w:rsidR="00A66B4F" w:rsidRPr="00E64A02">
        <w:rPr>
          <w:rFonts w:ascii="Times New Roman" w:eastAsia="Times New Roman" w:hAnsi="Times New Roman" w:cs="Times New Roman"/>
          <w:sz w:val="25"/>
          <w:szCs w:val="25"/>
          <w:lang w:eastAsia="ru-RU"/>
        </w:rPr>
        <w:t xml:space="preserve"> </w:t>
      </w:r>
      <w:r w:rsidRPr="00E64A02">
        <w:rPr>
          <w:rFonts w:ascii="Times New Roman" w:hAnsi="Times New Roman" w:cs="Times New Roman"/>
          <w:sz w:val="25"/>
          <w:szCs w:val="25"/>
          <w:shd w:val="clear" w:color="auto" w:fill="FFFFFF"/>
        </w:rPr>
        <w:t xml:space="preserve">можливе за умови відрядження </w:t>
      </w:r>
      <w:r w:rsidR="0064740A" w:rsidRPr="00E64A02">
        <w:rPr>
          <w:rFonts w:ascii="Times New Roman" w:hAnsi="Times New Roman" w:cs="Times New Roman"/>
          <w:sz w:val="25"/>
          <w:szCs w:val="25"/>
          <w:shd w:val="clear" w:color="auto" w:fill="FFFFFF"/>
        </w:rPr>
        <w:t>одного</w:t>
      </w:r>
      <w:r w:rsidR="001F1077" w:rsidRPr="00E64A02">
        <w:rPr>
          <w:rFonts w:ascii="Times New Roman" w:hAnsi="Times New Roman" w:cs="Times New Roman"/>
          <w:sz w:val="25"/>
          <w:szCs w:val="25"/>
          <w:shd w:val="clear" w:color="auto" w:fill="FFFFFF"/>
        </w:rPr>
        <w:t xml:space="preserve"> </w:t>
      </w:r>
      <w:r w:rsidRPr="00E64A02">
        <w:rPr>
          <w:rFonts w:ascii="Times New Roman" w:hAnsi="Times New Roman" w:cs="Times New Roman"/>
          <w:sz w:val="25"/>
          <w:szCs w:val="25"/>
          <w:shd w:val="clear" w:color="auto" w:fill="FFFFFF"/>
        </w:rPr>
        <w:t>судді до цього суду.</w:t>
      </w:r>
    </w:p>
    <w:p w:rsidR="005C0B7C" w:rsidRPr="00E64A02" w:rsidRDefault="00C766D8" w:rsidP="003E039D">
      <w:pPr>
        <w:tabs>
          <w:tab w:val="left" w:pos="993"/>
        </w:tabs>
        <w:spacing w:after="0" w:line="240" w:lineRule="auto"/>
        <w:ind w:firstLine="709"/>
        <w:jc w:val="both"/>
        <w:rPr>
          <w:rFonts w:ascii="Times New Roman" w:hAnsi="Times New Roman" w:cs="Times New Roman"/>
          <w:sz w:val="25"/>
          <w:szCs w:val="25"/>
          <w:shd w:val="clear" w:color="auto" w:fill="FFFFFF"/>
        </w:rPr>
      </w:pPr>
      <w:r w:rsidRPr="00E64A02">
        <w:rPr>
          <w:rFonts w:ascii="Times New Roman" w:hAnsi="Times New Roman" w:cs="Times New Roman"/>
          <w:sz w:val="25"/>
          <w:szCs w:val="25"/>
          <w:shd w:val="clear" w:color="auto" w:fill="FFFFFF"/>
        </w:rPr>
        <w:t xml:space="preserve">Відповідно до протоколу розподілу між членами Комісії від </w:t>
      </w:r>
      <w:r w:rsidR="001419E7" w:rsidRPr="00E64A02">
        <w:rPr>
          <w:rFonts w:ascii="Times New Roman" w:hAnsi="Times New Roman" w:cs="Times New Roman"/>
          <w:sz w:val="25"/>
          <w:szCs w:val="25"/>
          <w:shd w:val="clear" w:color="auto" w:fill="FFFFFF"/>
        </w:rPr>
        <w:t xml:space="preserve">01 липня </w:t>
      </w:r>
      <w:r w:rsidRPr="00E64A02">
        <w:rPr>
          <w:rFonts w:ascii="Times New Roman" w:hAnsi="Times New Roman" w:cs="Times New Roman"/>
          <w:sz w:val="25"/>
          <w:szCs w:val="25"/>
          <w:shd w:val="clear" w:color="auto" w:fill="FFFFFF"/>
        </w:rPr>
        <w:t>2025</w:t>
      </w:r>
      <w:r w:rsidR="001419E7" w:rsidRPr="00E64A02">
        <w:rPr>
          <w:rFonts w:ascii="Times New Roman" w:hAnsi="Times New Roman" w:cs="Times New Roman"/>
          <w:sz w:val="25"/>
          <w:szCs w:val="25"/>
          <w:shd w:val="clear" w:color="auto" w:fill="FFFFFF"/>
        </w:rPr>
        <w:t xml:space="preserve"> року </w:t>
      </w:r>
      <w:r w:rsidRPr="00E64A02">
        <w:rPr>
          <w:rFonts w:ascii="Times New Roman" w:hAnsi="Times New Roman" w:cs="Times New Roman"/>
          <w:sz w:val="25"/>
          <w:szCs w:val="25"/>
          <w:shd w:val="clear" w:color="auto" w:fill="FFFFFF"/>
        </w:rPr>
        <w:t xml:space="preserve">доповідачем за повідомленням ДСА України визначено члена Комісії </w:t>
      </w:r>
      <w:proofErr w:type="spellStart"/>
      <w:r w:rsidR="001419E7" w:rsidRPr="00E64A02">
        <w:rPr>
          <w:rFonts w:ascii="Times New Roman" w:hAnsi="Times New Roman" w:cs="Times New Roman"/>
          <w:sz w:val="25"/>
          <w:szCs w:val="25"/>
          <w:shd w:val="clear" w:color="auto" w:fill="FFFFFF"/>
        </w:rPr>
        <w:t>Сабодаша</w:t>
      </w:r>
      <w:proofErr w:type="spellEnd"/>
      <w:r w:rsidR="001419E7" w:rsidRPr="00E64A02">
        <w:rPr>
          <w:rFonts w:ascii="Times New Roman" w:hAnsi="Times New Roman" w:cs="Times New Roman"/>
          <w:sz w:val="25"/>
          <w:szCs w:val="25"/>
          <w:shd w:val="clear" w:color="auto" w:fill="FFFFFF"/>
        </w:rPr>
        <w:t xml:space="preserve"> Р.Б.</w:t>
      </w:r>
    </w:p>
    <w:p w:rsidR="0092523D" w:rsidRPr="00E64A02" w:rsidRDefault="0092523D" w:rsidP="003E039D">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lastRenderedPageBreak/>
        <w:t>Комісією 03 липня 2025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w:t>
      </w:r>
      <w:r w:rsidR="00AE627A" w:rsidRPr="00E64A02">
        <w:rPr>
          <w:rFonts w:ascii="Times New Roman" w:hAnsi="Times New Roman" w:cs="Times New Roman"/>
          <w:bCs/>
          <w:sz w:val="25"/>
          <w:szCs w:val="25"/>
        </w:rPr>
        <w:t xml:space="preserve"> року</w:t>
      </w:r>
      <w:r w:rsidRPr="00E64A02">
        <w:rPr>
          <w:rFonts w:ascii="Times New Roman" w:hAnsi="Times New Roman" w:cs="Times New Roman"/>
          <w:bCs/>
          <w:sz w:val="25"/>
          <w:szCs w:val="25"/>
        </w:rPr>
        <w:t xml:space="preserve"> №</w:t>
      </w:r>
      <w:r w:rsidR="00AE627A" w:rsidRPr="00E64A02">
        <w:rPr>
          <w:rFonts w:ascii="Times New Roman" w:hAnsi="Times New Roman" w:cs="Times New Roman"/>
          <w:bCs/>
          <w:sz w:val="25"/>
          <w:szCs w:val="25"/>
        </w:rPr>
        <w:t> </w:t>
      </w:r>
      <w:r w:rsidRPr="00E64A02">
        <w:rPr>
          <w:rFonts w:ascii="Times New Roman" w:hAnsi="Times New Roman" w:cs="Times New Roman"/>
          <w:bCs/>
          <w:sz w:val="25"/>
          <w:szCs w:val="25"/>
        </w:rPr>
        <w:t>54/0/15-17 (зі змінами, далі – Порядок).</w:t>
      </w:r>
    </w:p>
    <w:p w:rsidR="00B2194D" w:rsidRPr="00E64A02" w:rsidRDefault="00E52671" w:rsidP="00C77FC3">
      <w:pPr>
        <w:spacing w:after="0" w:line="240" w:lineRule="auto"/>
        <w:ind w:firstLine="709"/>
        <w:jc w:val="both"/>
        <w:rPr>
          <w:rFonts w:ascii="Times New Roman" w:hAnsi="Times New Roman" w:cs="Times New Roman"/>
          <w:bCs/>
          <w:sz w:val="25"/>
          <w:szCs w:val="25"/>
        </w:rPr>
      </w:pPr>
      <w:r w:rsidRPr="00E64A02">
        <w:rPr>
          <w:rFonts w:ascii="Times New Roman" w:hAnsi="Times New Roman" w:cs="Times New Roman"/>
          <w:bCs/>
          <w:sz w:val="25"/>
          <w:szCs w:val="25"/>
        </w:rPr>
        <w:t>Д</w:t>
      </w:r>
      <w:r w:rsidR="0092523D" w:rsidRPr="00E64A02">
        <w:rPr>
          <w:rFonts w:ascii="Times New Roman" w:hAnsi="Times New Roman" w:cs="Times New Roman"/>
          <w:bCs/>
          <w:sz w:val="25"/>
          <w:szCs w:val="25"/>
        </w:rPr>
        <w:t xml:space="preserve">о Комісії </w:t>
      </w:r>
      <w:r w:rsidRPr="00E64A02">
        <w:rPr>
          <w:rFonts w:ascii="Times New Roman" w:hAnsi="Times New Roman" w:cs="Times New Roman"/>
          <w:bCs/>
          <w:sz w:val="25"/>
          <w:szCs w:val="25"/>
        </w:rPr>
        <w:t xml:space="preserve">07 липня 2025 року </w:t>
      </w:r>
      <w:r w:rsidR="005A7009" w:rsidRPr="00E64A02">
        <w:rPr>
          <w:rFonts w:ascii="Times New Roman" w:hAnsi="Times New Roman" w:cs="Times New Roman"/>
          <w:bCs/>
          <w:sz w:val="25"/>
          <w:szCs w:val="25"/>
        </w:rPr>
        <w:t>надійшла з</w:t>
      </w:r>
      <w:r w:rsidRPr="00E64A02">
        <w:rPr>
          <w:rFonts w:ascii="Times New Roman" w:hAnsi="Times New Roman" w:cs="Times New Roman"/>
          <w:bCs/>
          <w:sz w:val="25"/>
          <w:szCs w:val="25"/>
        </w:rPr>
        <w:t>год</w:t>
      </w:r>
      <w:r w:rsidR="005A7009" w:rsidRPr="00E64A02">
        <w:rPr>
          <w:rFonts w:ascii="Times New Roman" w:hAnsi="Times New Roman" w:cs="Times New Roman"/>
          <w:bCs/>
          <w:sz w:val="25"/>
          <w:szCs w:val="25"/>
        </w:rPr>
        <w:t>а</w:t>
      </w:r>
      <w:r w:rsidRPr="00E64A02">
        <w:rPr>
          <w:rFonts w:ascii="Times New Roman" w:hAnsi="Times New Roman" w:cs="Times New Roman"/>
          <w:bCs/>
          <w:sz w:val="25"/>
          <w:szCs w:val="25"/>
        </w:rPr>
        <w:t xml:space="preserve"> </w:t>
      </w:r>
      <w:r w:rsidR="005A7009" w:rsidRPr="00E64A02">
        <w:rPr>
          <w:rFonts w:ascii="Times New Roman" w:hAnsi="Times New Roman" w:cs="Times New Roman"/>
          <w:bCs/>
          <w:sz w:val="25"/>
          <w:szCs w:val="25"/>
        </w:rPr>
        <w:t xml:space="preserve">судді Господарського суду Черкаської області Гладуна Андріана Ігоровича </w:t>
      </w:r>
      <w:r w:rsidRPr="00E64A02">
        <w:rPr>
          <w:rFonts w:ascii="Times New Roman" w:hAnsi="Times New Roman" w:cs="Times New Roman"/>
          <w:bCs/>
          <w:sz w:val="25"/>
          <w:szCs w:val="25"/>
        </w:rPr>
        <w:t xml:space="preserve">на відрядження </w:t>
      </w:r>
      <w:r w:rsidR="00BA2609" w:rsidRPr="00E64A02">
        <w:rPr>
          <w:rFonts w:ascii="Times New Roman" w:hAnsi="Times New Roman" w:cs="Times New Roman"/>
          <w:bCs/>
          <w:sz w:val="25"/>
          <w:szCs w:val="25"/>
        </w:rPr>
        <w:t>до Господарського суду міста Києва</w:t>
      </w:r>
      <w:r w:rsidR="005A7009" w:rsidRPr="00E64A02">
        <w:rPr>
          <w:rFonts w:ascii="Times New Roman" w:hAnsi="Times New Roman" w:cs="Times New Roman"/>
          <w:bCs/>
          <w:sz w:val="25"/>
          <w:szCs w:val="25"/>
        </w:rPr>
        <w:t>;</w:t>
      </w:r>
      <w:r w:rsidR="005861F6" w:rsidRPr="00E64A02">
        <w:rPr>
          <w:rFonts w:ascii="Times New Roman" w:hAnsi="Times New Roman" w:cs="Times New Roman"/>
          <w:bCs/>
          <w:sz w:val="25"/>
          <w:szCs w:val="25"/>
        </w:rPr>
        <w:t xml:space="preserve"> </w:t>
      </w:r>
      <w:r w:rsidR="00811C9C" w:rsidRPr="00E64A02">
        <w:rPr>
          <w:rFonts w:ascii="Times New Roman" w:eastAsia="Times New Roman" w:hAnsi="Times New Roman" w:cs="Times New Roman"/>
          <w:color w:val="000000"/>
          <w:sz w:val="25"/>
          <w:szCs w:val="25"/>
          <w:lang w:eastAsia="uk-UA"/>
        </w:rPr>
        <w:t xml:space="preserve">09 липня 2025 року </w:t>
      </w:r>
      <w:r w:rsidR="005861F6" w:rsidRPr="00E64A02">
        <w:rPr>
          <w:rFonts w:ascii="Times New Roman" w:eastAsia="Times New Roman" w:hAnsi="Times New Roman" w:cs="Times New Roman"/>
          <w:color w:val="000000"/>
          <w:sz w:val="25"/>
          <w:szCs w:val="25"/>
          <w:lang w:eastAsia="uk-UA"/>
        </w:rPr>
        <w:t>–</w:t>
      </w:r>
      <w:r w:rsidR="00C77FC3" w:rsidRPr="00E64A02">
        <w:rPr>
          <w:rFonts w:ascii="Times New Roman" w:eastAsia="Times New Roman" w:hAnsi="Times New Roman" w:cs="Times New Roman"/>
          <w:color w:val="000000"/>
          <w:sz w:val="25"/>
          <w:szCs w:val="25"/>
          <w:lang w:eastAsia="uk-UA"/>
        </w:rPr>
        <w:t xml:space="preserve"> </w:t>
      </w:r>
      <w:r w:rsidR="00863E22" w:rsidRPr="00E64A02">
        <w:rPr>
          <w:rFonts w:ascii="Times New Roman" w:eastAsia="Times New Roman" w:hAnsi="Times New Roman" w:cs="Times New Roman"/>
          <w:color w:val="000000"/>
          <w:sz w:val="25"/>
          <w:szCs w:val="25"/>
          <w:lang w:eastAsia="uk-UA"/>
        </w:rPr>
        <w:t>з</w:t>
      </w:r>
      <w:r w:rsidR="00C77FC3" w:rsidRPr="00E64A02">
        <w:rPr>
          <w:rFonts w:ascii="Times New Roman" w:eastAsia="Times New Roman" w:hAnsi="Times New Roman" w:cs="Times New Roman"/>
          <w:color w:val="000000"/>
          <w:sz w:val="25"/>
          <w:szCs w:val="25"/>
          <w:lang w:eastAsia="uk-UA"/>
        </w:rPr>
        <w:t>г</w:t>
      </w:r>
      <w:r w:rsidR="00863E22" w:rsidRPr="00E64A02">
        <w:rPr>
          <w:rFonts w:ascii="Times New Roman" w:eastAsia="Times New Roman" w:hAnsi="Times New Roman" w:cs="Times New Roman"/>
          <w:color w:val="000000"/>
          <w:sz w:val="25"/>
          <w:szCs w:val="25"/>
          <w:lang w:eastAsia="uk-UA"/>
        </w:rPr>
        <w:t>ода</w:t>
      </w:r>
      <w:r w:rsidR="00811C9C" w:rsidRPr="00E64A02">
        <w:rPr>
          <w:rFonts w:ascii="Times New Roman" w:hAnsi="Times New Roman" w:cs="Times New Roman"/>
          <w:bCs/>
          <w:sz w:val="25"/>
          <w:szCs w:val="25"/>
        </w:rPr>
        <w:t xml:space="preserve"> </w:t>
      </w:r>
      <w:r w:rsidR="00863E22" w:rsidRPr="00E64A02">
        <w:rPr>
          <w:rFonts w:ascii="Times New Roman" w:hAnsi="Times New Roman" w:cs="Times New Roman"/>
          <w:bCs/>
          <w:sz w:val="25"/>
          <w:szCs w:val="25"/>
        </w:rPr>
        <w:t>судді Господарського суду Полтавської області Погрібної Світлани Василівни</w:t>
      </w:r>
      <w:r w:rsidR="00F77E8D" w:rsidRPr="00E64A02">
        <w:rPr>
          <w:rFonts w:ascii="Times New Roman" w:hAnsi="Times New Roman" w:cs="Times New Roman"/>
          <w:bCs/>
          <w:sz w:val="25"/>
          <w:szCs w:val="25"/>
        </w:rPr>
        <w:t xml:space="preserve"> на відрядження до Господарського суду міста Києва;</w:t>
      </w:r>
      <w:r w:rsidR="005861F6" w:rsidRPr="00E64A02">
        <w:rPr>
          <w:rFonts w:ascii="Times New Roman" w:hAnsi="Times New Roman" w:cs="Times New Roman"/>
          <w:bCs/>
          <w:sz w:val="25"/>
          <w:szCs w:val="25"/>
        </w:rPr>
        <w:t xml:space="preserve"> </w:t>
      </w:r>
      <w:r w:rsidR="00821C9A" w:rsidRPr="00E64A02">
        <w:rPr>
          <w:rFonts w:ascii="Times New Roman" w:eastAsia="Times New Roman" w:hAnsi="Times New Roman" w:cs="Times New Roman"/>
          <w:color w:val="000000"/>
          <w:sz w:val="25"/>
          <w:szCs w:val="25"/>
          <w:lang w:eastAsia="uk-UA"/>
        </w:rPr>
        <w:t>10</w:t>
      </w:r>
      <w:r w:rsidR="009E6005" w:rsidRPr="00E64A02">
        <w:rPr>
          <w:rFonts w:ascii="Times New Roman" w:eastAsia="Times New Roman" w:hAnsi="Times New Roman" w:cs="Times New Roman"/>
          <w:color w:val="000000"/>
          <w:sz w:val="25"/>
          <w:szCs w:val="25"/>
          <w:lang w:eastAsia="uk-UA"/>
        </w:rPr>
        <w:t> </w:t>
      </w:r>
      <w:r w:rsidR="00821C9A" w:rsidRPr="00E64A02">
        <w:rPr>
          <w:rFonts w:ascii="Times New Roman" w:eastAsia="Times New Roman" w:hAnsi="Times New Roman" w:cs="Times New Roman"/>
          <w:color w:val="000000"/>
          <w:sz w:val="25"/>
          <w:szCs w:val="25"/>
          <w:lang w:eastAsia="uk-UA"/>
        </w:rPr>
        <w:t>липня 2025 року</w:t>
      </w:r>
      <w:r w:rsidR="009E6005" w:rsidRPr="00E64A02">
        <w:rPr>
          <w:rFonts w:ascii="Times New Roman" w:eastAsia="Times New Roman" w:hAnsi="Times New Roman" w:cs="Times New Roman"/>
          <w:color w:val="000000"/>
          <w:sz w:val="25"/>
          <w:szCs w:val="25"/>
          <w:lang w:eastAsia="uk-UA"/>
        </w:rPr>
        <w:t xml:space="preserve"> – </w:t>
      </w:r>
      <w:r w:rsidR="00821C9A" w:rsidRPr="00E64A02">
        <w:rPr>
          <w:rFonts w:ascii="Times New Roman" w:eastAsia="Times New Roman" w:hAnsi="Times New Roman" w:cs="Times New Roman"/>
          <w:color w:val="000000"/>
          <w:sz w:val="25"/>
          <w:szCs w:val="25"/>
          <w:lang w:eastAsia="uk-UA"/>
        </w:rPr>
        <w:t>згода</w:t>
      </w:r>
      <w:r w:rsidR="00821C9A" w:rsidRPr="00E64A02">
        <w:rPr>
          <w:rFonts w:ascii="Times New Roman" w:hAnsi="Times New Roman" w:cs="Times New Roman"/>
          <w:bCs/>
          <w:sz w:val="25"/>
          <w:szCs w:val="25"/>
        </w:rPr>
        <w:t xml:space="preserve"> судді Господарського суду Рівненської області Романюка Романа Васильовича</w:t>
      </w:r>
      <w:r w:rsidR="00F77E8D" w:rsidRPr="00E64A02">
        <w:rPr>
          <w:rFonts w:ascii="Times New Roman" w:hAnsi="Times New Roman" w:cs="Times New Roman"/>
          <w:bCs/>
          <w:sz w:val="25"/>
          <w:szCs w:val="25"/>
        </w:rPr>
        <w:t xml:space="preserve"> на відрядження до Господарського суду міста Києва;</w:t>
      </w:r>
      <w:r w:rsidR="009E6005" w:rsidRPr="00E64A02">
        <w:rPr>
          <w:rFonts w:ascii="Times New Roman" w:hAnsi="Times New Roman" w:cs="Times New Roman"/>
          <w:bCs/>
          <w:sz w:val="25"/>
          <w:szCs w:val="25"/>
        </w:rPr>
        <w:t xml:space="preserve"> </w:t>
      </w:r>
      <w:r w:rsidR="009940BE" w:rsidRPr="00E64A02">
        <w:rPr>
          <w:rFonts w:ascii="Times New Roman" w:eastAsia="Times New Roman" w:hAnsi="Times New Roman" w:cs="Times New Roman"/>
          <w:color w:val="000000"/>
          <w:sz w:val="25"/>
          <w:szCs w:val="25"/>
          <w:lang w:eastAsia="uk-UA"/>
        </w:rPr>
        <w:t>10 липня 2025</w:t>
      </w:r>
      <w:r w:rsidR="009E6005" w:rsidRPr="00E64A02">
        <w:rPr>
          <w:rFonts w:ascii="Times New Roman" w:eastAsia="Times New Roman" w:hAnsi="Times New Roman" w:cs="Times New Roman"/>
          <w:color w:val="000000"/>
          <w:sz w:val="25"/>
          <w:szCs w:val="25"/>
          <w:lang w:eastAsia="uk-UA"/>
        </w:rPr>
        <w:t> </w:t>
      </w:r>
      <w:r w:rsidR="009940BE" w:rsidRPr="00E64A02">
        <w:rPr>
          <w:rFonts w:ascii="Times New Roman" w:eastAsia="Times New Roman" w:hAnsi="Times New Roman" w:cs="Times New Roman"/>
          <w:color w:val="000000"/>
          <w:sz w:val="25"/>
          <w:szCs w:val="25"/>
          <w:lang w:eastAsia="uk-UA"/>
        </w:rPr>
        <w:t>року</w:t>
      </w:r>
      <w:r w:rsidR="009E6005" w:rsidRPr="00E64A02">
        <w:rPr>
          <w:rFonts w:ascii="Times New Roman" w:eastAsia="Times New Roman" w:hAnsi="Times New Roman" w:cs="Times New Roman"/>
          <w:color w:val="000000"/>
          <w:sz w:val="25"/>
          <w:szCs w:val="25"/>
          <w:lang w:eastAsia="uk-UA"/>
        </w:rPr>
        <w:t xml:space="preserve"> – </w:t>
      </w:r>
      <w:r w:rsidR="009940BE" w:rsidRPr="00E64A02">
        <w:rPr>
          <w:rFonts w:ascii="Times New Roman" w:eastAsia="Times New Roman" w:hAnsi="Times New Roman" w:cs="Times New Roman"/>
          <w:color w:val="000000"/>
          <w:sz w:val="25"/>
          <w:szCs w:val="25"/>
          <w:lang w:eastAsia="uk-UA"/>
        </w:rPr>
        <w:t>згода</w:t>
      </w:r>
      <w:r w:rsidR="009940BE" w:rsidRPr="00E64A02">
        <w:rPr>
          <w:rFonts w:ascii="Times New Roman" w:hAnsi="Times New Roman" w:cs="Times New Roman"/>
          <w:bCs/>
          <w:sz w:val="25"/>
          <w:szCs w:val="25"/>
        </w:rPr>
        <w:t xml:space="preserve"> судді Господарського суду Чернігівської області Демидової Марії </w:t>
      </w:r>
      <w:r w:rsidR="009940BE" w:rsidRPr="00E64A02">
        <w:rPr>
          <w:rFonts w:ascii="Times New Roman" w:hAnsi="Times New Roman" w:cs="Times New Roman"/>
          <w:bCs/>
          <w:spacing w:val="4"/>
          <w:sz w:val="25"/>
          <w:szCs w:val="25"/>
        </w:rPr>
        <w:t>Олександрівни</w:t>
      </w:r>
      <w:r w:rsidR="00F77E8D" w:rsidRPr="00E64A02">
        <w:rPr>
          <w:rFonts w:ascii="Times New Roman" w:hAnsi="Times New Roman" w:cs="Times New Roman"/>
          <w:bCs/>
          <w:spacing w:val="4"/>
          <w:sz w:val="25"/>
          <w:szCs w:val="25"/>
        </w:rPr>
        <w:t xml:space="preserve"> на відрядження до Господарського суду міста Києва;</w:t>
      </w:r>
      <w:r w:rsidR="009E6005" w:rsidRPr="00E64A02">
        <w:rPr>
          <w:rFonts w:ascii="Times New Roman" w:hAnsi="Times New Roman" w:cs="Times New Roman"/>
          <w:bCs/>
          <w:spacing w:val="4"/>
          <w:sz w:val="25"/>
          <w:szCs w:val="25"/>
        </w:rPr>
        <w:t xml:space="preserve"> </w:t>
      </w:r>
      <w:r w:rsidR="009940BE" w:rsidRPr="00E64A02">
        <w:rPr>
          <w:rFonts w:ascii="Times New Roman" w:eastAsia="Times New Roman" w:hAnsi="Times New Roman" w:cs="Times New Roman"/>
          <w:color w:val="000000"/>
          <w:spacing w:val="4"/>
          <w:sz w:val="25"/>
          <w:szCs w:val="25"/>
          <w:lang w:eastAsia="uk-UA"/>
        </w:rPr>
        <w:t>10 липня 2025 року</w:t>
      </w:r>
      <w:r w:rsidR="009E6005" w:rsidRPr="00E64A02">
        <w:rPr>
          <w:rFonts w:ascii="Times New Roman" w:eastAsia="Times New Roman" w:hAnsi="Times New Roman" w:cs="Times New Roman"/>
          <w:color w:val="000000"/>
          <w:sz w:val="25"/>
          <w:szCs w:val="25"/>
          <w:lang w:eastAsia="uk-UA"/>
        </w:rPr>
        <w:t xml:space="preserve"> –</w:t>
      </w:r>
      <w:r w:rsidR="00E64A02">
        <w:rPr>
          <w:rFonts w:ascii="Times New Roman" w:eastAsia="Times New Roman" w:hAnsi="Times New Roman" w:cs="Times New Roman"/>
          <w:color w:val="000000"/>
          <w:sz w:val="25"/>
          <w:szCs w:val="25"/>
          <w:lang w:eastAsia="uk-UA"/>
        </w:rPr>
        <w:t xml:space="preserve"> </w:t>
      </w:r>
      <w:r w:rsidR="009940BE" w:rsidRPr="00E64A02">
        <w:rPr>
          <w:rFonts w:ascii="Times New Roman" w:eastAsia="Times New Roman" w:hAnsi="Times New Roman" w:cs="Times New Roman"/>
          <w:color w:val="000000"/>
          <w:sz w:val="25"/>
          <w:szCs w:val="25"/>
          <w:lang w:eastAsia="uk-UA"/>
        </w:rPr>
        <w:t>згода</w:t>
      </w:r>
      <w:r w:rsidR="009940BE" w:rsidRPr="00E64A02">
        <w:rPr>
          <w:rFonts w:ascii="Times New Roman" w:hAnsi="Times New Roman" w:cs="Times New Roman"/>
          <w:bCs/>
          <w:sz w:val="25"/>
          <w:szCs w:val="25"/>
        </w:rPr>
        <w:t xml:space="preserve"> судді Господарського суду Луганської області Іванов</w:t>
      </w:r>
      <w:r w:rsidR="00B2194D" w:rsidRPr="00E64A02">
        <w:rPr>
          <w:rFonts w:ascii="Times New Roman" w:hAnsi="Times New Roman" w:cs="Times New Roman"/>
          <w:bCs/>
          <w:sz w:val="25"/>
          <w:szCs w:val="25"/>
        </w:rPr>
        <w:t>а</w:t>
      </w:r>
      <w:r w:rsidR="009940BE" w:rsidRPr="00E64A02">
        <w:rPr>
          <w:rFonts w:ascii="Times New Roman" w:hAnsi="Times New Roman" w:cs="Times New Roman"/>
          <w:bCs/>
          <w:sz w:val="25"/>
          <w:szCs w:val="25"/>
        </w:rPr>
        <w:t xml:space="preserve"> Антон</w:t>
      </w:r>
      <w:r w:rsidR="00B2194D" w:rsidRPr="00E64A02">
        <w:rPr>
          <w:rFonts w:ascii="Times New Roman" w:hAnsi="Times New Roman" w:cs="Times New Roman"/>
          <w:bCs/>
          <w:sz w:val="25"/>
          <w:szCs w:val="25"/>
        </w:rPr>
        <w:t>а</w:t>
      </w:r>
      <w:r w:rsidR="009940BE" w:rsidRPr="00E64A02">
        <w:rPr>
          <w:rFonts w:ascii="Times New Roman" w:hAnsi="Times New Roman" w:cs="Times New Roman"/>
          <w:bCs/>
          <w:sz w:val="25"/>
          <w:szCs w:val="25"/>
        </w:rPr>
        <w:t xml:space="preserve"> Володимирович</w:t>
      </w:r>
      <w:r w:rsidR="00B2194D" w:rsidRPr="00E64A02">
        <w:rPr>
          <w:rFonts w:ascii="Times New Roman" w:hAnsi="Times New Roman" w:cs="Times New Roman"/>
          <w:bCs/>
          <w:sz w:val="25"/>
          <w:szCs w:val="25"/>
        </w:rPr>
        <w:t>а</w:t>
      </w:r>
      <w:r w:rsidR="00C77FC3" w:rsidRPr="00E64A02">
        <w:rPr>
          <w:rFonts w:ascii="Times New Roman" w:hAnsi="Times New Roman" w:cs="Times New Roman"/>
          <w:bCs/>
          <w:sz w:val="25"/>
          <w:szCs w:val="25"/>
        </w:rPr>
        <w:t xml:space="preserve"> на відрядження до Господарського суду міста Києва;</w:t>
      </w:r>
      <w:r w:rsidR="00387043" w:rsidRPr="00E64A02">
        <w:rPr>
          <w:rFonts w:ascii="Times New Roman" w:hAnsi="Times New Roman" w:cs="Times New Roman"/>
          <w:bCs/>
          <w:sz w:val="25"/>
          <w:szCs w:val="25"/>
        </w:rPr>
        <w:t xml:space="preserve"> </w:t>
      </w:r>
      <w:r w:rsidR="00B2194D" w:rsidRPr="00E64A02">
        <w:rPr>
          <w:rFonts w:ascii="Times New Roman" w:eastAsia="Times New Roman" w:hAnsi="Times New Roman" w:cs="Times New Roman"/>
          <w:color w:val="000000"/>
          <w:sz w:val="25"/>
          <w:szCs w:val="25"/>
          <w:lang w:eastAsia="uk-UA"/>
        </w:rPr>
        <w:t>11 липня 2025 року</w:t>
      </w:r>
      <w:r w:rsidR="00387043" w:rsidRPr="00E64A02">
        <w:rPr>
          <w:rFonts w:ascii="Times New Roman" w:eastAsia="Times New Roman" w:hAnsi="Times New Roman" w:cs="Times New Roman"/>
          <w:color w:val="000000"/>
          <w:sz w:val="25"/>
          <w:szCs w:val="25"/>
          <w:lang w:eastAsia="uk-UA"/>
        </w:rPr>
        <w:t xml:space="preserve"> – </w:t>
      </w:r>
      <w:r w:rsidR="00B2194D" w:rsidRPr="00E64A02">
        <w:rPr>
          <w:rFonts w:ascii="Times New Roman" w:eastAsia="Times New Roman" w:hAnsi="Times New Roman" w:cs="Times New Roman"/>
          <w:color w:val="000000"/>
          <w:sz w:val="25"/>
          <w:szCs w:val="25"/>
          <w:lang w:eastAsia="uk-UA"/>
        </w:rPr>
        <w:t>згода</w:t>
      </w:r>
      <w:r w:rsidR="00B2194D" w:rsidRPr="00E64A02">
        <w:rPr>
          <w:rFonts w:ascii="Times New Roman" w:hAnsi="Times New Roman" w:cs="Times New Roman"/>
          <w:bCs/>
          <w:sz w:val="25"/>
          <w:szCs w:val="25"/>
        </w:rPr>
        <w:t xml:space="preserve"> судді Господарського суду Одеської області Демченко Тетяни Ігорівни</w:t>
      </w:r>
      <w:r w:rsidR="00C77FC3" w:rsidRPr="00E64A02">
        <w:rPr>
          <w:rFonts w:ascii="Times New Roman" w:hAnsi="Times New Roman" w:cs="Times New Roman"/>
          <w:bCs/>
          <w:sz w:val="25"/>
          <w:szCs w:val="25"/>
        </w:rPr>
        <w:t xml:space="preserve"> на відрядження до Господарського суду міста Києва</w:t>
      </w:r>
      <w:r w:rsidR="00B2194D" w:rsidRPr="00E64A02">
        <w:rPr>
          <w:rFonts w:ascii="Times New Roman" w:hAnsi="Times New Roman" w:cs="Times New Roman"/>
          <w:bCs/>
          <w:sz w:val="25"/>
          <w:szCs w:val="25"/>
        </w:rPr>
        <w:t>.</w:t>
      </w:r>
    </w:p>
    <w:p w:rsidR="00524DC6" w:rsidRPr="00E64A02" w:rsidRDefault="00524DC6" w:rsidP="00524DC6">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Заслухавши доповідача, проаналізувавши матеріали щодо відрядження суддів до Господарського суду міста Києва, Комісія встановила таке.</w:t>
      </w:r>
    </w:p>
    <w:p w:rsidR="00124168" w:rsidRPr="00E64A02" w:rsidRDefault="00124168" w:rsidP="00124168">
      <w:pPr>
        <w:pStyle w:val="rtejustify"/>
        <w:shd w:val="clear" w:color="auto" w:fill="FFFFFF"/>
        <w:spacing w:before="0" w:beforeAutospacing="0" w:after="0" w:afterAutospacing="0"/>
        <w:ind w:firstLine="709"/>
        <w:jc w:val="both"/>
        <w:rPr>
          <w:sz w:val="25"/>
          <w:szCs w:val="25"/>
        </w:rPr>
      </w:pPr>
      <w:r w:rsidRPr="00E64A02">
        <w:rPr>
          <w:sz w:val="25"/>
          <w:szCs w:val="25"/>
        </w:rPr>
        <w:t>До Комісії від Гладуна А.І., Демидової М.О. та Іванова А.В. надійшли заяви про відкликання згод на відрядження до Господарського суду міста Києва.</w:t>
      </w:r>
    </w:p>
    <w:p w:rsidR="00124168" w:rsidRPr="00E64A02" w:rsidRDefault="00124168" w:rsidP="00124168">
      <w:pPr>
        <w:pStyle w:val="rtejustify"/>
        <w:shd w:val="clear" w:color="auto" w:fill="FFFFFF"/>
        <w:spacing w:before="0" w:beforeAutospacing="0" w:after="0" w:afterAutospacing="0"/>
        <w:ind w:firstLine="709"/>
        <w:jc w:val="both"/>
        <w:rPr>
          <w:color w:val="1D1D1B"/>
          <w:sz w:val="25"/>
          <w:szCs w:val="25"/>
        </w:rPr>
      </w:pPr>
      <w:r w:rsidRPr="00E64A02">
        <w:rPr>
          <w:color w:val="000000"/>
          <w:sz w:val="25"/>
          <w:szCs w:val="25"/>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124168" w:rsidRPr="00E64A02" w:rsidRDefault="00124168" w:rsidP="00124168">
      <w:pPr>
        <w:pStyle w:val="rtejustify"/>
        <w:shd w:val="clear" w:color="auto" w:fill="FFFFFF"/>
        <w:spacing w:before="0" w:beforeAutospacing="0" w:after="0" w:afterAutospacing="0"/>
        <w:ind w:firstLine="709"/>
        <w:jc w:val="both"/>
        <w:rPr>
          <w:color w:val="000000"/>
          <w:sz w:val="25"/>
          <w:szCs w:val="25"/>
        </w:rPr>
      </w:pPr>
      <w:r w:rsidRPr="00E64A02">
        <w:rPr>
          <w:color w:val="000000"/>
          <w:sz w:val="25"/>
          <w:szCs w:val="25"/>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3D52B8" w:rsidRPr="00E64A02" w:rsidRDefault="00131133" w:rsidP="00131133">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 xml:space="preserve">Стосовно відрядження суддів </w:t>
      </w:r>
      <w:r w:rsidR="000E322D" w:rsidRPr="00E64A02">
        <w:rPr>
          <w:color w:val="1D1D1B"/>
          <w:sz w:val="25"/>
          <w:szCs w:val="25"/>
        </w:rPr>
        <w:t>Погрібної С.В., Романюка Р.В. та Демченко Т.І. Комісія встановила таке</w:t>
      </w:r>
      <w:r w:rsidR="00C55B60" w:rsidRPr="00E64A02">
        <w:rPr>
          <w:color w:val="1D1D1B"/>
          <w:sz w:val="25"/>
          <w:szCs w:val="25"/>
        </w:rPr>
        <w:t>.</w:t>
      </w:r>
    </w:p>
    <w:p w:rsidR="00A7223C" w:rsidRPr="00E64A02" w:rsidRDefault="00A7223C" w:rsidP="00FE3059">
      <w:pPr>
        <w:shd w:val="clear" w:color="auto" w:fill="FFFFFF"/>
        <w:spacing w:after="0" w:line="240" w:lineRule="auto"/>
        <w:ind w:firstLine="709"/>
        <w:jc w:val="both"/>
        <w:rPr>
          <w:rFonts w:ascii="Times New Roman" w:eastAsia="Times New Roman" w:hAnsi="Times New Roman" w:cs="Times New Roman"/>
          <w:color w:val="1D1D1B"/>
          <w:sz w:val="25"/>
          <w:szCs w:val="25"/>
          <w:lang w:eastAsia="uk-UA"/>
        </w:rPr>
      </w:pPr>
      <w:r w:rsidRPr="00E64A02">
        <w:rPr>
          <w:rFonts w:ascii="Times New Roman" w:eastAsia="Times New Roman" w:hAnsi="Times New Roman" w:cs="Times New Roman"/>
          <w:color w:val="000000"/>
          <w:sz w:val="25"/>
          <w:szCs w:val="25"/>
          <w:lang w:eastAsia="uk-UA"/>
        </w:rPr>
        <w:t>Відповідно до частини першої статті 125 Конституції України судоустрій в Україні будується за принципами територіальності та спеціалізації і визначається законом.</w:t>
      </w:r>
    </w:p>
    <w:p w:rsidR="00A7223C" w:rsidRPr="00E64A02" w:rsidRDefault="00A7223C" w:rsidP="00FE3059">
      <w:pPr>
        <w:shd w:val="clear" w:color="auto" w:fill="FFFFFF"/>
        <w:spacing w:after="0" w:line="240" w:lineRule="auto"/>
        <w:ind w:firstLine="709"/>
        <w:jc w:val="both"/>
        <w:rPr>
          <w:rFonts w:ascii="Times New Roman" w:eastAsia="Times New Roman" w:hAnsi="Times New Roman" w:cs="Times New Roman"/>
          <w:color w:val="1D1D1B"/>
          <w:sz w:val="25"/>
          <w:szCs w:val="25"/>
          <w:lang w:eastAsia="uk-UA"/>
        </w:rPr>
      </w:pPr>
      <w:r w:rsidRPr="00E64A02">
        <w:rPr>
          <w:rFonts w:ascii="Times New Roman" w:eastAsia="Times New Roman" w:hAnsi="Times New Roman" w:cs="Times New Roman"/>
          <w:color w:val="000000"/>
          <w:sz w:val="25"/>
          <w:szCs w:val="25"/>
          <w:lang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(Рішення Конституційного Суду України у справі щодо принципу </w:t>
      </w:r>
      <w:proofErr w:type="spellStart"/>
      <w:r w:rsidRPr="00E64A02">
        <w:rPr>
          <w:rFonts w:ascii="Times New Roman" w:eastAsia="Times New Roman" w:hAnsi="Times New Roman" w:cs="Times New Roman"/>
          <w:color w:val="000000"/>
          <w:sz w:val="25"/>
          <w:szCs w:val="25"/>
          <w:lang w:eastAsia="uk-UA"/>
        </w:rPr>
        <w:t>інстанційності</w:t>
      </w:r>
      <w:proofErr w:type="spellEnd"/>
      <w:r w:rsidRPr="00E64A02">
        <w:rPr>
          <w:rFonts w:ascii="Times New Roman" w:eastAsia="Times New Roman" w:hAnsi="Times New Roman" w:cs="Times New Roman"/>
          <w:color w:val="000000"/>
          <w:sz w:val="25"/>
          <w:szCs w:val="25"/>
          <w:lang w:eastAsia="uk-UA"/>
        </w:rPr>
        <w:t xml:space="preserve"> в системі судів загальної юрисдикції від 12 липня 2011 року № 9-рп/2011).</w:t>
      </w:r>
    </w:p>
    <w:p w:rsidR="00A7223C" w:rsidRPr="00E64A02" w:rsidRDefault="00A7223C" w:rsidP="00FE3059">
      <w:pPr>
        <w:shd w:val="clear" w:color="auto" w:fill="FFFFFF"/>
        <w:spacing w:after="0" w:line="240" w:lineRule="auto"/>
        <w:ind w:firstLine="709"/>
        <w:jc w:val="both"/>
        <w:rPr>
          <w:rFonts w:ascii="Times New Roman" w:eastAsia="Times New Roman" w:hAnsi="Times New Roman" w:cs="Times New Roman"/>
          <w:color w:val="1D1D1B"/>
          <w:sz w:val="25"/>
          <w:szCs w:val="25"/>
          <w:lang w:eastAsia="uk-UA"/>
        </w:rPr>
      </w:pPr>
      <w:r w:rsidRPr="00E64A02">
        <w:rPr>
          <w:rFonts w:ascii="Times New Roman" w:eastAsia="Times New Roman" w:hAnsi="Times New Roman" w:cs="Times New Roman"/>
          <w:color w:val="000000"/>
          <w:sz w:val="25"/>
          <w:szCs w:val="25"/>
          <w:lang w:eastAsia="uk-UA"/>
        </w:rPr>
        <w:t>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rsidR="003D52B8" w:rsidRPr="00E64A02" w:rsidRDefault="003D52B8" w:rsidP="00FE3059">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Частиною першою статті 55 Закону України «Про судоустрій і статус суддів» (далі – Закон)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D40F5" w:rsidRPr="00E64A02" w:rsidRDefault="000D40F5" w:rsidP="000D40F5">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lastRenderedPageBreak/>
        <w:t>Отже, за загальним правилом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D52B8" w:rsidRPr="00E64A02" w:rsidRDefault="0040695C" w:rsidP="00FE3059">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В</w:t>
      </w:r>
      <w:r w:rsidR="003D52B8" w:rsidRPr="00E64A02">
        <w:rPr>
          <w:color w:val="1D1D1B"/>
          <w:sz w:val="25"/>
          <w:szCs w:val="25"/>
        </w:rPr>
        <w:t>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C30C27" w:rsidRPr="00E64A02" w:rsidRDefault="0040695C" w:rsidP="00C30C27">
      <w:pPr>
        <w:spacing w:after="0" w:line="240" w:lineRule="auto"/>
        <w:ind w:firstLine="709"/>
        <w:jc w:val="both"/>
        <w:rPr>
          <w:rFonts w:ascii="Times New Roman" w:hAnsi="Times New Roman" w:cs="Times New Roman"/>
          <w:color w:val="000000"/>
          <w:sz w:val="25"/>
          <w:szCs w:val="25"/>
        </w:rPr>
      </w:pPr>
      <w:r w:rsidRPr="00E64A02">
        <w:rPr>
          <w:rFonts w:ascii="Times New Roman" w:hAnsi="Times New Roman" w:cs="Times New Roman"/>
          <w:color w:val="000000"/>
          <w:sz w:val="25"/>
          <w:szCs w:val="25"/>
        </w:rPr>
        <w:t xml:space="preserve">Листом </w:t>
      </w:r>
      <w:r w:rsidR="00DF05C3" w:rsidRPr="00E64A02">
        <w:rPr>
          <w:rFonts w:ascii="Times New Roman" w:hAnsi="Times New Roman" w:cs="Times New Roman"/>
          <w:color w:val="000000"/>
          <w:sz w:val="25"/>
          <w:szCs w:val="25"/>
        </w:rPr>
        <w:t xml:space="preserve">ДСА України від 23 липня 2025 року № 15-14612/25 до Комісії </w:t>
      </w:r>
      <w:r w:rsidRPr="00E64A02">
        <w:rPr>
          <w:rFonts w:ascii="Times New Roman" w:hAnsi="Times New Roman" w:cs="Times New Roman"/>
          <w:color w:val="000000"/>
          <w:sz w:val="25"/>
          <w:szCs w:val="25"/>
        </w:rPr>
        <w:t xml:space="preserve">надіслано </w:t>
      </w:r>
      <w:r w:rsidR="00DF05C3" w:rsidRPr="00E64A02">
        <w:rPr>
          <w:rFonts w:ascii="Times New Roman" w:hAnsi="Times New Roman" w:cs="Times New Roman"/>
          <w:color w:val="000000"/>
          <w:sz w:val="25"/>
          <w:szCs w:val="25"/>
        </w:rPr>
        <w:t>статистичну інформацію про судове навантаження місцевих та апеляційних судів за</w:t>
      </w:r>
      <w:r w:rsidR="00785CC6" w:rsidRPr="00E64A02">
        <w:rPr>
          <w:rFonts w:ascii="Times New Roman" w:hAnsi="Times New Roman" w:cs="Times New Roman"/>
          <w:color w:val="000000"/>
          <w:sz w:val="25"/>
          <w:szCs w:val="25"/>
        </w:rPr>
        <w:t> </w:t>
      </w:r>
      <w:r w:rsidR="00DF05C3" w:rsidRPr="00E64A02">
        <w:rPr>
          <w:rFonts w:ascii="Times New Roman" w:hAnsi="Times New Roman" w:cs="Times New Roman"/>
          <w:color w:val="000000"/>
          <w:sz w:val="25"/>
          <w:szCs w:val="25"/>
        </w:rPr>
        <w:t>І</w:t>
      </w:r>
      <w:r w:rsidR="00785CC6" w:rsidRPr="00E64A02">
        <w:rPr>
          <w:rFonts w:ascii="Times New Roman" w:hAnsi="Times New Roman" w:cs="Times New Roman"/>
          <w:color w:val="000000"/>
          <w:sz w:val="25"/>
          <w:szCs w:val="25"/>
        </w:rPr>
        <w:t> </w:t>
      </w:r>
      <w:r w:rsidR="00DF05C3" w:rsidRPr="00E64A02">
        <w:rPr>
          <w:rFonts w:ascii="Times New Roman" w:hAnsi="Times New Roman" w:cs="Times New Roman"/>
          <w:color w:val="000000"/>
          <w:sz w:val="25"/>
          <w:szCs w:val="25"/>
        </w:rPr>
        <w:t xml:space="preserve">півріччя 2025 року. </w:t>
      </w:r>
    </w:p>
    <w:p w:rsidR="00A8258E" w:rsidRPr="00E64A02" w:rsidRDefault="00C30C27" w:rsidP="00C30C27">
      <w:pPr>
        <w:spacing w:after="0" w:line="240" w:lineRule="auto"/>
        <w:ind w:firstLine="709"/>
        <w:jc w:val="both"/>
        <w:rPr>
          <w:rFonts w:ascii="Times New Roman" w:hAnsi="Times New Roman" w:cs="Times New Roman"/>
          <w:color w:val="000000"/>
          <w:sz w:val="25"/>
          <w:szCs w:val="25"/>
          <w:shd w:val="clear" w:color="auto" w:fill="FFFFFF"/>
        </w:rPr>
      </w:pPr>
      <w:r w:rsidRPr="00E64A02">
        <w:rPr>
          <w:rFonts w:ascii="Times New Roman" w:hAnsi="Times New Roman" w:cs="Times New Roman"/>
          <w:color w:val="000000"/>
          <w:sz w:val="25"/>
          <w:szCs w:val="25"/>
          <w:shd w:val="clear" w:color="auto" w:fill="FFFFFF"/>
        </w:rPr>
        <w:t xml:space="preserve">Так, в Господарському суді міста Києва середня кількість днів, необхідних для розгляду справ і матеріалів, які надійшли за І півріччя 2025 року, одним повноважним суддею, становить 232 дні, що перевищує середній показник по Україні (182 дні). </w:t>
      </w:r>
    </w:p>
    <w:p w:rsidR="00C30C27" w:rsidRPr="00E64A02" w:rsidRDefault="00A8258E" w:rsidP="00C30C27">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color w:val="000000"/>
          <w:sz w:val="25"/>
          <w:szCs w:val="25"/>
          <w:shd w:val="clear" w:color="auto" w:fill="FFFFFF"/>
        </w:rPr>
        <w:t xml:space="preserve">Під час розгляду повідомлення ДСА України Комісією встановлено, що в разі відрядження до Господарського суду міста Києва одного судді середня кількість днів, необхідних для розгляду справ, які надійшли за І півріччя 2025 року, одним повноважним суддею, становитиме </w:t>
      </w:r>
      <w:r w:rsidR="00C30C27" w:rsidRPr="00E64A02">
        <w:rPr>
          <w:rFonts w:ascii="Times New Roman" w:hAnsi="Times New Roman" w:cs="Times New Roman"/>
          <w:color w:val="000000"/>
          <w:sz w:val="25"/>
          <w:szCs w:val="25"/>
          <w:shd w:val="clear" w:color="auto" w:fill="FFFFFF"/>
        </w:rPr>
        <w:t>228 днів.</w:t>
      </w:r>
    </w:p>
    <w:p w:rsidR="00DF05C3" w:rsidRPr="00E64A02" w:rsidRDefault="00972648" w:rsidP="00131133">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Стосовно наявності підстав для відрядження судді Демченко Т.І.</w:t>
      </w:r>
    </w:p>
    <w:p w:rsidR="00B74DEA" w:rsidRPr="00E64A02" w:rsidRDefault="00187779" w:rsidP="00D318D5">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xml:space="preserve">На запит Комісії надійшла інформація з Господарського суду Одеської області, відповідно до якої </w:t>
      </w:r>
      <w:r w:rsidR="00FB6AA6" w:rsidRPr="00E64A02">
        <w:rPr>
          <w:rFonts w:ascii="Times New Roman" w:hAnsi="Times New Roman" w:cs="Times New Roman"/>
          <w:sz w:val="25"/>
          <w:szCs w:val="25"/>
        </w:rPr>
        <w:t>у судді Демченко Т.І. відсутні справи</w:t>
      </w:r>
      <w:r w:rsidR="004D2485" w:rsidRPr="00E64A02">
        <w:rPr>
          <w:rFonts w:ascii="Times New Roman" w:hAnsi="Times New Roman" w:cs="Times New Roman"/>
          <w:sz w:val="25"/>
          <w:szCs w:val="25"/>
        </w:rPr>
        <w:t>,</w:t>
      </w:r>
      <w:r w:rsidR="00FB6AA6" w:rsidRPr="00E64A02">
        <w:rPr>
          <w:rFonts w:ascii="Times New Roman" w:hAnsi="Times New Roman" w:cs="Times New Roman"/>
          <w:sz w:val="25"/>
          <w:szCs w:val="25"/>
        </w:rPr>
        <w:t xml:space="preserve"> у яких вона входить до складу колегії</w:t>
      </w:r>
      <w:r w:rsidR="00170C20" w:rsidRPr="00E64A02">
        <w:rPr>
          <w:rFonts w:ascii="Times New Roman" w:hAnsi="Times New Roman" w:cs="Times New Roman"/>
          <w:sz w:val="25"/>
          <w:szCs w:val="25"/>
        </w:rPr>
        <w:t xml:space="preserve">. На </w:t>
      </w:r>
      <w:r w:rsidR="00F80329" w:rsidRPr="00E64A02">
        <w:rPr>
          <w:rFonts w:ascii="Times New Roman" w:hAnsi="Times New Roman" w:cs="Times New Roman"/>
          <w:sz w:val="25"/>
          <w:szCs w:val="25"/>
        </w:rPr>
        <w:t>розгляді судді</w:t>
      </w:r>
      <w:r w:rsidR="00FB6AA6" w:rsidRPr="00E64A02">
        <w:rPr>
          <w:rFonts w:ascii="Times New Roman" w:hAnsi="Times New Roman" w:cs="Times New Roman"/>
          <w:sz w:val="25"/>
          <w:szCs w:val="25"/>
        </w:rPr>
        <w:t xml:space="preserve"> </w:t>
      </w:r>
      <w:r w:rsidR="00F80329" w:rsidRPr="00E64A02">
        <w:rPr>
          <w:rFonts w:ascii="Times New Roman" w:hAnsi="Times New Roman" w:cs="Times New Roman"/>
          <w:sz w:val="25"/>
          <w:szCs w:val="25"/>
        </w:rPr>
        <w:t>5</w:t>
      </w:r>
      <w:r w:rsidR="00313DD5" w:rsidRPr="00E64A02">
        <w:rPr>
          <w:rFonts w:ascii="Times New Roman" w:hAnsi="Times New Roman" w:cs="Times New Roman"/>
          <w:sz w:val="25"/>
          <w:szCs w:val="25"/>
        </w:rPr>
        <w:t xml:space="preserve"> справ про банкру</w:t>
      </w:r>
      <w:r w:rsidR="000242EA" w:rsidRPr="00E64A02">
        <w:rPr>
          <w:rFonts w:ascii="Times New Roman" w:hAnsi="Times New Roman" w:cs="Times New Roman"/>
          <w:sz w:val="25"/>
          <w:szCs w:val="25"/>
        </w:rPr>
        <w:t>т</w:t>
      </w:r>
      <w:r w:rsidR="00313DD5" w:rsidRPr="00E64A02">
        <w:rPr>
          <w:rFonts w:ascii="Times New Roman" w:hAnsi="Times New Roman" w:cs="Times New Roman"/>
          <w:sz w:val="25"/>
          <w:szCs w:val="25"/>
        </w:rPr>
        <w:t>ство</w:t>
      </w:r>
      <w:r w:rsidR="00FB6AA6" w:rsidRPr="00E64A02">
        <w:rPr>
          <w:rFonts w:ascii="Times New Roman" w:hAnsi="Times New Roman" w:cs="Times New Roman"/>
          <w:sz w:val="25"/>
          <w:szCs w:val="25"/>
        </w:rPr>
        <w:t xml:space="preserve"> </w:t>
      </w:r>
      <w:r w:rsidR="000242EA" w:rsidRPr="00E64A02">
        <w:rPr>
          <w:rFonts w:ascii="Times New Roman" w:hAnsi="Times New Roman" w:cs="Times New Roman"/>
          <w:sz w:val="25"/>
          <w:szCs w:val="25"/>
        </w:rPr>
        <w:t>становить</w:t>
      </w:r>
      <w:r w:rsidR="004D2485" w:rsidRPr="00E64A02">
        <w:rPr>
          <w:rFonts w:ascii="Times New Roman" w:hAnsi="Times New Roman" w:cs="Times New Roman"/>
          <w:sz w:val="25"/>
          <w:szCs w:val="25"/>
        </w:rPr>
        <w:t>,</w:t>
      </w:r>
      <w:r w:rsidR="000242EA" w:rsidRPr="00E64A02">
        <w:rPr>
          <w:rFonts w:ascii="Times New Roman" w:hAnsi="Times New Roman" w:cs="Times New Roman"/>
          <w:sz w:val="25"/>
          <w:szCs w:val="25"/>
        </w:rPr>
        <w:t xml:space="preserve"> 40 справ</w:t>
      </w:r>
      <w:r w:rsidR="004D2485" w:rsidRPr="00E64A02">
        <w:rPr>
          <w:rFonts w:ascii="Times New Roman" w:hAnsi="Times New Roman" w:cs="Times New Roman"/>
          <w:sz w:val="25"/>
          <w:szCs w:val="25"/>
        </w:rPr>
        <w:t>,</w:t>
      </w:r>
      <w:r w:rsidR="000242EA" w:rsidRPr="00E64A02">
        <w:rPr>
          <w:rFonts w:ascii="Times New Roman" w:hAnsi="Times New Roman" w:cs="Times New Roman"/>
          <w:sz w:val="25"/>
          <w:szCs w:val="25"/>
        </w:rPr>
        <w:t xml:space="preserve"> у яких вона є суддею – доповідачем.</w:t>
      </w:r>
      <w:r w:rsidR="009F0CC6" w:rsidRPr="00E64A02">
        <w:rPr>
          <w:rFonts w:ascii="Times New Roman" w:hAnsi="Times New Roman" w:cs="Times New Roman"/>
          <w:sz w:val="25"/>
          <w:szCs w:val="25"/>
        </w:rPr>
        <w:t xml:space="preserve"> Відрядження судді Демченко Т.І. до іншого суду не призведе до надмірного навантаження на суддів Господарського суду Одеської області.</w:t>
      </w:r>
    </w:p>
    <w:p w:rsidR="009F0CC6" w:rsidRPr="00E64A02" w:rsidRDefault="009F0CC6" w:rsidP="009F0CC6">
      <w:pPr>
        <w:spacing w:after="0" w:line="240" w:lineRule="auto"/>
        <w:ind w:firstLine="709"/>
        <w:jc w:val="both"/>
        <w:rPr>
          <w:rFonts w:ascii="Times New Roman" w:hAnsi="Times New Roman" w:cs="Times New Roman"/>
          <w:color w:val="000000"/>
          <w:sz w:val="25"/>
          <w:szCs w:val="25"/>
          <w:shd w:val="clear" w:color="auto" w:fill="FFFFFF"/>
        </w:rPr>
      </w:pPr>
      <w:r w:rsidRPr="00E64A02">
        <w:rPr>
          <w:rFonts w:ascii="Times New Roman" w:hAnsi="Times New Roman" w:cs="Times New Roman"/>
          <w:color w:val="000000"/>
          <w:sz w:val="25"/>
          <w:szCs w:val="25"/>
          <w:shd w:val="clear" w:color="auto" w:fill="FFFFFF"/>
        </w:rPr>
        <w:t xml:space="preserve">За даними звітності, наданими ДСА України, в Господарському суді Одеської області середня кількість днів, необхідних для розгляду справ і матеріалів, які надійшли за І півріччя 2025 року, одним повноважним суддею, становить </w:t>
      </w:r>
      <w:r w:rsidR="00B5407B" w:rsidRPr="00E64A02">
        <w:rPr>
          <w:rFonts w:ascii="Times New Roman" w:hAnsi="Times New Roman" w:cs="Times New Roman"/>
          <w:color w:val="000000"/>
          <w:sz w:val="25"/>
          <w:szCs w:val="25"/>
          <w:shd w:val="clear" w:color="auto" w:fill="FFFFFF"/>
        </w:rPr>
        <w:t xml:space="preserve">193 </w:t>
      </w:r>
      <w:r w:rsidRPr="00E64A02">
        <w:rPr>
          <w:rFonts w:ascii="Times New Roman" w:hAnsi="Times New Roman" w:cs="Times New Roman"/>
          <w:color w:val="000000"/>
          <w:sz w:val="25"/>
          <w:szCs w:val="25"/>
          <w:shd w:val="clear" w:color="auto" w:fill="FFFFFF"/>
        </w:rPr>
        <w:t>дні, що перевищує середній показник по Україні (182 дні).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2</w:t>
      </w:r>
      <w:r w:rsidR="00B5407B" w:rsidRPr="00E64A02">
        <w:rPr>
          <w:rFonts w:ascii="Times New Roman" w:hAnsi="Times New Roman" w:cs="Times New Roman"/>
          <w:color w:val="000000"/>
          <w:sz w:val="25"/>
          <w:szCs w:val="25"/>
          <w:shd w:val="clear" w:color="auto" w:fill="FFFFFF"/>
        </w:rPr>
        <w:t>00</w:t>
      </w:r>
      <w:r w:rsidRPr="00E64A02">
        <w:rPr>
          <w:rFonts w:ascii="Times New Roman" w:hAnsi="Times New Roman" w:cs="Times New Roman"/>
          <w:color w:val="000000"/>
          <w:sz w:val="25"/>
          <w:szCs w:val="25"/>
          <w:shd w:val="clear" w:color="auto" w:fill="FFFFFF"/>
        </w:rPr>
        <w:t> днів.</w:t>
      </w:r>
    </w:p>
    <w:p w:rsidR="006C55CF" w:rsidRPr="00E64A02" w:rsidRDefault="006C55CF" w:rsidP="009F0CC6">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xml:space="preserve">Ураховуючи наведене, Комісія дійшла висновку, що відрядження судді </w:t>
      </w:r>
      <w:r w:rsidR="00B0565F" w:rsidRPr="00E64A02">
        <w:rPr>
          <w:rFonts w:ascii="Times New Roman" w:hAnsi="Times New Roman" w:cs="Times New Roman"/>
          <w:sz w:val="25"/>
          <w:szCs w:val="25"/>
        </w:rPr>
        <w:t>Демченко Т.І.</w:t>
      </w:r>
      <w:r w:rsidRPr="00E64A02">
        <w:rPr>
          <w:rFonts w:ascii="Times New Roman" w:hAnsi="Times New Roman" w:cs="Times New Roman"/>
          <w:sz w:val="25"/>
          <w:szCs w:val="25"/>
        </w:rPr>
        <w:t xml:space="preserve"> суттєво вплине на збільшення рівня судового навантаження на суддів </w:t>
      </w:r>
      <w:r w:rsidR="00B0565F" w:rsidRPr="00E64A02">
        <w:rPr>
          <w:rFonts w:ascii="Times New Roman" w:hAnsi="Times New Roman" w:cs="Times New Roman"/>
          <w:sz w:val="25"/>
          <w:szCs w:val="25"/>
        </w:rPr>
        <w:t>Господарського</w:t>
      </w:r>
      <w:r w:rsidRPr="00E64A02">
        <w:rPr>
          <w:rFonts w:ascii="Times New Roman" w:hAnsi="Times New Roman" w:cs="Times New Roman"/>
          <w:sz w:val="25"/>
          <w:szCs w:val="25"/>
        </w:rPr>
        <w:t xml:space="preserve"> суду </w:t>
      </w:r>
      <w:r w:rsidR="00B0565F" w:rsidRPr="00E64A02">
        <w:rPr>
          <w:rFonts w:ascii="Times New Roman" w:hAnsi="Times New Roman" w:cs="Times New Roman"/>
          <w:sz w:val="25"/>
          <w:szCs w:val="25"/>
        </w:rPr>
        <w:t>Одеської</w:t>
      </w:r>
      <w:r w:rsidRPr="00E64A02">
        <w:rPr>
          <w:rFonts w:ascii="Times New Roman" w:hAnsi="Times New Roman" w:cs="Times New Roman"/>
          <w:sz w:val="25"/>
          <w:szCs w:val="25"/>
        </w:rPr>
        <w:t xml:space="preserve"> області. Отже, внесення до Вищої ради правосуддя подання з рекомендацією на відрядження </w:t>
      </w:r>
      <w:r w:rsidR="00E82828" w:rsidRPr="00E64A02">
        <w:rPr>
          <w:rFonts w:ascii="Times New Roman" w:hAnsi="Times New Roman" w:cs="Times New Roman"/>
          <w:sz w:val="25"/>
          <w:szCs w:val="25"/>
        </w:rPr>
        <w:t xml:space="preserve">судді Демченко Т.І. до Господарського суду міста Києва </w:t>
      </w:r>
      <w:r w:rsidRPr="00E64A02">
        <w:rPr>
          <w:rFonts w:ascii="Times New Roman" w:hAnsi="Times New Roman" w:cs="Times New Roman"/>
          <w:sz w:val="25"/>
          <w:szCs w:val="25"/>
        </w:rPr>
        <w:t>не сприятиме досягненню мети застосування інституту відрядження як тимчасового переведення судді до іншого суду того самого рівня і спеціалізації.</w:t>
      </w:r>
    </w:p>
    <w:p w:rsidR="006B5B3F" w:rsidRPr="00E64A02" w:rsidRDefault="006B5B3F" w:rsidP="006B5B3F">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Стосовно наявності підстав для відрядження судді Романюка Р.В.</w:t>
      </w:r>
    </w:p>
    <w:p w:rsidR="00312B20" w:rsidRPr="00E64A02" w:rsidRDefault="0035276A" w:rsidP="0035276A">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На запит Комісії надійшла інформація з Господарського суду Рівненської області, відповідно до якої у судді Романюка Р.В. відсутні справи</w:t>
      </w:r>
      <w:r w:rsidR="004D2485" w:rsidRPr="00E64A02">
        <w:rPr>
          <w:rFonts w:ascii="Times New Roman" w:hAnsi="Times New Roman" w:cs="Times New Roman"/>
          <w:sz w:val="25"/>
          <w:szCs w:val="25"/>
        </w:rPr>
        <w:t>,</w:t>
      </w:r>
      <w:r w:rsidRPr="00E64A02">
        <w:rPr>
          <w:rFonts w:ascii="Times New Roman" w:hAnsi="Times New Roman" w:cs="Times New Roman"/>
          <w:sz w:val="25"/>
          <w:szCs w:val="25"/>
        </w:rPr>
        <w:t xml:space="preserve"> у яких він входить до складу колегії</w:t>
      </w:r>
      <w:r w:rsidR="006A315D" w:rsidRPr="00E64A02">
        <w:rPr>
          <w:rFonts w:ascii="Times New Roman" w:hAnsi="Times New Roman" w:cs="Times New Roman"/>
          <w:sz w:val="25"/>
          <w:szCs w:val="25"/>
        </w:rPr>
        <w:t>. На розгляді судді</w:t>
      </w:r>
      <w:r w:rsidRPr="00E64A02">
        <w:rPr>
          <w:rFonts w:ascii="Times New Roman" w:hAnsi="Times New Roman" w:cs="Times New Roman"/>
          <w:sz w:val="25"/>
          <w:szCs w:val="25"/>
        </w:rPr>
        <w:t xml:space="preserve"> </w:t>
      </w:r>
      <w:r w:rsidR="00665CBF" w:rsidRPr="00E64A02">
        <w:rPr>
          <w:rFonts w:ascii="Times New Roman" w:hAnsi="Times New Roman" w:cs="Times New Roman"/>
          <w:sz w:val="25"/>
          <w:szCs w:val="25"/>
        </w:rPr>
        <w:t>77</w:t>
      </w:r>
      <w:r w:rsidRPr="00E64A02">
        <w:rPr>
          <w:rFonts w:ascii="Times New Roman" w:hAnsi="Times New Roman" w:cs="Times New Roman"/>
          <w:sz w:val="25"/>
          <w:szCs w:val="25"/>
        </w:rPr>
        <w:t xml:space="preserve"> справ</w:t>
      </w:r>
      <w:r w:rsidR="006A315D" w:rsidRPr="00E64A02">
        <w:rPr>
          <w:rFonts w:ascii="Times New Roman" w:hAnsi="Times New Roman" w:cs="Times New Roman"/>
          <w:sz w:val="25"/>
          <w:szCs w:val="25"/>
        </w:rPr>
        <w:t>,</w:t>
      </w:r>
      <w:r w:rsidRPr="00E64A02">
        <w:rPr>
          <w:rFonts w:ascii="Times New Roman" w:hAnsi="Times New Roman" w:cs="Times New Roman"/>
          <w:sz w:val="25"/>
          <w:szCs w:val="25"/>
        </w:rPr>
        <w:t xml:space="preserve"> у яких в</w:t>
      </w:r>
      <w:r w:rsidR="00665CBF" w:rsidRPr="00E64A02">
        <w:rPr>
          <w:rFonts w:ascii="Times New Roman" w:hAnsi="Times New Roman" w:cs="Times New Roman"/>
          <w:sz w:val="25"/>
          <w:szCs w:val="25"/>
        </w:rPr>
        <w:t>ін</w:t>
      </w:r>
      <w:r w:rsidRPr="00E64A02">
        <w:rPr>
          <w:rFonts w:ascii="Times New Roman" w:hAnsi="Times New Roman" w:cs="Times New Roman"/>
          <w:sz w:val="25"/>
          <w:szCs w:val="25"/>
        </w:rPr>
        <w:t xml:space="preserve"> є суддею – доповідачем</w:t>
      </w:r>
      <w:r w:rsidR="00665CBF" w:rsidRPr="00E64A02">
        <w:rPr>
          <w:rFonts w:ascii="Times New Roman" w:hAnsi="Times New Roman" w:cs="Times New Roman"/>
          <w:sz w:val="25"/>
          <w:szCs w:val="25"/>
        </w:rPr>
        <w:t xml:space="preserve"> та 19 с</w:t>
      </w:r>
      <w:r w:rsidR="00482499" w:rsidRPr="00E64A02">
        <w:rPr>
          <w:rFonts w:ascii="Times New Roman" w:hAnsi="Times New Roman" w:cs="Times New Roman"/>
          <w:sz w:val="25"/>
          <w:szCs w:val="25"/>
        </w:rPr>
        <w:t>п</w:t>
      </w:r>
      <w:r w:rsidR="00665CBF" w:rsidRPr="00E64A02">
        <w:rPr>
          <w:rFonts w:ascii="Times New Roman" w:hAnsi="Times New Roman" w:cs="Times New Roman"/>
          <w:sz w:val="25"/>
          <w:szCs w:val="25"/>
        </w:rPr>
        <w:t>рав про банкрутство.</w:t>
      </w:r>
      <w:r w:rsidRPr="00E64A02">
        <w:rPr>
          <w:rFonts w:ascii="Times New Roman" w:hAnsi="Times New Roman" w:cs="Times New Roman"/>
          <w:sz w:val="25"/>
          <w:szCs w:val="25"/>
        </w:rPr>
        <w:t xml:space="preserve"> </w:t>
      </w:r>
      <w:r w:rsidR="001475AA" w:rsidRPr="00E64A02">
        <w:rPr>
          <w:rFonts w:ascii="Times New Roman" w:hAnsi="Times New Roman" w:cs="Times New Roman"/>
          <w:sz w:val="25"/>
          <w:szCs w:val="25"/>
        </w:rPr>
        <w:t xml:space="preserve">В листі голова суду </w:t>
      </w:r>
      <w:r w:rsidR="006651C6" w:rsidRPr="00E64A02">
        <w:rPr>
          <w:rFonts w:ascii="Times New Roman" w:hAnsi="Times New Roman" w:cs="Times New Roman"/>
          <w:sz w:val="25"/>
          <w:szCs w:val="25"/>
        </w:rPr>
        <w:t>звернув увагу, що визначити наперед, чи буде навантаження на суддів надмірним, неможлив</w:t>
      </w:r>
      <w:r w:rsidR="00BD3323" w:rsidRPr="00E64A02">
        <w:rPr>
          <w:rFonts w:ascii="Times New Roman" w:hAnsi="Times New Roman" w:cs="Times New Roman"/>
          <w:sz w:val="25"/>
          <w:szCs w:val="25"/>
        </w:rPr>
        <w:t>о</w:t>
      </w:r>
      <w:r w:rsidR="006651C6" w:rsidRPr="00E64A02">
        <w:rPr>
          <w:rFonts w:ascii="Times New Roman" w:hAnsi="Times New Roman" w:cs="Times New Roman"/>
          <w:sz w:val="25"/>
          <w:szCs w:val="25"/>
        </w:rPr>
        <w:t>, оскільки на це впливає низка об’єктивних чинників, зокрема динаміка надходження справ, їх категорія, складність та терміни розгляду.</w:t>
      </w:r>
    </w:p>
    <w:p w:rsidR="002C1186" w:rsidRPr="00E64A02" w:rsidRDefault="002C1186" w:rsidP="002C1186">
      <w:pPr>
        <w:shd w:val="clear" w:color="auto" w:fill="FFFFFF"/>
        <w:tabs>
          <w:tab w:val="left" w:pos="993"/>
        </w:tabs>
        <w:spacing w:after="0" w:line="240" w:lineRule="auto"/>
        <w:ind w:firstLine="709"/>
        <w:jc w:val="both"/>
        <w:rPr>
          <w:rFonts w:ascii="Times New Roman" w:hAnsi="Times New Roman" w:cs="Times New Roman"/>
          <w:sz w:val="25"/>
          <w:szCs w:val="25"/>
          <w:shd w:val="clear" w:color="auto" w:fill="FFFFFF"/>
        </w:rPr>
      </w:pPr>
      <w:r w:rsidRPr="00E64A02">
        <w:rPr>
          <w:rFonts w:ascii="Times New Roman" w:hAnsi="Times New Roman" w:cs="Times New Roman"/>
          <w:sz w:val="25"/>
          <w:szCs w:val="25"/>
          <w:shd w:val="clear" w:color="auto" w:fill="FFFFFF"/>
        </w:rPr>
        <w:t>До Комісії 04 вересня 2025 року надійшов лист Господарського суду Рівненської області з оновленою інформацією щодо відрядження судді Романюка Р.В. до Господарського суду міста Києва, в якому, зокрема</w:t>
      </w:r>
      <w:r w:rsidR="00C5703C" w:rsidRPr="00E64A02">
        <w:rPr>
          <w:rFonts w:ascii="Times New Roman" w:hAnsi="Times New Roman" w:cs="Times New Roman"/>
          <w:sz w:val="25"/>
          <w:szCs w:val="25"/>
          <w:shd w:val="clear" w:color="auto" w:fill="FFFFFF"/>
        </w:rPr>
        <w:t>,</w:t>
      </w:r>
      <w:r w:rsidRPr="00E64A02">
        <w:rPr>
          <w:rFonts w:ascii="Times New Roman" w:hAnsi="Times New Roman" w:cs="Times New Roman"/>
          <w:sz w:val="25"/>
          <w:szCs w:val="25"/>
          <w:shd w:val="clear" w:color="auto" w:fill="FFFFFF"/>
        </w:rPr>
        <w:t xml:space="preserve"> наголошено, що його відрядження не призведе до надмірного навантаження на суддів Господарського суду Рівненської області.</w:t>
      </w:r>
    </w:p>
    <w:p w:rsidR="0035276A" w:rsidRPr="00E64A02" w:rsidRDefault="006651C6" w:rsidP="0035276A">
      <w:pPr>
        <w:spacing w:after="0" w:line="240" w:lineRule="auto"/>
        <w:ind w:firstLine="709"/>
        <w:jc w:val="both"/>
        <w:rPr>
          <w:rFonts w:ascii="Times New Roman" w:hAnsi="Times New Roman" w:cs="Times New Roman"/>
          <w:color w:val="000000"/>
          <w:sz w:val="25"/>
          <w:szCs w:val="25"/>
          <w:shd w:val="clear" w:color="auto" w:fill="FFFFFF"/>
        </w:rPr>
      </w:pPr>
      <w:r w:rsidRPr="00E64A02">
        <w:rPr>
          <w:rFonts w:ascii="Times New Roman" w:hAnsi="Times New Roman" w:cs="Times New Roman"/>
          <w:color w:val="000000"/>
          <w:sz w:val="25"/>
          <w:szCs w:val="25"/>
          <w:shd w:val="clear" w:color="auto" w:fill="FFFFFF"/>
        </w:rPr>
        <w:t>З</w:t>
      </w:r>
      <w:r w:rsidR="0035276A" w:rsidRPr="00E64A02">
        <w:rPr>
          <w:rFonts w:ascii="Times New Roman" w:hAnsi="Times New Roman" w:cs="Times New Roman"/>
          <w:color w:val="000000"/>
          <w:sz w:val="25"/>
          <w:szCs w:val="25"/>
          <w:shd w:val="clear" w:color="auto" w:fill="FFFFFF"/>
        </w:rPr>
        <w:t xml:space="preserve">а даними звітності, наданими ДСА України, в Господарському суді </w:t>
      </w:r>
      <w:r w:rsidRPr="00E64A02">
        <w:rPr>
          <w:rFonts w:ascii="Times New Roman" w:hAnsi="Times New Roman" w:cs="Times New Roman"/>
          <w:color w:val="000000"/>
          <w:sz w:val="25"/>
          <w:szCs w:val="25"/>
          <w:shd w:val="clear" w:color="auto" w:fill="FFFFFF"/>
        </w:rPr>
        <w:t xml:space="preserve">Рівненської </w:t>
      </w:r>
      <w:r w:rsidR="0035276A" w:rsidRPr="00E64A02">
        <w:rPr>
          <w:rFonts w:ascii="Times New Roman" w:hAnsi="Times New Roman" w:cs="Times New Roman"/>
          <w:color w:val="000000"/>
          <w:sz w:val="25"/>
          <w:szCs w:val="25"/>
          <w:shd w:val="clear" w:color="auto" w:fill="FFFFFF"/>
        </w:rPr>
        <w:t xml:space="preserve">області середня кількість днів, необхідних для розгляду справ і матеріалів, які надійшли за </w:t>
      </w:r>
      <w:r w:rsidR="0035276A" w:rsidRPr="00E64A02">
        <w:rPr>
          <w:rFonts w:ascii="Times New Roman" w:hAnsi="Times New Roman" w:cs="Times New Roman"/>
          <w:color w:val="000000"/>
          <w:sz w:val="25"/>
          <w:szCs w:val="25"/>
          <w:shd w:val="clear" w:color="auto" w:fill="FFFFFF"/>
        </w:rPr>
        <w:lastRenderedPageBreak/>
        <w:t>І півріччя 2025 року, одним повноважним суддею, становить 17</w:t>
      </w:r>
      <w:r w:rsidR="00467820" w:rsidRPr="00E64A02">
        <w:rPr>
          <w:rFonts w:ascii="Times New Roman" w:hAnsi="Times New Roman" w:cs="Times New Roman"/>
          <w:color w:val="000000"/>
          <w:sz w:val="25"/>
          <w:szCs w:val="25"/>
          <w:shd w:val="clear" w:color="auto" w:fill="FFFFFF"/>
        </w:rPr>
        <w:t>6</w:t>
      </w:r>
      <w:r w:rsidR="0035276A" w:rsidRPr="00E64A02">
        <w:rPr>
          <w:rFonts w:ascii="Times New Roman" w:hAnsi="Times New Roman" w:cs="Times New Roman"/>
          <w:color w:val="000000"/>
          <w:sz w:val="25"/>
          <w:szCs w:val="25"/>
          <w:shd w:val="clear" w:color="auto" w:fill="FFFFFF"/>
        </w:rPr>
        <w:t xml:space="preserve"> днів, що не перевищує середній показник по Україні (182 дні).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w:t>
      </w:r>
      <w:r w:rsidR="00467820" w:rsidRPr="00E64A02">
        <w:rPr>
          <w:rFonts w:ascii="Times New Roman" w:hAnsi="Times New Roman" w:cs="Times New Roman"/>
          <w:color w:val="000000"/>
          <w:sz w:val="25"/>
          <w:szCs w:val="25"/>
          <w:shd w:val="clear" w:color="auto" w:fill="FFFFFF"/>
        </w:rPr>
        <w:t>90</w:t>
      </w:r>
      <w:r w:rsidR="0035276A" w:rsidRPr="00E64A02">
        <w:rPr>
          <w:rFonts w:ascii="Times New Roman" w:hAnsi="Times New Roman" w:cs="Times New Roman"/>
          <w:color w:val="000000"/>
          <w:sz w:val="25"/>
          <w:szCs w:val="25"/>
          <w:shd w:val="clear" w:color="auto" w:fill="FFFFFF"/>
        </w:rPr>
        <w:t xml:space="preserve"> дні</w:t>
      </w:r>
      <w:r w:rsidR="008B7914" w:rsidRPr="00E64A02">
        <w:rPr>
          <w:rFonts w:ascii="Times New Roman" w:hAnsi="Times New Roman" w:cs="Times New Roman"/>
          <w:color w:val="000000"/>
          <w:sz w:val="25"/>
          <w:szCs w:val="25"/>
          <w:shd w:val="clear" w:color="auto" w:fill="FFFFFF"/>
        </w:rPr>
        <w:t>в</w:t>
      </w:r>
      <w:r w:rsidR="0035276A" w:rsidRPr="00E64A02">
        <w:rPr>
          <w:rFonts w:ascii="Times New Roman" w:hAnsi="Times New Roman" w:cs="Times New Roman"/>
          <w:color w:val="000000"/>
          <w:sz w:val="25"/>
          <w:szCs w:val="25"/>
          <w:shd w:val="clear" w:color="auto" w:fill="FFFFFF"/>
        </w:rPr>
        <w:t>.</w:t>
      </w:r>
    </w:p>
    <w:p w:rsidR="004162A0" w:rsidRPr="00E64A02" w:rsidRDefault="004162A0" w:rsidP="004162A0">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xml:space="preserve">Ураховуючи наведене, Комісія дійшла висновку, що відрядження судді </w:t>
      </w:r>
      <w:r w:rsidR="003F2D29" w:rsidRPr="00E64A02">
        <w:rPr>
          <w:rFonts w:ascii="Times New Roman" w:hAnsi="Times New Roman" w:cs="Times New Roman"/>
          <w:sz w:val="25"/>
          <w:szCs w:val="25"/>
        </w:rPr>
        <w:t>Романюка Р.В.</w:t>
      </w:r>
      <w:r w:rsidRPr="00E64A02">
        <w:rPr>
          <w:rFonts w:ascii="Times New Roman" w:hAnsi="Times New Roman" w:cs="Times New Roman"/>
          <w:sz w:val="25"/>
          <w:szCs w:val="25"/>
        </w:rPr>
        <w:t xml:space="preserve"> вплине на збільшення рівня судового навантаження на суддів Господарського суду </w:t>
      </w:r>
      <w:r w:rsidR="003F2D29" w:rsidRPr="00E64A02">
        <w:rPr>
          <w:rFonts w:ascii="Times New Roman" w:hAnsi="Times New Roman" w:cs="Times New Roman"/>
          <w:sz w:val="25"/>
          <w:szCs w:val="25"/>
        </w:rPr>
        <w:t>Рівненської</w:t>
      </w:r>
      <w:r w:rsidRPr="00E64A02">
        <w:rPr>
          <w:rFonts w:ascii="Times New Roman" w:hAnsi="Times New Roman" w:cs="Times New Roman"/>
          <w:sz w:val="25"/>
          <w:szCs w:val="25"/>
        </w:rPr>
        <w:t xml:space="preserve"> області. Отже, внесення до Вищої ради правосуддя подання з рекомендацією на відрядження судді </w:t>
      </w:r>
      <w:r w:rsidR="003F2D29" w:rsidRPr="00E64A02">
        <w:rPr>
          <w:rFonts w:ascii="Times New Roman" w:hAnsi="Times New Roman" w:cs="Times New Roman"/>
          <w:sz w:val="25"/>
          <w:szCs w:val="25"/>
        </w:rPr>
        <w:t>Романюка Р.В.</w:t>
      </w:r>
      <w:r w:rsidRPr="00E64A02">
        <w:rPr>
          <w:rFonts w:ascii="Times New Roman" w:hAnsi="Times New Roman" w:cs="Times New Roman"/>
          <w:sz w:val="25"/>
          <w:szCs w:val="25"/>
        </w:rPr>
        <w:t xml:space="preserve"> до Господарського суду міста Києва не сприятиме досягненню мети застосування інституту відрядження як тимчасового переведення судді до іншого суду того самого рівня і спеціалізації.</w:t>
      </w:r>
    </w:p>
    <w:p w:rsidR="00680860" w:rsidRPr="00E64A02" w:rsidRDefault="00680860" w:rsidP="00680860">
      <w:pPr>
        <w:pStyle w:val="rtejustify"/>
        <w:shd w:val="clear" w:color="auto" w:fill="FFFFFF"/>
        <w:spacing w:before="0" w:beforeAutospacing="0" w:after="0" w:afterAutospacing="0"/>
        <w:ind w:firstLine="709"/>
        <w:jc w:val="both"/>
        <w:rPr>
          <w:color w:val="1D1D1B"/>
          <w:sz w:val="25"/>
          <w:szCs w:val="25"/>
        </w:rPr>
      </w:pPr>
      <w:r w:rsidRPr="00E64A02">
        <w:rPr>
          <w:color w:val="1D1D1B"/>
          <w:sz w:val="25"/>
          <w:szCs w:val="25"/>
        </w:rPr>
        <w:t>Стосовно наявності підстав для відрядження судді Погрібної С.В.</w:t>
      </w:r>
    </w:p>
    <w:p w:rsidR="00680860" w:rsidRPr="00E64A02" w:rsidRDefault="00680860" w:rsidP="00680860">
      <w:pPr>
        <w:spacing w:after="0" w:line="240" w:lineRule="auto"/>
        <w:ind w:firstLine="709"/>
        <w:jc w:val="both"/>
        <w:rPr>
          <w:rFonts w:ascii="Times New Roman" w:hAnsi="Times New Roman" w:cs="Times New Roman"/>
          <w:color w:val="000000"/>
          <w:sz w:val="25"/>
          <w:szCs w:val="25"/>
        </w:rPr>
      </w:pPr>
      <w:r w:rsidRPr="00E64A02">
        <w:rPr>
          <w:rFonts w:ascii="Times New Roman" w:hAnsi="Times New Roman" w:cs="Times New Roman"/>
          <w:sz w:val="25"/>
          <w:szCs w:val="25"/>
        </w:rPr>
        <w:t>На запит Комісії надійшла інформація з Господарського суду Полтавської області, відповідно до якої у судді Погрібної С.В. відсутні справи про банкрутство та у яких вона входить до складу колегії</w:t>
      </w:r>
      <w:r w:rsidR="00C5703C" w:rsidRPr="00E64A02">
        <w:rPr>
          <w:rFonts w:ascii="Times New Roman" w:hAnsi="Times New Roman" w:cs="Times New Roman"/>
          <w:sz w:val="25"/>
          <w:szCs w:val="25"/>
        </w:rPr>
        <w:t>. На розгляді судді</w:t>
      </w:r>
      <w:r w:rsidRPr="00E64A02">
        <w:rPr>
          <w:rFonts w:ascii="Times New Roman" w:hAnsi="Times New Roman" w:cs="Times New Roman"/>
          <w:sz w:val="25"/>
          <w:szCs w:val="25"/>
        </w:rPr>
        <w:t xml:space="preserve"> 103 справи</w:t>
      </w:r>
      <w:r w:rsidR="006B2B22" w:rsidRPr="00E64A02">
        <w:rPr>
          <w:rFonts w:ascii="Times New Roman" w:hAnsi="Times New Roman" w:cs="Times New Roman"/>
          <w:sz w:val="25"/>
          <w:szCs w:val="25"/>
        </w:rPr>
        <w:t>,</w:t>
      </w:r>
      <w:r w:rsidRPr="00E64A02">
        <w:rPr>
          <w:rFonts w:ascii="Times New Roman" w:hAnsi="Times New Roman" w:cs="Times New Roman"/>
          <w:sz w:val="25"/>
          <w:szCs w:val="25"/>
        </w:rPr>
        <w:t xml:space="preserve"> у яких вона є суддею – доповідачем. Голова суду просив </w:t>
      </w:r>
      <w:r w:rsidRPr="00E64A02">
        <w:rPr>
          <w:rFonts w:ascii="Times New Roman" w:hAnsi="Times New Roman" w:cs="Times New Roman"/>
          <w:color w:val="000000"/>
          <w:sz w:val="25"/>
          <w:szCs w:val="25"/>
        </w:rPr>
        <w:t xml:space="preserve">повернутися до розгляду питання про відрядження судді </w:t>
      </w:r>
      <w:r w:rsidR="00F85C4C" w:rsidRPr="00E64A02">
        <w:rPr>
          <w:rFonts w:ascii="Times New Roman" w:hAnsi="Times New Roman" w:cs="Times New Roman"/>
          <w:color w:val="000000"/>
          <w:sz w:val="25"/>
          <w:szCs w:val="25"/>
        </w:rPr>
        <w:t xml:space="preserve">Погрібної С.В. </w:t>
      </w:r>
      <w:r w:rsidRPr="00E64A02">
        <w:rPr>
          <w:rFonts w:ascii="Times New Roman" w:hAnsi="Times New Roman" w:cs="Times New Roman"/>
          <w:color w:val="000000"/>
          <w:sz w:val="25"/>
          <w:szCs w:val="25"/>
        </w:rPr>
        <w:t>через три місяці</w:t>
      </w:r>
      <w:r w:rsidR="00BF7496" w:rsidRPr="00E64A02">
        <w:rPr>
          <w:rFonts w:ascii="Times New Roman" w:hAnsi="Times New Roman" w:cs="Times New Roman"/>
          <w:color w:val="000000"/>
          <w:sz w:val="25"/>
          <w:szCs w:val="25"/>
        </w:rPr>
        <w:t xml:space="preserve"> </w:t>
      </w:r>
      <w:r w:rsidR="00BF7496" w:rsidRPr="00E64A02">
        <w:rPr>
          <w:rFonts w:ascii="Times New Roman" w:hAnsi="Times New Roman" w:cs="Times New Roman"/>
          <w:sz w:val="25"/>
          <w:szCs w:val="25"/>
        </w:rPr>
        <w:t xml:space="preserve">для запобігання </w:t>
      </w:r>
      <w:r w:rsidR="00BF7496" w:rsidRPr="00E64A02">
        <w:rPr>
          <w:rFonts w:ascii="Times New Roman" w:hAnsi="Times New Roman" w:cs="Times New Roman"/>
          <w:color w:val="000000"/>
          <w:sz w:val="25"/>
          <w:szCs w:val="25"/>
        </w:rPr>
        <w:t>порушенню</w:t>
      </w:r>
      <w:r w:rsidR="00AC1A8B" w:rsidRPr="00E64A02">
        <w:rPr>
          <w:rFonts w:ascii="Times New Roman" w:hAnsi="Times New Roman" w:cs="Times New Roman"/>
          <w:color w:val="000000"/>
          <w:sz w:val="25"/>
          <w:szCs w:val="25"/>
        </w:rPr>
        <w:t xml:space="preserve"> нею</w:t>
      </w:r>
      <w:r w:rsidR="00BF7496" w:rsidRPr="00E64A02">
        <w:rPr>
          <w:rFonts w:ascii="Times New Roman" w:hAnsi="Times New Roman" w:cs="Times New Roman"/>
          <w:color w:val="000000"/>
          <w:sz w:val="25"/>
          <w:szCs w:val="25"/>
        </w:rPr>
        <w:t xml:space="preserve"> строків розгляду судових справ</w:t>
      </w:r>
      <w:r w:rsidRPr="00E64A02">
        <w:rPr>
          <w:rFonts w:ascii="Times New Roman" w:hAnsi="Times New Roman" w:cs="Times New Roman"/>
          <w:color w:val="000000"/>
          <w:sz w:val="25"/>
          <w:szCs w:val="25"/>
        </w:rPr>
        <w:t>.</w:t>
      </w:r>
    </w:p>
    <w:p w:rsidR="00680860" w:rsidRPr="00E64A02" w:rsidRDefault="00AC1A8B" w:rsidP="00680860">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Надалі</w:t>
      </w:r>
      <w:r w:rsidR="00680860" w:rsidRPr="00E64A02">
        <w:rPr>
          <w:rFonts w:ascii="Times New Roman" w:hAnsi="Times New Roman" w:cs="Times New Roman"/>
          <w:sz w:val="25"/>
          <w:szCs w:val="25"/>
        </w:rPr>
        <w:t xml:space="preserve"> голова суду просив не відкладати вирішення питання відрядження судді Погрібної С.В. </w:t>
      </w:r>
      <w:r w:rsidR="00D12909" w:rsidRPr="00E64A02">
        <w:rPr>
          <w:rFonts w:ascii="Times New Roman" w:hAnsi="Times New Roman" w:cs="Times New Roman"/>
          <w:sz w:val="25"/>
          <w:szCs w:val="25"/>
        </w:rPr>
        <w:t>акцентувавши</w:t>
      </w:r>
      <w:r w:rsidR="00680860" w:rsidRPr="00E64A02">
        <w:rPr>
          <w:rFonts w:ascii="Times New Roman" w:hAnsi="Times New Roman" w:cs="Times New Roman"/>
          <w:sz w:val="25"/>
          <w:szCs w:val="25"/>
        </w:rPr>
        <w:t>, що її відрядження до іншого суду не призведе до надмірного навантаження на суддів Господарського суду Полтавської області.</w:t>
      </w:r>
    </w:p>
    <w:p w:rsidR="00680860" w:rsidRPr="00E64A02" w:rsidRDefault="00680860" w:rsidP="00680860">
      <w:pPr>
        <w:spacing w:after="0" w:line="240" w:lineRule="auto"/>
        <w:ind w:firstLine="709"/>
        <w:jc w:val="both"/>
        <w:rPr>
          <w:rFonts w:ascii="Times New Roman" w:hAnsi="Times New Roman" w:cs="Times New Roman"/>
          <w:color w:val="000000"/>
          <w:sz w:val="25"/>
          <w:szCs w:val="25"/>
          <w:shd w:val="clear" w:color="auto" w:fill="FFFFFF"/>
        </w:rPr>
      </w:pPr>
      <w:r w:rsidRPr="00E64A02">
        <w:rPr>
          <w:rFonts w:ascii="Times New Roman" w:hAnsi="Times New Roman" w:cs="Times New Roman"/>
          <w:color w:val="000000"/>
          <w:sz w:val="25"/>
          <w:szCs w:val="25"/>
          <w:shd w:val="clear" w:color="auto" w:fill="FFFFFF"/>
        </w:rPr>
        <w:t>За даними звітності, наданими ДСА України, в Господарському суді Полтавської області середня кількість днів, необхідних для розгляду справ і матеріалів, які надійшли за І півріччя 2025 року, одним повноважним суддею, становить 170 днів, що не перевищує середній показник по Україні (182 дні). 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183 дні.</w:t>
      </w:r>
    </w:p>
    <w:p w:rsidR="00680860" w:rsidRPr="00E64A02" w:rsidRDefault="00680860" w:rsidP="00680860">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Дослідивши інформацію про стан здійснення правосуддя в суді, у якому суддя обіймає штатну посаду, інші обставини, встановлені під час розгляду питання щодо відрядження суддів, Комісія дійшла висновку, що відрядження судді Погрібної С.В. до Господарського суду міста Києва істотно не вплине на доступ до правосуддя у Господарському суді Полтавської області та дозволить врегулювати навантаження в Господарському суді міста Києва.</w:t>
      </w:r>
    </w:p>
    <w:p w:rsidR="004D599E" w:rsidRPr="00E64A02" w:rsidRDefault="004D599E" w:rsidP="004D599E">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4D599E" w:rsidRPr="00E64A02" w:rsidRDefault="004D599E" w:rsidP="004D599E">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про внесення подання до Вищої ради правосуддя з рекомендацією на відрядження судді;</w:t>
      </w:r>
    </w:p>
    <w:p w:rsidR="004D599E" w:rsidRPr="00E64A02" w:rsidRDefault="004D599E" w:rsidP="004D599E">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про відмову у внесенні подання до Вищої ради правосуддя на відрядження судді;</w:t>
      </w:r>
    </w:p>
    <w:p w:rsidR="004D599E" w:rsidRPr="00E64A02" w:rsidRDefault="004D599E" w:rsidP="004D599E">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B14605" w:rsidRPr="00E64A02" w:rsidRDefault="004D599E" w:rsidP="004D599E">
      <w:pPr>
        <w:spacing w:after="0" w:line="240" w:lineRule="auto"/>
        <w:ind w:firstLine="709"/>
        <w:jc w:val="both"/>
        <w:rPr>
          <w:rFonts w:ascii="Times New Roman" w:hAnsi="Times New Roman" w:cs="Times New Roman"/>
          <w:sz w:val="25"/>
          <w:szCs w:val="25"/>
        </w:rPr>
      </w:pPr>
      <w:r w:rsidRPr="00E64A02">
        <w:rPr>
          <w:rFonts w:ascii="Times New Roman" w:hAnsi="Times New Roman" w:cs="Times New Roman"/>
          <w:sz w:val="25"/>
          <w:szCs w:val="25"/>
        </w:rPr>
        <w:t xml:space="preserve">Ураховуючи викладене, </w:t>
      </w:r>
      <w:r w:rsidR="00D3138A" w:rsidRPr="00E64A02">
        <w:rPr>
          <w:rFonts w:ascii="Times New Roman" w:hAnsi="Times New Roman" w:cs="Times New Roman"/>
          <w:sz w:val="25"/>
          <w:szCs w:val="25"/>
        </w:rPr>
        <w:t>«ЗА»</w:t>
      </w:r>
      <w:r w:rsidRPr="00E64A02">
        <w:rPr>
          <w:rFonts w:ascii="Times New Roman" w:hAnsi="Times New Roman" w:cs="Times New Roman"/>
          <w:sz w:val="25"/>
          <w:szCs w:val="25"/>
        </w:rPr>
        <w:t xml:space="preserve"> внесення до Вищої ради правосуддя подання з рекомендацією про відрядження судді </w:t>
      </w:r>
      <w:r w:rsidR="00D6219B" w:rsidRPr="00E64A02">
        <w:rPr>
          <w:rFonts w:ascii="Times New Roman" w:hAnsi="Times New Roman" w:cs="Times New Roman"/>
          <w:sz w:val="25"/>
          <w:szCs w:val="25"/>
        </w:rPr>
        <w:t>Господарського</w:t>
      </w:r>
      <w:r w:rsidRPr="00E64A02">
        <w:rPr>
          <w:rFonts w:ascii="Times New Roman" w:hAnsi="Times New Roman" w:cs="Times New Roman"/>
          <w:sz w:val="25"/>
          <w:szCs w:val="25"/>
        </w:rPr>
        <w:t xml:space="preserve"> суду Полтавської області </w:t>
      </w:r>
      <w:r w:rsidR="00A446B1" w:rsidRPr="00E64A02">
        <w:rPr>
          <w:rFonts w:ascii="Times New Roman" w:hAnsi="Times New Roman" w:cs="Times New Roman"/>
          <w:sz w:val="25"/>
          <w:szCs w:val="25"/>
        </w:rPr>
        <w:t>Погрібної Світлани Василівни</w:t>
      </w:r>
      <w:r w:rsidRPr="00E64A02">
        <w:rPr>
          <w:rFonts w:ascii="Times New Roman" w:hAnsi="Times New Roman" w:cs="Times New Roman"/>
          <w:sz w:val="25"/>
          <w:szCs w:val="25"/>
        </w:rPr>
        <w:t xml:space="preserve"> до </w:t>
      </w:r>
      <w:r w:rsidR="00A446B1" w:rsidRPr="00E64A02">
        <w:rPr>
          <w:rFonts w:ascii="Times New Roman" w:hAnsi="Times New Roman" w:cs="Times New Roman"/>
          <w:sz w:val="25"/>
          <w:szCs w:val="25"/>
        </w:rPr>
        <w:t>Господарського</w:t>
      </w:r>
      <w:r w:rsidRPr="00E64A02">
        <w:rPr>
          <w:rFonts w:ascii="Times New Roman" w:hAnsi="Times New Roman" w:cs="Times New Roman"/>
          <w:sz w:val="25"/>
          <w:szCs w:val="25"/>
        </w:rPr>
        <w:t xml:space="preserve"> суду міста Києва </w:t>
      </w:r>
      <w:r w:rsidR="00A446B1" w:rsidRPr="00E64A02">
        <w:rPr>
          <w:rFonts w:ascii="Times New Roman" w:hAnsi="Times New Roman" w:cs="Times New Roman"/>
          <w:sz w:val="25"/>
          <w:szCs w:val="25"/>
        </w:rPr>
        <w:t xml:space="preserve">сім </w:t>
      </w:r>
      <w:r w:rsidRPr="00E64A02">
        <w:rPr>
          <w:rFonts w:ascii="Times New Roman" w:hAnsi="Times New Roman" w:cs="Times New Roman"/>
          <w:sz w:val="25"/>
          <w:szCs w:val="25"/>
        </w:rPr>
        <w:t>членів Комісії (</w:t>
      </w:r>
      <w:r w:rsidR="00B97240" w:rsidRPr="00E64A02">
        <w:rPr>
          <w:rFonts w:ascii="Times New Roman" w:hAnsi="Times New Roman" w:cs="Times New Roman"/>
          <w:sz w:val="25"/>
          <w:szCs w:val="25"/>
        </w:rPr>
        <w:t xml:space="preserve">Пасічник А.В., </w:t>
      </w:r>
      <w:r w:rsidRPr="00E64A02">
        <w:rPr>
          <w:rFonts w:ascii="Times New Roman" w:hAnsi="Times New Roman" w:cs="Times New Roman"/>
          <w:sz w:val="25"/>
          <w:szCs w:val="25"/>
        </w:rPr>
        <w:t xml:space="preserve">Дух Я.М., </w:t>
      </w:r>
      <w:proofErr w:type="spellStart"/>
      <w:r w:rsidRPr="00E64A02">
        <w:rPr>
          <w:rFonts w:ascii="Times New Roman" w:hAnsi="Times New Roman" w:cs="Times New Roman"/>
          <w:sz w:val="25"/>
          <w:szCs w:val="25"/>
        </w:rPr>
        <w:t>Кидисюк</w:t>
      </w:r>
      <w:proofErr w:type="spellEnd"/>
      <w:r w:rsidRPr="00E64A02">
        <w:rPr>
          <w:rFonts w:ascii="Times New Roman" w:hAnsi="Times New Roman" w:cs="Times New Roman"/>
          <w:sz w:val="25"/>
          <w:szCs w:val="25"/>
        </w:rPr>
        <w:t xml:space="preserve"> Р.А., Кушнір І.В., </w:t>
      </w:r>
      <w:proofErr w:type="spellStart"/>
      <w:r w:rsidR="00D2693D" w:rsidRPr="00E64A02">
        <w:rPr>
          <w:rFonts w:ascii="Times New Roman" w:hAnsi="Times New Roman" w:cs="Times New Roman"/>
          <w:sz w:val="25"/>
          <w:szCs w:val="25"/>
        </w:rPr>
        <w:t>Омельян</w:t>
      </w:r>
      <w:proofErr w:type="spellEnd"/>
      <w:r w:rsidR="00D2693D" w:rsidRPr="00E64A02">
        <w:rPr>
          <w:rFonts w:ascii="Times New Roman" w:hAnsi="Times New Roman" w:cs="Times New Roman"/>
          <w:sz w:val="25"/>
          <w:szCs w:val="25"/>
        </w:rPr>
        <w:t xml:space="preserve"> О.С., </w:t>
      </w:r>
      <w:r w:rsidRPr="00E64A02">
        <w:rPr>
          <w:rFonts w:ascii="Times New Roman" w:hAnsi="Times New Roman" w:cs="Times New Roman"/>
          <w:sz w:val="25"/>
          <w:szCs w:val="25"/>
        </w:rPr>
        <w:t>Сидорович Р.М.,</w:t>
      </w:r>
      <w:r w:rsidR="00B97240" w:rsidRPr="00E64A02">
        <w:rPr>
          <w:rFonts w:ascii="Times New Roman" w:hAnsi="Times New Roman" w:cs="Times New Roman"/>
          <w:sz w:val="25"/>
          <w:szCs w:val="25"/>
        </w:rPr>
        <w:t xml:space="preserve"> </w:t>
      </w:r>
      <w:proofErr w:type="spellStart"/>
      <w:r w:rsidR="00B97240" w:rsidRPr="00E64A02">
        <w:rPr>
          <w:rFonts w:ascii="Times New Roman" w:hAnsi="Times New Roman" w:cs="Times New Roman"/>
          <w:sz w:val="25"/>
          <w:szCs w:val="25"/>
        </w:rPr>
        <w:t>Сабодаш</w:t>
      </w:r>
      <w:proofErr w:type="spellEnd"/>
      <w:r w:rsidR="00B97240" w:rsidRPr="00E64A02">
        <w:rPr>
          <w:rFonts w:ascii="Times New Roman" w:hAnsi="Times New Roman" w:cs="Times New Roman"/>
          <w:sz w:val="25"/>
          <w:szCs w:val="25"/>
        </w:rPr>
        <w:t xml:space="preserve"> Р.Б.</w:t>
      </w:r>
      <w:r w:rsidRPr="00E64A02">
        <w:rPr>
          <w:rFonts w:ascii="Times New Roman" w:hAnsi="Times New Roman" w:cs="Times New Roman"/>
          <w:sz w:val="25"/>
          <w:szCs w:val="25"/>
        </w:rPr>
        <w:t xml:space="preserve">), </w:t>
      </w:r>
      <w:r w:rsidR="00D3138A" w:rsidRPr="00E64A02">
        <w:rPr>
          <w:rFonts w:ascii="Times New Roman" w:hAnsi="Times New Roman" w:cs="Times New Roman"/>
          <w:sz w:val="25"/>
          <w:szCs w:val="25"/>
        </w:rPr>
        <w:t>«ПРОТИ»</w:t>
      </w:r>
      <w:r w:rsidR="00E64A02">
        <w:rPr>
          <w:rFonts w:ascii="Times New Roman" w:hAnsi="Times New Roman" w:cs="Times New Roman"/>
          <w:sz w:val="25"/>
          <w:szCs w:val="25"/>
        </w:rPr>
        <w:t xml:space="preserve"> </w:t>
      </w:r>
      <w:r w:rsidR="00B97240" w:rsidRPr="00E64A02">
        <w:rPr>
          <w:rFonts w:ascii="Times New Roman" w:hAnsi="Times New Roman" w:cs="Times New Roman"/>
          <w:sz w:val="25"/>
          <w:szCs w:val="25"/>
        </w:rPr>
        <w:t xml:space="preserve">один </w:t>
      </w:r>
      <w:r w:rsidRPr="00E64A02">
        <w:rPr>
          <w:rFonts w:ascii="Times New Roman" w:hAnsi="Times New Roman" w:cs="Times New Roman"/>
          <w:sz w:val="25"/>
          <w:szCs w:val="25"/>
        </w:rPr>
        <w:t>член Комісії (</w:t>
      </w:r>
      <w:r w:rsidR="00B97240" w:rsidRPr="00E64A02">
        <w:rPr>
          <w:rFonts w:ascii="Times New Roman" w:hAnsi="Times New Roman" w:cs="Times New Roman"/>
          <w:sz w:val="25"/>
          <w:szCs w:val="25"/>
        </w:rPr>
        <w:t>Чумак С.Ю.</w:t>
      </w:r>
      <w:r w:rsidRPr="00E64A02">
        <w:rPr>
          <w:rFonts w:ascii="Times New Roman" w:hAnsi="Times New Roman" w:cs="Times New Roman"/>
          <w:sz w:val="25"/>
          <w:szCs w:val="25"/>
        </w:rPr>
        <w:t>)</w:t>
      </w:r>
      <w:r w:rsidR="00F94400" w:rsidRPr="00E64A02">
        <w:rPr>
          <w:rFonts w:ascii="Times New Roman" w:hAnsi="Times New Roman" w:cs="Times New Roman"/>
          <w:sz w:val="25"/>
          <w:szCs w:val="25"/>
        </w:rPr>
        <w:t>. «ЗА»</w:t>
      </w:r>
      <w:r w:rsidRPr="00E64A02">
        <w:rPr>
          <w:rFonts w:ascii="Times New Roman" w:hAnsi="Times New Roman" w:cs="Times New Roman"/>
          <w:sz w:val="25"/>
          <w:szCs w:val="25"/>
        </w:rPr>
        <w:t xml:space="preserve"> відмов</w:t>
      </w:r>
      <w:r w:rsidR="00F94400" w:rsidRPr="00E64A02">
        <w:rPr>
          <w:rFonts w:ascii="Times New Roman" w:hAnsi="Times New Roman" w:cs="Times New Roman"/>
          <w:sz w:val="25"/>
          <w:szCs w:val="25"/>
        </w:rPr>
        <w:t>у</w:t>
      </w:r>
      <w:r w:rsidRPr="00E64A02">
        <w:rPr>
          <w:rFonts w:ascii="Times New Roman" w:hAnsi="Times New Roman" w:cs="Times New Roman"/>
          <w:sz w:val="25"/>
          <w:szCs w:val="25"/>
        </w:rPr>
        <w:t xml:space="preserve"> у внесенні подання Вищій раді правосуддя про відрядження судді </w:t>
      </w:r>
      <w:r w:rsidR="00E11030" w:rsidRPr="00E64A02">
        <w:rPr>
          <w:rFonts w:ascii="Times New Roman" w:hAnsi="Times New Roman" w:cs="Times New Roman"/>
          <w:sz w:val="25"/>
          <w:szCs w:val="25"/>
        </w:rPr>
        <w:t xml:space="preserve">Господарського суду Одеської області Демченко Тетяни Ігорівни </w:t>
      </w:r>
      <w:r w:rsidR="00730D21" w:rsidRPr="00E64A02">
        <w:rPr>
          <w:rFonts w:ascii="Times New Roman" w:hAnsi="Times New Roman" w:cs="Times New Roman"/>
          <w:sz w:val="25"/>
          <w:szCs w:val="25"/>
        </w:rPr>
        <w:t xml:space="preserve">та судді Господарського суду Рівненської області Романюка Романа Васильовича </w:t>
      </w:r>
      <w:r w:rsidRPr="00E64A02">
        <w:rPr>
          <w:rFonts w:ascii="Times New Roman" w:hAnsi="Times New Roman" w:cs="Times New Roman"/>
          <w:sz w:val="25"/>
          <w:szCs w:val="25"/>
        </w:rPr>
        <w:t xml:space="preserve">до </w:t>
      </w:r>
      <w:r w:rsidR="00730D21" w:rsidRPr="00E64A02">
        <w:rPr>
          <w:rFonts w:ascii="Times New Roman" w:hAnsi="Times New Roman" w:cs="Times New Roman"/>
          <w:sz w:val="25"/>
          <w:szCs w:val="25"/>
        </w:rPr>
        <w:t>Господарського</w:t>
      </w:r>
      <w:r w:rsidRPr="00E64A02">
        <w:rPr>
          <w:rFonts w:ascii="Times New Roman" w:hAnsi="Times New Roman" w:cs="Times New Roman"/>
          <w:sz w:val="25"/>
          <w:szCs w:val="25"/>
        </w:rPr>
        <w:t xml:space="preserve"> суду міста Києва </w:t>
      </w:r>
      <w:r w:rsidR="00730D21" w:rsidRPr="00E64A02">
        <w:rPr>
          <w:rFonts w:ascii="Times New Roman" w:hAnsi="Times New Roman" w:cs="Times New Roman"/>
          <w:sz w:val="25"/>
          <w:szCs w:val="25"/>
        </w:rPr>
        <w:t>сім</w:t>
      </w:r>
      <w:r w:rsidRPr="00E64A02">
        <w:rPr>
          <w:rFonts w:ascii="Times New Roman" w:hAnsi="Times New Roman" w:cs="Times New Roman"/>
          <w:sz w:val="25"/>
          <w:szCs w:val="25"/>
        </w:rPr>
        <w:t xml:space="preserve"> членів Комісії </w:t>
      </w:r>
      <w:r w:rsidR="004E78D0" w:rsidRPr="00E64A02">
        <w:rPr>
          <w:rFonts w:ascii="Times New Roman" w:hAnsi="Times New Roman" w:cs="Times New Roman"/>
          <w:sz w:val="25"/>
          <w:szCs w:val="25"/>
        </w:rPr>
        <w:t>(Пасічник А.В., Дух</w:t>
      </w:r>
      <w:r w:rsidR="00F94400" w:rsidRPr="00E64A02">
        <w:rPr>
          <w:rFonts w:ascii="Times New Roman" w:hAnsi="Times New Roman" w:cs="Times New Roman"/>
          <w:sz w:val="25"/>
          <w:szCs w:val="25"/>
        </w:rPr>
        <w:t> </w:t>
      </w:r>
      <w:r w:rsidR="004E78D0" w:rsidRPr="00E64A02">
        <w:rPr>
          <w:rFonts w:ascii="Times New Roman" w:hAnsi="Times New Roman" w:cs="Times New Roman"/>
          <w:sz w:val="25"/>
          <w:szCs w:val="25"/>
        </w:rPr>
        <w:t xml:space="preserve">Я.М., </w:t>
      </w:r>
      <w:proofErr w:type="spellStart"/>
      <w:r w:rsidR="004E78D0" w:rsidRPr="00E64A02">
        <w:rPr>
          <w:rFonts w:ascii="Times New Roman" w:hAnsi="Times New Roman" w:cs="Times New Roman"/>
          <w:sz w:val="25"/>
          <w:szCs w:val="25"/>
        </w:rPr>
        <w:t>Кидисюк</w:t>
      </w:r>
      <w:proofErr w:type="spellEnd"/>
      <w:r w:rsidR="004E78D0" w:rsidRPr="00E64A02">
        <w:rPr>
          <w:rFonts w:ascii="Times New Roman" w:hAnsi="Times New Roman" w:cs="Times New Roman"/>
          <w:sz w:val="25"/>
          <w:szCs w:val="25"/>
        </w:rPr>
        <w:t xml:space="preserve"> Р.А., Кушнір І.В., </w:t>
      </w:r>
      <w:proofErr w:type="spellStart"/>
      <w:r w:rsidR="00D2693D" w:rsidRPr="00E64A02">
        <w:rPr>
          <w:rFonts w:ascii="Times New Roman" w:hAnsi="Times New Roman" w:cs="Times New Roman"/>
          <w:sz w:val="25"/>
          <w:szCs w:val="25"/>
        </w:rPr>
        <w:t>Омельян</w:t>
      </w:r>
      <w:proofErr w:type="spellEnd"/>
      <w:r w:rsidR="00D2693D" w:rsidRPr="00E64A02">
        <w:rPr>
          <w:rFonts w:ascii="Times New Roman" w:hAnsi="Times New Roman" w:cs="Times New Roman"/>
          <w:sz w:val="25"/>
          <w:szCs w:val="25"/>
        </w:rPr>
        <w:t xml:space="preserve"> О.С., </w:t>
      </w:r>
      <w:r w:rsidR="004E78D0" w:rsidRPr="00E64A02">
        <w:rPr>
          <w:rFonts w:ascii="Times New Roman" w:hAnsi="Times New Roman" w:cs="Times New Roman"/>
          <w:sz w:val="25"/>
          <w:szCs w:val="25"/>
        </w:rPr>
        <w:t>Сидорович</w:t>
      </w:r>
      <w:r w:rsidR="00D2693D" w:rsidRPr="00E64A02">
        <w:rPr>
          <w:rFonts w:ascii="Times New Roman" w:hAnsi="Times New Roman" w:cs="Times New Roman"/>
          <w:sz w:val="25"/>
          <w:szCs w:val="25"/>
        </w:rPr>
        <w:t> </w:t>
      </w:r>
      <w:r w:rsidR="004E78D0" w:rsidRPr="00E64A02">
        <w:rPr>
          <w:rFonts w:ascii="Times New Roman" w:hAnsi="Times New Roman" w:cs="Times New Roman"/>
          <w:sz w:val="25"/>
          <w:szCs w:val="25"/>
        </w:rPr>
        <w:t xml:space="preserve">Р.М., </w:t>
      </w:r>
      <w:proofErr w:type="spellStart"/>
      <w:r w:rsidR="004E78D0" w:rsidRPr="00E64A02">
        <w:rPr>
          <w:rFonts w:ascii="Times New Roman" w:hAnsi="Times New Roman" w:cs="Times New Roman"/>
          <w:sz w:val="25"/>
          <w:szCs w:val="25"/>
        </w:rPr>
        <w:t>Сабодаш</w:t>
      </w:r>
      <w:proofErr w:type="spellEnd"/>
      <w:r w:rsidR="004E78D0" w:rsidRPr="00E64A02">
        <w:rPr>
          <w:rFonts w:ascii="Times New Roman" w:hAnsi="Times New Roman" w:cs="Times New Roman"/>
          <w:sz w:val="25"/>
          <w:szCs w:val="25"/>
        </w:rPr>
        <w:t xml:space="preserve"> Р.Б.), </w:t>
      </w:r>
      <w:r w:rsidR="00F94400" w:rsidRPr="00E64A02">
        <w:rPr>
          <w:rFonts w:ascii="Times New Roman" w:hAnsi="Times New Roman" w:cs="Times New Roman"/>
          <w:sz w:val="25"/>
          <w:szCs w:val="25"/>
        </w:rPr>
        <w:t xml:space="preserve">«ПРОТИ» </w:t>
      </w:r>
      <w:r w:rsidR="004E78D0" w:rsidRPr="00E64A02">
        <w:rPr>
          <w:rFonts w:ascii="Times New Roman" w:hAnsi="Times New Roman" w:cs="Times New Roman"/>
          <w:sz w:val="25"/>
          <w:szCs w:val="25"/>
        </w:rPr>
        <w:t>один член Комісії (Чумак С.Ю.)</w:t>
      </w:r>
      <w:r w:rsidR="0023226D" w:rsidRPr="00E64A02">
        <w:rPr>
          <w:rFonts w:ascii="Times New Roman" w:hAnsi="Times New Roman" w:cs="Times New Roman"/>
          <w:sz w:val="25"/>
          <w:szCs w:val="25"/>
        </w:rPr>
        <w:t>. З</w:t>
      </w:r>
      <w:r w:rsidRPr="00E64A02">
        <w:rPr>
          <w:rFonts w:ascii="Times New Roman" w:hAnsi="Times New Roman" w:cs="Times New Roman"/>
          <w:sz w:val="25"/>
          <w:szCs w:val="25"/>
        </w:rPr>
        <w:t xml:space="preserve"> інших питань члени Комісії проголосували одноголосно «ЗА».</w:t>
      </w:r>
    </w:p>
    <w:p w:rsidR="00817246" w:rsidRPr="00E64A02" w:rsidRDefault="004E78D0" w:rsidP="004E78D0">
      <w:pPr>
        <w:shd w:val="clear" w:color="auto" w:fill="FFFFFF"/>
        <w:tabs>
          <w:tab w:val="left" w:pos="851"/>
          <w:tab w:val="left" w:pos="993"/>
        </w:tabs>
        <w:spacing w:after="0" w:line="240" w:lineRule="auto"/>
        <w:ind w:right="-142" w:firstLine="709"/>
        <w:jc w:val="both"/>
        <w:rPr>
          <w:rFonts w:ascii="Times New Roman" w:hAnsi="Times New Roman" w:cs="Times New Roman"/>
          <w:sz w:val="25"/>
          <w:szCs w:val="25"/>
          <w:shd w:val="clear" w:color="auto" w:fill="FFFFFF"/>
        </w:rPr>
      </w:pPr>
      <w:r w:rsidRPr="00E64A02">
        <w:rPr>
          <w:rFonts w:ascii="Times New Roman" w:hAnsi="Times New Roman" w:cs="Times New Roman"/>
          <w:sz w:val="25"/>
          <w:szCs w:val="25"/>
          <w:shd w:val="clear" w:color="auto" w:fill="FFFFFF"/>
        </w:rPr>
        <w:lastRenderedPageBreak/>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rsidR="004E78D0" w:rsidRPr="00E64A02" w:rsidRDefault="004E78D0" w:rsidP="004E78D0">
      <w:pPr>
        <w:shd w:val="clear" w:color="auto" w:fill="FFFFFF"/>
        <w:tabs>
          <w:tab w:val="left" w:pos="851"/>
          <w:tab w:val="left" w:pos="993"/>
        </w:tabs>
        <w:spacing w:after="0" w:line="240" w:lineRule="auto"/>
        <w:ind w:right="-142" w:firstLine="709"/>
        <w:jc w:val="both"/>
        <w:rPr>
          <w:rFonts w:ascii="Times New Roman" w:hAnsi="Times New Roman" w:cs="Times New Roman"/>
          <w:sz w:val="25"/>
          <w:szCs w:val="25"/>
          <w:shd w:val="clear" w:color="auto" w:fill="FFFFFF"/>
        </w:rPr>
      </w:pPr>
    </w:p>
    <w:p w:rsidR="00817246" w:rsidRPr="00E64A02" w:rsidRDefault="00817246" w:rsidP="00FB7520">
      <w:pPr>
        <w:shd w:val="clear" w:color="auto" w:fill="FFFFFF"/>
        <w:tabs>
          <w:tab w:val="left" w:pos="851"/>
          <w:tab w:val="left" w:pos="993"/>
        </w:tabs>
        <w:spacing w:after="0" w:line="240" w:lineRule="auto"/>
        <w:ind w:right="-142"/>
        <w:jc w:val="center"/>
        <w:rPr>
          <w:rFonts w:ascii="Times New Roman" w:hAnsi="Times New Roman" w:cs="Times New Roman"/>
          <w:sz w:val="25"/>
          <w:szCs w:val="25"/>
          <w:shd w:val="clear" w:color="auto" w:fill="FFFFFF"/>
        </w:rPr>
      </w:pPr>
      <w:r w:rsidRPr="00E64A02">
        <w:rPr>
          <w:rFonts w:ascii="Times New Roman" w:hAnsi="Times New Roman" w:cs="Times New Roman"/>
          <w:sz w:val="25"/>
          <w:szCs w:val="25"/>
          <w:shd w:val="clear" w:color="auto" w:fill="FFFFFF"/>
        </w:rPr>
        <w:t>вирішила:</w:t>
      </w:r>
    </w:p>
    <w:p w:rsidR="00817246" w:rsidRPr="00E64A02" w:rsidRDefault="00817246" w:rsidP="00817246">
      <w:pPr>
        <w:shd w:val="clear" w:color="auto" w:fill="FFFFFF"/>
        <w:tabs>
          <w:tab w:val="left" w:pos="851"/>
          <w:tab w:val="left" w:pos="993"/>
        </w:tabs>
        <w:spacing w:after="0" w:line="240" w:lineRule="auto"/>
        <w:ind w:right="-142"/>
        <w:jc w:val="both"/>
        <w:rPr>
          <w:rFonts w:ascii="Times New Roman" w:hAnsi="Times New Roman" w:cs="Times New Roman"/>
          <w:sz w:val="25"/>
          <w:szCs w:val="25"/>
          <w:shd w:val="clear" w:color="auto" w:fill="FFFFFF"/>
        </w:rPr>
      </w:pPr>
    </w:p>
    <w:p w:rsidR="00AA2713" w:rsidRPr="00E64A02" w:rsidRDefault="0078666E" w:rsidP="009F3645">
      <w:pPr>
        <w:pStyle w:val="a6"/>
        <w:numPr>
          <w:ilvl w:val="0"/>
          <w:numId w:val="3"/>
        </w:numPr>
        <w:tabs>
          <w:tab w:val="left" w:pos="-1701"/>
          <w:tab w:val="left" w:pos="-1276"/>
          <w:tab w:val="left" w:pos="0"/>
        </w:tabs>
        <w:suppressAutoHyphens/>
        <w:spacing w:after="0" w:line="240" w:lineRule="auto"/>
        <w:ind w:left="0" w:firstLine="709"/>
        <w:jc w:val="both"/>
        <w:rPr>
          <w:rFonts w:ascii="Times New Roman" w:eastAsia="Times New Roman" w:hAnsi="Times New Roman" w:cs="Times New Roman"/>
          <w:iCs/>
          <w:color w:val="000000" w:themeColor="text1"/>
          <w:sz w:val="25"/>
          <w:szCs w:val="25"/>
          <w:lang w:val="uk-UA" w:eastAsia="uk-UA"/>
        </w:rPr>
      </w:pPr>
      <w:r w:rsidRPr="00E64A02">
        <w:rPr>
          <w:rFonts w:ascii="Times New Roman" w:eastAsia="Times New Roman" w:hAnsi="Times New Roman" w:cs="Times New Roman"/>
          <w:iCs/>
          <w:color w:val="000000" w:themeColor="text1"/>
          <w:sz w:val="25"/>
          <w:szCs w:val="25"/>
          <w:lang w:val="uk-UA" w:eastAsia="uk-UA"/>
        </w:rPr>
        <w:t>З</w:t>
      </w:r>
      <w:r w:rsidR="00AA2713" w:rsidRPr="00E64A02">
        <w:rPr>
          <w:rFonts w:ascii="Times New Roman" w:eastAsia="Times New Roman" w:hAnsi="Times New Roman" w:cs="Times New Roman"/>
          <w:iCs/>
          <w:color w:val="000000" w:themeColor="text1"/>
          <w:sz w:val="25"/>
          <w:szCs w:val="25"/>
          <w:lang w:val="uk-UA" w:eastAsia="uk-UA"/>
        </w:rPr>
        <w:t xml:space="preserve">алишити без розгляду питання про внесення до Вищої ради правосуддя подання про відрядження до </w:t>
      </w:r>
      <w:r w:rsidR="0082724F"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міста Києва судді </w:t>
      </w:r>
      <w:r w:rsidR="0082724F"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осподарського суду Чернігівської області Демидової Марії Олександрівни.</w:t>
      </w:r>
    </w:p>
    <w:p w:rsidR="00AA2713" w:rsidRPr="00E64A02" w:rsidRDefault="0078666E" w:rsidP="009F3645">
      <w:pPr>
        <w:pStyle w:val="a6"/>
        <w:numPr>
          <w:ilvl w:val="0"/>
          <w:numId w:val="3"/>
        </w:numPr>
        <w:tabs>
          <w:tab w:val="left" w:pos="-1701"/>
          <w:tab w:val="left" w:pos="-1276"/>
          <w:tab w:val="left" w:pos="0"/>
        </w:tabs>
        <w:suppressAutoHyphens/>
        <w:spacing w:after="0" w:line="240" w:lineRule="auto"/>
        <w:ind w:left="0" w:firstLine="709"/>
        <w:jc w:val="both"/>
        <w:rPr>
          <w:rFonts w:ascii="Times New Roman" w:eastAsia="Times New Roman" w:hAnsi="Times New Roman" w:cs="Times New Roman"/>
          <w:iCs/>
          <w:color w:val="000000" w:themeColor="text1"/>
          <w:sz w:val="25"/>
          <w:szCs w:val="25"/>
          <w:lang w:val="uk-UA" w:eastAsia="uk-UA"/>
        </w:rPr>
      </w:pPr>
      <w:r w:rsidRPr="00E64A02">
        <w:rPr>
          <w:rFonts w:ascii="Times New Roman" w:eastAsia="Times New Roman" w:hAnsi="Times New Roman" w:cs="Times New Roman"/>
          <w:iCs/>
          <w:color w:val="000000" w:themeColor="text1"/>
          <w:sz w:val="25"/>
          <w:szCs w:val="25"/>
          <w:lang w:val="uk-UA" w:eastAsia="uk-UA"/>
        </w:rPr>
        <w:t>З</w:t>
      </w:r>
      <w:r w:rsidR="00AA2713" w:rsidRPr="00E64A02">
        <w:rPr>
          <w:rFonts w:ascii="Times New Roman" w:eastAsia="Times New Roman" w:hAnsi="Times New Roman" w:cs="Times New Roman"/>
          <w:iCs/>
          <w:color w:val="000000" w:themeColor="text1"/>
          <w:sz w:val="25"/>
          <w:szCs w:val="25"/>
          <w:lang w:val="uk-UA" w:eastAsia="uk-UA"/>
        </w:rPr>
        <w:t xml:space="preserve">алишити без розгляду питання щодо внесення до Вищої ради правосуддя подання про відрядження до </w:t>
      </w:r>
      <w:r w:rsidR="009F3645"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міста Києва судді </w:t>
      </w:r>
      <w:r w:rsidR="009F3645"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осподарського суду Черкаської області Гладуна Андрія Ігоровича.</w:t>
      </w:r>
    </w:p>
    <w:p w:rsidR="00AA2713" w:rsidRPr="00E64A02" w:rsidRDefault="0078666E" w:rsidP="009F3645">
      <w:pPr>
        <w:pStyle w:val="a6"/>
        <w:numPr>
          <w:ilvl w:val="0"/>
          <w:numId w:val="3"/>
        </w:numPr>
        <w:tabs>
          <w:tab w:val="left" w:pos="-1701"/>
          <w:tab w:val="left" w:pos="-1276"/>
          <w:tab w:val="left" w:pos="0"/>
        </w:tabs>
        <w:suppressAutoHyphens/>
        <w:spacing w:after="0" w:line="240" w:lineRule="auto"/>
        <w:ind w:left="0" w:firstLine="709"/>
        <w:jc w:val="both"/>
        <w:rPr>
          <w:rFonts w:ascii="Times New Roman" w:eastAsia="Times New Roman" w:hAnsi="Times New Roman" w:cs="Times New Roman"/>
          <w:iCs/>
          <w:color w:val="000000" w:themeColor="text1"/>
          <w:sz w:val="25"/>
          <w:szCs w:val="25"/>
          <w:lang w:val="uk-UA" w:eastAsia="uk-UA"/>
        </w:rPr>
      </w:pPr>
      <w:r w:rsidRPr="00E64A02">
        <w:rPr>
          <w:rFonts w:ascii="Times New Roman" w:eastAsia="Times New Roman" w:hAnsi="Times New Roman" w:cs="Times New Roman"/>
          <w:iCs/>
          <w:color w:val="000000" w:themeColor="text1"/>
          <w:sz w:val="25"/>
          <w:szCs w:val="25"/>
          <w:lang w:val="uk-UA" w:eastAsia="uk-UA"/>
        </w:rPr>
        <w:t>З</w:t>
      </w:r>
      <w:r w:rsidR="00AA2713" w:rsidRPr="00E64A02">
        <w:rPr>
          <w:rFonts w:ascii="Times New Roman" w:eastAsia="Times New Roman" w:hAnsi="Times New Roman" w:cs="Times New Roman"/>
          <w:iCs/>
          <w:color w:val="000000" w:themeColor="text1"/>
          <w:sz w:val="25"/>
          <w:szCs w:val="25"/>
          <w:lang w:val="uk-UA" w:eastAsia="uk-UA"/>
        </w:rPr>
        <w:t xml:space="preserve">алишити без розгляду питання щодо внесення до Вищої ради правосуддя подання про відрядження до </w:t>
      </w:r>
      <w:r w:rsidR="00B809A4"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міста Києва судді </w:t>
      </w:r>
      <w:r w:rsidR="009F3645"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осподарського суду Луганської області Іванова Антона Володимировича.</w:t>
      </w:r>
    </w:p>
    <w:p w:rsidR="00AA2713" w:rsidRPr="00E64A02" w:rsidRDefault="009F3645" w:rsidP="009F3645">
      <w:pPr>
        <w:pStyle w:val="a6"/>
        <w:numPr>
          <w:ilvl w:val="0"/>
          <w:numId w:val="3"/>
        </w:numPr>
        <w:tabs>
          <w:tab w:val="left" w:pos="-1701"/>
          <w:tab w:val="left" w:pos="-1276"/>
          <w:tab w:val="left" w:pos="0"/>
        </w:tabs>
        <w:suppressAutoHyphens/>
        <w:spacing w:after="0" w:line="240" w:lineRule="auto"/>
        <w:ind w:left="0" w:firstLine="709"/>
        <w:jc w:val="both"/>
        <w:rPr>
          <w:rFonts w:ascii="Times New Roman" w:eastAsia="Times New Roman" w:hAnsi="Times New Roman" w:cs="Times New Roman"/>
          <w:iCs/>
          <w:color w:val="000000" w:themeColor="text1"/>
          <w:sz w:val="25"/>
          <w:szCs w:val="25"/>
          <w:lang w:val="uk-UA" w:eastAsia="uk-UA"/>
        </w:rPr>
      </w:pPr>
      <w:r w:rsidRPr="00E64A02">
        <w:rPr>
          <w:rFonts w:ascii="Times New Roman" w:eastAsia="Times New Roman" w:hAnsi="Times New Roman" w:cs="Times New Roman"/>
          <w:iCs/>
          <w:color w:val="000000" w:themeColor="text1"/>
          <w:sz w:val="25"/>
          <w:szCs w:val="25"/>
          <w:lang w:val="uk-UA" w:eastAsia="uk-UA"/>
        </w:rPr>
        <w:t>В</w:t>
      </w:r>
      <w:r w:rsidR="00AA2713" w:rsidRPr="00E64A02">
        <w:rPr>
          <w:rFonts w:ascii="Times New Roman" w:eastAsia="Times New Roman" w:hAnsi="Times New Roman" w:cs="Times New Roman"/>
          <w:iCs/>
          <w:color w:val="000000" w:themeColor="text1"/>
          <w:sz w:val="25"/>
          <w:szCs w:val="25"/>
          <w:lang w:val="uk-UA" w:eastAsia="uk-UA"/>
        </w:rPr>
        <w:t xml:space="preserve">ідмовити у внесенні до Вищої ради правосуддя подання про відрядження до </w:t>
      </w:r>
      <w:r w:rsidR="00B809A4"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міста Києва судді </w:t>
      </w:r>
      <w:r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Одеської області Демченко Тетяни Ігорівни та судді </w:t>
      </w:r>
      <w:r w:rsidR="00B809A4"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осподарського суду Рівненської області Романюка Романа Васильовича.</w:t>
      </w:r>
    </w:p>
    <w:p w:rsidR="00AA2713" w:rsidRPr="00E64A02" w:rsidRDefault="0082724F" w:rsidP="009F3645">
      <w:pPr>
        <w:pStyle w:val="a6"/>
        <w:numPr>
          <w:ilvl w:val="0"/>
          <w:numId w:val="3"/>
        </w:numPr>
        <w:tabs>
          <w:tab w:val="left" w:pos="-1701"/>
          <w:tab w:val="left" w:pos="-1276"/>
          <w:tab w:val="left" w:pos="0"/>
        </w:tabs>
        <w:suppressAutoHyphens/>
        <w:spacing w:after="0" w:line="240" w:lineRule="auto"/>
        <w:ind w:left="0" w:firstLine="709"/>
        <w:jc w:val="both"/>
        <w:rPr>
          <w:rFonts w:ascii="Times New Roman" w:eastAsia="Times New Roman" w:hAnsi="Times New Roman" w:cs="Times New Roman"/>
          <w:iCs/>
          <w:color w:val="000000" w:themeColor="text1"/>
          <w:sz w:val="25"/>
          <w:szCs w:val="25"/>
          <w:lang w:val="uk-UA" w:eastAsia="uk-UA"/>
        </w:rPr>
      </w:pPr>
      <w:proofErr w:type="spellStart"/>
      <w:r w:rsidRPr="00E64A02">
        <w:rPr>
          <w:rFonts w:ascii="Times New Roman" w:eastAsia="Times New Roman" w:hAnsi="Times New Roman" w:cs="Times New Roman"/>
          <w:iCs/>
          <w:color w:val="000000" w:themeColor="text1"/>
          <w:sz w:val="25"/>
          <w:szCs w:val="25"/>
          <w:lang w:val="uk-UA" w:eastAsia="uk-UA"/>
        </w:rPr>
        <w:t>В</w:t>
      </w:r>
      <w:r w:rsidR="00AA2713" w:rsidRPr="00E64A02">
        <w:rPr>
          <w:rFonts w:ascii="Times New Roman" w:eastAsia="Times New Roman" w:hAnsi="Times New Roman" w:cs="Times New Roman"/>
          <w:iCs/>
          <w:color w:val="000000" w:themeColor="text1"/>
          <w:sz w:val="25"/>
          <w:szCs w:val="25"/>
          <w:lang w:val="uk-UA" w:eastAsia="uk-UA"/>
        </w:rPr>
        <w:t>нести</w:t>
      </w:r>
      <w:proofErr w:type="spellEnd"/>
      <w:r w:rsidR="00AA2713" w:rsidRPr="00E64A02">
        <w:rPr>
          <w:rFonts w:ascii="Times New Roman" w:eastAsia="Times New Roman" w:hAnsi="Times New Roman" w:cs="Times New Roman"/>
          <w:iCs/>
          <w:color w:val="000000" w:themeColor="text1"/>
          <w:sz w:val="25"/>
          <w:szCs w:val="25"/>
          <w:lang w:val="uk-UA" w:eastAsia="uk-UA"/>
        </w:rPr>
        <w:t xml:space="preserve"> до Вищої ради правосуддя подання з рекомендацією про відрядження судді </w:t>
      </w:r>
      <w:r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 xml:space="preserve">осподарського суду Полтавської області Погрібної Світлани Василівни до </w:t>
      </w:r>
      <w:r w:rsidRPr="00E64A02">
        <w:rPr>
          <w:rFonts w:ascii="Times New Roman" w:eastAsia="Times New Roman" w:hAnsi="Times New Roman" w:cs="Times New Roman"/>
          <w:iCs/>
          <w:color w:val="000000" w:themeColor="text1"/>
          <w:sz w:val="25"/>
          <w:szCs w:val="25"/>
          <w:lang w:val="uk-UA" w:eastAsia="uk-UA"/>
        </w:rPr>
        <w:t>Г</w:t>
      </w:r>
      <w:r w:rsidR="00AA2713" w:rsidRPr="00E64A02">
        <w:rPr>
          <w:rFonts w:ascii="Times New Roman" w:eastAsia="Times New Roman" w:hAnsi="Times New Roman" w:cs="Times New Roman"/>
          <w:iCs/>
          <w:color w:val="000000" w:themeColor="text1"/>
          <w:sz w:val="25"/>
          <w:szCs w:val="25"/>
          <w:lang w:val="uk-UA" w:eastAsia="uk-UA"/>
        </w:rPr>
        <w:t>осподарського суду міста Києва строком на 1 рік.</w:t>
      </w:r>
    </w:p>
    <w:p w:rsidR="00323898" w:rsidRPr="00E64A02" w:rsidRDefault="00323898" w:rsidP="009F3645">
      <w:pPr>
        <w:shd w:val="clear" w:color="auto" w:fill="FFFFFF"/>
        <w:tabs>
          <w:tab w:val="left" w:pos="851"/>
        </w:tabs>
        <w:spacing w:after="0" w:line="240" w:lineRule="auto"/>
        <w:ind w:right="-142" w:firstLine="709"/>
        <w:jc w:val="both"/>
        <w:rPr>
          <w:rFonts w:ascii="Times New Roman" w:eastAsia="Times New Roman" w:hAnsi="Times New Roman" w:cs="Times New Roman"/>
          <w:sz w:val="25"/>
          <w:szCs w:val="25"/>
          <w:lang w:eastAsia="uk-UA"/>
        </w:rPr>
      </w:pPr>
    </w:p>
    <w:p w:rsidR="0082724F" w:rsidRPr="00E64A02" w:rsidRDefault="0082724F" w:rsidP="009F3645">
      <w:pPr>
        <w:shd w:val="clear" w:color="auto" w:fill="FFFFFF"/>
        <w:tabs>
          <w:tab w:val="left" w:pos="851"/>
        </w:tabs>
        <w:spacing w:after="0" w:line="240" w:lineRule="auto"/>
        <w:ind w:right="-142" w:firstLine="709"/>
        <w:jc w:val="both"/>
        <w:rPr>
          <w:rFonts w:ascii="Times New Roman" w:eastAsia="Times New Roman" w:hAnsi="Times New Roman" w:cs="Times New Roman"/>
          <w:sz w:val="25"/>
          <w:szCs w:val="25"/>
          <w:lang w:eastAsia="uk-UA"/>
        </w:rPr>
      </w:pPr>
    </w:p>
    <w:p w:rsidR="00323898" w:rsidRPr="00E64A02" w:rsidRDefault="00323898" w:rsidP="00A56A82">
      <w:pPr>
        <w:shd w:val="clear" w:color="auto" w:fill="FFFFFF"/>
        <w:tabs>
          <w:tab w:val="left" w:pos="6237"/>
        </w:tabs>
        <w:spacing w:after="0" w:line="240" w:lineRule="auto"/>
        <w:jc w:val="both"/>
        <w:rPr>
          <w:rFonts w:ascii="Times New Roman" w:hAnsi="Times New Roman" w:cs="Times New Roman"/>
          <w:sz w:val="25"/>
          <w:szCs w:val="25"/>
          <w:lang w:eastAsia="uk-UA"/>
        </w:rPr>
      </w:pPr>
      <w:r w:rsidRPr="00E64A02">
        <w:rPr>
          <w:rFonts w:ascii="Times New Roman" w:hAnsi="Times New Roman" w:cs="Times New Roman"/>
          <w:sz w:val="25"/>
          <w:szCs w:val="25"/>
          <w:lang w:eastAsia="uk-UA"/>
        </w:rPr>
        <w:t>Головуючий</w:t>
      </w:r>
      <w:r w:rsidRPr="00E64A02">
        <w:rPr>
          <w:rFonts w:ascii="Times New Roman" w:hAnsi="Times New Roman" w:cs="Times New Roman"/>
          <w:sz w:val="25"/>
          <w:szCs w:val="25"/>
          <w:lang w:eastAsia="uk-UA"/>
        </w:rPr>
        <w:tab/>
      </w:r>
      <w:r w:rsidR="00C03480" w:rsidRPr="00E64A02">
        <w:rPr>
          <w:rFonts w:ascii="Times New Roman" w:hAnsi="Times New Roman" w:cs="Times New Roman"/>
          <w:sz w:val="25"/>
          <w:szCs w:val="25"/>
          <w:lang w:eastAsia="uk-UA"/>
        </w:rPr>
        <w:tab/>
      </w:r>
      <w:r w:rsidR="00C03480" w:rsidRPr="00E64A02">
        <w:rPr>
          <w:rFonts w:ascii="Times New Roman" w:hAnsi="Times New Roman" w:cs="Times New Roman"/>
          <w:sz w:val="25"/>
          <w:szCs w:val="25"/>
          <w:lang w:eastAsia="uk-UA"/>
        </w:rPr>
        <w:tab/>
        <w:t xml:space="preserve">   </w:t>
      </w:r>
      <w:r w:rsidR="004D0CC8" w:rsidRPr="00E64A02">
        <w:rPr>
          <w:rFonts w:ascii="Times New Roman" w:hAnsi="Times New Roman" w:cs="Times New Roman"/>
          <w:sz w:val="25"/>
          <w:szCs w:val="25"/>
          <w:lang w:eastAsia="uk-UA"/>
        </w:rPr>
        <w:t>Андрій</w:t>
      </w:r>
      <w:r w:rsidR="00FD4C60" w:rsidRPr="00E64A02">
        <w:rPr>
          <w:rFonts w:ascii="Times New Roman" w:hAnsi="Times New Roman" w:cs="Times New Roman"/>
          <w:sz w:val="25"/>
          <w:szCs w:val="25"/>
          <w:lang w:eastAsia="uk-UA"/>
        </w:rPr>
        <w:t xml:space="preserve"> </w:t>
      </w:r>
      <w:r w:rsidR="004D0CC8" w:rsidRPr="00E64A02">
        <w:rPr>
          <w:rFonts w:ascii="Times New Roman" w:hAnsi="Times New Roman" w:cs="Times New Roman"/>
          <w:sz w:val="25"/>
          <w:szCs w:val="25"/>
          <w:lang w:eastAsia="uk-UA"/>
        </w:rPr>
        <w:t>ПАСІЧНИК</w:t>
      </w:r>
    </w:p>
    <w:p w:rsidR="00A56A82" w:rsidRPr="00E64A02" w:rsidRDefault="00A56A82" w:rsidP="00323898">
      <w:pPr>
        <w:tabs>
          <w:tab w:val="left" w:pos="6237"/>
        </w:tabs>
        <w:spacing w:after="0"/>
        <w:jc w:val="both"/>
        <w:rPr>
          <w:rFonts w:ascii="Times New Roman" w:hAnsi="Times New Roman" w:cs="Times New Roman"/>
          <w:sz w:val="25"/>
          <w:szCs w:val="25"/>
          <w:lang w:eastAsia="uk-UA"/>
        </w:rPr>
      </w:pPr>
    </w:p>
    <w:p w:rsidR="00323898" w:rsidRDefault="00323898" w:rsidP="00323898">
      <w:pPr>
        <w:tabs>
          <w:tab w:val="left" w:pos="6237"/>
        </w:tabs>
        <w:spacing w:after="0"/>
        <w:jc w:val="both"/>
        <w:rPr>
          <w:rFonts w:ascii="Times New Roman" w:hAnsi="Times New Roman" w:cs="Times New Roman"/>
          <w:sz w:val="25"/>
          <w:szCs w:val="25"/>
        </w:rPr>
      </w:pPr>
      <w:r w:rsidRPr="00E64A02">
        <w:rPr>
          <w:rFonts w:ascii="Times New Roman" w:hAnsi="Times New Roman" w:cs="Times New Roman"/>
          <w:sz w:val="25"/>
          <w:szCs w:val="25"/>
          <w:lang w:eastAsia="uk-UA"/>
        </w:rPr>
        <w:t>Члени Комісії:</w:t>
      </w:r>
      <w:r w:rsidR="00FD4C60" w:rsidRPr="00E64A02">
        <w:rPr>
          <w:rFonts w:ascii="Times New Roman" w:hAnsi="Times New Roman" w:cs="Times New Roman"/>
          <w:sz w:val="25"/>
          <w:szCs w:val="25"/>
          <w:lang w:eastAsia="uk-UA"/>
        </w:rPr>
        <w:tab/>
      </w:r>
      <w:r w:rsidRPr="00E64A02">
        <w:rPr>
          <w:rFonts w:ascii="Times New Roman" w:hAnsi="Times New Roman" w:cs="Times New Roman"/>
          <w:sz w:val="25"/>
          <w:szCs w:val="25"/>
          <w:lang w:eastAsia="uk-UA"/>
        </w:rPr>
        <w:tab/>
      </w:r>
      <w:r w:rsidR="00C03480" w:rsidRPr="00E64A02">
        <w:rPr>
          <w:rFonts w:ascii="Times New Roman" w:hAnsi="Times New Roman" w:cs="Times New Roman"/>
          <w:sz w:val="25"/>
          <w:szCs w:val="25"/>
          <w:lang w:eastAsia="uk-UA"/>
        </w:rPr>
        <w:tab/>
      </w:r>
      <w:r w:rsidR="005D4281" w:rsidRPr="00E64A02">
        <w:rPr>
          <w:rFonts w:ascii="Times New Roman" w:hAnsi="Times New Roman" w:cs="Times New Roman"/>
          <w:sz w:val="25"/>
          <w:szCs w:val="25"/>
          <w:lang w:eastAsia="uk-UA"/>
        </w:rPr>
        <w:t xml:space="preserve">   </w:t>
      </w:r>
      <w:r w:rsidR="004D0CC8" w:rsidRPr="00E64A02">
        <w:rPr>
          <w:rFonts w:ascii="Times New Roman" w:hAnsi="Times New Roman" w:cs="Times New Roman"/>
          <w:sz w:val="25"/>
          <w:szCs w:val="25"/>
        </w:rPr>
        <w:t xml:space="preserve">Ярослав ДУХ </w:t>
      </w:r>
    </w:p>
    <w:p w:rsidR="00E64A02" w:rsidRDefault="00E64A02" w:rsidP="00323898">
      <w:pPr>
        <w:tabs>
          <w:tab w:val="left" w:pos="6237"/>
        </w:tabs>
        <w:spacing w:after="0"/>
        <w:jc w:val="both"/>
        <w:rPr>
          <w:rFonts w:ascii="Times New Roman" w:hAnsi="Times New Roman" w:cs="Times New Roman"/>
          <w:sz w:val="25"/>
          <w:szCs w:val="25"/>
        </w:rPr>
      </w:pPr>
    </w:p>
    <w:p w:rsidR="00323898" w:rsidRDefault="00E64A02" w:rsidP="00E64A02">
      <w:pPr>
        <w:tabs>
          <w:tab w:val="left" w:pos="6237"/>
        </w:tabs>
        <w:spacing w:after="0"/>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4D0CC8" w:rsidRPr="00E64A02">
        <w:rPr>
          <w:rFonts w:ascii="Times New Roman" w:hAnsi="Times New Roman" w:cs="Times New Roman"/>
          <w:sz w:val="25"/>
          <w:szCs w:val="25"/>
        </w:rPr>
        <w:t>Роман КИДИСЮК</w:t>
      </w:r>
    </w:p>
    <w:p w:rsidR="00E64A02" w:rsidRDefault="00E64A02" w:rsidP="00E64A02">
      <w:pPr>
        <w:tabs>
          <w:tab w:val="left" w:pos="6237"/>
        </w:tabs>
        <w:spacing w:after="0"/>
        <w:jc w:val="both"/>
        <w:rPr>
          <w:rFonts w:ascii="Times New Roman" w:hAnsi="Times New Roman" w:cs="Times New Roman"/>
          <w:sz w:val="25"/>
          <w:szCs w:val="25"/>
          <w:lang w:eastAsia="uk-UA"/>
        </w:rPr>
      </w:pPr>
    </w:p>
    <w:p w:rsidR="00B82C66" w:rsidRDefault="00E64A02" w:rsidP="00E64A02">
      <w:pPr>
        <w:tabs>
          <w:tab w:val="left" w:pos="6237"/>
        </w:tabs>
        <w:spacing w:after="0"/>
        <w:jc w:val="both"/>
        <w:rPr>
          <w:rFonts w:ascii="Times New Roman" w:hAnsi="Times New Roman" w:cs="Times New Roman"/>
          <w:sz w:val="25"/>
          <w:szCs w:val="25"/>
          <w:lang w:eastAsia="uk-UA"/>
        </w:rPr>
      </w:pP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t xml:space="preserve">   </w:t>
      </w:r>
      <w:r w:rsidR="00812664" w:rsidRPr="00E64A02">
        <w:rPr>
          <w:rFonts w:ascii="Times New Roman" w:hAnsi="Times New Roman" w:cs="Times New Roman"/>
          <w:sz w:val="25"/>
          <w:szCs w:val="25"/>
          <w:lang w:eastAsia="uk-UA"/>
        </w:rPr>
        <w:t>Ігор КУШНІР</w:t>
      </w:r>
    </w:p>
    <w:p w:rsidR="00E64A02" w:rsidRDefault="00E64A02" w:rsidP="00E64A02">
      <w:pPr>
        <w:tabs>
          <w:tab w:val="left" w:pos="6237"/>
        </w:tabs>
        <w:spacing w:after="0"/>
        <w:jc w:val="both"/>
        <w:rPr>
          <w:rFonts w:ascii="Times New Roman" w:hAnsi="Times New Roman" w:cs="Times New Roman"/>
          <w:sz w:val="25"/>
          <w:szCs w:val="25"/>
          <w:lang w:eastAsia="uk-UA"/>
        </w:rPr>
      </w:pPr>
    </w:p>
    <w:p w:rsidR="00323898" w:rsidRDefault="00E64A02" w:rsidP="00E64A02">
      <w:pPr>
        <w:tabs>
          <w:tab w:val="left" w:pos="6237"/>
        </w:tabs>
        <w:spacing w:after="0"/>
        <w:jc w:val="both"/>
        <w:rPr>
          <w:rFonts w:ascii="Times New Roman" w:hAnsi="Times New Roman" w:cs="Times New Roman"/>
          <w:sz w:val="25"/>
          <w:szCs w:val="25"/>
          <w:lang w:eastAsia="uk-UA"/>
        </w:rPr>
      </w:pP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t xml:space="preserve">   </w:t>
      </w:r>
      <w:r w:rsidR="00B82C66" w:rsidRPr="00E64A02">
        <w:rPr>
          <w:rFonts w:ascii="Times New Roman" w:hAnsi="Times New Roman" w:cs="Times New Roman"/>
          <w:sz w:val="25"/>
          <w:szCs w:val="25"/>
          <w:lang w:eastAsia="uk-UA"/>
        </w:rPr>
        <w:t>Олексій ОМЕЛЬЯН</w:t>
      </w:r>
    </w:p>
    <w:p w:rsidR="00E64A02" w:rsidRDefault="00E64A02" w:rsidP="00E64A02">
      <w:pPr>
        <w:tabs>
          <w:tab w:val="left" w:pos="6237"/>
        </w:tabs>
        <w:spacing w:after="0"/>
        <w:jc w:val="both"/>
        <w:rPr>
          <w:rFonts w:ascii="Times New Roman" w:hAnsi="Times New Roman" w:cs="Times New Roman"/>
          <w:sz w:val="25"/>
          <w:szCs w:val="25"/>
          <w:lang w:eastAsia="uk-UA"/>
        </w:rPr>
      </w:pPr>
    </w:p>
    <w:p w:rsidR="00323898" w:rsidRDefault="00E64A02" w:rsidP="00323898">
      <w:pPr>
        <w:tabs>
          <w:tab w:val="left" w:pos="6237"/>
        </w:tabs>
        <w:spacing w:after="0"/>
        <w:jc w:val="both"/>
        <w:rPr>
          <w:rFonts w:ascii="Times New Roman" w:hAnsi="Times New Roman" w:cs="Times New Roman"/>
          <w:sz w:val="25"/>
          <w:szCs w:val="25"/>
        </w:rPr>
      </w:pPr>
      <w:r>
        <w:rPr>
          <w:rFonts w:ascii="Times New Roman" w:hAnsi="Times New Roman" w:cs="Times New Roman"/>
          <w:sz w:val="25"/>
          <w:szCs w:val="25"/>
          <w:lang w:eastAsia="uk-UA"/>
        </w:rPr>
        <w:tab/>
      </w:r>
      <w:r>
        <w:rPr>
          <w:rFonts w:ascii="Times New Roman" w:hAnsi="Times New Roman" w:cs="Times New Roman"/>
          <w:sz w:val="25"/>
          <w:szCs w:val="25"/>
          <w:lang w:eastAsia="uk-UA"/>
        </w:rPr>
        <w:tab/>
      </w:r>
      <w:r>
        <w:rPr>
          <w:rFonts w:ascii="Times New Roman" w:hAnsi="Times New Roman" w:cs="Times New Roman"/>
          <w:sz w:val="25"/>
          <w:szCs w:val="25"/>
          <w:lang w:eastAsia="uk-UA"/>
        </w:rPr>
        <w:tab/>
        <w:t xml:space="preserve">   </w:t>
      </w:r>
      <w:r w:rsidR="004D0CC8" w:rsidRPr="00E64A02">
        <w:rPr>
          <w:rFonts w:ascii="Times New Roman" w:hAnsi="Times New Roman" w:cs="Times New Roman"/>
          <w:sz w:val="25"/>
          <w:szCs w:val="25"/>
        </w:rPr>
        <w:t>Роман САБОДАШ</w:t>
      </w:r>
    </w:p>
    <w:p w:rsidR="00E64A02" w:rsidRDefault="00E64A02" w:rsidP="00323898">
      <w:pPr>
        <w:tabs>
          <w:tab w:val="left" w:pos="6237"/>
        </w:tabs>
        <w:spacing w:after="0"/>
        <w:jc w:val="both"/>
        <w:rPr>
          <w:rFonts w:ascii="Times New Roman" w:hAnsi="Times New Roman" w:cs="Times New Roman"/>
          <w:sz w:val="25"/>
          <w:szCs w:val="25"/>
        </w:rPr>
      </w:pPr>
    </w:p>
    <w:p w:rsidR="00323898" w:rsidRPr="00E64A02" w:rsidRDefault="00E64A02" w:rsidP="00FD4C60">
      <w:pPr>
        <w:tabs>
          <w:tab w:val="left" w:pos="6237"/>
        </w:tabs>
        <w:spacing w:after="0"/>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23898" w:rsidRPr="00E64A02">
        <w:rPr>
          <w:rFonts w:ascii="Times New Roman" w:hAnsi="Times New Roman" w:cs="Times New Roman"/>
          <w:sz w:val="25"/>
          <w:szCs w:val="25"/>
        </w:rPr>
        <w:t>Руслан</w:t>
      </w:r>
      <w:r w:rsidR="004D0CC8" w:rsidRPr="00E64A02">
        <w:rPr>
          <w:rFonts w:ascii="Times New Roman" w:hAnsi="Times New Roman" w:cs="Times New Roman"/>
          <w:sz w:val="25"/>
          <w:szCs w:val="25"/>
        </w:rPr>
        <w:t xml:space="preserve"> СИДОРОВИЧ</w:t>
      </w:r>
    </w:p>
    <w:p w:rsidR="00FD4C60" w:rsidRPr="00E64A02" w:rsidRDefault="00FD4C60" w:rsidP="00323898">
      <w:pPr>
        <w:tabs>
          <w:tab w:val="left" w:pos="6237"/>
        </w:tabs>
        <w:spacing w:after="0"/>
        <w:jc w:val="both"/>
        <w:rPr>
          <w:rFonts w:ascii="Times New Roman" w:hAnsi="Times New Roman" w:cs="Times New Roman"/>
          <w:sz w:val="25"/>
          <w:szCs w:val="25"/>
        </w:rPr>
      </w:pPr>
    </w:p>
    <w:p w:rsidR="00323898" w:rsidRPr="00E64A02" w:rsidRDefault="00FD4C60" w:rsidP="00323898">
      <w:pPr>
        <w:tabs>
          <w:tab w:val="left" w:pos="6237"/>
        </w:tabs>
        <w:spacing w:after="0"/>
        <w:jc w:val="both"/>
        <w:rPr>
          <w:rFonts w:ascii="Times New Roman" w:hAnsi="Times New Roman" w:cs="Times New Roman"/>
          <w:sz w:val="25"/>
          <w:szCs w:val="25"/>
        </w:rPr>
      </w:pPr>
      <w:r w:rsidRPr="00E64A02">
        <w:rPr>
          <w:rFonts w:ascii="Times New Roman" w:hAnsi="Times New Roman" w:cs="Times New Roman"/>
          <w:sz w:val="25"/>
          <w:szCs w:val="25"/>
        </w:rPr>
        <w:tab/>
      </w:r>
      <w:r w:rsidR="00C03480" w:rsidRPr="00E64A02">
        <w:rPr>
          <w:rFonts w:ascii="Times New Roman" w:hAnsi="Times New Roman" w:cs="Times New Roman"/>
          <w:sz w:val="25"/>
          <w:szCs w:val="25"/>
        </w:rPr>
        <w:tab/>
      </w:r>
      <w:r w:rsidR="00D2693D" w:rsidRPr="00E64A02">
        <w:rPr>
          <w:rFonts w:ascii="Times New Roman" w:hAnsi="Times New Roman" w:cs="Times New Roman"/>
          <w:sz w:val="25"/>
          <w:szCs w:val="25"/>
        </w:rPr>
        <w:tab/>
      </w:r>
      <w:r w:rsidR="005D4281" w:rsidRPr="00E64A02">
        <w:rPr>
          <w:rFonts w:ascii="Times New Roman" w:hAnsi="Times New Roman" w:cs="Times New Roman"/>
          <w:sz w:val="25"/>
          <w:szCs w:val="25"/>
        </w:rPr>
        <w:t xml:space="preserve">   </w:t>
      </w:r>
      <w:r w:rsidR="004D0CC8" w:rsidRPr="00E64A02">
        <w:rPr>
          <w:rFonts w:ascii="Times New Roman" w:hAnsi="Times New Roman" w:cs="Times New Roman"/>
          <w:sz w:val="25"/>
          <w:szCs w:val="25"/>
        </w:rPr>
        <w:t>Сергій ЧУМАК</w:t>
      </w:r>
      <w:bookmarkStart w:id="0" w:name="_GoBack"/>
      <w:bookmarkEnd w:id="0"/>
    </w:p>
    <w:sectPr w:rsidR="00323898" w:rsidRPr="00E64A02" w:rsidSect="00EB2F38">
      <w:headerReference w:type="default" r:id="rId9"/>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B17" w:rsidRDefault="00D31B17">
      <w:pPr>
        <w:spacing w:after="0" w:line="240" w:lineRule="auto"/>
      </w:pPr>
      <w:r>
        <w:separator/>
      </w:r>
    </w:p>
  </w:endnote>
  <w:endnote w:type="continuationSeparator" w:id="0">
    <w:p w:rsidR="00D31B17" w:rsidRDefault="00D31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B17" w:rsidRDefault="00D31B17">
      <w:pPr>
        <w:spacing w:after="0" w:line="240" w:lineRule="auto"/>
      </w:pPr>
      <w:r>
        <w:separator/>
      </w:r>
    </w:p>
  </w:footnote>
  <w:footnote w:type="continuationSeparator" w:id="0">
    <w:p w:rsidR="00D31B17" w:rsidRDefault="00D31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88544"/>
      <w:docPartObj>
        <w:docPartGallery w:val="Page Numbers (Top of Page)"/>
        <w:docPartUnique/>
      </w:docPartObj>
    </w:sdtPr>
    <w:sdtEndPr/>
    <w:sdtContent>
      <w:p w:rsidR="00EB2F38" w:rsidRDefault="00EB2F38">
        <w:pPr>
          <w:pStyle w:val="a4"/>
          <w:jc w:val="center"/>
        </w:pPr>
        <w:r>
          <w:fldChar w:fldCharType="begin"/>
        </w:r>
        <w:r>
          <w:instrText>PAGE   \* MERGEFORMAT</w:instrText>
        </w:r>
        <w:r>
          <w:fldChar w:fldCharType="separate"/>
        </w:r>
        <w:r w:rsidR="001A77A9">
          <w:rPr>
            <w:noProof/>
          </w:rPr>
          <w:t>2</w:t>
        </w:r>
        <w:r>
          <w:fldChar w:fldCharType="end"/>
        </w:r>
      </w:p>
    </w:sdtContent>
  </w:sdt>
  <w:p w:rsidR="00EB2F38" w:rsidRDefault="00EB2F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AA7"/>
    <w:multiLevelType w:val="hybridMultilevel"/>
    <w:tmpl w:val="845A142C"/>
    <w:lvl w:ilvl="0" w:tplc="42761B16">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 w15:restartNumberingAfterBreak="0">
    <w:nsid w:val="4D533C62"/>
    <w:multiLevelType w:val="hybridMultilevel"/>
    <w:tmpl w:val="19841FC8"/>
    <w:lvl w:ilvl="0" w:tplc="DF6E3B5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8C34988"/>
    <w:multiLevelType w:val="hybridMultilevel"/>
    <w:tmpl w:val="FB7459A4"/>
    <w:lvl w:ilvl="0" w:tplc="479239A6">
      <w:start w:val="1"/>
      <w:numFmt w:val="decimal"/>
      <w:lvlText w:val="%1."/>
      <w:lvlJc w:val="left"/>
      <w:pPr>
        <w:ind w:left="720" w:hanging="360"/>
      </w:pPr>
      <w:rPr>
        <w:rFonts w:eastAsiaTheme="minorHAnsi" w:hint="default"/>
        <w:color w:val="auto"/>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F6"/>
    <w:rsid w:val="00002A08"/>
    <w:rsid w:val="00002D1F"/>
    <w:rsid w:val="00010CB6"/>
    <w:rsid w:val="00013751"/>
    <w:rsid w:val="000242EA"/>
    <w:rsid w:val="0002611C"/>
    <w:rsid w:val="0003313C"/>
    <w:rsid w:val="000352B8"/>
    <w:rsid w:val="00035DFD"/>
    <w:rsid w:val="00044182"/>
    <w:rsid w:val="0004798E"/>
    <w:rsid w:val="0005447B"/>
    <w:rsid w:val="00054D40"/>
    <w:rsid w:val="00057C9F"/>
    <w:rsid w:val="00060EC2"/>
    <w:rsid w:val="00061B33"/>
    <w:rsid w:val="00067ACC"/>
    <w:rsid w:val="00075556"/>
    <w:rsid w:val="000953AF"/>
    <w:rsid w:val="00097829"/>
    <w:rsid w:val="000A211F"/>
    <w:rsid w:val="000A6FE9"/>
    <w:rsid w:val="000A7D74"/>
    <w:rsid w:val="000C6A32"/>
    <w:rsid w:val="000D3354"/>
    <w:rsid w:val="000D40F5"/>
    <w:rsid w:val="000D72D4"/>
    <w:rsid w:val="000E322D"/>
    <w:rsid w:val="000E7B04"/>
    <w:rsid w:val="000F0B6E"/>
    <w:rsid w:val="000F1A0A"/>
    <w:rsid w:val="00100877"/>
    <w:rsid w:val="001018DE"/>
    <w:rsid w:val="00103A47"/>
    <w:rsid w:val="00106311"/>
    <w:rsid w:val="0010656C"/>
    <w:rsid w:val="001121E1"/>
    <w:rsid w:val="00116A1A"/>
    <w:rsid w:val="00116BB3"/>
    <w:rsid w:val="00122431"/>
    <w:rsid w:val="00124168"/>
    <w:rsid w:val="00131133"/>
    <w:rsid w:val="00133F51"/>
    <w:rsid w:val="00134EC9"/>
    <w:rsid w:val="001419E7"/>
    <w:rsid w:val="001448FB"/>
    <w:rsid w:val="00145C5E"/>
    <w:rsid w:val="00147352"/>
    <w:rsid w:val="00147435"/>
    <w:rsid w:val="001475AA"/>
    <w:rsid w:val="001507F4"/>
    <w:rsid w:val="00157DFD"/>
    <w:rsid w:val="00167E13"/>
    <w:rsid w:val="00170C20"/>
    <w:rsid w:val="0017525A"/>
    <w:rsid w:val="00177038"/>
    <w:rsid w:val="00177CF2"/>
    <w:rsid w:val="00182170"/>
    <w:rsid w:val="00186CEF"/>
    <w:rsid w:val="00187779"/>
    <w:rsid w:val="001951EF"/>
    <w:rsid w:val="001A0044"/>
    <w:rsid w:val="001A4A65"/>
    <w:rsid w:val="001A77A9"/>
    <w:rsid w:val="001B28A7"/>
    <w:rsid w:val="001B77CD"/>
    <w:rsid w:val="001C0BEB"/>
    <w:rsid w:val="001C18A8"/>
    <w:rsid w:val="001C245B"/>
    <w:rsid w:val="001C3130"/>
    <w:rsid w:val="001D051B"/>
    <w:rsid w:val="001D741F"/>
    <w:rsid w:val="001E1620"/>
    <w:rsid w:val="001E6198"/>
    <w:rsid w:val="001E631D"/>
    <w:rsid w:val="001F1077"/>
    <w:rsid w:val="001F1798"/>
    <w:rsid w:val="001F3BB4"/>
    <w:rsid w:val="001F44D6"/>
    <w:rsid w:val="001F50ED"/>
    <w:rsid w:val="001F68CF"/>
    <w:rsid w:val="00200D05"/>
    <w:rsid w:val="00205063"/>
    <w:rsid w:val="00207EE0"/>
    <w:rsid w:val="002113CA"/>
    <w:rsid w:val="0021447A"/>
    <w:rsid w:val="0021542A"/>
    <w:rsid w:val="00223B76"/>
    <w:rsid w:val="002252B9"/>
    <w:rsid w:val="00225954"/>
    <w:rsid w:val="00227F88"/>
    <w:rsid w:val="002301E5"/>
    <w:rsid w:val="0023226D"/>
    <w:rsid w:val="00242712"/>
    <w:rsid w:val="002528FA"/>
    <w:rsid w:val="00255AFA"/>
    <w:rsid w:val="002779B6"/>
    <w:rsid w:val="00281E6D"/>
    <w:rsid w:val="002827CE"/>
    <w:rsid w:val="00283EF2"/>
    <w:rsid w:val="002A675C"/>
    <w:rsid w:val="002B323B"/>
    <w:rsid w:val="002C1186"/>
    <w:rsid w:val="002C1D1E"/>
    <w:rsid w:val="002D3CF2"/>
    <w:rsid w:val="002E14E1"/>
    <w:rsid w:val="002E2BAE"/>
    <w:rsid w:val="002E70E8"/>
    <w:rsid w:val="002F0985"/>
    <w:rsid w:val="002F565B"/>
    <w:rsid w:val="00303F31"/>
    <w:rsid w:val="00310936"/>
    <w:rsid w:val="00312B20"/>
    <w:rsid w:val="00313DD5"/>
    <w:rsid w:val="0032119E"/>
    <w:rsid w:val="00323898"/>
    <w:rsid w:val="0032488D"/>
    <w:rsid w:val="003258DB"/>
    <w:rsid w:val="0033791F"/>
    <w:rsid w:val="0035197E"/>
    <w:rsid w:val="0035276A"/>
    <w:rsid w:val="003541D1"/>
    <w:rsid w:val="00354F0B"/>
    <w:rsid w:val="003625AE"/>
    <w:rsid w:val="00363035"/>
    <w:rsid w:val="003642AA"/>
    <w:rsid w:val="003655BC"/>
    <w:rsid w:val="00365B54"/>
    <w:rsid w:val="003725E6"/>
    <w:rsid w:val="00372E85"/>
    <w:rsid w:val="00373C19"/>
    <w:rsid w:val="00375E0F"/>
    <w:rsid w:val="00376408"/>
    <w:rsid w:val="00387043"/>
    <w:rsid w:val="003A49DD"/>
    <w:rsid w:val="003A653C"/>
    <w:rsid w:val="003A6F35"/>
    <w:rsid w:val="003B0782"/>
    <w:rsid w:val="003B6B4E"/>
    <w:rsid w:val="003B7E54"/>
    <w:rsid w:val="003C0F66"/>
    <w:rsid w:val="003C151D"/>
    <w:rsid w:val="003C2C00"/>
    <w:rsid w:val="003C3E7F"/>
    <w:rsid w:val="003C4C76"/>
    <w:rsid w:val="003C62DF"/>
    <w:rsid w:val="003C6588"/>
    <w:rsid w:val="003D52B8"/>
    <w:rsid w:val="003E039D"/>
    <w:rsid w:val="003E2413"/>
    <w:rsid w:val="003E3FE6"/>
    <w:rsid w:val="003E7E26"/>
    <w:rsid w:val="003F2D29"/>
    <w:rsid w:val="003F46AA"/>
    <w:rsid w:val="003F6CBD"/>
    <w:rsid w:val="004062B0"/>
    <w:rsid w:val="0040695C"/>
    <w:rsid w:val="0041008F"/>
    <w:rsid w:val="00411D43"/>
    <w:rsid w:val="004162A0"/>
    <w:rsid w:val="00420E44"/>
    <w:rsid w:val="00421016"/>
    <w:rsid w:val="0043600C"/>
    <w:rsid w:val="004411AD"/>
    <w:rsid w:val="00443DC1"/>
    <w:rsid w:val="00446F8D"/>
    <w:rsid w:val="00453797"/>
    <w:rsid w:val="00460898"/>
    <w:rsid w:val="00460D87"/>
    <w:rsid w:val="00463984"/>
    <w:rsid w:val="00464B87"/>
    <w:rsid w:val="00467820"/>
    <w:rsid w:val="00473B19"/>
    <w:rsid w:val="004743E7"/>
    <w:rsid w:val="00477427"/>
    <w:rsid w:val="00482499"/>
    <w:rsid w:val="00484261"/>
    <w:rsid w:val="004A1810"/>
    <w:rsid w:val="004A2788"/>
    <w:rsid w:val="004A3299"/>
    <w:rsid w:val="004A345B"/>
    <w:rsid w:val="004B2CD9"/>
    <w:rsid w:val="004C18E6"/>
    <w:rsid w:val="004C6D55"/>
    <w:rsid w:val="004D0CC8"/>
    <w:rsid w:val="004D2485"/>
    <w:rsid w:val="004D599E"/>
    <w:rsid w:val="004D6787"/>
    <w:rsid w:val="004D75ED"/>
    <w:rsid w:val="004E6A15"/>
    <w:rsid w:val="004E78D0"/>
    <w:rsid w:val="00500F78"/>
    <w:rsid w:val="005066A8"/>
    <w:rsid w:val="00523C4D"/>
    <w:rsid w:val="005240F1"/>
    <w:rsid w:val="00524DC6"/>
    <w:rsid w:val="0052696E"/>
    <w:rsid w:val="00526D07"/>
    <w:rsid w:val="00526FC5"/>
    <w:rsid w:val="00530DA6"/>
    <w:rsid w:val="00530DCB"/>
    <w:rsid w:val="005364F5"/>
    <w:rsid w:val="00540327"/>
    <w:rsid w:val="00541B92"/>
    <w:rsid w:val="0054399A"/>
    <w:rsid w:val="005514C8"/>
    <w:rsid w:val="005515EE"/>
    <w:rsid w:val="005572B9"/>
    <w:rsid w:val="00566577"/>
    <w:rsid w:val="00567211"/>
    <w:rsid w:val="00570E5B"/>
    <w:rsid w:val="00571F77"/>
    <w:rsid w:val="00576D9E"/>
    <w:rsid w:val="005815D2"/>
    <w:rsid w:val="00585E95"/>
    <w:rsid w:val="005861F6"/>
    <w:rsid w:val="00587D34"/>
    <w:rsid w:val="00591C3C"/>
    <w:rsid w:val="005946BC"/>
    <w:rsid w:val="0059711A"/>
    <w:rsid w:val="005A08AD"/>
    <w:rsid w:val="005A64CE"/>
    <w:rsid w:val="005A7009"/>
    <w:rsid w:val="005B4214"/>
    <w:rsid w:val="005B5EDD"/>
    <w:rsid w:val="005C0B7C"/>
    <w:rsid w:val="005C5A62"/>
    <w:rsid w:val="005D2B7B"/>
    <w:rsid w:val="005D4281"/>
    <w:rsid w:val="005D5D03"/>
    <w:rsid w:val="005E0A6D"/>
    <w:rsid w:val="005E3478"/>
    <w:rsid w:val="005E5849"/>
    <w:rsid w:val="005F0A64"/>
    <w:rsid w:val="005F2CDE"/>
    <w:rsid w:val="005F48BC"/>
    <w:rsid w:val="0060264E"/>
    <w:rsid w:val="00605A35"/>
    <w:rsid w:val="00620475"/>
    <w:rsid w:val="00626765"/>
    <w:rsid w:val="0063153A"/>
    <w:rsid w:val="006433BD"/>
    <w:rsid w:val="0064478D"/>
    <w:rsid w:val="00644B85"/>
    <w:rsid w:val="006451F6"/>
    <w:rsid w:val="0064740A"/>
    <w:rsid w:val="006518B6"/>
    <w:rsid w:val="006602C8"/>
    <w:rsid w:val="00664F36"/>
    <w:rsid w:val="006651C6"/>
    <w:rsid w:val="00665CBF"/>
    <w:rsid w:val="00670883"/>
    <w:rsid w:val="00672A92"/>
    <w:rsid w:val="00673396"/>
    <w:rsid w:val="0068063F"/>
    <w:rsid w:val="00680860"/>
    <w:rsid w:val="00684F6B"/>
    <w:rsid w:val="00686876"/>
    <w:rsid w:val="00692E5C"/>
    <w:rsid w:val="0069797D"/>
    <w:rsid w:val="006A315D"/>
    <w:rsid w:val="006A33E6"/>
    <w:rsid w:val="006A3BF5"/>
    <w:rsid w:val="006A4CC3"/>
    <w:rsid w:val="006A55CA"/>
    <w:rsid w:val="006B0974"/>
    <w:rsid w:val="006B2B22"/>
    <w:rsid w:val="006B3EBE"/>
    <w:rsid w:val="006B5795"/>
    <w:rsid w:val="006B5B3F"/>
    <w:rsid w:val="006B7564"/>
    <w:rsid w:val="006C55CF"/>
    <w:rsid w:val="006C56BD"/>
    <w:rsid w:val="006D3199"/>
    <w:rsid w:val="006D5D74"/>
    <w:rsid w:val="006E177F"/>
    <w:rsid w:val="006F3634"/>
    <w:rsid w:val="006F61CD"/>
    <w:rsid w:val="00705FAB"/>
    <w:rsid w:val="00710C8C"/>
    <w:rsid w:val="0071668B"/>
    <w:rsid w:val="00720237"/>
    <w:rsid w:val="00727DB0"/>
    <w:rsid w:val="0073044F"/>
    <w:rsid w:val="00730D21"/>
    <w:rsid w:val="007323DE"/>
    <w:rsid w:val="00735C94"/>
    <w:rsid w:val="00737269"/>
    <w:rsid w:val="00740B61"/>
    <w:rsid w:val="007509E9"/>
    <w:rsid w:val="0075270F"/>
    <w:rsid w:val="00753C81"/>
    <w:rsid w:val="007568D8"/>
    <w:rsid w:val="007616F2"/>
    <w:rsid w:val="00761C84"/>
    <w:rsid w:val="00770389"/>
    <w:rsid w:val="0077354B"/>
    <w:rsid w:val="00773965"/>
    <w:rsid w:val="00780710"/>
    <w:rsid w:val="007820B7"/>
    <w:rsid w:val="00785CC6"/>
    <w:rsid w:val="0078666E"/>
    <w:rsid w:val="00790603"/>
    <w:rsid w:val="00794461"/>
    <w:rsid w:val="00796B1B"/>
    <w:rsid w:val="007A0168"/>
    <w:rsid w:val="007A028D"/>
    <w:rsid w:val="007A0404"/>
    <w:rsid w:val="007A1E68"/>
    <w:rsid w:val="007A44DD"/>
    <w:rsid w:val="007A621D"/>
    <w:rsid w:val="007B0C81"/>
    <w:rsid w:val="007B5FEB"/>
    <w:rsid w:val="007D09C0"/>
    <w:rsid w:val="007D6D1C"/>
    <w:rsid w:val="007F44AD"/>
    <w:rsid w:val="007F5D58"/>
    <w:rsid w:val="007F7351"/>
    <w:rsid w:val="00804478"/>
    <w:rsid w:val="008046C2"/>
    <w:rsid w:val="00804ED6"/>
    <w:rsid w:val="00811C9C"/>
    <w:rsid w:val="00812664"/>
    <w:rsid w:val="00813373"/>
    <w:rsid w:val="0081656B"/>
    <w:rsid w:val="00817246"/>
    <w:rsid w:val="00817C25"/>
    <w:rsid w:val="00821C9A"/>
    <w:rsid w:val="0082724F"/>
    <w:rsid w:val="00830BE8"/>
    <w:rsid w:val="00853D41"/>
    <w:rsid w:val="00854A88"/>
    <w:rsid w:val="00861DA6"/>
    <w:rsid w:val="00863E22"/>
    <w:rsid w:val="0086625F"/>
    <w:rsid w:val="0087190F"/>
    <w:rsid w:val="008722BE"/>
    <w:rsid w:val="00876090"/>
    <w:rsid w:val="00877A99"/>
    <w:rsid w:val="008851F4"/>
    <w:rsid w:val="00892996"/>
    <w:rsid w:val="008B7914"/>
    <w:rsid w:val="008B7FF3"/>
    <w:rsid w:val="008C513B"/>
    <w:rsid w:val="008D2423"/>
    <w:rsid w:val="008D5BB6"/>
    <w:rsid w:val="008E139A"/>
    <w:rsid w:val="008E1C8F"/>
    <w:rsid w:val="008E58D1"/>
    <w:rsid w:val="008E69B4"/>
    <w:rsid w:val="008E7EDB"/>
    <w:rsid w:val="008E7F22"/>
    <w:rsid w:val="008F02BA"/>
    <w:rsid w:val="008F20D5"/>
    <w:rsid w:val="008F2D33"/>
    <w:rsid w:val="008F2E7C"/>
    <w:rsid w:val="008F5713"/>
    <w:rsid w:val="00906298"/>
    <w:rsid w:val="00907813"/>
    <w:rsid w:val="0091334C"/>
    <w:rsid w:val="00913927"/>
    <w:rsid w:val="00915924"/>
    <w:rsid w:val="00915FB2"/>
    <w:rsid w:val="009166E2"/>
    <w:rsid w:val="009206EF"/>
    <w:rsid w:val="00920931"/>
    <w:rsid w:val="009242F2"/>
    <w:rsid w:val="0092523D"/>
    <w:rsid w:val="0093699D"/>
    <w:rsid w:val="00937246"/>
    <w:rsid w:val="00941E77"/>
    <w:rsid w:val="00942AE2"/>
    <w:rsid w:val="00942BF3"/>
    <w:rsid w:val="009502C1"/>
    <w:rsid w:val="00952ED2"/>
    <w:rsid w:val="009556BE"/>
    <w:rsid w:val="00957253"/>
    <w:rsid w:val="00963A6F"/>
    <w:rsid w:val="00965E6A"/>
    <w:rsid w:val="00972648"/>
    <w:rsid w:val="00973107"/>
    <w:rsid w:val="00986AA8"/>
    <w:rsid w:val="00986C27"/>
    <w:rsid w:val="00991FBC"/>
    <w:rsid w:val="00992212"/>
    <w:rsid w:val="0099286C"/>
    <w:rsid w:val="009940BE"/>
    <w:rsid w:val="009A4CB9"/>
    <w:rsid w:val="009A5C5B"/>
    <w:rsid w:val="009C0CCA"/>
    <w:rsid w:val="009C4EA6"/>
    <w:rsid w:val="009C682E"/>
    <w:rsid w:val="009D31D7"/>
    <w:rsid w:val="009D38C0"/>
    <w:rsid w:val="009D6EC6"/>
    <w:rsid w:val="009E3051"/>
    <w:rsid w:val="009E6005"/>
    <w:rsid w:val="009F0CC6"/>
    <w:rsid w:val="009F3645"/>
    <w:rsid w:val="009F7E6A"/>
    <w:rsid w:val="00A07B6F"/>
    <w:rsid w:val="00A166B2"/>
    <w:rsid w:val="00A20262"/>
    <w:rsid w:val="00A20A14"/>
    <w:rsid w:val="00A32C92"/>
    <w:rsid w:val="00A33530"/>
    <w:rsid w:val="00A33777"/>
    <w:rsid w:val="00A358BF"/>
    <w:rsid w:val="00A36A9A"/>
    <w:rsid w:val="00A37A29"/>
    <w:rsid w:val="00A446B1"/>
    <w:rsid w:val="00A514F4"/>
    <w:rsid w:val="00A5560D"/>
    <w:rsid w:val="00A56A82"/>
    <w:rsid w:val="00A6356B"/>
    <w:rsid w:val="00A66B4F"/>
    <w:rsid w:val="00A7075D"/>
    <w:rsid w:val="00A7223C"/>
    <w:rsid w:val="00A77CBB"/>
    <w:rsid w:val="00A8258E"/>
    <w:rsid w:val="00A84925"/>
    <w:rsid w:val="00A84DF1"/>
    <w:rsid w:val="00A863F9"/>
    <w:rsid w:val="00AA073B"/>
    <w:rsid w:val="00AA2143"/>
    <w:rsid w:val="00AA2713"/>
    <w:rsid w:val="00AB22CB"/>
    <w:rsid w:val="00AC0B5F"/>
    <w:rsid w:val="00AC1793"/>
    <w:rsid w:val="00AC1A8B"/>
    <w:rsid w:val="00AC5596"/>
    <w:rsid w:val="00AC61F6"/>
    <w:rsid w:val="00AC6C16"/>
    <w:rsid w:val="00AD2B73"/>
    <w:rsid w:val="00AE0B38"/>
    <w:rsid w:val="00AE627A"/>
    <w:rsid w:val="00AF0D47"/>
    <w:rsid w:val="00AF4791"/>
    <w:rsid w:val="00B0565F"/>
    <w:rsid w:val="00B10DFF"/>
    <w:rsid w:val="00B1106B"/>
    <w:rsid w:val="00B138F4"/>
    <w:rsid w:val="00B14605"/>
    <w:rsid w:val="00B2194D"/>
    <w:rsid w:val="00B2577E"/>
    <w:rsid w:val="00B34BD2"/>
    <w:rsid w:val="00B420B9"/>
    <w:rsid w:val="00B5407B"/>
    <w:rsid w:val="00B636E1"/>
    <w:rsid w:val="00B6479E"/>
    <w:rsid w:val="00B64E09"/>
    <w:rsid w:val="00B6600F"/>
    <w:rsid w:val="00B66EEE"/>
    <w:rsid w:val="00B67275"/>
    <w:rsid w:val="00B72F80"/>
    <w:rsid w:val="00B7327F"/>
    <w:rsid w:val="00B74DEA"/>
    <w:rsid w:val="00B809A4"/>
    <w:rsid w:val="00B821BF"/>
    <w:rsid w:val="00B82C66"/>
    <w:rsid w:val="00B85C62"/>
    <w:rsid w:val="00B90E15"/>
    <w:rsid w:val="00B96544"/>
    <w:rsid w:val="00B96D49"/>
    <w:rsid w:val="00B96FD9"/>
    <w:rsid w:val="00B97240"/>
    <w:rsid w:val="00BA112F"/>
    <w:rsid w:val="00BA2609"/>
    <w:rsid w:val="00BA3CED"/>
    <w:rsid w:val="00BA5D35"/>
    <w:rsid w:val="00BB3CE2"/>
    <w:rsid w:val="00BB6449"/>
    <w:rsid w:val="00BB6E98"/>
    <w:rsid w:val="00BC050B"/>
    <w:rsid w:val="00BC5406"/>
    <w:rsid w:val="00BC6857"/>
    <w:rsid w:val="00BD3323"/>
    <w:rsid w:val="00BE1099"/>
    <w:rsid w:val="00BE4DAC"/>
    <w:rsid w:val="00BF50DF"/>
    <w:rsid w:val="00BF6E7F"/>
    <w:rsid w:val="00BF7496"/>
    <w:rsid w:val="00BF7E3E"/>
    <w:rsid w:val="00C00612"/>
    <w:rsid w:val="00C031CC"/>
    <w:rsid w:val="00C03480"/>
    <w:rsid w:val="00C07251"/>
    <w:rsid w:val="00C11140"/>
    <w:rsid w:val="00C11365"/>
    <w:rsid w:val="00C1418C"/>
    <w:rsid w:val="00C168AC"/>
    <w:rsid w:val="00C24658"/>
    <w:rsid w:val="00C25977"/>
    <w:rsid w:val="00C25A41"/>
    <w:rsid w:val="00C30C27"/>
    <w:rsid w:val="00C315F1"/>
    <w:rsid w:val="00C4375E"/>
    <w:rsid w:val="00C45D6C"/>
    <w:rsid w:val="00C55B60"/>
    <w:rsid w:val="00C5703C"/>
    <w:rsid w:val="00C66130"/>
    <w:rsid w:val="00C70EAD"/>
    <w:rsid w:val="00C71E9E"/>
    <w:rsid w:val="00C7375B"/>
    <w:rsid w:val="00C766D8"/>
    <w:rsid w:val="00C77FC3"/>
    <w:rsid w:val="00C80797"/>
    <w:rsid w:val="00C81191"/>
    <w:rsid w:val="00C841DD"/>
    <w:rsid w:val="00CA55EA"/>
    <w:rsid w:val="00CC5642"/>
    <w:rsid w:val="00CD1403"/>
    <w:rsid w:val="00CD3021"/>
    <w:rsid w:val="00CD396A"/>
    <w:rsid w:val="00CD5852"/>
    <w:rsid w:val="00CD6117"/>
    <w:rsid w:val="00CE4400"/>
    <w:rsid w:val="00CE73CE"/>
    <w:rsid w:val="00CF357E"/>
    <w:rsid w:val="00CF59FB"/>
    <w:rsid w:val="00D05034"/>
    <w:rsid w:val="00D0566E"/>
    <w:rsid w:val="00D12909"/>
    <w:rsid w:val="00D169E1"/>
    <w:rsid w:val="00D16F29"/>
    <w:rsid w:val="00D2675F"/>
    <w:rsid w:val="00D2693D"/>
    <w:rsid w:val="00D309AD"/>
    <w:rsid w:val="00D3138A"/>
    <w:rsid w:val="00D318D5"/>
    <w:rsid w:val="00D31B17"/>
    <w:rsid w:val="00D32249"/>
    <w:rsid w:val="00D3307B"/>
    <w:rsid w:val="00D37BC6"/>
    <w:rsid w:val="00D42114"/>
    <w:rsid w:val="00D424AB"/>
    <w:rsid w:val="00D44156"/>
    <w:rsid w:val="00D60477"/>
    <w:rsid w:val="00D6148B"/>
    <w:rsid w:val="00D6219B"/>
    <w:rsid w:val="00D63863"/>
    <w:rsid w:val="00D83EA2"/>
    <w:rsid w:val="00D86700"/>
    <w:rsid w:val="00D9760E"/>
    <w:rsid w:val="00DA1581"/>
    <w:rsid w:val="00DA1CF5"/>
    <w:rsid w:val="00DA5819"/>
    <w:rsid w:val="00DB40B3"/>
    <w:rsid w:val="00DB4185"/>
    <w:rsid w:val="00DC7B60"/>
    <w:rsid w:val="00DD1096"/>
    <w:rsid w:val="00DD6455"/>
    <w:rsid w:val="00DE0283"/>
    <w:rsid w:val="00DE1EC1"/>
    <w:rsid w:val="00DE6B47"/>
    <w:rsid w:val="00DF05C3"/>
    <w:rsid w:val="00DF15B2"/>
    <w:rsid w:val="00DF192D"/>
    <w:rsid w:val="00DF30DD"/>
    <w:rsid w:val="00E002BB"/>
    <w:rsid w:val="00E01F67"/>
    <w:rsid w:val="00E04EF9"/>
    <w:rsid w:val="00E106C5"/>
    <w:rsid w:val="00E11030"/>
    <w:rsid w:val="00E121EA"/>
    <w:rsid w:val="00E12D84"/>
    <w:rsid w:val="00E2281D"/>
    <w:rsid w:val="00E23D23"/>
    <w:rsid w:val="00E25C9E"/>
    <w:rsid w:val="00E25DD7"/>
    <w:rsid w:val="00E26BDE"/>
    <w:rsid w:val="00E320F7"/>
    <w:rsid w:val="00E378A1"/>
    <w:rsid w:val="00E42E98"/>
    <w:rsid w:val="00E4720C"/>
    <w:rsid w:val="00E477A8"/>
    <w:rsid w:val="00E52671"/>
    <w:rsid w:val="00E56FC3"/>
    <w:rsid w:val="00E6152C"/>
    <w:rsid w:val="00E64A02"/>
    <w:rsid w:val="00E67B1F"/>
    <w:rsid w:val="00E76467"/>
    <w:rsid w:val="00E76F86"/>
    <w:rsid w:val="00E775B2"/>
    <w:rsid w:val="00E82828"/>
    <w:rsid w:val="00E908F4"/>
    <w:rsid w:val="00E9757B"/>
    <w:rsid w:val="00E9763C"/>
    <w:rsid w:val="00EA03D6"/>
    <w:rsid w:val="00EA47FE"/>
    <w:rsid w:val="00EA73CC"/>
    <w:rsid w:val="00EB2F38"/>
    <w:rsid w:val="00EC1550"/>
    <w:rsid w:val="00EC28D8"/>
    <w:rsid w:val="00EC50D5"/>
    <w:rsid w:val="00ED075D"/>
    <w:rsid w:val="00EE0115"/>
    <w:rsid w:val="00EE2902"/>
    <w:rsid w:val="00EE3AED"/>
    <w:rsid w:val="00EE3FF5"/>
    <w:rsid w:val="00EF65BC"/>
    <w:rsid w:val="00F04BC8"/>
    <w:rsid w:val="00F06BB1"/>
    <w:rsid w:val="00F14248"/>
    <w:rsid w:val="00F14CA3"/>
    <w:rsid w:val="00F251AA"/>
    <w:rsid w:val="00F262C2"/>
    <w:rsid w:val="00F268C2"/>
    <w:rsid w:val="00F3152F"/>
    <w:rsid w:val="00F3167C"/>
    <w:rsid w:val="00F339BA"/>
    <w:rsid w:val="00F37F49"/>
    <w:rsid w:val="00F4085A"/>
    <w:rsid w:val="00F4282F"/>
    <w:rsid w:val="00F445AD"/>
    <w:rsid w:val="00F5385A"/>
    <w:rsid w:val="00F5762A"/>
    <w:rsid w:val="00F57C35"/>
    <w:rsid w:val="00F63775"/>
    <w:rsid w:val="00F72819"/>
    <w:rsid w:val="00F73E7E"/>
    <w:rsid w:val="00F77E8D"/>
    <w:rsid w:val="00F80329"/>
    <w:rsid w:val="00F85A97"/>
    <w:rsid w:val="00F85C4C"/>
    <w:rsid w:val="00F902F5"/>
    <w:rsid w:val="00F90519"/>
    <w:rsid w:val="00F90AAC"/>
    <w:rsid w:val="00F919D2"/>
    <w:rsid w:val="00F92B6B"/>
    <w:rsid w:val="00F94400"/>
    <w:rsid w:val="00FA0641"/>
    <w:rsid w:val="00FA06CC"/>
    <w:rsid w:val="00FA0D31"/>
    <w:rsid w:val="00FA2666"/>
    <w:rsid w:val="00FB1303"/>
    <w:rsid w:val="00FB2E4A"/>
    <w:rsid w:val="00FB6A85"/>
    <w:rsid w:val="00FB6AA6"/>
    <w:rsid w:val="00FB7520"/>
    <w:rsid w:val="00FC39FE"/>
    <w:rsid w:val="00FD1021"/>
    <w:rsid w:val="00FD1D85"/>
    <w:rsid w:val="00FD30DF"/>
    <w:rsid w:val="00FD4B83"/>
    <w:rsid w:val="00FD4C60"/>
    <w:rsid w:val="00FE00A6"/>
    <w:rsid w:val="00FE2F1B"/>
    <w:rsid w:val="00FE3059"/>
    <w:rsid w:val="00FE61F0"/>
    <w:rsid w:val="00FF27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BEC3"/>
  <w15:chartTrackingRefBased/>
  <w15:docId w15:val="{86212AB9-FB28-45CC-AF57-BDDF83F5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4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14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5514C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514C8"/>
  </w:style>
  <w:style w:type="paragraph" w:customStyle="1" w:styleId="rtejustify">
    <w:name w:val="rtejustify"/>
    <w:basedOn w:val="a"/>
    <w:rsid w:val="00551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1E1620"/>
    <w:pPr>
      <w:ind w:left="720"/>
      <w:contextualSpacing/>
    </w:pPr>
    <w:rPr>
      <w:lang w:val="ru-RU"/>
    </w:rPr>
  </w:style>
  <w:style w:type="character" w:customStyle="1" w:styleId="fontstyle01">
    <w:name w:val="fontstyle01"/>
    <w:basedOn w:val="a0"/>
    <w:rsid w:val="003258DB"/>
    <w:rPr>
      <w:rFonts w:ascii="TimesNewRomanPSMT" w:hAnsi="TimesNewRomanPSMT" w:hint="default"/>
      <w:b w:val="0"/>
      <w:bCs w:val="0"/>
      <w:i w:val="0"/>
      <w:iCs w:val="0"/>
      <w:color w:val="000000"/>
      <w:sz w:val="22"/>
      <w:szCs w:val="22"/>
    </w:rPr>
  </w:style>
  <w:style w:type="character" w:customStyle="1" w:styleId="fontstyle21">
    <w:name w:val="fontstyle21"/>
    <w:basedOn w:val="a0"/>
    <w:rsid w:val="00D05034"/>
    <w:rPr>
      <w:rFonts w:ascii="ArialMT" w:hAnsi="ArialMT" w:hint="default"/>
      <w:b w:val="0"/>
      <w:bCs w:val="0"/>
      <w:i w:val="0"/>
      <w:iCs w:val="0"/>
      <w:color w:val="000000"/>
      <w:sz w:val="24"/>
      <w:szCs w:val="24"/>
    </w:rPr>
  </w:style>
  <w:style w:type="paragraph" w:styleId="a7">
    <w:name w:val="Balloon Text"/>
    <w:basedOn w:val="a"/>
    <w:link w:val="a8"/>
    <w:uiPriority w:val="99"/>
    <w:semiHidden/>
    <w:unhideWhenUsed/>
    <w:rsid w:val="00F5385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538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6592">
      <w:bodyDiv w:val="1"/>
      <w:marLeft w:val="0"/>
      <w:marRight w:val="0"/>
      <w:marTop w:val="0"/>
      <w:marBottom w:val="0"/>
      <w:divBdr>
        <w:top w:val="none" w:sz="0" w:space="0" w:color="auto"/>
        <w:left w:val="none" w:sz="0" w:space="0" w:color="auto"/>
        <w:bottom w:val="none" w:sz="0" w:space="0" w:color="auto"/>
        <w:right w:val="none" w:sz="0" w:space="0" w:color="auto"/>
      </w:divBdr>
    </w:div>
    <w:div w:id="98260203">
      <w:bodyDiv w:val="1"/>
      <w:marLeft w:val="0"/>
      <w:marRight w:val="0"/>
      <w:marTop w:val="0"/>
      <w:marBottom w:val="0"/>
      <w:divBdr>
        <w:top w:val="none" w:sz="0" w:space="0" w:color="auto"/>
        <w:left w:val="none" w:sz="0" w:space="0" w:color="auto"/>
        <w:bottom w:val="none" w:sz="0" w:space="0" w:color="auto"/>
        <w:right w:val="none" w:sz="0" w:space="0" w:color="auto"/>
      </w:divBdr>
    </w:div>
    <w:div w:id="155148230">
      <w:bodyDiv w:val="1"/>
      <w:marLeft w:val="0"/>
      <w:marRight w:val="0"/>
      <w:marTop w:val="0"/>
      <w:marBottom w:val="0"/>
      <w:divBdr>
        <w:top w:val="none" w:sz="0" w:space="0" w:color="auto"/>
        <w:left w:val="none" w:sz="0" w:space="0" w:color="auto"/>
        <w:bottom w:val="none" w:sz="0" w:space="0" w:color="auto"/>
        <w:right w:val="none" w:sz="0" w:space="0" w:color="auto"/>
      </w:divBdr>
    </w:div>
    <w:div w:id="170753837">
      <w:bodyDiv w:val="1"/>
      <w:marLeft w:val="0"/>
      <w:marRight w:val="0"/>
      <w:marTop w:val="0"/>
      <w:marBottom w:val="0"/>
      <w:divBdr>
        <w:top w:val="none" w:sz="0" w:space="0" w:color="auto"/>
        <w:left w:val="none" w:sz="0" w:space="0" w:color="auto"/>
        <w:bottom w:val="none" w:sz="0" w:space="0" w:color="auto"/>
        <w:right w:val="none" w:sz="0" w:space="0" w:color="auto"/>
      </w:divBdr>
    </w:div>
    <w:div w:id="190345674">
      <w:bodyDiv w:val="1"/>
      <w:marLeft w:val="0"/>
      <w:marRight w:val="0"/>
      <w:marTop w:val="0"/>
      <w:marBottom w:val="0"/>
      <w:divBdr>
        <w:top w:val="none" w:sz="0" w:space="0" w:color="auto"/>
        <w:left w:val="none" w:sz="0" w:space="0" w:color="auto"/>
        <w:bottom w:val="none" w:sz="0" w:space="0" w:color="auto"/>
        <w:right w:val="none" w:sz="0" w:space="0" w:color="auto"/>
      </w:divBdr>
    </w:div>
    <w:div w:id="312608615">
      <w:bodyDiv w:val="1"/>
      <w:marLeft w:val="0"/>
      <w:marRight w:val="0"/>
      <w:marTop w:val="0"/>
      <w:marBottom w:val="0"/>
      <w:divBdr>
        <w:top w:val="none" w:sz="0" w:space="0" w:color="auto"/>
        <w:left w:val="none" w:sz="0" w:space="0" w:color="auto"/>
        <w:bottom w:val="none" w:sz="0" w:space="0" w:color="auto"/>
        <w:right w:val="none" w:sz="0" w:space="0" w:color="auto"/>
      </w:divBdr>
    </w:div>
    <w:div w:id="506141117">
      <w:bodyDiv w:val="1"/>
      <w:marLeft w:val="0"/>
      <w:marRight w:val="0"/>
      <w:marTop w:val="0"/>
      <w:marBottom w:val="0"/>
      <w:divBdr>
        <w:top w:val="none" w:sz="0" w:space="0" w:color="auto"/>
        <w:left w:val="none" w:sz="0" w:space="0" w:color="auto"/>
        <w:bottom w:val="none" w:sz="0" w:space="0" w:color="auto"/>
        <w:right w:val="none" w:sz="0" w:space="0" w:color="auto"/>
      </w:divBdr>
    </w:div>
    <w:div w:id="579683381">
      <w:bodyDiv w:val="1"/>
      <w:marLeft w:val="0"/>
      <w:marRight w:val="0"/>
      <w:marTop w:val="0"/>
      <w:marBottom w:val="0"/>
      <w:divBdr>
        <w:top w:val="none" w:sz="0" w:space="0" w:color="auto"/>
        <w:left w:val="none" w:sz="0" w:space="0" w:color="auto"/>
        <w:bottom w:val="none" w:sz="0" w:space="0" w:color="auto"/>
        <w:right w:val="none" w:sz="0" w:space="0" w:color="auto"/>
      </w:divBdr>
    </w:div>
    <w:div w:id="771779633">
      <w:bodyDiv w:val="1"/>
      <w:marLeft w:val="0"/>
      <w:marRight w:val="0"/>
      <w:marTop w:val="0"/>
      <w:marBottom w:val="0"/>
      <w:divBdr>
        <w:top w:val="none" w:sz="0" w:space="0" w:color="auto"/>
        <w:left w:val="none" w:sz="0" w:space="0" w:color="auto"/>
        <w:bottom w:val="none" w:sz="0" w:space="0" w:color="auto"/>
        <w:right w:val="none" w:sz="0" w:space="0" w:color="auto"/>
      </w:divBdr>
    </w:div>
    <w:div w:id="854458960">
      <w:bodyDiv w:val="1"/>
      <w:marLeft w:val="0"/>
      <w:marRight w:val="0"/>
      <w:marTop w:val="0"/>
      <w:marBottom w:val="0"/>
      <w:divBdr>
        <w:top w:val="none" w:sz="0" w:space="0" w:color="auto"/>
        <w:left w:val="none" w:sz="0" w:space="0" w:color="auto"/>
        <w:bottom w:val="none" w:sz="0" w:space="0" w:color="auto"/>
        <w:right w:val="none" w:sz="0" w:space="0" w:color="auto"/>
      </w:divBdr>
    </w:div>
    <w:div w:id="876889585">
      <w:bodyDiv w:val="1"/>
      <w:marLeft w:val="0"/>
      <w:marRight w:val="0"/>
      <w:marTop w:val="0"/>
      <w:marBottom w:val="0"/>
      <w:divBdr>
        <w:top w:val="none" w:sz="0" w:space="0" w:color="auto"/>
        <w:left w:val="none" w:sz="0" w:space="0" w:color="auto"/>
        <w:bottom w:val="none" w:sz="0" w:space="0" w:color="auto"/>
        <w:right w:val="none" w:sz="0" w:space="0" w:color="auto"/>
      </w:divBdr>
    </w:div>
    <w:div w:id="917908361">
      <w:bodyDiv w:val="1"/>
      <w:marLeft w:val="0"/>
      <w:marRight w:val="0"/>
      <w:marTop w:val="0"/>
      <w:marBottom w:val="0"/>
      <w:divBdr>
        <w:top w:val="none" w:sz="0" w:space="0" w:color="auto"/>
        <w:left w:val="none" w:sz="0" w:space="0" w:color="auto"/>
        <w:bottom w:val="none" w:sz="0" w:space="0" w:color="auto"/>
        <w:right w:val="none" w:sz="0" w:space="0" w:color="auto"/>
      </w:divBdr>
    </w:div>
    <w:div w:id="931277956">
      <w:bodyDiv w:val="1"/>
      <w:marLeft w:val="0"/>
      <w:marRight w:val="0"/>
      <w:marTop w:val="0"/>
      <w:marBottom w:val="0"/>
      <w:divBdr>
        <w:top w:val="none" w:sz="0" w:space="0" w:color="auto"/>
        <w:left w:val="none" w:sz="0" w:space="0" w:color="auto"/>
        <w:bottom w:val="none" w:sz="0" w:space="0" w:color="auto"/>
        <w:right w:val="none" w:sz="0" w:space="0" w:color="auto"/>
      </w:divBdr>
    </w:div>
    <w:div w:id="970986667">
      <w:bodyDiv w:val="1"/>
      <w:marLeft w:val="0"/>
      <w:marRight w:val="0"/>
      <w:marTop w:val="0"/>
      <w:marBottom w:val="0"/>
      <w:divBdr>
        <w:top w:val="none" w:sz="0" w:space="0" w:color="auto"/>
        <w:left w:val="none" w:sz="0" w:space="0" w:color="auto"/>
        <w:bottom w:val="none" w:sz="0" w:space="0" w:color="auto"/>
        <w:right w:val="none" w:sz="0" w:space="0" w:color="auto"/>
      </w:divBdr>
    </w:div>
    <w:div w:id="1028407495">
      <w:bodyDiv w:val="1"/>
      <w:marLeft w:val="0"/>
      <w:marRight w:val="0"/>
      <w:marTop w:val="0"/>
      <w:marBottom w:val="0"/>
      <w:divBdr>
        <w:top w:val="none" w:sz="0" w:space="0" w:color="auto"/>
        <w:left w:val="none" w:sz="0" w:space="0" w:color="auto"/>
        <w:bottom w:val="none" w:sz="0" w:space="0" w:color="auto"/>
        <w:right w:val="none" w:sz="0" w:space="0" w:color="auto"/>
      </w:divBdr>
    </w:div>
    <w:div w:id="1129010980">
      <w:bodyDiv w:val="1"/>
      <w:marLeft w:val="0"/>
      <w:marRight w:val="0"/>
      <w:marTop w:val="0"/>
      <w:marBottom w:val="0"/>
      <w:divBdr>
        <w:top w:val="none" w:sz="0" w:space="0" w:color="auto"/>
        <w:left w:val="none" w:sz="0" w:space="0" w:color="auto"/>
        <w:bottom w:val="none" w:sz="0" w:space="0" w:color="auto"/>
        <w:right w:val="none" w:sz="0" w:space="0" w:color="auto"/>
      </w:divBdr>
    </w:div>
    <w:div w:id="1399396731">
      <w:bodyDiv w:val="1"/>
      <w:marLeft w:val="0"/>
      <w:marRight w:val="0"/>
      <w:marTop w:val="0"/>
      <w:marBottom w:val="0"/>
      <w:divBdr>
        <w:top w:val="none" w:sz="0" w:space="0" w:color="auto"/>
        <w:left w:val="none" w:sz="0" w:space="0" w:color="auto"/>
        <w:bottom w:val="none" w:sz="0" w:space="0" w:color="auto"/>
        <w:right w:val="none" w:sz="0" w:space="0" w:color="auto"/>
      </w:divBdr>
    </w:div>
    <w:div w:id="1452548792">
      <w:bodyDiv w:val="1"/>
      <w:marLeft w:val="0"/>
      <w:marRight w:val="0"/>
      <w:marTop w:val="0"/>
      <w:marBottom w:val="0"/>
      <w:divBdr>
        <w:top w:val="none" w:sz="0" w:space="0" w:color="auto"/>
        <w:left w:val="none" w:sz="0" w:space="0" w:color="auto"/>
        <w:bottom w:val="none" w:sz="0" w:space="0" w:color="auto"/>
        <w:right w:val="none" w:sz="0" w:space="0" w:color="auto"/>
      </w:divBdr>
    </w:div>
    <w:div w:id="1761170230">
      <w:bodyDiv w:val="1"/>
      <w:marLeft w:val="0"/>
      <w:marRight w:val="0"/>
      <w:marTop w:val="0"/>
      <w:marBottom w:val="0"/>
      <w:divBdr>
        <w:top w:val="none" w:sz="0" w:space="0" w:color="auto"/>
        <w:left w:val="none" w:sz="0" w:space="0" w:color="auto"/>
        <w:bottom w:val="none" w:sz="0" w:space="0" w:color="auto"/>
        <w:right w:val="none" w:sz="0" w:space="0" w:color="auto"/>
      </w:divBdr>
    </w:div>
    <w:div w:id="1800223201">
      <w:bodyDiv w:val="1"/>
      <w:marLeft w:val="0"/>
      <w:marRight w:val="0"/>
      <w:marTop w:val="0"/>
      <w:marBottom w:val="0"/>
      <w:divBdr>
        <w:top w:val="none" w:sz="0" w:space="0" w:color="auto"/>
        <w:left w:val="none" w:sz="0" w:space="0" w:color="auto"/>
        <w:bottom w:val="none" w:sz="0" w:space="0" w:color="auto"/>
        <w:right w:val="none" w:sz="0" w:space="0" w:color="auto"/>
      </w:divBdr>
    </w:div>
    <w:div w:id="1860729653">
      <w:bodyDiv w:val="1"/>
      <w:marLeft w:val="0"/>
      <w:marRight w:val="0"/>
      <w:marTop w:val="0"/>
      <w:marBottom w:val="0"/>
      <w:divBdr>
        <w:top w:val="none" w:sz="0" w:space="0" w:color="auto"/>
        <w:left w:val="none" w:sz="0" w:space="0" w:color="auto"/>
        <w:bottom w:val="none" w:sz="0" w:space="0" w:color="auto"/>
        <w:right w:val="none" w:sz="0" w:space="0" w:color="auto"/>
      </w:divBdr>
    </w:div>
    <w:div w:id="1913470484">
      <w:bodyDiv w:val="1"/>
      <w:marLeft w:val="0"/>
      <w:marRight w:val="0"/>
      <w:marTop w:val="0"/>
      <w:marBottom w:val="0"/>
      <w:divBdr>
        <w:top w:val="none" w:sz="0" w:space="0" w:color="auto"/>
        <w:left w:val="none" w:sz="0" w:space="0" w:color="auto"/>
        <w:bottom w:val="none" w:sz="0" w:space="0" w:color="auto"/>
        <w:right w:val="none" w:sz="0" w:space="0" w:color="auto"/>
      </w:divBdr>
      <w:divsChild>
        <w:div w:id="840700936">
          <w:marLeft w:val="0"/>
          <w:marRight w:val="0"/>
          <w:marTop w:val="0"/>
          <w:marBottom w:val="0"/>
          <w:divBdr>
            <w:top w:val="none" w:sz="0" w:space="0" w:color="auto"/>
            <w:left w:val="none" w:sz="0" w:space="0" w:color="auto"/>
            <w:bottom w:val="none" w:sz="0" w:space="0" w:color="auto"/>
            <w:right w:val="none" w:sz="0" w:space="0" w:color="auto"/>
          </w:divBdr>
        </w:div>
      </w:divsChild>
    </w:div>
    <w:div w:id="1942637592">
      <w:bodyDiv w:val="1"/>
      <w:marLeft w:val="0"/>
      <w:marRight w:val="0"/>
      <w:marTop w:val="0"/>
      <w:marBottom w:val="0"/>
      <w:divBdr>
        <w:top w:val="none" w:sz="0" w:space="0" w:color="auto"/>
        <w:left w:val="none" w:sz="0" w:space="0" w:color="auto"/>
        <w:bottom w:val="none" w:sz="0" w:space="0" w:color="auto"/>
        <w:right w:val="none" w:sz="0" w:space="0" w:color="auto"/>
      </w:divBdr>
    </w:div>
    <w:div w:id="1950429024">
      <w:bodyDiv w:val="1"/>
      <w:marLeft w:val="0"/>
      <w:marRight w:val="0"/>
      <w:marTop w:val="0"/>
      <w:marBottom w:val="0"/>
      <w:divBdr>
        <w:top w:val="none" w:sz="0" w:space="0" w:color="auto"/>
        <w:left w:val="none" w:sz="0" w:space="0" w:color="auto"/>
        <w:bottom w:val="none" w:sz="0" w:space="0" w:color="auto"/>
        <w:right w:val="none" w:sz="0" w:space="0" w:color="auto"/>
      </w:divBdr>
    </w:div>
    <w:div w:id="1980456486">
      <w:bodyDiv w:val="1"/>
      <w:marLeft w:val="0"/>
      <w:marRight w:val="0"/>
      <w:marTop w:val="0"/>
      <w:marBottom w:val="0"/>
      <w:divBdr>
        <w:top w:val="none" w:sz="0" w:space="0" w:color="auto"/>
        <w:left w:val="none" w:sz="0" w:space="0" w:color="auto"/>
        <w:bottom w:val="none" w:sz="0" w:space="0" w:color="auto"/>
        <w:right w:val="none" w:sz="0" w:space="0" w:color="auto"/>
      </w:divBdr>
    </w:div>
    <w:div w:id="2083870072">
      <w:bodyDiv w:val="1"/>
      <w:marLeft w:val="0"/>
      <w:marRight w:val="0"/>
      <w:marTop w:val="0"/>
      <w:marBottom w:val="0"/>
      <w:divBdr>
        <w:top w:val="none" w:sz="0" w:space="0" w:color="auto"/>
        <w:left w:val="none" w:sz="0" w:space="0" w:color="auto"/>
        <w:bottom w:val="none" w:sz="0" w:space="0" w:color="auto"/>
        <w:right w:val="none" w:sz="0" w:space="0" w:color="auto"/>
      </w:divBdr>
    </w:div>
    <w:div w:id="21251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5067-4104-4CC0-8C1F-72E2A7C7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9705</Words>
  <Characters>5533</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2025-10-17T11:28:00Z</cp:lastPrinted>
  <dcterms:created xsi:type="dcterms:W3CDTF">2025-10-21T07:06:00Z</dcterms:created>
  <dcterms:modified xsi:type="dcterms:W3CDTF">2025-10-21T07:06:00Z</dcterms:modified>
</cp:coreProperties>
</file>