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7A31" w:rsidRPr="00C634CD" w:rsidRDefault="004958DA" w:rsidP="0091133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C634CD">
        <w:rPr>
          <w:rFonts w:ascii="Times New Roman" w:hAnsi="Times New Roman"/>
          <w:noProof/>
          <w:color w:val="000000"/>
          <w:kern w:val="2"/>
          <w:sz w:val="28"/>
          <w:szCs w:val="28"/>
          <w:lang w:val="uk-UA" w:eastAsia="uk-UA"/>
        </w:rPr>
        <w:drawing>
          <wp:inline distT="0" distB="0" distL="0" distR="0" wp14:anchorId="284AED42" wp14:editId="5D7CBE03">
            <wp:extent cx="45720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31" w:rsidRPr="00C634CD" w:rsidRDefault="00287A31" w:rsidP="0091133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287A31" w:rsidRPr="00C634CD" w:rsidRDefault="00287A31" w:rsidP="00911331">
      <w:pPr>
        <w:widowControl w:val="0"/>
        <w:suppressAutoHyphens/>
        <w:spacing w:after="0" w:line="360" w:lineRule="atLeast"/>
        <w:jc w:val="center"/>
        <w:rPr>
          <w:rFonts w:ascii="Times New Roman" w:hAnsi="Times New Roman"/>
          <w:bCs/>
          <w:color w:val="000000"/>
          <w:kern w:val="2"/>
          <w:sz w:val="34"/>
          <w:szCs w:val="34"/>
          <w:lang w:val="uk-UA" w:eastAsia="hi-IN" w:bidi="hi-IN"/>
        </w:rPr>
      </w:pPr>
      <w:r w:rsidRPr="00C634CD">
        <w:rPr>
          <w:rFonts w:ascii="Times New Roman" w:hAnsi="Times New Roman"/>
          <w:bCs/>
          <w:color w:val="000000"/>
          <w:kern w:val="2"/>
          <w:sz w:val="34"/>
          <w:szCs w:val="34"/>
          <w:lang w:val="uk-UA" w:eastAsia="hi-IN" w:bidi="hi-IN"/>
        </w:rPr>
        <w:t>ВИЩА КВАЛІФІКАЦІЙНА КОМІСІЯ СУДДІВ УКРАЇНИ</w:t>
      </w:r>
    </w:p>
    <w:p w:rsidR="00B5199D" w:rsidRPr="00C634CD" w:rsidRDefault="00B5199D" w:rsidP="00911331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val="uk-UA" w:eastAsia="ru-RU"/>
        </w:rPr>
      </w:pPr>
    </w:p>
    <w:p w:rsidR="00D66E79" w:rsidRPr="00C634CD" w:rsidRDefault="00FE4F8B" w:rsidP="00886A49">
      <w:pPr>
        <w:spacing w:after="240" w:line="240" w:lineRule="auto"/>
        <w:rPr>
          <w:rFonts w:ascii="Times New Roman" w:hAnsi="Times New Roman"/>
          <w:spacing w:val="-6"/>
          <w:sz w:val="24"/>
          <w:szCs w:val="24"/>
          <w:lang w:val="uk-UA" w:eastAsia="ru-RU"/>
        </w:rPr>
      </w:pPr>
      <w:r w:rsidRPr="00C634CD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22 </w:t>
      </w:r>
      <w:r w:rsidR="003C6CBF" w:rsidRPr="00C634CD">
        <w:rPr>
          <w:rFonts w:ascii="Times New Roman" w:hAnsi="Times New Roman"/>
          <w:spacing w:val="-6"/>
          <w:sz w:val="24"/>
          <w:szCs w:val="24"/>
          <w:lang w:val="uk-UA" w:eastAsia="ru-RU"/>
        </w:rPr>
        <w:t>травня</w:t>
      </w:r>
      <w:r w:rsidR="00543F8D" w:rsidRPr="00C634CD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</w:t>
      </w:r>
      <w:r w:rsidR="002E470E" w:rsidRPr="00C634CD">
        <w:rPr>
          <w:rFonts w:ascii="Times New Roman" w:hAnsi="Times New Roman"/>
          <w:spacing w:val="-6"/>
          <w:sz w:val="24"/>
          <w:szCs w:val="24"/>
          <w:lang w:val="uk-UA" w:eastAsia="ru-RU"/>
        </w:rPr>
        <w:t>2024</w:t>
      </w:r>
      <w:r w:rsidR="00287A31" w:rsidRPr="00C634CD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р</w:t>
      </w:r>
      <w:r w:rsidR="00583F27" w:rsidRPr="00C634CD">
        <w:rPr>
          <w:rFonts w:ascii="Times New Roman" w:hAnsi="Times New Roman"/>
          <w:spacing w:val="-6"/>
          <w:sz w:val="24"/>
          <w:szCs w:val="24"/>
          <w:lang w:val="uk-UA" w:eastAsia="ru-RU"/>
        </w:rPr>
        <w:t>оку</w:t>
      </w:r>
      <w:r w:rsidR="00B802D9" w:rsidRPr="00C634CD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</w:t>
      </w:r>
      <w:r w:rsidR="00B802D9" w:rsidRPr="00C634CD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B802D9" w:rsidRPr="00C634CD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B802D9" w:rsidRPr="00C634CD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C634CD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C634CD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C634CD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C634CD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886A49" w:rsidRPr="00C634CD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886A49" w:rsidRPr="00C634CD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886A49" w:rsidRPr="00C634CD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  <w:t xml:space="preserve">      </w:t>
      </w:r>
      <w:r w:rsidR="00287A31" w:rsidRPr="00C634CD">
        <w:rPr>
          <w:rFonts w:ascii="Times New Roman" w:hAnsi="Times New Roman"/>
          <w:spacing w:val="-6"/>
          <w:sz w:val="24"/>
          <w:szCs w:val="24"/>
          <w:lang w:val="uk-UA" w:eastAsia="ru-RU"/>
        </w:rPr>
        <w:t>м. Київ</w:t>
      </w:r>
    </w:p>
    <w:p w:rsidR="00D66E79" w:rsidRPr="00C634CD" w:rsidRDefault="00287A31" w:rsidP="00886A49">
      <w:pPr>
        <w:spacing w:after="240" w:line="240" w:lineRule="auto"/>
        <w:jc w:val="center"/>
        <w:rPr>
          <w:rFonts w:ascii="Times New Roman" w:hAnsi="Times New Roman"/>
          <w:bCs/>
          <w:color w:val="000000"/>
          <w:spacing w:val="-6"/>
          <w:sz w:val="24"/>
          <w:szCs w:val="24"/>
          <w:lang w:val="uk-UA" w:eastAsia="ru-RU"/>
        </w:rPr>
      </w:pPr>
      <w:r w:rsidRPr="00C634CD">
        <w:rPr>
          <w:rFonts w:ascii="Times New Roman" w:hAnsi="Times New Roman"/>
          <w:bCs/>
          <w:color w:val="000000"/>
          <w:spacing w:val="-6"/>
          <w:sz w:val="24"/>
          <w:szCs w:val="24"/>
          <w:lang w:val="uk-UA" w:eastAsia="ru-RU"/>
        </w:rPr>
        <w:t xml:space="preserve">Р І Ш Е Н </w:t>
      </w:r>
      <w:proofErr w:type="spellStart"/>
      <w:r w:rsidRPr="00C634CD">
        <w:rPr>
          <w:rFonts w:ascii="Times New Roman" w:hAnsi="Times New Roman"/>
          <w:bCs/>
          <w:color w:val="000000"/>
          <w:spacing w:val="-6"/>
          <w:sz w:val="24"/>
          <w:szCs w:val="24"/>
          <w:lang w:val="uk-UA" w:eastAsia="ru-RU"/>
        </w:rPr>
        <w:t>Н</w:t>
      </w:r>
      <w:proofErr w:type="spellEnd"/>
      <w:r w:rsidRPr="00C634CD">
        <w:rPr>
          <w:rFonts w:ascii="Times New Roman" w:hAnsi="Times New Roman"/>
          <w:bCs/>
          <w:color w:val="000000"/>
          <w:spacing w:val="-6"/>
          <w:sz w:val="24"/>
          <w:szCs w:val="24"/>
          <w:lang w:val="uk-UA" w:eastAsia="ru-RU"/>
        </w:rPr>
        <w:t xml:space="preserve"> Я  № </w:t>
      </w:r>
      <w:r w:rsidR="00F85960" w:rsidRPr="00F85960">
        <w:rPr>
          <w:rFonts w:ascii="Times New Roman" w:hAnsi="Times New Roman"/>
          <w:bCs/>
          <w:color w:val="000000"/>
          <w:spacing w:val="-6"/>
          <w:sz w:val="24"/>
          <w:szCs w:val="24"/>
          <w:u w:val="single"/>
          <w:lang w:val="uk-UA" w:eastAsia="ru-RU"/>
        </w:rPr>
        <w:t>129/зп-24</w:t>
      </w:r>
    </w:p>
    <w:p w:rsidR="009B6623" w:rsidRPr="00C634CD" w:rsidRDefault="00287A31" w:rsidP="00886A49">
      <w:pPr>
        <w:shd w:val="clear" w:color="auto" w:fill="FFFFFF"/>
        <w:spacing w:after="240" w:line="240" w:lineRule="auto"/>
        <w:jc w:val="both"/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</w:pPr>
      <w:r w:rsidRPr="00C634CD"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  <w:t xml:space="preserve">Вища кваліфікаційна комісія суддів України </w:t>
      </w:r>
      <w:r w:rsidR="009B6623" w:rsidRPr="00C634CD"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  <w:t xml:space="preserve">у </w:t>
      </w:r>
      <w:r w:rsidR="004135E9" w:rsidRPr="00C634CD"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  <w:t>пленарному складі</w:t>
      </w:r>
      <w:r w:rsidR="009B6623" w:rsidRPr="00C634CD">
        <w:rPr>
          <w:rFonts w:ascii="Times New Roman" w:hAnsi="Times New Roman"/>
          <w:iCs/>
          <w:color w:val="000000"/>
          <w:spacing w:val="-6"/>
          <w:sz w:val="24"/>
          <w:szCs w:val="24"/>
          <w:lang w:val="uk-UA"/>
        </w:rPr>
        <w:t>:</w:t>
      </w:r>
      <w:bookmarkStart w:id="0" w:name="_GoBack"/>
      <w:bookmarkEnd w:id="0"/>
    </w:p>
    <w:p w:rsidR="00287A31" w:rsidRPr="00C634CD" w:rsidRDefault="00287A31" w:rsidP="00886A49">
      <w:pPr>
        <w:shd w:val="clear" w:color="auto" w:fill="FFFFFF"/>
        <w:spacing w:after="240" w:line="240" w:lineRule="auto"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C634CD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>головуючого –</w:t>
      </w:r>
      <w:r w:rsidR="004B21A3" w:rsidRPr="00C634CD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="001B2458" w:rsidRPr="00C634CD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Руслана СИДОРОВИЧА</w:t>
      </w:r>
      <w:r w:rsidR="00104FD9" w:rsidRPr="00C634CD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(доповідач)</w:t>
      </w:r>
      <w:r w:rsidR="00D9097B" w:rsidRPr="00C634CD">
        <w:rPr>
          <w:rFonts w:ascii="Times New Roman" w:hAnsi="Times New Roman"/>
          <w:spacing w:val="-1"/>
          <w:sz w:val="24"/>
          <w:szCs w:val="24"/>
          <w:lang w:val="uk-UA"/>
        </w:rPr>
        <w:t xml:space="preserve">, </w:t>
      </w:r>
    </w:p>
    <w:p w:rsidR="007A34B5" w:rsidRPr="00C634CD" w:rsidRDefault="00287A31" w:rsidP="00886A49">
      <w:pPr>
        <w:shd w:val="clear" w:color="auto" w:fill="FFFFFF"/>
        <w:tabs>
          <w:tab w:val="left" w:pos="6804"/>
          <w:tab w:val="left" w:pos="7230"/>
        </w:tabs>
        <w:spacing w:after="240" w:line="240" w:lineRule="auto"/>
        <w:jc w:val="both"/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</w:pPr>
      <w:r w:rsidRPr="00C634CD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>членів Комісії:</w:t>
      </w:r>
      <w:r w:rsidRPr="00C634CD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="001B2458" w:rsidRPr="00C634CD">
        <w:rPr>
          <w:rFonts w:ascii="Times New Roman" w:eastAsia="Times New Roman" w:hAnsi="Times New Roman"/>
          <w:sz w:val="24"/>
          <w:szCs w:val="24"/>
          <w:lang w:val="uk-UA"/>
        </w:rPr>
        <w:t>Михайла БОГОНОСА, Людмили ВОЛКОВОЇ, Віталія ГАЦЕЛЮКА, Ярослава ДУХА, Романа КИДИСЮКА, Надії КОБЕЦЬКОЇ, Олега КОЛІУША, Руслана МЕЛЬНИКА, Олексія ОМЕЛЬЯНА, Андрія ПАСІЧНИКА, Романа САБОДАША, Сергія ЧУМАКА</w:t>
      </w:r>
      <w:r w:rsidR="002E4ADF" w:rsidRPr="00C634CD">
        <w:rPr>
          <w:rFonts w:ascii="Times New Roman" w:hAnsi="Times New Roman"/>
          <w:spacing w:val="-6"/>
          <w:sz w:val="24"/>
          <w:szCs w:val="24"/>
          <w:lang w:val="uk-UA"/>
        </w:rPr>
        <w:t>,</w:t>
      </w:r>
      <w:r w:rsidR="002E4ADF" w:rsidRPr="00C634CD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</w:p>
    <w:p w:rsidR="008A50EC" w:rsidRPr="00C634CD" w:rsidRDefault="008A50EC" w:rsidP="00886A49">
      <w:pPr>
        <w:pStyle w:val="a5"/>
        <w:shd w:val="clear" w:color="auto" w:fill="FFFFFF"/>
        <w:spacing w:after="240" w:line="240" w:lineRule="auto"/>
        <w:jc w:val="both"/>
        <w:rPr>
          <w:color w:val="000000"/>
          <w:spacing w:val="-6"/>
          <w:lang w:val="uk-UA"/>
        </w:rPr>
      </w:pPr>
      <w:r w:rsidRPr="00C634CD">
        <w:rPr>
          <w:color w:val="000000"/>
          <w:spacing w:val="-6"/>
          <w:lang w:val="uk-UA"/>
        </w:rPr>
        <w:t xml:space="preserve">розглянувши питання </w:t>
      </w:r>
      <w:r w:rsidRPr="00C634CD">
        <w:rPr>
          <w:rStyle w:val="FontStyle15"/>
          <w:b w:val="0"/>
          <w:spacing w:val="-6"/>
          <w:sz w:val="24"/>
          <w:szCs w:val="24"/>
          <w:lang w:val="uk-UA" w:eastAsia="uk-UA"/>
        </w:rPr>
        <w:t xml:space="preserve">встановлення розміру премії </w:t>
      </w:r>
      <w:r w:rsidR="009271E5" w:rsidRPr="00C634CD">
        <w:rPr>
          <w:rStyle w:val="FontStyle15"/>
          <w:b w:val="0"/>
          <w:spacing w:val="-6"/>
          <w:sz w:val="24"/>
          <w:szCs w:val="24"/>
          <w:lang w:val="uk-UA" w:eastAsia="uk-UA"/>
        </w:rPr>
        <w:t>державним службовцям секретаріату</w:t>
      </w:r>
      <w:r w:rsidR="009271E5" w:rsidRPr="00C634CD">
        <w:rPr>
          <w:b/>
          <w:color w:val="000000"/>
          <w:spacing w:val="-6"/>
          <w:lang w:val="uk-UA"/>
        </w:rPr>
        <w:t xml:space="preserve"> </w:t>
      </w:r>
      <w:r w:rsidR="009271E5" w:rsidRPr="00C634CD">
        <w:rPr>
          <w:color w:val="000000"/>
          <w:spacing w:val="-6"/>
          <w:lang w:val="uk-UA"/>
        </w:rPr>
        <w:t>Вищої кваліфікаційної комісії суддів України, які займають посади державної служби категорії «А»</w:t>
      </w:r>
      <w:r w:rsidRPr="00C634CD">
        <w:rPr>
          <w:color w:val="000000"/>
          <w:spacing w:val="-6"/>
          <w:lang w:val="uk-UA"/>
        </w:rPr>
        <w:t>,</w:t>
      </w:r>
    </w:p>
    <w:p w:rsidR="008A50EC" w:rsidRPr="00C634CD" w:rsidRDefault="008A50EC" w:rsidP="00886A49">
      <w:pPr>
        <w:pStyle w:val="a5"/>
        <w:shd w:val="clear" w:color="auto" w:fill="FFFFFF"/>
        <w:spacing w:after="240" w:line="240" w:lineRule="auto"/>
        <w:jc w:val="center"/>
        <w:rPr>
          <w:color w:val="000000"/>
          <w:spacing w:val="-6"/>
          <w:lang w:val="uk-UA"/>
        </w:rPr>
      </w:pPr>
      <w:r w:rsidRPr="00C634CD">
        <w:rPr>
          <w:color w:val="000000"/>
          <w:spacing w:val="-6"/>
          <w:lang w:val="uk-UA"/>
        </w:rPr>
        <w:t>встановила:</w:t>
      </w:r>
    </w:p>
    <w:p w:rsidR="00FA73B4" w:rsidRPr="00C634CD" w:rsidRDefault="00FA73B4" w:rsidP="00602DB6">
      <w:pPr>
        <w:pStyle w:val="a5"/>
        <w:shd w:val="clear" w:color="auto" w:fill="FFFFFF"/>
        <w:tabs>
          <w:tab w:val="clear" w:pos="709"/>
        </w:tabs>
        <w:spacing w:after="0" w:line="240" w:lineRule="auto"/>
        <w:ind w:firstLine="708"/>
        <w:jc w:val="both"/>
        <w:rPr>
          <w:color w:val="auto"/>
          <w:spacing w:val="-6"/>
          <w:lang w:val="uk-UA"/>
        </w:rPr>
      </w:pPr>
      <w:r w:rsidRPr="00C634CD">
        <w:rPr>
          <w:color w:val="auto"/>
          <w:spacing w:val="-6"/>
          <w:lang w:val="uk-UA"/>
        </w:rPr>
        <w:t>Відповідно до частини першої статті</w:t>
      </w:r>
      <w:r w:rsidR="00886A49" w:rsidRPr="00C634CD">
        <w:rPr>
          <w:color w:val="auto"/>
          <w:spacing w:val="-6"/>
          <w:lang w:val="uk-UA"/>
        </w:rPr>
        <w:t> </w:t>
      </w:r>
      <w:r w:rsidRPr="00C634CD">
        <w:rPr>
          <w:color w:val="auto"/>
          <w:spacing w:val="-6"/>
          <w:lang w:val="uk-UA"/>
        </w:rPr>
        <w:t>92 Закону України «Про судоустрій і статус суддів»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</w:t>
      </w:r>
    </w:p>
    <w:p w:rsidR="00FA73B4" w:rsidRPr="00C634CD" w:rsidRDefault="00FA73B4" w:rsidP="00886A49">
      <w:pPr>
        <w:pStyle w:val="a5"/>
        <w:shd w:val="clear" w:color="auto" w:fill="FFFFFF"/>
        <w:spacing w:after="0" w:line="240" w:lineRule="auto"/>
        <w:ind w:firstLine="709"/>
        <w:jc w:val="both"/>
        <w:rPr>
          <w:spacing w:val="-6"/>
          <w:lang w:val="uk-UA"/>
        </w:rPr>
      </w:pPr>
      <w:r w:rsidRPr="00C634CD">
        <w:rPr>
          <w:spacing w:val="-6"/>
          <w:lang w:val="uk-UA"/>
        </w:rPr>
        <w:t xml:space="preserve">Згідно з положеннями статті 102 </w:t>
      </w:r>
      <w:r w:rsidR="00AF69B3" w:rsidRPr="00C634CD">
        <w:rPr>
          <w:spacing w:val="-6"/>
          <w:lang w:val="uk-UA"/>
        </w:rPr>
        <w:t>цього з</w:t>
      </w:r>
      <w:r w:rsidRPr="00C634CD">
        <w:rPr>
          <w:spacing w:val="-6"/>
          <w:lang w:val="uk-UA"/>
        </w:rPr>
        <w:t>акону організаційне забезпечення діяльності Вищої кваліфікаційної комісії суддів України здійснює секретаріат, який очолює його керівник.</w:t>
      </w:r>
    </w:p>
    <w:p w:rsidR="00FA73B4" w:rsidRPr="00C634CD" w:rsidRDefault="00FA73B4" w:rsidP="00602D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C634CD">
        <w:rPr>
          <w:rFonts w:ascii="Times New Roman" w:hAnsi="Times New Roman"/>
          <w:spacing w:val="-6"/>
          <w:sz w:val="24"/>
          <w:szCs w:val="24"/>
          <w:lang w:val="uk-UA"/>
        </w:rPr>
        <w:t>Пунктом 1 частини другої статті 6 Закон</w:t>
      </w:r>
      <w:r w:rsidR="00142F9D" w:rsidRPr="00C634CD">
        <w:rPr>
          <w:rFonts w:ascii="Times New Roman" w:hAnsi="Times New Roman"/>
          <w:spacing w:val="-6"/>
          <w:sz w:val="24"/>
          <w:szCs w:val="24"/>
          <w:lang w:val="uk-UA"/>
        </w:rPr>
        <w:t>у України «Про державну службу»</w:t>
      </w:r>
      <w:r w:rsidR="0022039A" w:rsidRPr="00C634CD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Pr="00C634CD">
        <w:rPr>
          <w:rFonts w:ascii="Times New Roman" w:hAnsi="Times New Roman"/>
          <w:spacing w:val="-6"/>
          <w:sz w:val="24"/>
          <w:szCs w:val="24"/>
          <w:lang w:val="uk-UA"/>
        </w:rPr>
        <w:t>від 10</w:t>
      </w:r>
      <w:r w:rsidR="00886A49" w:rsidRPr="00C634C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Pr="00C634CD">
        <w:rPr>
          <w:rFonts w:ascii="Times New Roman" w:hAnsi="Times New Roman"/>
          <w:spacing w:val="-6"/>
          <w:sz w:val="24"/>
          <w:szCs w:val="24"/>
          <w:lang w:val="uk-UA"/>
        </w:rPr>
        <w:t>грудня 2015</w:t>
      </w:r>
      <w:r w:rsidR="00886A49" w:rsidRPr="00C634C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Pr="00C634CD">
        <w:rPr>
          <w:rFonts w:ascii="Times New Roman" w:hAnsi="Times New Roman"/>
          <w:spacing w:val="-6"/>
          <w:sz w:val="24"/>
          <w:szCs w:val="24"/>
          <w:lang w:val="uk-UA"/>
        </w:rPr>
        <w:t>року №</w:t>
      </w:r>
      <w:r w:rsidR="00886A49" w:rsidRPr="00C634C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Pr="00C634CD">
        <w:rPr>
          <w:rFonts w:ascii="Times New Roman" w:hAnsi="Times New Roman"/>
          <w:spacing w:val="-6"/>
          <w:sz w:val="24"/>
          <w:szCs w:val="24"/>
          <w:lang w:val="uk-UA"/>
        </w:rPr>
        <w:t>889-VIII (далі – Закон №</w:t>
      </w:r>
      <w:r w:rsidR="00886A49" w:rsidRPr="00C634C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Pr="00C634CD">
        <w:rPr>
          <w:rFonts w:ascii="Times New Roman" w:hAnsi="Times New Roman"/>
          <w:spacing w:val="-6"/>
          <w:sz w:val="24"/>
          <w:szCs w:val="24"/>
          <w:lang w:val="uk-UA"/>
        </w:rPr>
        <w:t xml:space="preserve">889-VIII) передбачено, що </w:t>
      </w:r>
      <w:r w:rsidR="00F2731E" w:rsidRPr="00C634CD">
        <w:rPr>
          <w:rFonts w:ascii="Times New Roman" w:hAnsi="Times New Roman"/>
          <w:spacing w:val="-6"/>
          <w:sz w:val="24"/>
          <w:szCs w:val="24"/>
          <w:lang w:val="uk-UA"/>
        </w:rPr>
        <w:t>посади керівника та заступника</w:t>
      </w:r>
      <w:r w:rsidRPr="00C634CD">
        <w:rPr>
          <w:rFonts w:ascii="Times New Roman" w:hAnsi="Times New Roman"/>
          <w:spacing w:val="-6"/>
          <w:sz w:val="24"/>
          <w:szCs w:val="24"/>
          <w:lang w:val="uk-UA"/>
        </w:rPr>
        <w:t xml:space="preserve"> керівника секретаріату </w:t>
      </w:r>
      <w:r w:rsidRPr="00C634CD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>Вищої кваліфікаційної комісії суддів України</w:t>
      </w:r>
      <w:r w:rsidRPr="00C634CD">
        <w:rPr>
          <w:rFonts w:ascii="Times New Roman" w:hAnsi="Times New Roman"/>
          <w:spacing w:val="-6"/>
          <w:sz w:val="24"/>
          <w:szCs w:val="24"/>
          <w:lang w:val="uk-UA"/>
        </w:rPr>
        <w:t xml:space="preserve"> належать до посад державної служби категорії</w:t>
      </w:r>
      <w:r w:rsidR="00886A49" w:rsidRPr="00C634C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Pr="00C634CD">
        <w:rPr>
          <w:rFonts w:ascii="Times New Roman" w:hAnsi="Times New Roman"/>
          <w:spacing w:val="-6"/>
          <w:sz w:val="24"/>
          <w:szCs w:val="24"/>
          <w:lang w:val="uk-UA"/>
        </w:rPr>
        <w:t>«А».</w:t>
      </w:r>
    </w:p>
    <w:p w:rsidR="00142F9D" w:rsidRPr="00C634CD" w:rsidRDefault="00DD2F35" w:rsidP="00602D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C634CD">
        <w:rPr>
          <w:rFonts w:ascii="Times New Roman" w:hAnsi="Times New Roman"/>
          <w:spacing w:val="-6"/>
          <w:sz w:val="24"/>
          <w:szCs w:val="24"/>
          <w:lang w:val="uk-UA"/>
        </w:rPr>
        <w:t>Підпунктом 58.24-1 пункту</w:t>
      </w:r>
      <w:r w:rsidR="00FA73B4" w:rsidRPr="00C634CD">
        <w:rPr>
          <w:rFonts w:ascii="Times New Roman" w:hAnsi="Times New Roman"/>
          <w:spacing w:val="-6"/>
          <w:sz w:val="24"/>
          <w:szCs w:val="24"/>
          <w:lang w:val="uk-UA"/>
        </w:rPr>
        <w:t xml:space="preserve"> 58</w:t>
      </w:r>
      <w:r w:rsidRPr="00C634CD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FA73B4" w:rsidRPr="00C634CD">
        <w:rPr>
          <w:rFonts w:ascii="Times New Roman" w:hAnsi="Times New Roman"/>
          <w:spacing w:val="-6"/>
          <w:sz w:val="24"/>
          <w:szCs w:val="24"/>
          <w:lang w:val="uk-UA"/>
        </w:rPr>
        <w:t xml:space="preserve">параграфа 7 розділу I Регламенту Вищої кваліфікаційної комісії суддів України, затвердженого рішенням </w:t>
      </w:r>
      <w:r w:rsidR="00142F9D" w:rsidRPr="00C634CD">
        <w:rPr>
          <w:rFonts w:ascii="Times New Roman" w:hAnsi="Times New Roman"/>
          <w:spacing w:val="-6"/>
          <w:sz w:val="24"/>
          <w:szCs w:val="24"/>
          <w:lang w:val="uk-UA"/>
        </w:rPr>
        <w:t>Комісії від 13</w:t>
      </w:r>
      <w:r w:rsidR="00886A49" w:rsidRPr="00C634C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142F9D" w:rsidRPr="00C634CD">
        <w:rPr>
          <w:rFonts w:ascii="Times New Roman" w:hAnsi="Times New Roman"/>
          <w:spacing w:val="-6"/>
          <w:sz w:val="24"/>
          <w:szCs w:val="24"/>
          <w:lang w:val="uk-UA"/>
        </w:rPr>
        <w:t>жовтня 2016</w:t>
      </w:r>
      <w:r w:rsidR="00886A49" w:rsidRPr="00C634C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142F9D" w:rsidRPr="00C634CD">
        <w:rPr>
          <w:rFonts w:ascii="Times New Roman" w:hAnsi="Times New Roman"/>
          <w:spacing w:val="-6"/>
          <w:sz w:val="24"/>
          <w:szCs w:val="24"/>
          <w:lang w:val="uk-UA"/>
        </w:rPr>
        <w:t xml:space="preserve">року </w:t>
      </w:r>
      <w:r w:rsidR="00FA73B4" w:rsidRPr="00C634CD">
        <w:rPr>
          <w:rFonts w:ascii="Times New Roman" w:hAnsi="Times New Roman"/>
          <w:spacing w:val="-6"/>
          <w:sz w:val="24"/>
          <w:szCs w:val="24"/>
          <w:lang w:val="uk-UA"/>
        </w:rPr>
        <w:t>№</w:t>
      </w:r>
      <w:r w:rsidR="00886A49" w:rsidRPr="00C634C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FA73B4" w:rsidRPr="00C634CD">
        <w:rPr>
          <w:rFonts w:ascii="Times New Roman" w:hAnsi="Times New Roman"/>
          <w:spacing w:val="-6"/>
          <w:sz w:val="24"/>
          <w:szCs w:val="24"/>
          <w:lang w:val="uk-UA"/>
        </w:rPr>
        <w:t>81/зп-16 (в</w:t>
      </w:r>
      <w:r w:rsidR="00886A49" w:rsidRPr="00C634C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FA73B4" w:rsidRPr="00C634CD">
        <w:rPr>
          <w:rFonts w:ascii="Times New Roman" w:hAnsi="Times New Roman"/>
          <w:spacing w:val="-6"/>
          <w:sz w:val="24"/>
          <w:szCs w:val="24"/>
          <w:lang w:val="uk-UA"/>
        </w:rPr>
        <w:t>редакції рішення Комісії від 19</w:t>
      </w:r>
      <w:r w:rsidR="00886A49" w:rsidRPr="00C634C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FA73B4" w:rsidRPr="00C634CD">
        <w:rPr>
          <w:rFonts w:ascii="Times New Roman" w:hAnsi="Times New Roman"/>
          <w:spacing w:val="-6"/>
          <w:sz w:val="24"/>
          <w:szCs w:val="24"/>
          <w:lang w:val="uk-UA"/>
        </w:rPr>
        <w:t>жовтня 2023</w:t>
      </w:r>
      <w:r w:rsidR="00886A49" w:rsidRPr="00C634C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FA73B4" w:rsidRPr="00C634CD">
        <w:rPr>
          <w:rFonts w:ascii="Times New Roman" w:hAnsi="Times New Roman"/>
          <w:spacing w:val="-6"/>
          <w:sz w:val="24"/>
          <w:szCs w:val="24"/>
          <w:lang w:val="uk-UA"/>
        </w:rPr>
        <w:t>року №</w:t>
      </w:r>
      <w:r w:rsidR="00886A49" w:rsidRPr="00C634C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FA73B4" w:rsidRPr="00C634CD">
        <w:rPr>
          <w:rFonts w:ascii="Times New Roman" w:hAnsi="Times New Roman"/>
          <w:spacing w:val="-6"/>
          <w:sz w:val="24"/>
          <w:szCs w:val="24"/>
          <w:lang w:val="uk-UA"/>
        </w:rPr>
        <w:t>119/зп-23</w:t>
      </w:r>
      <w:r w:rsidR="00235C3D" w:rsidRPr="00C634CD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634E3D" w:rsidRPr="00C634CD">
        <w:rPr>
          <w:rFonts w:ascii="Times New Roman" w:hAnsi="Times New Roman"/>
          <w:spacing w:val="-6"/>
          <w:sz w:val="24"/>
          <w:szCs w:val="24"/>
          <w:lang w:val="uk-UA"/>
        </w:rPr>
        <w:t>зі змінами)</w:t>
      </w:r>
      <w:r w:rsidR="00FA73B4" w:rsidRPr="00C634CD">
        <w:rPr>
          <w:rFonts w:ascii="Times New Roman" w:hAnsi="Times New Roman"/>
          <w:spacing w:val="-6"/>
          <w:sz w:val="24"/>
          <w:szCs w:val="24"/>
          <w:lang w:val="uk-UA"/>
        </w:rPr>
        <w:t>, передбачено, що</w:t>
      </w:r>
      <w:r w:rsidR="00FA73B4" w:rsidRPr="00C634CD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 xml:space="preserve"> Комісія у пленарному </w:t>
      </w:r>
      <w:r w:rsidR="00FA73B4" w:rsidRPr="00C634CD">
        <w:rPr>
          <w:rFonts w:ascii="Times New Roman" w:hAnsi="Times New Roman"/>
          <w:spacing w:val="-6"/>
          <w:sz w:val="24"/>
          <w:szCs w:val="24"/>
          <w:lang w:val="uk-UA"/>
        </w:rPr>
        <w:t xml:space="preserve">складі </w:t>
      </w:r>
      <w:r w:rsidRPr="00C634C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погоджує розміри премій та стимулюючих в</w:t>
      </w:r>
      <w:r w:rsidR="001E2DFA" w:rsidRPr="00C634C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иплат для державних службовців </w:t>
      </w:r>
      <w:r w:rsidR="002011F0" w:rsidRPr="00C634C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секретаріату</w:t>
      </w:r>
      <w:r w:rsidRPr="00C634C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Комісії, які займають посади державної служби категорії</w:t>
      </w:r>
      <w:r w:rsidR="00886A49" w:rsidRPr="00C634C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 </w:t>
      </w:r>
      <w:r w:rsidRPr="00C634C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«А», за поданням Голови Комісії.</w:t>
      </w:r>
    </w:p>
    <w:p w:rsidR="009271E5" w:rsidRPr="00C634CD" w:rsidRDefault="00CA302F" w:rsidP="00602D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pacing w:val="-6"/>
          <w:sz w:val="24"/>
          <w:szCs w:val="24"/>
          <w:lang w:val="uk-UA"/>
        </w:rPr>
      </w:pPr>
      <w:r w:rsidRPr="00C634CD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У зв’язку з проведенням класифікації посад державної служби у Вищій кваліфікаційній комісії суддів України, відповідно до абзацу першого пункту 12 </w:t>
      </w:r>
      <w:r w:rsidRPr="00C634CD">
        <w:rPr>
          <w:rFonts w:ascii="Times New Roman" w:hAnsi="Times New Roman"/>
          <w:spacing w:val="-6"/>
          <w:sz w:val="24"/>
          <w:szCs w:val="24"/>
          <w:lang w:val="uk-UA"/>
        </w:rPr>
        <w:t xml:space="preserve">розділу «Прикінцеві положення» Закону України «Про Державний бюджет України на 2024 рік» </w:t>
      </w:r>
      <w:r w:rsidR="009271E5" w:rsidRPr="00C634CD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заробітна плата державного службовця </w:t>
      </w:r>
      <w:r w:rsidRPr="00C634CD">
        <w:rPr>
          <w:rFonts w:ascii="Times New Roman" w:hAnsi="Times New Roman"/>
          <w:spacing w:val="-6"/>
          <w:sz w:val="24"/>
          <w:szCs w:val="24"/>
          <w:lang w:val="uk-UA" w:eastAsia="uk-UA"/>
        </w:rPr>
        <w:t>у</w:t>
      </w:r>
      <w:r w:rsidR="005D7FCA" w:rsidRPr="00C634CD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 </w:t>
      </w:r>
      <w:r w:rsidRPr="00C634CD">
        <w:rPr>
          <w:rFonts w:ascii="Times New Roman" w:hAnsi="Times New Roman"/>
          <w:spacing w:val="-6"/>
          <w:sz w:val="24"/>
          <w:szCs w:val="24"/>
          <w:lang w:val="uk-UA" w:eastAsia="uk-UA"/>
        </w:rPr>
        <w:t>2024 році склада</w:t>
      </w:r>
      <w:r w:rsidR="00235C3D" w:rsidRPr="00C634CD">
        <w:rPr>
          <w:rFonts w:ascii="Times New Roman" w:hAnsi="Times New Roman"/>
          <w:spacing w:val="-6"/>
          <w:sz w:val="24"/>
          <w:szCs w:val="24"/>
          <w:lang w:val="uk-UA" w:eastAsia="uk-UA"/>
        </w:rPr>
        <w:t>ється</w:t>
      </w:r>
      <w:r w:rsidR="009271E5" w:rsidRPr="00C634CD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 з</w:t>
      </w:r>
      <w:r w:rsidR="00235C3D" w:rsidRPr="00C634CD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9271E5" w:rsidRPr="00C634CD">
        <w:rPr>
          <w:rFonts w:ascii="Times New Roman" w:hAnsi="Times New Roman"/>
          <w:spacing w:val="-6"/>
          <w:sz w:val="24"/>
          <w:szCs w:val="24"/>
          <w:shd w:val="clear" w:color="auto" w:fill="FFFFFF"/>
          <w:lang w:val="uk-UA"/>
        </w:rPr>
        <w:t>посадового окладу, надбавки за ранг державного службовця, надбавки за вислугу років, місячної або квартальної премії, компенсації за додаткове навантаження та за вакантною посадою, грошової допомоги, що виплачується з наданням щорічної основної оплачуваної відпустки, матеріальної допомоги для вирішення соціально-побутових питань та інших доплат, передбачених законами України.</w:t>
      </w:r>
    </w:p>
    <w:p w:rsidR="00FA73B4" w:rsidRPr="00C634CD" w:rsidRDefault="00FA73B4" w:rsidP="00602D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C634CD">
        <w:rPr>
          <w:rFonts w:ascii="Times New Roman" w:hAnsi="Times New Roman"/>
          <w:spacing w:val="-6"/>
          <w:sz w:val="24"/>
          <w:szCs w:val="24"/>
          <w:lang w:val="uk-UA"/>
        </w:rPr>
        <w:t>Відповідно до пункту 6 частини другої статті 50 Закону № 889-VIII заробітна плата державного службовця складається, з-поміж іншого, з</w:t>
      </w:r>
      <w:r w:rsidRPr="00C634CD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 xml:space="preserve"> премі</w:t>
      </w:r>
      <w:r w:rsidRPr="00C634CD">
        <w:rPr>
          <w:rFonts w:ascii="Times New Roman" w:hAnsi="Times New Roman"/>
          <w:spacing w:val="-6"/>
          <w:sz w:val="24"/>
          <w:szCs w:val="24"/>
          <w:lang w:val="uk-UA"/>
        </w:rPr>
        <w:t>ї</w:t>
      </w:r>
      <w:r w:rsidR="00602DB6" w:rsidRPr="00C634CD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Pr="00C634CD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 xml:space="preserve">(у разі встановлення). </w:t>
      </w:r>
    </w:p>
    <w:p w:rsidR="00FA73B4" w:rsidRPr="00C634CD" w:rsidRDefault="00CA302F" w:rsidP="00886A49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709"/>
        <w:contextualSpacing/>
        <w:jc w:val="both"/>
        <w:rPr>
          <w:spacing w:val="-6"/>
          <w:lang w:val="uk-UA"/>
        </w:rPr>
      </w:pPr>
      <w:r w:rsidRPr="00C634CD">
        <w:rPr>
          <w:spacing w:val="-6"/>
          <w:lang w:val="uk-UA"/>
        </w:rPr>
        <w:t>Частиною третьою</w:t>
      </w:r>
      <w:r w:rsidR="00FA73B4" w:rsidRPr="00C634CD">
        <w:rPr>
          <w:spacing w:val="-6"/>
          <w:lang w:val="uk-UA"/>
        </w:rPr>
        <w:t xml:space="preserve"> статті 50 Закону № 88</w:t>
      </w:r>
      <w:r w:rsidR="0022039A" w:rsidRPr="00C634CD">
        <w:rPr>
          <w:spacing w:val="-6"/>
          <w:lang w:val="uk-UA"/>
        </w:rPr>
        <w:t>9-VIII</w:t>
      </w:r>
      <w:r w:rsidRPr="00C634CD">
        <w:rPr>
          <w:spacing w:val="-6"/>
          <w:lang w:val="uk-UA"/>
        </w:rPr>
        <w:t xml:space="preserve"> передбачено, що</w:t>
      </w:r>
      <w:r w:rsidR="0022039A" w:rsidRPr="00C634CD">
        <w:rPr>
          <w:spacing w:val="-6"/>
          <w:lang w:val="uk-UA"/>
        </w:rPr>
        <w:t xml:space="preserve"> загальний розмір місячної або квартальної премій</w:t>
      </w:r>
      <w:r w:rsidR="0022039A" w:rsidRPr="00C634CD">
        <w:rPr>
          <w:color w:val="333333"/>
          <w:spacing w:val="-6"/>
          <w:shd w:val="clear" w:color="auto" w:fill="FFFFFF"/>
          <w:lang w:val="uk-UA"/>
        </w:rPr>
        <w:t xml:space="preserve"> </w:t>
      </w:r>
      <w:r w:rsidR="0022039A" w:rsidRPr="00C634CD">
        <w:rPr>
          <w:color w:val="auto"/>
          <w:spacing w:val="-6"/>
          <w:shd w:val="clear" w:color="auto" w:fill="FFFFFF"/>
          <w:lang w:val="uk-UA"/>
        </w:rPr>
        <w:t>відповідно до особистого внеску державного службовця в загальний результат роботи державного органу</w:t>
      </w:r>
      <w:r w:rsidR="00FA73B4" w:rsidRPr="00C634CD">
        <w:rPr>
          <w:color w:val="auto"/>
          <w:spacing w:val="-6"/>
          <w:lang w:val="uk-UA"/>
        </w:rPr>
        <w:t xml:space="preserve">, які </w:t>
      </w:r>
      <w:r w:rsidR="00FA73B4" w:rsidRPr="00C634CD">
        <w:rPr>
          <w:spacing w:val="-6"/>
          <w:lang w:val="uk-UA"/>
        </w:rPr>
        <w:t>може отримати державний службовець за рік, не може перевищувати</w:t>
      </w:r>
      <w:r w:rsidR="005D7FCA" w:rsidRPr="00C634CD">
        <w:rPr>
          <w:spacing w:val="-6"/>
          <w:lang w:val="uk-UA"/>
        </w:rPr>
        <w:t xml:space="preserve"> </w:t>
      </w:r>
      <w:r w:rsidR="00FA73B4" w:rsidRPr="00C634CD">
        <w:rPr>
          <w:spacing w:val="-6"/>
          <w:lang w:val="uk-UA"/>
        </w:rPr>
        <w:t>30 відсотків фонду його посадового окладу за рік.</w:t>
      </w:r>
    </w:p>
    <w:p w:rsidR="00FA73B4" w:rsidRPr="00C634CD" w:rsidRDefault="00FA73B4" w:rsidP="00886A49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709"/>
        <w:contextualSpacing/>
        <w:jc w:val="both"/>
        <w:rPr>
          <w:spacing w:val="-6"/>
          <w:lang w:val="uk-UA"/>
        </w:rPr>
      </w:pPr>
      <w:r w:rsidRPr="00C634CD">
        <w:rPr>
          <w:color w:val="000000"/>
          <w:spacing w:val="-6"/>
          <w:lang w:val="uk-UA"/>
        </w:rPr>
        <w:lastRenderedPageBreak/>
        <w:t xml:space="preserve">Частиною шостою статті 52 Закону </w:t>
      </w:r>
      <w:r w:rsidRPr="00C634CD">
        <w:rPr>
          <w:spacing w:val="-6"/>
          <w:lang w:val="uk-UA"/>
        </w:rPr>
        <w:t xml:space="preserve">№ 889-VIII визначено, що </w:t>
      </w:r>
      <w:r w:rsidRPr="00C634CD">
        <w:rPr>
          <w:color w:val="000000"/>
          <w:spacing w:val="-6"/>
          <w:shd w:val="clear" w:color="auto" w:fill="FFFFFF"/>
          <w:lang w:val="uk-UA"/>
        </w:rPr>
        <w:t>премії виплачуються в межах фонду преміювання залежно від особистого внеску державного службовця в загальний результат роботи державного органу.</w:t>
      </w:r>
    </w:p>
    <w:p w:rsidR="001473D9" w:rsidRPr="00C634CD" w:rsidRDefault="00FA73B4" w:rsidP="00886A49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709"/>
        <w:contextualSpacing/>
        <w:jc w:val="both"/>
        <w:rPr>
          <w:spacing w:val="-6"/>
          <w:lang w:val="uk-UA"/>
        </w:rPr>
      </w:pPr>
      <w:r w:rsidRPr="00C634CD">
        <w:rPr>
          <w:color w:val="000000"/>
          <w:spacing w:val="-6"/>
          <w:shd w:val="clear" w:color="auto" w:fill="FFFFFF"/>
          <w:lang w:val="uk-UA"/>
        </w:rPr>
        <w:t xml:space="preserve">Згідно з частиною сьомою статті 52 </w:t>
      </w:r>
      <w:r w:rsidRPr="00C634CD">
        <w:rPr>
          <w:color w:val="000000"/>
          <w:spacing w:val="-6"/>
          <w:lang w:val="uk-UA"/>
        </w:rPr>
        <w:t xml:space="preserve">Закону </w:t>
      </w:r>
      <w:r w:rsidR="00602DB6" w:rsidRPr="00C634CD">
        <w:rPr>
          <w:spacing w:val="-6"/>
          <w:lang w:val="uk-UA"/>
        </w:rPr>
        <w:t xml:space="preserve">№ </w:t>
      </w:r>
      <w:r w:rsidRPr="00C634CD">
        <w:rPr>
          <w:spacing w:val="-6"/>
          <w:lang w:val="uk-UA"/>
        </w:rPr>
        <w:t>889-VIII ф</w:t>
      </w:r>
      <w:r w:rsidRPr="00C634CD">
        <w:rPr>
          <w:color w:val="000000"/>
          <w:spacing w:val="-6"/>
          <w:shd w:val="clear" w:color="auto" w:fill="FFFFFF"/>
          <w:lang w:val="uk-UA"/>
        </w:rPr>
        <w:t>онд преміювання державного органу встановлюється у розмірі 20 відсотків загального фонду посадових окладів за рік та економії фонду оплати праці</w:t>
      </w:r>
      <w:r w:rsidRPr="00C634CD">
        <w:rPr>
          <w:spacing w:val="-6"/>
          <w:lang w:val="uk-UA"/>
        </w:rPr>
        <w:t>.</w:t>
      </w:r>
    </w:p>
    <w:p w:rsidR="00886A49" w:rsidRPr="00C634CD" w:rsidRDefault="00886A49" w:rsidP="00886A49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567"/>
        <w:contextualSpacing/>
        <w:jc w:val="both"/>
        <w:rPr>
          <w:spacing w:val="-6"/>
          <w:lang w:val="uk-UA"/>
        </w:rPr>
      </w:pPr>
      <w:r w:rsidRPr="00C634CD">
        <w:rPr>
          <w:spacing w:val="-6"/>
          <w:lang w:val="uk-UA"/>
        </w:rPr>
        <w:t>За результатами голосування Вищою кваліфікаційною комісією суддів України погоджено встановлення премії у травні 2024 року:</w:t>
      </w:r>
    </w:p>
    <w:p w:rsidR="00886A49" w:rsidRPr="00C634CD" w:rsidRDefault="00886A49" w:rsidP="00886A49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567"/>
        <w:contextualSpacing/>
        <w:jc w:val="both"/>
        <w:rPr>
          <w:spacing w:val="-6"/>
          <w:lang w:val="uk-UA"/>
        </w:rPr>
      </w:pPr>
      <w:r w:rsidRPr="00C634CD">
        <w:rPr>
          <w:spacing w:val="-6"/>
          <w:lang w:val="uk-UA"/>
        </w:rPr>
        <w:t>– Пономаренко Олені Георгіївні, керівнику секретаріату Вищої кваліфікаційної комісії суддів України, одинадцятьма голосами «ЗА» (</w:t>
      </w:r>
      <w:r w:rsidRPr="00C634CD">
        <w:rPr>
          <w:bCs/>
          <w:iCs/>
          <w:color w:val="000000"/>
          <w:spacing w:val="-6"/>
          <w:lang w:val="uk-UA"/>
        </w:rPr>
        <w:t xml:space="preserve">Богоніс М.Б., Волкова Л.М., Гацелюк В.О., Дух Я.М., Кобецька Н.Р., Коліуш О.Л., Мельник Р.І., Пасічник А.В., Сабодаш Р.Б., Сидорович Р.М., </w:t>
      </w:r>
      <w:r w:rsidRPr="00C634CD">
        <w:rPr>
          <w:spacing w:val="-6"/>
          <w:lang w:val="uk-UA"/>
        </w:rPr>
        <w:t>Чумак С.Ю.)</w:t>
      </w:r>
      <w:r w:rsidRPr="00C634CD">
        <w:rPr>
          <w:lang w:val="uk-UA"/>
        </w:rPr>
        <w:t xml:space="preserve"> та двома – «</w:t>
      </w:r>
      <w:r w:rsidR="00BE04F4" w:rsidRPr="00C634CD">
        <w:rPr>
          <w:lang w:val="uk-UA"/>
        </w:rPr>
        <w:t>ПРОТИ</w:t>
      </w:r>
      <w:r w:rsidRPr="00C634CD">
        <w:rPr>
          <w:lang w:val="uk-UA"/>
        </w:rPr>
        <w:t>» (</w:t>
      </w:r>
      <w:r w:rsidR="00BE04F4" w:rsidRPr="00C634CD">
        <w:rPr>
          <w:bCs/>
          <w:iCs/>
          <w:color w:val="000000"/>
          <w:spacing w:val="-6"/>
          <w:lang w:val="uk-UA"/>
        </w:rPr>
        <w:t>Кидисюк Р.А.</w:t>
      </w:r>
      <w:r w:rsidRPr="00C634CD">
        <w:rPr>
          <w:bCs/>
          <w:iCs/>
          <w:color w:val="000000"/>
          <w:spacing w:val="-6"/>
          <w:lang w:val="uk-UA"/>
        </w:rPr>
        <w:t xml:space="preserve">, </w:t>
      </w:r>
      <w:r w:rsidR="00BE04F4" w:rsidRPr="00C634CD">
        <w:rPr>
          <w:bCs/>
          <w:iCs/>
          <w:color w:val="000000"/>
          <w:spacing w:val="-6"/>
          <w:lang w:val="uk-UA"/>
        </w:rPr>
        <w:t>Омельян О.С.</w:t>
      </w:r>
      <w:r w:rsidRPr="00C634CD">
        <w:rPr>
          <w:bCs/>
          <w:iCs/>
          <w:color w:val="000000"/>
          <w:spacing w:val="-6"/>
          <w:lang w:val="uk-UA"/>
        </w:rPr>
        <w:t>)</w:t>
      </w:r>
      <w:r w:rsidRPr="00C634CD">
        <w:rPr>
          <w:spacing w:val="-6"/>
          <w:lang w:val="uk-UA"/>
        </w:rPr>
        <w:t>;</w:t>
      </w:r>
    </w:p>
    <w:p w:rsidR="00886A49" w:rsidRPr="00C634CD" w:rsidRDefault="00886A49" w:rsidP="00886A49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567"/>
        <w:contextualSpacing/>
        <w:jc w:val="both"/>
        <w:rPr>
          <w:spacing w:val="-6"/>
          <w:lang w:val="uk-UA"/>
        </w:rPr>
      </w:pPr>
      <w:r w:rsidRPr="00C634CD">
        <w:rPr>
          <w:spacing w:val="-6"/>
          <w:lang w:val="uk-UA"/>
        </w:rPr>
        <w:t xml:space="preserve">– </w:t>
      </w:r>
      <w:proofErr w:type="spellStart"/>
      <w:r w:rsidRPr="00C634CD">
        <w:rPr>
          <w:spacing w:val="-6"/>
          <w:lang w:val="uk-UA"/>
        </w:rPr>
        <w:t>Нешику</w:t>
      </w:r>
      <w:proofErr w:type="spellEnd"/>
      <w:r w:rsidRPr="00C634CD">
        <w:rPr>
          <w:spacing w:val="-6"/>
          <w:lang w:val="uk-UA"/>
        </w:rPr>
        <w:t xml:space="preserve"> Тарасу Степановичу, заступнику керівника секретаріату Вищої кваліфікаційної комісії суддів України, </w:t>
      </w:r>
      <w:r w:rsidR="00BE04F4" w:rsidRPr="00C634CD">
        <w:rPr>
          <w:lang w:val="uk-UA"/>
        </w:rPr>
        <w:t>одноголосно</w:t>
      </w:r>
      <w:r w:rsidRPr="00C634CD">
        <w:rPr>
          <w:bCs/>
          <w:iCs/>
          <w:color w:val="000000"/>
          <w:spacing w:val="-6"/>
          <w:lang w:val="uk-UA"/>
        </w:rPr>
        <w:t>.</w:t>
      </w:r>
    </w:p>
    <w:p w:rsidR="001473D9" w:rsidRPr="00C634CD" w:rsidRDefault="008A50EC" w:rsidP="001B2458">
      <w:pPr>
        <w:pStyle w:val="a5"/>
        <w:shd w:val="clear" w:color="auto" w:fill="FFFFFF"/>
        <w:tabs>
          <w:tab w:val="clear" w:pos="709"/>
          <w:tab w:val="left" w:pos="0"/>
        </w:tabs>
        <w:spacing w:after="240" w:line="240" w:lineRule="auto"/>
        <w:ind w:firstLine="709"/>
        <w:jc w:val="both"/>
        <w:rPr>
          <w:spacing w:val="-6"/>
          <w:lang w:val="uk-UA"/>
        </w:rPr>
      </w:pPr>
      <w:r w:rsidRPr="00C634CD">
        <w:rPr>
          <w:spacing w:val="-6"/>
          <w:lang w:val="uk-UA"/>
        </w:rPr>
        <w:t>Керуючись статтями 92, 93, 98, 101 Закону</w:t>
      </w:r>
      <w:r w:rsidR="00AF69B3" w:rsidRPr="00C634CD">
        <w:rPr>
          <w:color w:val="auto"/>
          <w:spacing w:val="-6"/>
          <w:lang w:val="uk-UA"/>
        </w:rPr>
        <w:t xml:space="preserve"> України «Про судоустрій і статус суддів»</w:t>
      </w:r>
      <w:r w:rsidRPr="00C634CD">
        <w:rPr>
          <w:spacing w:val="-6"/>
          <w:lang w:val="uk-UA"/>
        </w:rPr>
        <w:t xml:space="preserve">, </w:t>
      </w:r>
      <w:r w:rsidR="001E2DFA" w:rsidRPr="00C634CD">
        <w:rPr>
          <w:spacing w:val="-6"/>
          <w:lang w:val="uk-UA"/>
        </w:rPr>
        <w:t xml:space="preserve">статтями </w:t>
      </w:r>
      <w:r w:rsidR="0022039A" w:rsidRPr="00C634CD">
        <w:rPr>
          <w:spacing w:val="-6"/>
          <w:lang w:val="uk-UA"/>
        </w:rPr>
        <w:t xml:space="preserve">6, 50, 52 </w:t>
      </w:r>
      <w:r w:rsidRPr="00C634CD">
        <w:rPr>
          <w:spacing w:val="-6"/>
          <w:lang w:val="uk-UA"/>
        </w:rPr>
        <w:t>Закон</w:t>
      </w:r>
      <w:r w:rsidR="0022039A" w:rsidRPr="00C634CD">
        <w:rPr>
          <w:spacing w:val="-6"/>
          <w:lang w:val="uk-UA"/>
        </w:rPr>
        <w:t>у</w:t>
      </w:r>
      <w:r w:rsidRPr="00C634CD">
        <w:rPr>
          <w:spacing w:val="-6"/>
          <w:lang w:val="uk-UA"/>
        </w:rPr>
        <w:t xml:space="preserve"> </w:t>
      </w:r>
      <w:r w:rsidR="00AF69B3" w:rsidRPr="00C634CD">
        <w:rPr>
          <w:spacing w:val="-6"/>
          <w:lang w:val="uk-UA"/>
        </w:rPr>
        <w:t>України «Про державну службу»</w:t>
      </w:r>
      <w:r w:rsidRPr="00C634CD">
        <w:rPr>
          <w:spacing w:val="-6"/>
          <w:lang w:val="uk-UA"/>
        </w:rPr>
        <w:t xml:space="preserve">, </w:t>
      </w:r>
      <w:r w:rsidR="00C92704" w:rsidRPr="00C634CD">
        <w:rPr>
          <w:spacing w:val="-6"/>
          <w:lang w:val="uk-UA"/>
        </w:rPr>
        <w:t xml:space="preserve">пунктом </w:t>
      </w:r>
      <w:r w:rsidR="0022039A" w:rsidRPr="00C634CD">
        <w:rPr>
          <w:spacing w:val="-6"/>
          <w:lang w:val="uk-UA" w:eastAsia="uk-UA"/>
        </w:rPr>
        <w:t xml:space="preserve">12 </w:t>
      </w:r>
      <w:r w:rsidR="0022039A" w:rsidRPr="00C634CD">
        <w:rPr>
          <w:spacing w:val="-6"/>
          <w:lang w:val="uk-UA"/>
        </w:rPr>
        <w:t>розділ</w:t>
      </w:r>
      <w:r w:rsidR="00C92704" w:rsidRPr="00C634CD">
        <w:rPr>
          <w:spacing w:val="-6"/>
          <w:lang w:val="uk-UA"/>
        </w:rPr>
        <w:t>у</w:t>
      </w:r>
      <w:r w:rsidR="0022039A" w:rsidRPr="00C634CD">
        <w:rPr>
          <w:spacing w:val="-6"/>
          <w:lang w:val="uk-UA"/>
        </w:rPr>
        <w:t xml:space="preserve"> «Прикінцеві положення» </w:t>
      </w:r>
      <w:r w:rsidR="00142F9D" w:rsidRPr="00C634CD">
        <w:rPr>
          <w:spacing w:val="-6"/>
          <w:lang w:val="uk-UA"/>
        </w:rPr>
        <w:t>Закон</w:t>
      </w:r>
      <w:r w:rsidR="0022039A" w:rsidRPr="00C634CD">
        <w:rPr>
          <w:spacing w:val="-6"/>
          <w:lang w:val="uk-UA"/>
        </w:rPr>
        <w:t>у</w:t>
      </w:r>
      <w:r w:rsidR="00142F9D" w:rsidRPr="00C634CD">
        <w:rPr>
          <w:spacing w:val="-6"/>
          <w:lang w:val="uk-UA"/>
        </w:rPr>
        <w:t xml:space="preserve"> України «Про Державний бюджет України на 2024 рік», </w:t>
      </w:r>
      <w:r w:rsidR="00DD2F35" w:rsidRPr="00C634CD">
        <w:rPr>
          <w:spacing w:val="-6"/>
          <w:lang w:val="uk-UA"/>
        </w:rPr>
        <w:t xml:space="preserve">підпунктом 58.24-1 пункту 58 параграфа 7 розділу I </w:t>
      </w:r>
      <w:r w:rsidRPr="00C634CD">
        <w:rPr>
          <w:spacing w:val="-6"/>
          <w:lang w:val="uk-UA"/>
        </w:rPr>
        <w:t xml:space="preserve">Регламенту Вищої кваліфікаційної комісії суддів України, </w:t>
      </w:r>
      <w:r w:rsidR="001473D9" w:rsidRPr="00C634CD">
        <w:rPr>
          <w:spacing w:val="-6"/>
          <w:lang w:val="uk-UA"/>
        </w:rPr>
        <w:t xml:space="preserve">беручи до уваги особистий внесок державних службовців секретаріату Комісії категорії «А» в загальний результат роботи Комісії, Вища кваліфікаційна комісія суддів України </w:t>
      </w:r>
    </w:p>
    <w:p w:rsidR="00D66E79" w:rsidRPr="00C634CD" w:rsidRDefault="008A50EC" w:rsidP="001B2458">
      <w:pPr>
        <w:pStyle w:val="a5"/>
        <w:shd w:val="clear" w:color="auto" w:fill="FFFFFF"/>
        <w:tabs>
          <w:tab w:val="clear" w:pos="709"/>
          <w:tab w:val="left" w:pos="0"/>
        </w:tabs>
        <w:spacing w:after="240" w:line="240" w:lineRule="auto"/>
        <w:jc w:val="center"/>
        <w:rPr>
          <w:color w:val="auto"/>
          <w:spacing w:val="-6"/>
          <w:lang w:val="uk-UA"/>
        </w:rPr>
      </w:pPr>
      <w:r w:rsidRPr="00C634CD">
        <w:rPr>
          <w:color w:val="auto"/>
          <w:spacing w:val="-6"/>
          <w:lang w:val="uk-UA"/>
        </w:rPr>
        <w:t>вирішила:</w:t>
      </w:r>
    </w:p>
    <w:p w:rsidR="00BA09E5" w:rsidRPr="00C634CD" w:rsidRDefault="00BA09E5" w:rsidP="00F8596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C634CD">
        <w:rPr>
          <w:rFonts w:ascii="Times New Roman" w:hAnsi="Times New Roman"/>
          <w:spacing w:val="-6"/>
          <w:sz w:val="24"/>
          <w:szCs w:val="24"/>
          <w:lang w:val="uk-UA"/>
        </w:rPr>
        <w:t xml:space="preserve">погодити встановлення премії за фактично відпрацьований час у </w:t>
      </w:r>
      <w:r w:rsidR="003C6CBF" w:rsidRPr="00C634CD">
        <w:rPr>
          <w:rFonts w:ascii="Times New Roman" w:hAnsi="Times New Roman"/>
          <w:spacing w:val="-6"/>
          <w:sz w:val="24"/>
          <w:szCs w:val="24"/>
          <w:lang w:val="uk-UA"/>
        </w:rPr>
        <w:t>травні</w:t>
      </w:r>
      <w:r w:rsidR="00104FD9" w:rsidRPr="00C634CD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Pr="00C634CD">
        <w:rPr>
          <w:rFonts w:ascii="Times New Roman" w:hAnsi="Times New Roman"/>
          <w:spacing w:val="-6"/>
          <w:sz w:val="24"/>
          <w:szCs w:val="24"/>
          <w:lang w:val="uk-UA"/>
        </w:rPr>
        <w:t>2024</w:t>
      </w:r>
      <w:r w:rsidR="00DA4744" w:rsidRPr="00C634CD">
        <w:rPr>
          <w:rFonts w:ascii="Times New Roman" w:hAnsi="Times New Roman"/>
          <w:spacing w:val="-6"/>
          <w:sz w:val="24"/>
          <w:szCs w:val="24"/>
          <w:lang w:val="uk-UA"/>
        </w:rPr>
        <w:t xml:space="preserve"> року у </w:t>
      </w:r>
      <w:r w:rsidRPr="00C634CD">
        <w:rPr>
          <w:rFonts w:ascii="Times New Roman" w:hAnsi="Times New Roman"/>
          <w:spacing w:val="-6"/>
          <w:sz w:val="24"/>
          <w:szCs w:val="24"/>
          <w:lang w:val="uk-UA"/>
        </w:rPr>
        <w:t>таких відсотках до посадового окладу:</w:t>
      </w:r>
    </w:p>
    <w:p w:rsidR="00BA09E5" w:rsidRPr="00C634CD" w:rsidRDefault="00BA09E5" w:rsidP="00BA09E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C634CD">
        <w:rPr>
          <w:rFonts w:ascii="Times New Roman" w:hAnsi="Times New Roman"/>
          <w:spacing w:val="-6"/>
          <w:sz w:val="24"/>
          <w:szCs w:val="24"/>
          <w:lang w:val="uk-UA"/>
        </w:rPr>
        <w:t>Пономаренко Олені Георгіївні, керівнику секретаріату Вищої кваліфікаційної комісії суддів України –</w:t>
      </w:r>
      <w:r w:rsidR="001473D9" w:rsidRPr="00C634CD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1B2458" w:rsidRPr="00C634CD">
        <w:rPr>
          <w:rFonts w:ascii="Times New Roman" w:hAnsi="Times New Roman"/>
          <w:spacing w:val="-6"/>
          <w:sz w:val="24"/>
          <w:szCs w:val="24"/>
          <w:lang w:val="uk-UA"/>
        </w:rPr>
        <w:t>30 </w:t>
      </w:r>
      <w:r w:rsidRPr="00C634CD">
        <w:rPr>
          <w:rFonts w:ascii="Times New Roman" w:hAnsi="Times New Roman"/>
          <w:spacing w:val="-6"/>
          <w:sz w:val="24"/>
          <w:szCs w:val="24"/>
          <w:lang w:val="uk-UA"/>
        </w:rPr>
        <w:t>%;</w:t>
      </w:r>
    </w:p>
    <w:p w:rsidR="00B5199D" w:rsidRPr="00C634CD" w:rsidRDefault="00BA09E5" w:rsidP="00BA09E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proofErr w:type="spellStart"/>
      <w:r w:rsidRPr="00C634CD">
        <w:rPr>
          <w:rFonts w:ascii="Times New Roman" w:hAnsi="Times New Roman"/>
          <w:spacing w:val="-6"/>
          <w:sz w:val="24"/>
          <w:szCs w:val="24"/>
          <w:lang w:val="uk-UA"/>
        </w:rPr>
        <w:t>Нешику</w:t>
      </w:r>
      <w:proofErr w:type="spellEnd"/>
      <w:r w:rsidRPr="00C634CD">
        <w:rPr>
          <w:rFonts w:ascii="Times New Roman" w:hAnsi="Times New Roman"/>
          <w:spacing w:val="-6"/>
          <w:sz w:val="24"/>
          <w:szCs w:val="24"/>
          <w:lang w:val="uk-UA"/>
        </w:rPr>
        <w:t xml:space="preserve"> Тарасу Степановичу, заступнику керівника секретаріату Вищої кваліфікаційної комісії суддів України – </w:t>
      </w:r>
      <w:r w:rsidR="001B2458" w:rsidRPr="00C634CD">
        <w:rPr>
          <w:rFonts w:ascii="Times New Roman" w:hAnsi="Times New Roman"/>
          <w:spacing w:val="-6"/>
          <w:sz w:val="24"/>
          <w:szCs w:val="24"/>
          <w:lang w:val="uk-UA"/>
        </w:rPr>
        <w:t>30 </w:t>
      </w:r>
      <w:r w:rsidRPr="00C634CD">
        <w:rPr>
          <w:rFonts w:ascii="Times New Roman" w:hAnsi="Times New Roman"/>
          <w:spacing w:val="-6"/>
          <w:sz w:val="24"/>
          <w:szCs w:val="24"/>
          <w:lang w:val="uk-UA"/>
        </w:rPr>
        <w:t>%.</w:t>
      </w:r>
    </w:p>
    <w:p w:rsidR="00C634CD" w:rsidRPr="00C634CD" w:rsidRDefault="00C634CD" w:rsidP="00C634CD">
      <w:pPr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634CD">
        <w:rPr>
          <w:rFonts w:ascii="Times New Roman" w:eastAsia="Times New Roman" w:hAnsi="Times New Roman"/>
          <w:sz w:val="24"/>
          <w:szCs w:val="24"/>
          <w:lang w:val="uk-UA"/>
        </w:rPr>
        <w:t xml:space="preserve">Головуючий </w:t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 Руслан СИДОРОВИЧ</w:t>
      </w:r>
    </w:p>
    <w:p w:rsidR="00C634CD" w:rsidRPr="00C634CD" w:rsidRDefault="00C634CD" w:rsidP="00C634CD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634CD">
        <w:rPr>
          <w:rFonts w:ascii="Times New Roman" w:eastAsia="Times New Roman" w:hAnsi="Times New Roman"/>
          <w:sz w:val="24"/>
          <w:szCs w:val="24"/>
          <w:lang w:val="uk-UA"/>
        </w:rPr>
        <w:t xml:space="preserve">Члени Комісії: </w:t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 Михайло БОГОНІС</w:t>
      </w:r>
    </w:p>
    <w:p w:rsidR="00C634CD" w:rsidRPr="00C634CD" w:rsidRDefault="00C634CD" w:rsidP="00C634CD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 Людмила ВОЛКОВА</w:t>
      </w:r>
    </w:p>
    <w:p w:rsidR="00C634CD" w:rsidRPr="00C634CD" w:rsidRDefault="00C634CD" w:rsidP="00C634CD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 Віталій ГАЦЕЛЮК</w:t>
      </w:r>
    </w:p>
    <w:p w:rsidR="00C634CD" w:rsidRPr="00C634CD" w:rsidRDefault="00C634CD" w:rsidP="00C634CD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 Ярослав ДУХ</w:t>
      </w:r>
    </w:p>
    <w:p w:rsidR="00C634CD" w:rsidRPr="00C634CD" w:rsidRDefault="00C634CD" w:rsidP="00C634CD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 Роман КИДИСЮК</w:t>
      </w:r>
    </w:p>
    <w:p w:rsidR="00C634CD" w:rsidRPr="00C634CD" w:rsidRDefault="00C634CD" w:rsidP="00C634CD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 Надія КОБЕЦЬКА</w:t>
      </w:r>
    </w:p>
    <w:p w:rsidR="00C634CD" w:rsidRPr="00C634CD" w:rsidRDefault="00C634CD" w:rsidP="00C634CD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 Олег КОЛІУШ</w:t>
      </w:r>
    </w:p>
    <w:p w:rsidR="00C634CD" w:rsidRPr="00C634CD" w:rsidRDefault="00C634CD" w:rsidP="00C634CD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 Руслан МЕЛЬНИК</w:t>
      </w:r>
    </w:p>
    <w:p w:rsidR="00C634CD" w:rsidRPr="00C634CD" w:rsidRDefault="00C634CD" w:rsidP="00C634CD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 Олексій ОМЕЛЬЯН</w:t>
      </w:r>
    </w:p>
    <w:p w:rsidR="00C634CD" w:rsidRPr="00C634CD" w:rsidRDefault="00C634CD" w:rsidP="00C634CD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 Андрій ПАСІЧНИК</w:t>
      </w:r>
    </w:p>
    <w:p w:rsidR="00C634CD" w:rsidRPr="00C634CD" w:rsidRDefault="00C634CD" w:rsidP="00C634CD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 Роман САБОДАШ</w:t>
      </w:r>
    </w:p>
    <w:p w:rsidR="00C634CD" w:rsidRPr="00C634CD" w:rsidRDefault="00C634CD" w:rsidP="00C634CD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C634CD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 Сергій ЧУМАК</w:t>
      </w:r>
    </w:p>
    <w:sectPr w:rsidR="00C634CD" w:rsidRPr="00C634CD" w:rsidSect="00CC193A">
      <w:headerReference w:type="default" r:id="rId9"/>
      <w:headerReference w:type="first" r:id="rId10"/>
      <w:pgSz w:w="11906" w:h="16838"/>
      <w:pgMar w:top="993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15096" w:rsidRDefault="00415096" w:rsidP="00312A50">
      <w:pPr>
        <w:spacing w:after="0" w:line="240" w:lineRule="auto"/>
      </w:pPr>
      <w:r>
        <w:separator/>
      </w:r>
    </w:p>
  </w:endnote>
  <w:endnote w:type="continuationSeparator" w:id="0">
    <w:p w:rsidR="00415096" w:rsidRDefault="00415096" w:rsidP="0031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15096" w:rsidRDefault="00415096" w:rsidP="00312A50">
      <w:pPr>
        <w:spacing w:after="0" w:line="240" w:lineRule="auto"/>
      </w:pPr>
      <w:r>
        <w:separator/>
      </w:r>
    </w:p>
  </w:footnote>
  <w:footnote w:type="continuationSeparator" w:id="0">
    <w:p w:rsidR="00415096" w:rsidRDefault="00415096" w:rsidP="0031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1088514"/>
      <w:docPartObj>
        <w:docPartGallery w:val="Page Numbers (Top of Page)"/>
        <w:docPartUnique/>
      </w:docPartObj>
    </w:sdtPr>
    <w:sdtEndPr/>
    <w:sdtContent>
      <w:p w:rsidR="0093352D" w:rsidRDefault="009335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CA0">
          <w:rPr>
            <w:noProof/>
          </w:rPr>
          <w:t>2</w:t>
        </w:r>
        <w:r>
          <w:fldChar w:fldCharType="end"/>
        </w:r>
      </w:p>
    </w:sdtContent>
  </w:sdt>
  <w:p w:rsidR="0093352D" w:rsidRDefault="0093352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3352D" w:rsidRDefault="0093352D">
    <w:pPr>
      <w:pStyle w:val="a6"/>
      <w:jc w:val="center"/>
    </w:pPr>
  </w:p>
  <w:p w:rsidR="0093352D" w:rsidRDefault="0093352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C1FE1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AA61222"/>
    <w:multiLevelType w:val="hybridMultilevel"/>
    <w:tmpl w:val="4C749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834CC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3BB0E01"/>
    <w:multiLevelType w:val="hybridMultilevel"/>
    <w:tmpl w:val="21564C62"/>
    <w:lvl w:ilvl="0" w:tplc="7220AC0E">
      <w:start w:val="2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31"/>
    <w:rsid w:val="0000453E"/>
    <w:rsid w:val="00007335"/>
    <w:rsid w:val="000160FF"/>
    <w:rsid w:val="00017BBD"/>
    <w:rsid w:val="00017D20"/>
    <w:rsid w:val="00030AC4"/>
    <w:rsid w:val="00047B10"/>
    <w:rsid w:val="00061285"/>
    <w:rsid w:val="00061896"/>
    <w:rsid w:val="00072034"/>
    <w:rsid w:val="000804F5"/>
    <w:rsid w:val="00085842"/>
    <w:rsid w:val="000904A6"/>
    <w:rsid w:val="00091E27"/>
    <w:rsid w:val="00096981"/>
    <w:rsid w:val="000969A9"/>
    <w:rsid w:val="000C5224"/>
    <w:rsid w:val="000C5972"/>
    <w:rsid w:val="000E6558"/>
    <w:rsid w:val="00101593"/>
    <w:rsid w:val="00104FD9"/>
    <w:rsid w:val="00105A17"/>
    <w:rsid w:val="001141A8"/>
    <w:rsid w:val="001162D3"/>
    <w:rsid w:val="00127348"/>
    <w:rsid w:val="001308AA"/>
    <w:rsid w:val="00142F9D"/>
    <w:rsid w:val="0014578A"/>
    <w:rsid w:val="001473D9"/>
    <w:rsid w:val="00152CB1"/>
    <w:rsid w:val="00156572"/>
    <w:rsid w:val="00156CAE"/>
    <w:rsid w:val="0016157B"/>
    <w:rsid w:val="00190DF6"/>
    <w:rsid w:val="00191164"/>
    <w:rsid w:val="001A4375"/>
    <w:rsid w:val="001B2458"/>
    <w:rsid w:val="001C1879"/>
    <w:rsid w:val="001D3D21"/>
    <w:rsid w:val="001E2DFA"/>
    <w:rsid w:val="001F6147"/>
    <w:rsid w:val="002011F0"/>
    <w:rsid w:val="00203D21"/>
    <w:rsid w:val="0022039A"/>
    <w:rsid w:val="00223356"/>
    <w:rsid w:val="00223C8B"/>
    <w:rsid w:val="00232626"/>
    <w:rsid w:val="00235C3D"/>
    <w:rsid w:val="00246414"/>
    <w:rsid w:val="00247534"/>
    <w:rsid w:val="00251102"/>
    <w:rsid w:val="002559B3"/>
    <w:rsid w:val="00263213"/>
    <w:rsid w:val="00266747"/>
    <w:rsid w:val="0028482B"/>
    <w:rsid w:val="00287A31"/>
    <w:rsid w:val="002A6222"/>
    <w:rsid w:val="002A6C1F"/>
    <w:rsid w:val="002B43D9"/>
    <w:rsid w:val="002E436F"/>
    <w:rsid w:val="002E470E"/>
    <w:rsid w:val="002E4ADF"/>
    <w:rsid w:val="002F79DB"/>
    <w:rsid w:val="00312A50"/>
    <w:rsid w:val="00312F45"/>
    <w:rsid w:val="00313F72"/>
    <w:rsid w:val="00327FDD"/>
    <w:rsid w:val="00336F35"/>
    <w:rsid w:val="00347D1D"/>
    <w:rsid w:val="00356195"/>
    <w:rsid w:val="003732ED"/>
    <w:rsid w:val="00380530"/>
    <w:rsid w:val="00390DEE"/>
    <w:rsid w:val="003914C8"/>
    <w:rsid w:val="0039277C"/>
    <w:rsid w:val="003A2E32"/>
    <w:rsid w:val="003B315B"/>
    <w:rsid w:val="003C0147"/>
    <w:rsid w:val="003C6CBF"/>
    <w:rsid w:val="003D145C"/>
    <w:rsid w:val="003E5F43"/>
    <w:rsid w:val="003F08E8"/>
    <w:rsid w:val="003F5D49"/>
    <w:rsid w:val="004135E9"/>
    <w:rsid w:val="00413DD5"/>
    <w:rsid w:val="00415096"/>
    <w:rsid w:val="00415AA1"/>
    <w:rsid w:val="004317B6"/>
    <w:rsid w:val="00434B27"/>
    <w:rsid w:val="00442749"/>
    <w:rsid w:val="0044404E"/>
    <w:rsid w:val="0044759D"/>
    <w:rsid w:val="004477E7"/>
    <w:rsid w:val="00461D1D"/>
    <w:rsid w:val="0046441E"/>
    <w:rsid w:val="004660E5"/>
    <w:rsid w:val="00491540"/>
    <w:rsid w:val="00492B5E"/>
    <w:rsid w:val="004931BE"/>
    <w:rsid w:val="004958DA"/>
    <w:rsid w:val="004B21A3"/>
    <w:rsid w:val="004B312C"/>
    <w:rsid w:val="004B7AA0"/>
    <w:rsid w:val="004C2D55"/>
    <w:rsid w:val="004C7F66"/>
    <w:rsid w:val="004D5FB5"/>
    <w:rsid w:val="004E5479"/>
    <w:rsid w:val="004F0908"/>
    <w:rsid w:val="004F44CD"/>
    <w:rsid w:val="00520BA3"/>
    <w:rsid w:val="005327EE"/>
    <w:rsid w:val="00532D9E"/>
    <w:rsid w:val="00535703"/>
    <w:rsid w:val="00543F8D"/>
    <w:rsid w:val="00551386"/>
    <w:rsid w:val="005636C2"/>
    <w:rsid w:val="00574CE7"/>
    <w:rsid w:val="00583F27"/>
    <w:rsid w:val="00592296"/>
    <w:rsid w:val="005A2554"/>
    <w:rsid w:val="005A35CA"/>
    <w:rsid w:val="005C463E"/>
    <w:rsid w:val="005D0332"/>
    <w:rsid w:val="005D443F"/>
    <w:rsid w:val="005D7FCA"/>
    <w:rsid w:val="005E2B82"/>
    <w:rsid w:val="005E655E"/>
    <w:rsid w:val="005F37F9"/>
    <w:rsid w:val="00602DB6"/>
    <w:rsid w:val="006047A5"/>
    <w:rsid w:val="006233B8"/>
    <w:rsid w:val="0062354F"/>
    <w:rsid w:val="00634E3D"/>
    <w:rsid w:val="00641098"/>
    <w:rsid w:val="00643F22"/>
    <w:rsid w:val="00645ADE"/>
    <w:rsid w:val="006535E7"/>
    <w:rsid w:val="00664E4E"/>
    <w:rsid w:val="0068168C"/>
    <w:rsid w:val="006869DE"/>
    <w:rsid w:val="00697ADC"/>
    <w:rsid w:val="006A754D"/>
    <w:rsid w:val="006B1CDF"/>
    <w:rsid w:val="006C1722"/>
    <w:rsid w:val="006C757D"/>
    <w:rsid w:val="006C7A27"/>
    <w:rsid w:val="006F401D"/>
    <w:rsid w:val="00700E25"/>
    <w:rsid w:val="00712BA1"/>
    <w:rsid w:val="0071313A"/>
    <w:rsid w:val="0071625E"/>
    <w:rsid w:val="00741B6F"/>
    <w:rsid w:val="00751B7F"/>
    <w:rsid w:val="007533B8"/>
    <w:rsid w:val="00771D76"/>
    <w:rsid w:val="00775FB8"/>
    <w:rsid w:val="00793446"/>
    <w:rsid w:val="00793FC4"/>
    <w:rsid w:val="007967AA"/>
    <w:rsid w:val="007A34B5"/>
    <w:rsid w:val="007A6C13"/>
    <w:rsid w:val="007B2AB2"/>
    <w:rsid w:val="007B3DE0"/>
    <w:rsid w:val="007C1C0F"/>
    <w:rsid w:val="007D79FA"/>
    <w:rsid w:val="007F07BA"/>
    <w:rsid w:val="007F5F14"/>
    <w:rsid w:val="007F699A"/>
    <w:rsid w:val="00814000"/>
    <w:rsid w:val="0081531F"/>
    <w:rsid w:val="00823503"/>
    <w:rsid w:val="0083278E"/>
    <w:rsid w:val="00841ACE"/>
    <w:rsid w:val="0085568B"/>
    <w:rsid w:val="008619FD"/>
    <w:rsid w:val="00870692"/>
    <w:rsid w:val="00886A49"/>
    <w:rsid w:val="008947C3"/>
    <w:rsid w:val="008A0EE3"/>
    <w:rsid w:val="008A50EC"/>
    <w:rsid w:val="008B7CB6"/>
    <w:rsid w:val="008C107D"/>
    <w:rsid w:val="008C5924"/>
    <w:rsid w:val="008D1FB7"/>
    <w:rsid w:val="008D6A88"/>
    <w:rsid w:val="008E2868"/>
    <w:rsid w:val="008F1D56"/>
    <w:rsid w:val="008F78C3"/>
    <w:rsid w:val="00911331"/>
    <w:rsid w:val="00924AAB"/>
    <w:rsid w:val="009271E5"/>
    <w:rsid w:val="0093352D"/>
    <w:rsid w:val="00935448"/>
    <w:rsid w:val="009455B7"/>
    <w:rsid w:val="00952407"/>
    <w:rsid w:val="00952BDF"/>
    <w:rsid w:val="00980D9D"/>
    <w:rsid w:val="00987F63"/>
    <w:rsid w:val="00993DF1"/>
    <w:rsid w:val="00997785"/>
    <w:rsid w:val="009A628B"/>
    <w:rsid w:val="009A6C0F"/>
    <w:rsid w:val="009B6623"/>
    <w:rsid w:val="009C1124"/>
    <w:rsid w:val="009C73C3"/>
    <w:rsid w:val="009D5A61"/>
    <w:rsid w:val="009D69D2"/>
    <w:rsid w:val="009E154A"/>
    <w:rsid w:val="009F5CDE"/>
    <w:rsid w:val="00A009D1"/>
    <w:rsid w:val="00A03AA1"/>
    <w:rsid w:val="00A255E8"/>
    <w:rsid w:val="00A26FEB"/>
    <w:rsid w:val="00A3145B"/>
    <w:rsid w:val="00A32A1E"/>
    <w:rsid w:val="00A33E65"/>
    <w:rsid w:val="00A42100"/>
    <w:rsid w:val="00A42D87"/>
    <w:rsid w:val="00A518BC"/>
    <w:rsid w:val="00A553B3"/>
    <w:rsid w:val="00A5795B"/>
    <w:rsid w:val="00A60E1B"/>
    <w:rsid w:val="00A60E97"/>
    <w:rsid w:val="00A6147E"/>
    <w:rsid w:val="00A63CF0"/>
    <w:rsid w:val="00A64CAC"/>
    <w:rsid w:val="00A65918"/>
    <w:rsid w:val="00A753BF"/>
    <w:rsid w:val="00A75AFD"/>
    <w:rsid w:val="00A83D4D"/>
    <w:rsid w:val="00A862A9"/>
    <w:rsid w:val="00A9611C"/>
    <w:rsid w:val="00AB1748"/>
    <w:rsid w:val="00AB2DC6"/>
    <w:rsid w:val="00AB67E6"/>
    <w:rsid w:val="00AC0F10"/>
    <w:rsid w:val="00AE4EAA"/>
    <w:rsid w:val="00AF69B3"/>
    <w:rsid w:val="00B03530"/>
    <w:rsid w:val="00B076BF"/>
    <w:rsid w:val="00B246A5"/>
    <w:rsid w:val="00B25AE3"/>
    <w:rsid w:val="00B4170F"/>
    <w:rsid w:val="00B5199D"/>
    <w:rsid w:val="00B631F5"/>
    <w:rsid w:val="00B709AF"/>
    <w:rsid w:val="00B747D4"/>
    <w:rsid w:val="00B802D9"/>
    <w:rsid w:val="00B85E95"/>
    <w:rsid w:val="00B90290"/>
    <w:rsid w:val="00BA09E5"/>
    <w:rsid w:val="00BA5840"/>
    <w:rsid w:val="00BB0A1D"/>
    <w:rsid w:val="00BB22AF"/>
    <w:rsid w:val="00BB3DA4"/>
    <w:rsid w:val="00BC0FEC"/>
    <w:rsid w:val="00BC46B0"/>
    <w:rsid w:val="00BE04F4"/>
    <w:rsid w:val="00BE5190"/>
    <w:rsid w:val="00C01A19"/>
    <w:rsid w:val="00C16780"/>
    <w:rsid w:val="00C634CD"/>
    <w:rsid w:val="00C64C35"/>
    <w:rsid w:val="00C71CA0"/>
    <w:rsid w:val="00C84033"/>
    <w:rsid w:val="00C92704"/>
    <w:rsid w:val="00CA302F"/>
    <w:rsid w:val="00CC193A"/>
    <w:rsid w:val="00CC32CA"/>
    <w:rsid w:val="00CD11AB"/>
    <w:rsid w:val="00CD1FF8"/>
    <w:rsid w:val="00CD279E"/>
    <w:rsid w:val="00CD4C02"/>
    <w:rsid w:val="00CD5380"/>
    <w:rsid w:val="00CE136E"/>
    <w:rsid w:val="00CE4FA3"/>
    <w:rsid w:val="00CE52E6"/>
    <w:rsid w:val="00CF4E81"/>
    <w:rsid w:val="00D1008C"/>
    <w:rsid w:val="00D10145"/>
    <w:rsid w:val="00D26B61"/>
    <w:rsid w:val="00D313D8"/>
    <w:rsid w:val="00D3718E"/>
    <w:rsid w:val="00D42B13"/>
    <w:rsid w:val="00D648A6"/>
    <w:rsid w:val="00D66E79"/>
    <w:rsid w:val="00D71DD7"/>
    <w:rsid w:val="00D87AD9"/>
    <w:rsid w:val="00D9097B"/>
    <w:rsid w:val="00DA2687"/>
    <w:rsid w:val="00DA4744"/>
    <w:rsid w:val="00DB6739"/>
    <w:rsid w:val="00DB6821"/>
    <w:rsid w:val="00DD049D"/>
    <w:rsid w:val="00DD29B4"/>
    <w:rsid w:val="00DD2F35"/>
    <w:rsid w:val="00DD77A4"/>
    <w:rsid w:val="00DE6F6B"/>
    <w:rsid w:val="00DF420B"/>
    <w:rsid w:val="00DF5C0B"/>
    <w:rsid w:val="00E02C7B"/>
    <w:rsid w:val="00E323A6"/>
    <w:rsid w:val="00E43198"/>
    <w:rsid w:val="00E547D1"/>
    <w:rsid w:val="00E60A69"/>
    <w:rsid w:val="00E61A0D"/>
    <w:rsid w:val="00E77E52"/>
    <w:rsid w:val="00E901B2"/>
    <w:rsid w:val="00E94F18"/>
    <w:rsid w:val="00E9762B"/>
    <w:rsid w:val="00EC1B96"/>
    <w:rsid w:val="00EC76CC"/>
    <w:rsid w:val="00EC776D"/>
    <w:rsid w:val="00EE3AB9"/>
    <w:rsid w:val="00EF113C"/>
    <w:rsid w:val="00EF150B"/>
    <w:rsid w:val="00EF2606"/>
    <w:rsid w:val="00EF372D"/>
    <w:rsid w:val="00F05745"/>
    <w:rsid w:val="00F137B9"/>
    <w:rsid w:val="00F2731E"/>
    <w:rsid w:val="00F33B76"/>
    <w:rsid w:val="00F50539"/>
    <w:rsid w:val="00F50BAE"/>
    <w:rsid w:val="00F565AB"/>
    <w:rsid w:val="00F60EF8"/>
    <w:rsid w:val="00F65DD7"/>
    <w:rsid w:val="00F711A5"/>
    <w:rsid w:val="00F7244C"/>
    <w:rsid w:val="00F8106F"/>
    <w:rsid w:val="00F85960"/>
    <w:rsid w:val="00F92563"/>
    <w:rsid w:val="00F96F2A"/>
    <w:rsid w:val="00FA73B4"/>
    <w:rsid w:val="00FB3371"/>
    <w:rsid w:val="00FB7BF6"/>
    <w:rsid w:val="00FD5C4D"/>
    <w:rsid w:val="00FD5E4B"/>
    <w:rsid w:val="00FD71A8"/>
    <w:rsid w:val="00FE4F8B"/>
    <w:rsid w:val="00FF14E5"/>
    <w:rsid w:val="00FF32EA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4DD2B39"/>
  <w15:docId w15:val="{1E02CFB9-CB53-48AE-B473-78AEF0A8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3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4B21A3"/>
    <w:rPr>
      <w:rFonts w:ascii="Times New Roman" w:hAnsi="Times New Roman" w:cs="Times New Roman" w:hint="default"/>
      <w:b/>
      <w:bCs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DE6F6B"/>
    <w:rPr>
      <w:color w:val="0000FF"/>
      <w:u w:val="single"/>
    </w:rPr>
  </w:style>
  <w:style w:type="paragraph" w:customStyle="1" w:styleId="rvps2">
    <w:name w:val="rvps2"/>
    <w:basedOn w:val="a"/>
    <w:rsid w:val="00DE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9A6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4935F-64C6-46EB-89CD-FED05208A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3317</Words>
  <Characters>1892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Біркіна Анна Володимирівна</dc:creator>
  <cp:lastModifiedBy>Власенко Наталія Євгеніївна</cp:lastModifiedBy>
  <cp:revision>2</cp:revision>
  <cp:lastPrinted>2024-04-26T11:07:00Z</cp:lastPrinted>
  <dcterms:created xsi:type="dcterms:W3CDTF">2024-05-24T11:55:00Z</dcterms:created>
  <dcterms:modified xsi:type="dcterms:W3CDTF">2024-05-24T11:55:00Z</dcterms:modified>
</cp:coreProperties>
</file>