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FE3275" w:rsidRDefault="009878A0" w:rsidP="00FE3275">
      <w:pPr>
        <w:spacing w:after="0" w:line="240" w:lineRule="auto"/>
        <w:jc w:val="center"/>
        <w:rPr>
          <w:rFonts w:ascii="Times New Roman" w:eastAsia="Times New Roman" w:hAnsi="Times New Roman"/>
          <w:sz w:val="26"/>
          <w:szCs w:val="26"/>
          <w:lang w:eastAsia="ru-RU"/>
        </w:rPr>
      </w:pPr>
    </w:p>
    <w:p w:rsidR="008411FE" w:rsidRPr="00FE3275" w:rsidRDefault="008411FE" w:rsidP="00FE3275">
      <w:pPr>
        <w:spacing w:after="0" w:line="240" w:lineRule="auto"/>
        <w:jc w:val="center"/>
        <w:rPr>
          <w:rFonts w:ascii="Times New Roman" w:eastAsia="Times New Roman" w:hAnsi="Times New Roman"/>
          <w:sz w:val="26"/>
          <w:szCs w:val="26"/>
          <w:lang w:eastAsia="ru-RU"/>
        </w:rPr>
      </w:pPr>
      <w:r w:rsidRPr="00FE3275">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FE3275" w:rsidRDefault="008411FE" w:rsidP="00FE3275">
      <w:pPr>
        <w:spacing w:after="0" w:line="240" w:lineRule="auto"/>
        <w:rPr>
          <w:rFonts w:ascii="Times New Roman" w:eastAsia="Times New Roman" w:hAnsi="Times New Roman"/>
          <w:sz w:val="26"/>
          <w:szCs w:val="26"/>
          <w:lang w:eastAsia="ru-RU"/>
        </w:rPr>
      </w:pPr>
    </w:p>
    <w:p w:rsidR="008411FE" w:rsidRPr="00FE3275" w:rsidRDefault="008411FE" w:rsidP="00FE3275">
      <w:pPr>
        <w:widowControl w:val="0"/>
        <w:suppressAutoHyphens/>
        <w:spacing w:after="0" w:line="240" w:lineRule="auto"/>
        <w:jc w:val="center"/>
        <w:rPr>
          <w:rFonts w:ascii="Times New Roman" w:eastAsia="Times New Roman" w:hAnsi="Times New Roman"/>
          <w:bCs/>
          <w:kern w:val="2"/>
          <w:sz w:val="36"/>
          <w:szCs w:val="36"/>
          <w:lang w:eastAsia="hi-IN" w:bidi="hi-IN"/>
        </w:rPr>
      </w:pPr>
      <w:r w:rsidRPr="00FE3275">
        <w:rPr>
          <w:rFonts w:ascii="Times New Roman" w:eastAsia="Times New Roman" w:hAnsi="Times New Roman"/>
          <w:bCs/>
          <w:kern w:val="2"/>
          <w:sz w:val="36"/>
          <w:szCs w:val="36"/>
          <w:lang w:eastAsia="hi-IN" w:bidi="hi-IN"/>
        </w:rPr>
        <w:t>ВИЩА КВАЛІФІКАЦІЙНА КОМІСІЯ СУДДІВ УКРАЇНИ</w:t>
      </w:r>
    </w:p>
    <w:p w:rsidR="008411FE" w:rsidRPr="00FE3275" w:rsidRDefault="008411FE" w:rsidP="00FE3275">
      <w:pPr>
        <w:spacing w:after="0" w:line="240" w:lineRule="auto"/>
        <w:jc w:val="center"/>
        <w:rPr>
          <w:rFonts w:ascii="Times New Roman" w:eastAsia="Times New Roman" w:hAnsi="Times New Roman"/>
          <w:sz w:val="26"/>
          <w:szCs w:val="26"/>
          <w:lang w:eastAsia="ru-RU"/>
        </w:rPr>
      </w:pPr>
    </w:p>
    <w:p w:rsidR="008411FE" w:rsidRPr="00FE3275" w:rsidRDefault="00E51B55" w:rsidP="00FE3275">
      <w:pPr>
        <w:spacing w:after="0" w:line="240" w:lineRule="auto"/>
        <w:ind w:right="-142"/>
        <w:rPr>
          <w:rFonts w:ascii="Times New Roman" w:eastAsia="Times New Roman" w:hAnsi="Times New Roman"/>
          <w:sz w:val="26"/>
          <w:szCs w:val="26"/>
          <w:lang w:eastAsia="ru-RU"/>
        </w:rPr>
      </w:pPr>
      <w:r w:rsidRPr="00FE3275">
        <w:rPr>
          <w:rFonts w:ascii="Times New Roman" w:eastAsia="Times New Roman" w:hAnsi="Times New Roman"/>
          <w:sz w:val="26"/>
          <w:szCs w:val="26"/>
          <w:lang w:eastAsia="ru-RU"/>
        </w:rPr>
        <w:t>20</w:t>
      </w:r>
      <w:r w:rsidR="00723306" w:rsidRPr="00FE3275">
        <w:rPr>
          <w:rFonts w:ascii="Times New Roman" w:eastAsia="Times New Roman" w:hAnsi="Times New Roman"/>
          <w:sz w:val="26"/>
          <w:szCs w:val="26"/>
          <w:lang w:eastAsia="ru-RU"/>
        </w:rPr>
        <w:t xml:space="preserve"> червн</w:t>
      </w:r>
      <w:r w:rsidR="00AA16AC" w:rsidRPr="00FE3275">
        <w:rPr>
          <w:rFonts w:ascii="Times New Roman" w:eastAsia="Times New Roman" w:hAnsi="Times New Roman"/>
          <w:sz w:val="26"/>
          <w:szCs w:val="26"/>
          <w:lang w:eastAsia="ru-RU"/>
        </w:rPr>
        <w:t>я</w:t>
      </w:r>
      <w:r w:rsidR="008411FE" w:rsidRPr="00FE3275">
        <w:rPr>
          <w:rFonts w:ascii="Times New Roman" w:eastAsia="Times New Roman" w:hAnsi="Times New Roman"/>
          <w:sz w:val="26"/>
          <w:szCs w:val="26"/>
          <w:lang w:eastAsia="ru-RU"/>
        </w:rPr>
        <w:t xml:space="preserve"> 202</w:t>
      </w:r>
      <w:r w:rsidR="0064163C" w:rsidRPr="00FE3275">
        <w:rPr>
          <w:rFonts w:ascii="Times New Roman" w:eastAsia="Times New Roman" w:hAnsi="Times New Roman"/>
          <w:sz w:val="26"/>
          <w:szCs w:val="26"/>
          <w:lang w:eastAsia="ru-RU"/>
        </w:rPr>
        <w:t xml:space="preserve">5 </w:t>
      </w:r>
      <w:r w:rsidR="008411FE" w:rsidRPr="00FE3275">
        <w:rPr>
          <w:rFonts w:ascii="Times New Roman" w:eastAsia="Times New Roman" w:hAnsi="Times New Roman"/>
          <w:sz w:val="26"/>
          <w:szCs w:val="26"/>
          <w:lang w:eastAsia="ru-RU"/>
        </w:rPr>
        <w:t xml:space="preserve">року </w:t>
      </w:r>
      <w:r w:rsidR="008411FE" w:rsidRPr="00FE3275">
        <w:rPr>
          <w:rFonts w:ascii="Times New Roman" w:eastAsia="Times New Roman" w:hAnsi="Times New Roman"/>
          <w:sz w:val="26"/>
          <w:szCs w:val="26"/>
          <w:lang w:eastAsia="ru-RU"/>
        </w:rPr>
        <w:tab/>
      </w:r>
      <w:r w:rsidR="008411FE" w:rsidRPr="00FE3275">
        <w:rPr>
          <w:rFonts w:ascii="Times New Roman" w:eastAsia="Times New Roman" w:hAnsi="Times New Roman"/>
          <w:sz w:val="26"/>
          <w:szCs w:val="26"/>
          <w:lang w:eastAsia="ru-RU"/>
        </w:rPr>
        <w:tab/>
      </w:r>
      <w:r w:rsidR="008411FE" w:rsidRPr="00FE3275">
        <w:rPr>
          <w:rFonts w:ascii="Times New Roman" w:eastAsia="Times New Roman" w:hAnsi="Times New Roman"/>
          <w:sz w:val="26"/>
          <w:szCs w:val="26"/>
          <w:lang w:eastAsia="ru-RU"/>
        </w:rPr>
        <w:tab/>
      </w:r>
      <w:r w:rsidR="008411FE" w:rsidRPr="00FE3275">
        <w:rPr>
          <w:rFonts w:ascii="Times New Roman" w:eastAsia="Times New Roman" w:hAnsi="Times New Roman"/>
          <w:sz w:val="26"/>
          <w:szCs w:val="26"/>
          <w:lang w:eastAsia="ru-RU"/>
        </w:rPr>
        <w:tab/>
      </w:r>
      <w:r w:rsidR="008411FE" w:rsidRPr="00FE3275">
        <w:rPr>
          <w:rFonts w:ascii="Times New Roman" w:eastAsia="Times New Roman" w:hAnsi="Times New Roman"/>
          <w:sz w:val="26"/>
          <w:szCs w:val="26"/>
          <w:lang w:eastAsia="ru-RU"/>
        </w:rPr>
        <w:tab/>
      </w:r>
      <w:r w:rsidR="008411FE" w:rsidRPr="00FE3275">
        <w:rPr>
          <w:rFonts w:ascii="Times New Roman" w:eastAsia="Times New Roman" w:hAnsi="Times New Roman"/>
          <w:sz w:val="26"/>
          <w:szCs w:val="26"/>
          <w:lang w:eastAsia="ru-RU"/>
        </w:rPr>
        <w:tab/>
      </w:r>
      <w:r w:rsidR="008411FE" w:rsidRPr="00FE3275">
        <w:rPr>
          <w:rFonts w:ascii="Times New Roman" w:eastAsia="Times New Roman" w:hAnsi="Times New Roman"/>
          <w:sz w:val="26"/>
          <w:szCs w:val="26"/>
          <w:lang w:eastAsia="ru-RU"/>
        </w:rPr>
        <w:tab/>
      </w:r>
      <w:r w:rsidR="008411FE" w:rsidRPr="00FE3275">
        <w:rPr>
          <w:rFonts w:ascii="Times New Roman" w:eastAsia="Times New Roman" w:hAnsi="Times New Roman"/>
          <w:sz w:val="26"/>
          <w:szCs w:val="26"/>
          <w:lang w:eastAsia="ru-RU"/>
        </w:rPr>
        <w:tab/>
        <w:t xml:space="preserve">           </w:t>
      </w:r>
      <w:r w:rsidR="00907786" w:rsidRPr="00FE3275">
        <w:rPr>
          <w:rFonts w:ascii="Times New Roman" w:eastAsia="Times New Roman" w:hAnsi="Times New Roman"/>
          <w:sz w:val="26"/>
          <w:szCs w:val="26"/>
          <w:lang w:eastAsia="ru-RU"/>
        </w:rPr>
        <w:t xml:space="preserve">  </w:t>
      </w:r>
      <w:r w:rsidR="00694176" w:rsidRPr="00FE3275">
        <w:rPr>
          <w:rFonts w:ascii="Times New Roman" w:eastAsia="Times New Roman" w:hAnsi="Times New Roman"/>
          <w:sz w:val="26"/>
          <w:szCs w:val="26"/>
          <w:lang w:eastAsia="ru-RU"/>
        </w:rPr>
        <w:t xml:space="preserve"> </w:t>
      </w:r>
      <w:r w:rsidR="00907786" w:rsidRPr="00FE3275">
        <w:rPr>
          <w:rFonts w:ascii="Times New Roman" w:eastAsia="Times New Roman" w:hAnsi="Times New Roman"/>
          <w:sz w:val="26"/>
          <w:szCs w:val="26"/>
          <w:lang w:eastAsia="ru-RU"/>
        </w:rPr>
        <w:t xml:space="preserve"> </w:t>
      </w:r>
      <w:r w:rsidR="008411FE" w:rsidRPr="00FE3275">
        <w:rPr>
          <w:rFonts w:ascii="Times New Roman" w:eastAsia="Times New Roman" w:hAnsi="Times New Roman"/>
          <w:sz w:val="26"/>
          <w:szCs w:val="26"/>
          <w:lang w:eastAsia="ru-RU"/>
        </w:rPr>
        <w:t xml:space="preserve">м. Київ </w:t>
      </w:r>
    </w:p>
    <w:p w:rsidR="008411FE" w:rsidRPr="00FE3275" w:rsidRDefault="008411FE" w:rsidP="00FE3275">
      <w:pPr>
        <w:spacing w:after="0" w:line="240" w:lineRule="auto"/>
        <w:ind w:right="-142"/>
        <w:rPr>
          <w:rFonts w:ascii="Times New Roman" w:eastAsia="Times New Roman" w:hAnsi="Times New Roman"/>
          <w:sz w:val="26"/>
          <w:szCs w:val="26"/>
          <w:lang w:eastAsia="ru-RU"/>
        </w:rPr>
      </w:pPr>
    </w:p>
    <w:p w:rsidR="008411FE" w:rsidRPr="00FE3275" w:rsidRDefault="008411FE" w:rsidP="00FE3275">
      <w:pPr>
        <w:spacing w:after="0" w:line="240" w:lineRule="auto"/>
        <w:ind w:right="-142"/>
        <w:jc w:val="center"/>
        <w:rPr>
          <w:rFonts w:ascii="Times New Roman" w:eastAsia="Times New Roman" w:hAnsi="Times New Roman"/>
          <w:b/>
          <w:bCs/>
          <w:sz w:val="26"/>
          <w:szCs w:val="26"/>
          <w:lang w:val="ru-RU" w:eastAsia="ru-RU"/>
        </w:rPr>
      </w:pPr>
      <w:r w:rsidRPr="00FE3275">
        <w:rPr>
          <w:rFonts w:ascii="Times New Roman" w:eastAsia="Times New Roman" w:hAnsi="Times New Roman"/>
          <w:bCs/>
          <w:sz w:val="26"/>
          <w:szCs w:val="26"/>
          <w:lang w:eastAsia="ru-RU"/>
        </w:rPr>
        <w:t xml:space="preserve">Р І Ш Е Н Н Я № </w:t>
      </w:r>
      <w:r w:rsidR="00250859">
        <w:rPr>
          <w:rFonts w:ascii="Times New Roman" w:eastAsia="Times New Roman" w:hAnsi="Times New Roman"/>
          <w:sz w:val="26"/>
          <w:szCs w:val="26"/>
          <w:u w:val="single"/>
          <w:lang w:val="ru-RU" w:eastAsia="ru-RU"/>
        </w:rPr>
        <w:t>1019/дс-25</w:t>
      </w:r>
    </w:p>
    <w:p w:rsidR="008411FE" w:rsidRPr="00FE3275" w:rsidRDefault="008411FE" w:rsidP="00FE3275">
      <w:pPr>
        <w:spacing w:after="0" w:line="240" w:lineRule="auto"/>
        <w:ind w:right="-142"/>
        <w:rPr>
          <w:rFonts w:ascii="Times New Roman" w:hAnsi="Times New Roman"/>
          <w:sz w:val="26"/>
          <w:szCs w:val="26"/>
          <w:lang w:eastAsia="uk-UA"/>
        </w:rPr>
      </w:pPr>
    </w:p>
    <w:p w:rsidR="00A358BF" w:rsidRPr="00FE3275" w:rsidRDefault="008411FE" w:rsidP="00FE3275">
      <w:pPr>
        <w:spacing w:line="240" w:lineRule="auto"/>
        <w:ind w:right="-142"/>
        <w:jc w:val="both"/>
        <w:rPr>
          <w:rFonts w:ascii="Times New Roman" w:eastAsia="Batang" w:hAnsi="Times New Roman"/>
          <w:sz w:val="26"/>
          <w:szCs w:val="26"/>
          <w:lang w:eastAsia="uk-UA"/>
        </w:rPr>
      </w:pPr>
      <w:r w:rsidRPr="00FE3275">
        <w:rPr>
          <w:rFonts w:ascii="Times New Roman" w:eastAsia="Batang" w:hAnsi="Times New Roman"/>
          <w:sz w:val="26"/>
          <w:szCs w:val="26"/>
          <w:lang w:eastAsia="uk-UA"/>
        </w:rPr>
        <w:t xml:space="preserve">Вища кваліфікаційна комісія суддів України у </w:t>
      </w:r>
      <w:r w:rsidR="00F84EF9" w:rsidRPr="00FE3275">
        <w:rPr>
          <w:rFonts w:ascii="Times New Roman" w:eastAsia="Batang" w:hAnsi="Times New Roman"/>
          <w:sz w:val="26"/>
          <w:szCs w:val="26"/>
          <w:lang w:eastAsia="uk-UA"/>
        </w:rPr>
        <w:t xml:space="preserve">пленарному </w:t>
      </w:r>
      <w:r w:rsidRPr="00FE3275">
        <w:rPr>
          <w:rFonts w:ascii="Times New Roman" w:eastAsia="Batang" w:hAnsi="Times New Roman"/>
          <w:sz w:val="26"/>
          <w:szCs w:val="26"/>
          <w:lang w:eastAsia="uk-UA"/>
        </w:rPr>
        <w:t>складі</w:t>
      </w:r>
      <w:r w:rsidR="00F84EF9" w:rsidRPr="00FE3275">
        <w:rPr>
          <w:rFonts w:ascii="Times New Roman" w:eastAsia="Batang" w:hAnsi="Times New Roman"/>
          <w:sz w:val="26"/>
          <w:szCs w:val="26"/>
          <w:lang w:eastAsia="uk-UA"/>
        </w:rPr>
        <w:t xml:space="preserve"> </w:t>
      </w:r>
      <w:r w:rsidRPr="00FE3275">
        <w:rPr>
          <w:rFonts w:ascii="Times New Roman" w:eastAsia="Batang" w:hAnsi="Times New Roman"/>
          <w:sz w:val="26"/>
          <w:szCs w:val="26"/>
          <w:lang w:eastAsia="uk-UA"/>
        </w:rPr>
        <w:t>:</w:t>
      </w:r>
    </w:p>
    <w:p w:rsidR="00A358BF" w:rsidRPr="00FE3275" w:rsidRDefault="008411FE" w:rsidP="00FE3275">
      <w:pPr>
        <w:spacing w:line="240" w:lineRule="auto"/>
        <w:ind w:right="-142"/>
        <w:jc w:val="both"/>
        <w:rPr>
          <w:rFonts w:ascii="Times New Roman" w:eastAsia="Batang" w:hAnsi="Times New Roman"/>
          <w:sz w:val="26"/>
          <w:szCs w:val="26"/>
          <w:lang w:eastAsia="uk-UA"/>
        </w:rPr>
      </w:pPr>
      <w:r w:rsidRPr="00FE3275">
        <w:rPr>
          <w:rFonts w:ascii="Times New Roman" w:eastAsia="Batang" w:hAnsi="Times New Roman"/>
          <w:sz w:val="26"/>
          <w:szCs w:val="26"/>
          <w:lang w:eastAsia="uk-UA"/>
        </w:rPr>
        <w:t xml:space="preserve">головуючого – </w:t>
      </w:r>
      <w:r w:rsidR="006329A3">
        <w:rPr>
          <w:rFonts w:ascii="Times New Roman" w:eastAsia="Batang" w:hAnsi="Times New Roman"/>
          <w:sz w:val="26"/>
          <w:szCs w:val="26"/>
          <w:lang w:eastAsia="uk-UA"/>
        </w:rPr>
        <w:t>Андрі</w:t>
      </w:r>
      <w:r w:rsidR="007860C6" w:rsidRPr="00FE3275">
        <w:rPr>
          <w:rFonts w:ascii="Times New Roman" w:eastAsia="Batang" w:hAnsi="Times New Roman"/>
          <w:sz w:val="26"/>
          <w:szCs w:val="26"/>
          <w:lang w:eastAsia="uk-UA"/>
        </w:rPr>
        <w:t>я</w:t>
      </w:r>
      <w:r w:rsidR="006329A3">
        <w:rPr>
          <w:rFonts w:ascii="Times New Roman" w:eastAsia="Batang" w:hAnsi="Times New Roman"/>
          <w:sz w:val="26"/>
          <w:szCs w:val="26"/>
          <w:lang w:eastAsia="uk-UA"/>
        </w:rPr>
        <w:t xml:space="preserve"> ПАСІЧНИКА</w:t>
      </w:r>
      <w:r w:rsidR="00AA16AC" w:rsidRPr="00FE3275">
        <w:rPr>
          <w:rFonts w:ascii="Times New Roman" w:eastAsia="Batang" w:hAnsi="Times New Roman"/>
          <w:sz w:val="26"/>
          <w:szCs w:val="26"/>
          <w:lang w:eastAsia="uk-UA"/>
        </w:rPr>
        <w:t>,</w:t>
      </w:r>
    </w:p>
    <w:p w:rsidR="006A6EA5" w:rsidRPr="00FE3275" w:rsidRDefault="008411FE" w:rsidP="00FE3275">
      <w:pPr>
        <w:spacing w:line="240" w:lineRule="auto"/>
        <w:ind w:right="-2"/>
        <w:jc w:val="both"/>
        <w:rPr>
          <w:rFonts w:ascii="Times New Roman" w:eastAsia="Batang" w:hAnsi="Times New Roman"/>
          <w:sz w:val="26"/>
          <w:szCs w:val="26"/>
          <w:lang w:eastAsia="uk-UA"/>
        </w:rPr>
      </w:pPr>
      <w:r w:rsidRPr="00FE3275">
        <w:rPr>
          <w:rFonts w:ascii="Times New Roman" w:eastAsia="Batang" w:hAnsi="Times New Roman"/>
          <w:sz w:val="26"/>
          <w:szCs w:val="26"/>
          <w:lang w:eastAsia="uk-UA"/>
        </w:rPr>
        <w:t xml:space="preserve">членів Комісії: </w:t>
      </w:r>
      <w:r w:rsidR="00896450" w:rsidRPr="00FE3275">
        <w:rPr>
          <w:rFonts w:ascii="Times New Roman" w:eastAsia="Batang" w:hAnsi="Times New Roman"/>
          <w:sz w:val="26"/>
          <w:szCs w:val="26"/>
          <w:lang w:eastAsia="uk-UA"/>
        </w:rPr>
        <w:t xml:space="preserve">Михайла БОГОНОСА (доповідач), Людмили ВОЛКОВОЇ,                                       </w:t>
      </w:r>
      <w:r w:rsidR="00FE3275" w:rsidRPr="00FE3275">
        <w:rPr>
          <w:rFonts w:ascii="Times New Roman" w:eastAsia="Batang" w:hAnsi="Times New Roman"/>
          <w:sz w:val="26"/>
          <w:szCs w:val="26"/>
          <w:lang w:eastAsia="uk-UA"/>
        </w:rPr>
        <w:t xml:space="preserve">Ярослава ДУХА, Романа КИДИСЮКА, </w:t>
      </w:r>
      <w:r w:rsidR="00896450" w:rsidRPr="00FE3275">
        <w:rPr>
          <w:rFonts w:ascii="Times New Roman" w:eastAsia="Batang" w:hAnsi="Times New Roman"/>
          <w:sz w:val="26"/>
          <w:szCs w:val="26"/>
          <w:lang w:eastAsia="uk-UA"/>
        </w:rPr>
        <w:t>Олега КО</w:t>
      </w:r>
      <w:r w:rsidR="00FE3275" w:rsidRPr="00FE3275">
        <w:rPr>
          <w:rFonts w:ascii="Times New Roman" w:eastAsia="Batang" w:hAnsi="Times New Roman"/>
          <w:sz w:val="26"/>
          <w:szCs w:val="26"/>
          <w:lang w:eastAsia="uk-UA"/>
        </w:rPr>
        <w:t xml:space="preserve">ЛІУША, Володимира ЛУГАНСЬКОГО, </w:t>
      </w:r>
      <w:r w:rsidR="00896450" w:rsidRPr="00FE3275">
        <w:rPr>
          <w:rFonts w:ascii="Times New Roman" w:eastAsia="Batang" w:hAnsi="Times New Roman"/>
          <w:sz w:val="26"/>
          <w:szCs w:val="26"/>
          <w:lang w:eastAsia="uk-UA"/>
        </w:rPr>
        <w:t>Руслана МЕЛЬНИКА, Олек</w:t>
      </w:r>
      <w:r w:rsidR="00FE3275" w:rsidRPr="00FE3275">
        <w:rPr>
          <w:rFonts w:ascii="Times New Roman" w:eastAsia="Batang" w:hAnsi="Times New Roman"/>
          <w:sz w:val="26"/>
          <w:szCs w:val="26"/>
          <w:lang w:eastAsia="uk-UA"/>
        </w:rPr>
        <w:t>сія ОМЕЛЬЯНА, Романа</w:t>
      </w:r>
      <w:r w:rsidR="00AC3B04">
        <w:rPr>
          <w:rFonts w:ascii="Times New Roman" w:eastAsia="Batang" w:hAnsi="Times New Roman"/>
          <w:sz w:val="26"/>
          <w:szCs w:val="26"/>
          <w:lang w:eastAsia="uk-UA"/>
        </w:rPr>
        <w:t> </w:t>
      </w:r>
      <w:r w:rsidR="00FE3275" w:rsidRPr="00FE3275">
        <w:rPr>
          <w:rFonts w:ascii="Times New Roman" w:eastAsia="Batang" w:hAnsi="Times New Roman"/>
          <w:sz w:val="26"/>
          <w:szCs w:val="26"/>
          <w:lang w:eastAsia="uk-UA"/>
        </w:rPr>
        <w:t xml:space="preserve">САБОДАША, </w:t>
      </w:r>
      <w:r w:rsidR="00896450" w:rsidRPr="00FE3275">
        <w:rPr>
          <w:rFonts w:ascii="Times New Roman" w:eastAsia="Batang" w:hAnsi="Times New Roman"/>
          <w:sz w:val="26"/>
          <w:szCs w:val="26"/>
          <w:lang w:eastAsia="uk-UA"/>
        </w:rPr>
        <w:t xml:space="preserve">Сергія ЧУМАКА, </w:t>
      </w:r>
    </w:p>
    <w:p w:rsidR="006A6EA5" w:rsidRPr="00FE3275" w:rsidRDefault="002F4DED" w:rsidP="00FE3275">
      <w:pPr>
        <w:spacing w:line="240" w:lineRule="auto"/>
        <w:ind w:right="-2"/>
        <w:jc w:val="both"/>
        <w:rPr>
          <w:rFonts w:ascii="Times New Roman" w:eastAsia="Batang" w:hAnsi="Times New Roman"/>
          <w:sz w:val="26"/>
          <w:szCs w:val="26"/>
          <w:lang w:eastAsia="uk-UA"/>
        </w:rPr>
      </w:pPr>
      <w:r w:rsidRPr="00FE3275">
        <w:rPr>
          <w:rFonts w:ascii="Times New Roman" w:eastAsia="Batang" w:hAnsi="Times New Roman"/>
          <w:sz w:val="26"/>
          <w:szCs w:val="26"/>
          <w:lang w:eastAsia="uk-UA"/>
        </w:rPr>
        <w:t>розглянувши питання</w:t>
      </w:r>
      <w:r w:rsidR="00723306" w:rsidRPr="00FE3275">
        <w:rPr>
          <w:rFonts w:ascii="Times New Roman" w:eastAsia="Batang" w:hAnsi="Times New Roman"/>
          <w:sz w:val="26"/>
          <w:szCs w:val="26"/>
          <w:lang w:eastAsia="uk-UA"/>
        </w:rPr>
        <w:t xml:space="preserve"> </w:t>
      </w:r>
      <w:r w:rsidR="00445BD6" w:rsidRPr="00FE3275">
        <w:rPr>
          <w:rFonts w:ascii="Times New Roman" w:eastAsia="Batang" w:hAnsi="Times New Roman"/>
          <w:sz w:val="26"/>
          <w:szCs w:val="26"/>
          <w:lang w:eastAsia="uk-UA"/>
        </w:rPr>
        <w:t xml:space="preserve">про </w:t>
      </w:r>
      <w:r w:rsidR="00E51B55" w:rsidRPr="00FE3275">
        <w:rPr>
          <w:rFonts w:ascii="Times New Roman" w:eastAsia="Batang" w:hAnsi="Times New Roman"/>
          <w:sz w:val="26"/>
          <w:szCs w:val="26"/>
          <w:lang w:eastAsia="uk-UA"/>
        </w:rPr>
        <w:t>перегляд рішення Вищої кваліфікаційної комісії суддів України від 26 травня 2025 року № 645/дс-25 про відмову Зінченку Віталію Вікторовичу в допуску до участі в доборі на посаду судді місцевого суду, оголошеному рішенням Комісії від 11 грудня 2024 року № 366/зп-24</w:t>
      </w:r>
      <w:r w:rsidRPr="00FE3275">
        <w:rPr>
          <w:rFonts w:ascii="Times New Roman" w:eastAsia="Batang" w:hAnsi="Times New Roman"/>
          <w:sz w:val="26"/>
          <w:szCs w:val="26"/>
          <w:lang w:eastAsia="uk-UA"/>
        </w:rPr>
        <w:t>,</w:t>
      </w:r>
    </w:p>
    <w:p w:rsidR="006A6EA5" w:rsidRPr="00FE3275" w:rsidRDefault="00F536DA" w:rsidP="00FE3275">
      <w:pPr>
        <w:spacing w:line="240" w:lineRule="auto"/>
        <w:ind w:right="-2"/>
        <w:jc w:val="center"/>
        <w:rPr>
          <w:rFonts w:ascii="Times New Roman" w:eastAsia="Batang" w:hAnsi="Times New Roman"/>
          <w:sz w:val="26"/>
          <w:szCs w:val="26"/>
          <w:lang w:eastAsia="uk-UA"/>
        </w:rPr>
      </w:pPr>
      <w:r w:rsidRPr="00FE3275">
        <w:rPr>
          <w:rFonts w:ascii="Times New Roman" w:eastAsia="Batang" w:hAnsi="Times New Roman"/>
          <w:sz w:val="26"/>
          <w:szCs w:val="26"/>
          <w:lang w:eastAsia="uk-UA"/>
        </w:rPr>
        <w:t>встановила:</w:t>
      </w:r>
    </w:p>
    <w:p w:rsidR="006A6EA5" w:rsidRPr="00FE3275" w:rsidRDefault="006A6EA5" w:rsidP="00FE3275">
      <w:pPr>
        <w:spacing w:after="0" w:line="240" w:lineRule="auto"/>
        <w:ind w:firstLine="708"/>
        <w:jc w:val="both"/>
        <w:rPr>
          <w:rFonts w:ascii="Times New Roman" w:eastAsiaTheme="minorHAnsi" w:hAnsi="Times New Roman"/>
          <w:color w:val="000000"/>
          <w:sz w:val="26"/>
          <w:szCs w:val="26"/>
        </w:rPr>
      </w:pPr>
      <w:r w:rsidRPr="00FE3275">
        <w:rPr>
          <w:rFonts w:ascii="Times New Roman" w:eastAsiaTheme="minorHAnsi" w:hAnsi="Times New Roman"/>
          <w:color w:val="000000"/>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FE3275" w:rsidRDefault="006A6EA5" w:rsidP="00FE3275">
      <w:pPr>
        <w:spacing w:after="0" w:line="240" w:lineRule="auto"/>
        <w:ind w:firstLine="708"/>
        <w:jc w:val="both"/>
        <w:rPr>
          <w:rFonts w:ascii="Times New Roman" w:eastAsiaTheme="minorHAnsi" w:hAnsi="Times New Roman"/>
          <w:color w:val="000000"/>
          <w:sz w:val="26"/>
          <w:szCs w:val="26"/>
        </w:rPr>
      </w:pPr>
      <w:r w:rsidRPr="00FE3275">
        <w:rPr>
          <w:rFonts w:ascii="Times New Roman" w:eastAsiaTheme="minorHAnsi" w:hAnsi="Times New Roman"/>
          <w:color w:val="000000"/>
          <w:sz w:val="26"/>
          <w:szCs w:val="26"/>
        </w:rPr>
        <w:t xml:space="preserve">До Комісії </w:t>
      </w:r>
      <w:r w:rsidR="00896450" w:rsidRPr="00FE3275">
        <w:rPr>
          <w:rFonts w:ascii="Times New Roman" w:eastAsiaTheme="minorHAnsi" w:hAnsi="Times New Roman"/>
          <w:color w:val="000000"/>
          <w:sz w:val="26"/>
          <w:szCs w:val="26"/>
        </w:rPr>
        <w:t>2</w:t>
      </w:r>
      <w:r w:rsidR="00E51B55" w:rsidRPr="00FE3275">
        <w:rPr>
          <w:rFonts w:ascii="Times New Roman" w:eastAsiaTheme="minorHAnsi" w:hAnsi="Times New Roman"/>
          <w:color w:val="000000"/>
          <w:sz w:val="26"/>
          <w:szCs w:val="26"/>
        </w:rPr>
        <w:t>8</w:t>
      </w:r>
      <w:r w:rsidR="00DE2BA0" w:rsidRPr="00FE3275">
        <w:rPr>
          <w:rFonts w:ascii="Times New Roman" w:eastAsiaTheme="minorHAnsi" w:hAnsi="Times New Roman"/>
          <w:color w:val="000000"/>
          <w:sz w:val="26"/>
          <w:szCs w:val="26"/>
        </w:rPr>
        <w:t xml:space="preserve"> </w:t>
      </w:r>
      <w:r w:rsidR="00E51B55" w:rsidRPr="00FE3275">
        <w:rPr>
          <w:rFonts w:ascii="Times New Roman" w:eastAsiaTheme="minorHAnsi" w:hAnsi="Times New Roman"/>
          <w:color w:val="000000"/>
          <w:sz w:val="26"/>
          <w:szCs w:val="26"/>
        </w:rPr>
        <w:t>квіт</w:t>
      </w:r>
      <w:r w:rsidR="00DE2BA0" w:rsidRPr="00FE3275">
        <w:rPr>
          <w:rFonts w:ascii="Times New Roman" w:eastAsiaTheme="minorHAnsi" w:hAnsi="Times New Roman"/>
          <w:color w:val="000000"/>
          <w:sz w:val="26"/>
          <w:szCs w:val="26"/>
        </w:rPr>
        <w:t xml:space="preserve">ня 2025 року </w:t>
      </w:r>
      <w:r w:rsidRPr="00FE3275">
        <w:rPr>
          <w:rFonts w:ascii="Times New Roman" w:eastAsiaTheme="minorHAnsi" w:hAnsi="Times New Roman"/>
          <w:color w:val="000000"/>
          <w:sz w:val="26"/>
          <w:szCs w:val="26"/>
        </w:rPr>
        <w:t>зверну</w:t>
      </w:r>
      <w:r w:rsidR="00E51B55" w:rsidRPr="00FE3275">
        <w:rPr>
          <w:rFonts w:ascii="Times New Roman" w:eastAsiaTheme="minorHAnsi" w:hAnsi="Times New Roman"/>
          <w:color w:val="000000"/>
          <w:sz w:val="26"/>
          <w:szCs w:val="26"/>
        </w:rPr>
        <w:t>вся</w:t>
      </w:r>
      <w:r w:rsidRPr="00FE3275">
        <w:rPr>
          <w:rFonts w:ascii="Times New Roman" w:eastAsiaTheme="minorHAnsi" w:hAnsi="Times New Roman"/>
          <w:color w:val="000000"/>
          <w:sz w:val="26"/>
          <w:szCs w:val="26"/>
        </w:rPr>
        <w:t xml:space="preserve"> </w:t>
      </w:r>
      <w:r w:rsidR="00E51B55" w:rsidRPr="00FE3275">
        <w:rPr>
          <w:rFonts w:ascii="Times New Roman" w:eastAsiaTheme="minorHAnsi" w:hAnsi="Times New Roman"/>
          <w:color w:val="000000"/>
          <w:sz w:val="26"/>
          <w:szCs w:val="26"/>
        </w:rPr>
        <w:t xml:space="preserve">Зінченко Віталій Вікторович </w:t>
      </w:r>
      <w:r w:rsidRPr="00FE3275">
        <w:rPr>
          <w:rFonts w:ascii="Times New Roman" w:eastAsiaTheme="minorHAnsi" w:hAnsi="Times New Roman"/>
          <w:color w:val="000000"/>
          <w:sz w:val="26"/>
          <w:szCs w:val="26"/>
        </w:rPr>
        <w:t>із заявою про участь у Доборі.</w:t>
      </w:r>
    </w:p>
    <w:p w:rsidR="00E8295F" w:rsidRPr="00FE3275" w:rsidRDefault="006A6EA5" w:rsidP="00FE3275">
      <w:pPr>
        <w:spacing w:after="0" w:line="240" w:lineRule="auto"/>
        <w:ind w:firstLine="705"/>
        <w:jc w:val="both"/>
        <w:rPr>
          <w:rFonts w:ascii="Times New Roman" w:eastAsia="Batang" w:hAnsi="Times New Roman"/>
          <w:sz w:val="26"/>
          <w:szCs w:val="26"/>
          <w:lang w:eastAsia="uk-UA"/>
        </w:rPr>
      </w:pPr>
      <w:r w:rsidRPr="00FE3275">
        <w:rPr>
          <w:rFonts w:ascii="Times New Roman" w:hAnsi="Times New Roman"/>
          <w:sz w:val="26"/>
          <w:szCs w:val="26"/>
        </w:rPr>
        <w:t xml:space="preserve">Комісією у складі колегії перевірено подані </w:t>
      </w:r>
      <w:r w:rsidR="00E51B55" w:rsidRPr="00FE3275">
        <w:rPr>
          <w:rFonts w:ascii="Times New Roman" w:hAnsi="Times New Roman"/>
          <w:sz w:val="26"/>
          <w:szCs w:val="26"/>
        </w:rPr>
        <w:t>Зінченком В.В</w:t>
      </w:r>
      <w:r w:rsidR="00896450" w:rsidRPr="00FE3275">
        <w:rPr>
          <w:rFonts w:ascii="Times New Roman" w:hAnsi="Times New Roman"/>
          <w:sz w:val="26"/>
          <w:szCs w:val="26"/>
        </w:rPr>
        <w:t>.</w:t>
      </w:r>
      <w:r w:rsidR="00DE2BA0" w:rsidRPr="00FE3275">
        <w:rPr>
          <w:rFonts w:ascii="Times New Roman" w:hAnsi="Times New Roman"/>
          <w:sz w:val="26"/>
          <w:szCs w:val="26"/>
        </w:rPr>
        <w:t xml:space="preserve"> </w:t>
      </w:r>
      <w:r w:rsidRPr="00FE3275">
        <w:rPr>
          <w:rFonts w:ascii="Times New Roman" w:hAnsi="Times New Roman"/>
          <w:sz w:val="26"/>
          <w:szCs w:val="26"/>
        </w:rPr>
        <w:t>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sidRPr="00FE3275">
        <w:rPr>
          <w:rFonts w:ascii="Times New Roman" w:hAnsi="Times New Roman"/>
          <w:sz w:val="26"/>
          <w:szCs w:val="26"/>
        </w:rPr>
        <w:t>нням Комісії від 11 грудня 2024 </w:t>
      </w:r>
      <w:r w:rsidRPr="00FE3275">
        <w:rPr>
          <w:rFonts w:ascii="Times New Roman" w:hAnsi="Times New Roman"/>
          <w:sz w:val="26"/>
          <w:szCs w:val="26"/>
        </w:rPr>
        <w:t>року</w:t>
      </w:r>
      <w:r w:rsidR="00DE2BA0" w:rsidRPr="00FE3275">
        <w:rPr>
          <w:rFonts w:ascii="Times New Roman" w:hAnsi="Times New Roman"/>
          <w:sz w:val="26"/>
          <w:szCs w:val="26"/>
        </w:rPr>
        <w:t xml:space="preserve"> </w:t>
      </w:r>
      <w:r w:rsidRPr="00FE3275">
        <w:rPr>
          <w:rFonts w:ascii="Times New Roman" w:hAnsi="Times New Roman"/>
          <w:sz w:val="26"/>
          <w:szCs w:val="26"/>
        </w:rPr>
        <w:t>№ 366/зп-24 (далі – Оголошення)</w:t>
      </w:r>
      <w:r w:rsidR="006329A3">
        <w:rPr>
          <w:rFonts w:ascii="Times New Roman" w:hAnsi="Times New Roman"/>
          <w:sz w:val="26"/>
          <w:szCs w:val="26"/>
        </w:rPr>
        <w:t>,</w:t>
      </w:r>
      <w:r w:rsidR="00A97FDF" w:rsidRPr="00FE3275">
        <w:rPr>
          <w:rFonts w:ascii="Times New Roman" w:hAnsi="Times New Roman"/>
          <w:sz w:val="26"/>
          <w:szCs w:val="26"/>
        </w:rPr>
        <w:t xml:space="preserve"> та особливому порядку подання документів для участі в Доборі для окремих категорій осіб – військовослужбовців</w:t>
      </w:r>
      <w:r w:rsidRPr="00FE3275">
        <w:rPr>
          <w:rFonts w:ascii="Times New Roman" w:hAnsi="Times New Roman"/>
          <w:sz w:val="26"/>
          <w:szCs w:val="26"/>
        </w:rPr>
        <w:t xml:space="preserve">, дотримання вимог до їх оформлення, відповідності особи, яка звернулась із заявою </w:t>
      </w:r>
      <w:r w:rsidRPr="00FE3275">
        <w:rPr>
          <w:rFonts w:ascii="Times New Roman" w:hAnsi="Times New Roman"/>
          <w:sz w:val="26"/>
          <w:szCs w:val="26"/>
          <w:shd w:val="clear" w:color="auto" w:fill="FFFFFF"/>
        </w:rPr>
        <w:t>про допуск до участі в Доборі</w:t>
      </w:r>
      <w:r w:rsidRPr="00FE3275">
        <w:rPr>
          <w:rFonts w:ascii="Times New Roman" w:hAnsi="Times New Roman"/>
          <w:sz w:val="26"/>
          <w:szCs w:val="26"/>
        </w:rPr>
        <w:t xml:space="preserve">, установленим статтею 69 </w:t>
      </w:r>
      <w:r w:rsidRPr="00FE3275">
        <w:rPr>
          <w:rFonts w:ascii="Times New Roman" w:hAnsi="Times New Roman"/>
          <w:sz w:val="26"/>
          <w:szCs w:val="26"/>
          <w:shd w:val="clear" w:color="auto" w:fill="FFFFFF"/>
        </w:rPr>
        <w:t xml:space="preserve">Закону України «Про судоустрій і статус суддів» (далі – Закон) вимогам до кандидата на посаду судді, </w:t>
      </w:r>
      <w:r w:rsidRPr="00FE3275">
        <w:rPr>
          <w:rFonts w:ascii="Times New Roman" w:hAnsi="Times New Roman"/>
          <w:sz w:val="26"/>
          <w:szCs w:val="26"/>
        </w:rPr>
        <w:t>дотримання строку їх подання.</w:t>
      </w:r>
    </w:p>
    <w:p w:rsidR="00A97FDF" w:rsidRPr="00FE3275" w:rsidRDefault="006A6EA5" w:rsidP="00FE3275">
      <w:pPr>
        <w:spacing w:after="0" w:line="240" w:lineRule="auto"/>
        <w:ind w:firstLine="705"/>
        <w:jc w:val="both"/>
        <w:rPr>
          <w:rFonts w:ascii="Times New Roman" w:eastAsia="Batang" w:hAnsi="Times New Roman"/>
          <w:sz w:val="26"/>
          <w:szCs w:val="26"/>
          <w:lang w:eastAsia="uk-UA"/>
        </w:rPr>
      </w:pPr>
      <w:r w:rsidRPr="00FE3275">
        <w:rPr>
          <w:rFonts w:ascii="Times New Roman" w:hAnsi="Times New Roman"/>
          <w:sz w:val="26"/>
          <w:szCs w:val="26"/>
        </w:rPr>
        <w:t xml:space="preserve">За результатами розгляду таких документів рішенням Комісії у складі колегії </w:t>
      </w:r>
      <w:r w:rsidR="006329A3">
        <w:rPr>
          <w:rFonts w:ascii="Times New Roman" w:hAnsi="Times New Roman"/>
          <w:color w:val="000000"/>
          <w:sz w:val="26"/>
          <w:szCs w:val="26"/>
        </w:rPr>
        <w:t>від </w:t>
      </w:r>
      <w:r w:rsidR="00E51B55" w:rsidRPr="00FE3275">
        <w:rPr>
          <w:rFonts w:ascii="Times New Roman" w:hAnsi="Times New Roman"/>
          <w:color w:val="000000"/>
          <w:sz w:val="26"/>
          <w:szCs w:val="26"/>
        </w:rPr>
        <w:t>26</w:t>
      </w:r>
      <w:r w:rsidRPr="00FE3275">
        <w:rPr>
          <w:rFonts w:ascii="Times New Roman" w:hAnsi="Times New Roman"/>
          <w:color w:val="000000"/>
          <w:sz w:val="26"/>
          <w:szCs w:val="26"/>
        </w:rPr>
        <w:t xml:space="preserve"> травня 2025 року </w:t>
      </w:r>
      <w:r w:rsidR="00E8295F" w:rsidRPr="00FE3275">
        <w:rPr>
          <w:rFonts w:ascii="Times New Roman" w:hAnsi="Times New Roman"/>
          <w:color w:val="000000"/>
          <w:sz w:val="26"/>
          <w:szCs w:val="26"/>
        </w:rPr>
        <w:t xml:space="preserve">№ </w:t>
      </w:r>
      <w:r w:rsidR="00E51B55" w:rsidRPr="00FE3275">
        <w:rPr>
          <w:rFonts w:ascii="Times New Roman" w:hAnsi="Times New Roman"/>
          <w:color w:val="000000"/>
          <w:sz w:val="26"/>
          <w:szCs w:val="26"/>
        </w:rPr>
        <w:t>645</w:t>
      </w:r>
      <w:r w:rsidR="00E8295F" w:rsidRPr="00FE3275">
        <w:rPr>
          <w:rFonts w:ascii="Times New Roman" w:hAnsi="Times New Roman"/>
          <w:color w:val="000000"/>
          <w:sz w:val="26"/>
          <w:szCs w:val="26"/>
        </w:rPr>
        <w:t xml:space="preserve">/дс-25 </w:t>
      </w:r>
      <w:r w:rsidRPr="00FE3275">
        <w:rPr>
          <w:rFonts w:ascii="Times New Roman" w:hAnsi="Times New Roman"/>
          <w:color w:val="000000"/>
          <w:sz w:val="26"/>
          <w:szCs w:val="26"/>
        </w:rPr>
        <w:t>в</w:t>
      </w:r>
      <w:r w:rsidRPr="00FE3275">
        <w:rPr>
          <w:rFonts w:ascii="Times New Roman" w:hAnsi="Times New Roman"/>
          <w:sz w:val="26"/>
          <w:szCs w:val="26"/>
        </w:rPr>
        <w:t xml:space="preserve">ідмовлено </w:t>
      </w:r>
      <w:r w:rsidR="00E51B55" w:rsidRPr="00FE3275">
        <w:rPr>
          <w:rFonts w:ascii="Times New Roman" w:hAnsi="Times New Roman"/>
          <w:sz w:val="26"/>
          <w:szCs w:val="26"/>
        </w:rPr>
        <w:t>Зінченку В.В</w:t>
      </w:r>
      <w:r w:rsidR="00DE2BA0" w:rsidRPr="00FE3275">
        <w:rPr>
          <w:rFonts w:ascii="Times New Roman" w:hAnsi="Times New Roman"/>
          <w:sz w:val="26"/>
          <w:szCs w:val="26"/>
        </w:rPr>
        <w:t xml:space="preserve">. </w:t>
      </w:r>
      <w:r w:rsidRPr="00FE3275">
        <w:rPr>
          <w:rFonts w:ascii="Times New Roman" w:hAnsi="Times New Roman"/>
          <w:sz w:val="26"/>
          <w:szCs w:val="26"/>
        </w:rPr>
        <w:t>в допуску до участі в Доборі.</w:t>
      </w:r>
    </w:p>
    <w:p w:rsidR="000A11C2" w:rsidRPr="00FE3275" w:rsidRDefault="006A6EA5" w:rsidP="00FE3275">
      <w:pPr>
        <w:spacing w:after="0" w:line="240" w:lineRule="auto"/>
        <w:ind w:firstLine="705"/>
        <w:jc w:val="both"/>
        <w:rPr>
          <w:rFonts w:ascii="Times New Roman" w:eastAsia="Batang" w:hAnsi="Times New Roman"/>
          <w:sz w:val="26"/>
          <w:szCs w:val="26"/>
          <w:lang w:eastAsia="uk-UA"/>
        </w:rPr>
      </w:pPr>
      <w:r w:rsidRPr="00FE3275">
        <w:rPr>
          <w:rFonts w:ascii="Times New Roman" w:hAnsi="Times New Roman"/>
          <w:sz w:val="26"/>
          <w:szCs w:val="26"/>
        </w:rPr>
        <w:t>Указане рішення мотивовано тим, що</w:t>
      </w:r>
      <w:r w:rsidR="000A11C2" w:rsidRPr="00FE3275">
        <w:rPr>
          <w:rFonts w:ascii="Times New Roman" w:hAnsi="Times New Roman"/>
          <w:sz w:val="26"/>
          <w:szCs w:val="26"/>
        </w:rPr>
        <w:t xml:space="preserve"> на</w:t>
      </w:r>
      <w:r w:rsidRPr="00FE3275">
        <w:rPr>
          <w:rFonts w:ascii="Times New Roman" w:hAnsi="Times New Roman"/>
          <w:sz w:val="26"/>
          <w:szCs w:val="26"/>
        </w:rPr>
        <w:t xml:space="preserve"> </w:t>
      </w:r>
      <w:r w:rsidR="00E51B55" w:rsidRPr="00FE3275">
        <w:rPr>
          <w:rFonts w:ascii="Times New Roman" w:hAnsi="Times New Roman"/>
          <w:sz w:val="26"/>
          <w:szCs w:val="26"/>
        </w:rPr>
        <w:t>Зінченк</w:t>
      </w:r>
      <w:r w:rsidR="000A11C2" w:rsidRPr="00FE3275">
        <w:rPr>
          <w:rFonts w:ascii="Times New Roman" w:hAnsi="Times New Roman"/>
          <w:sz w:val="26"/>
          <w:szCs w:val="26"/>
        </w:rPr>
        <w:t>а</w:t>
      </w:r>
      <w:r w:rsidR="00E51B55" w:rsidRPr="00FE3275">
        <w:rPr>
          <w:rFonts w:ascii="Times New Roman" w:hAnsi="Times New Roman"/>
          <w:sz w:val="26"/>
          <w:szCs w:val="26"/>
        </w:rPr>
        <w:t xml:space="preserve"> В.В</w:t>
      </w:r>
      <w:r w:rsidR="00896450" w:rsidRPr="00FE3275">
        <w:rPr>
          <w:rFonts w:ascii="Times New Roman" w:hAnsi="Times New Roman"/>
          <w:sz w:val="26"/>
          <w:szCs w:val="26"/>
        </w:rPr>
        <w:t xml:space="preserve">. </w:t>
      </w:r>
      <w:r w:rsidR="000A11C2" w:rsidRPr="00FE3275">
        <w:rPr>
          <w:rFonts w:ascii="Times New Roman" w:hAnsi="Times New Roman"/>
          <w:sz w:val="26"/>
          <w:szCs w:val="26"/>
        </w:rPr>
        <w:t>не поширюється пункт 4 особливого порядку подання документів для участі в Доборі для окремих категорій осіб – військовослужбовців, яким надано додатковий строк для подання документів для участі в Доборі</w:t>
      </w:r>
      <w:r w:rsidR="00A97FDF" w:rsidRPr="00FE3275">
        <w:rPr>
          <w:rFonts w:ascii="Times New Roman" w:hAnsi="Times New Roman"/>
          <w:sz w:val="26"/>
          <w:szCs w:val="26"/>
        </w:rPr>
        <w:t>.</w:t>
      </w:r>
    </w:p>
    <w:p w:rsidR="005C1ED5" w:rsidRPr="00FE3275" w:rsidRDefault="00DE2BA0"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lastRenderedPageBreak/>
        <w:t xml:space="preserve">До Комісії </w:t>
      </w:r>
      <w:r w:rsidR="00896450" w:rsidRPr="00FE3275">
        <w:rPr>
          <w:rFonts w:ascii="Times New Roman" w:hAnsi="Times New Roman"/>
          <w:sz w:val="26"/>
          <w:szCs w:val="26"/>
        </w:rPr>
        <w:t>30</w:t>
      </w:r>
      <w:r w:rsidR="006A6EA5" w:rsidRPr="00FE3275">
        <w:rPr>
          <w:rFonts w:ascii="Times New Roman" w:hAnsi="Times New Roman"/>
          <w:sz w:val="26"/>
          <w:szCs w:val="26"/>
        </w:rPr>
        <w:t xml:space="preserve"> травня 2025 року </w:t>
      </w:r>
      <w:r w:rsidR="000A11C2" w:rsidRPr="00FE3275">
        <w:rPr>
          <w:rFonts w:ascii="Times New Roman" w:hAnsi="Times New Roman"/>
          <w:sz w:val="26"/>
          <w:szCs w:val="26"/>
        </w:rPr>
        <w:t xml:space="preserve">та 02 червня 2025 року </w:t>
      </w:r>
      <w:r w:rsidR="006A6EA5" w:rsidRPr="00FE3275">
        <w:rPr>
          <w:rFonts w:ascii="Times New Roman" w:hAnsi="Times New Roman"/>
          <w:sz w:val="26"/>
          <w:szCs w:val="26"/>
        </w:rPr>
        <w:t>зверну</w:t>
      </w:r>
      <w:r w:rsidR="000A11C2" w:rsidRPr="00FE3275">
        <w:rPr>
          <w:rFonts w:ascii="Times New Roman" w:hAnsi="Times New Roman"/>
          <w:sz w:val="26"/>
          <w:szCs w:val="26"/>
        </w:rPr>
        <w:t>вся</w:t>
      </w:r>
      <w:r w:rsidR="006A6EA5" w:rsidRPr="00FE3275">
        <w:rPr>
          <w:rFonts w:ascii="Times New Roman" w:hAnsi="Times New Roman"/>
          <w:sz w:val="26"/>
          <w:szCs w:val="26"/>
        </w:rPr>
        <w:t xml:space="preserve"> </w:t>
      </w:r>
      <w:r w:rsidR="000A11C2" w:rsidRPr="00FE3275">
        <w:rPr>
          <w:rFonts w:ascii="Times New Roman" w:hAnsi="Times New Roman"/>
          <w:sz w:val="26"/>
          <w:szCs w:val="26"/>
        </w:rPr>
        <w:t>Зінченко В.В</w:t>
      </w:r>
      <w:r w:rsidRPr="00FE3275">
        <w:rPr>
          <w:rFonts w:ascii="Times New Roman" w:hAnsi="Times New Roman"/>
          <w:sz w:val="26"/>
          <w:szCs w:val="26"/>
        </w:rPr>
        <w:t>.</w:t>
      </w:r>
      <w:r w:rsidR="00290AA7" w:rsidRPr="00FE3275">
        <w:rPr>
          <w:rFonts w:ascii="Times New Roman" w:hAnsi="Times New Roman"/>
          <w:sz w:val="26"/>
          <w:szCs w:val="26"/>
        </w:rPr>
        <w:t xml:space="preserve"> </w:t>
      </w:r>
      <w:r w:rsidR="00896450" w:rsidRPr="00FE3275">
        <w:rPr>
          <w:rFonts w:ascii="Times New Roman" w:hAnsi="Times New Roman"/>
          <w:sz w:val="26"/>
          <w:szCs w:val="26"/>
        </w:rPr>
        <w:t>із заяв</w:t>
      </w:r>
      <w:r w:rsidR="000A11C2" w:rsidRPr="00FE3275">
        <w:rPr>
          <w:rFonts w:ascii="Times New Roman" w:hAnsi="Times New Roman"/>
          <w:sz w:val="26"/>
          <w:szCs w:val="26"/>
        </w:rPr>
        <w:t>ами аналогічного змісту</w:t>
      </w:r>
      <w:r w:rsidR="00896450" w:rsidRPr="00FE3275">
        <w:rPr>
          <w:rFonts w:ascii="Times New Roman" w:hAnsi="Times New Roman"/>
          <w:sz w:val="26"/>
          <w:szCs w:val="26"/>
        </w:rPr>
        <w:t xml:space="preserve"> про перегляд рішення Комісії щодо відмови в допуску до участі в Доборі. У з</w:t>
      </w:r>
      <w:r w:rsidR="006A6EA5" w:rsidRPr="00FE3275">
        <w:rPr>
          <w:rFonts w:ascii="Times New Roman" w:hAnsi="Times New Roman"/>
          <w:sz w:val="26"/>
          <w:szCs w:val="26"/>
        </w:rPr>
        <w:t>аяв</w:t>
      </w:r>
      <w:r w:rsidR="00C63445" w:rsidRPr="00FE3275">
        <w:rPr>
          <w:rFonts w:ascii="Times New Roman" w:hAnsi="Times New Roman"/>
          <w:sz w:val="26"/>
          <w:szCs w:val="26"/>
        </w:rPr>
        <w:t xml:space="preserve">ах зазначає </w:t>
      </w:r>
      <w:r w:rsidR="00FB2F23" w:rsidRPr="00FE3275">
        <w:rPr>
          <w:rFonts w:ascii="Times New Roman" w:hAnsi="Times New Roman"/>
          <w:sz w:val="26"/>
          <w:szCs w:val="26"/>
        </w:rPr>
        <w:t xml:space="preserve">про </w:t>
      </w:r>
      <w:r w:rsidR="00A97FDF" w:rsidRPr="00FE3275">
        <w:rPr>
          <w:rFonts w:ascii="Times New Roman" w:hAnsi="Times New Roman"/>
          <w:sz w:val="26"/>
          <w:szCs w:val="26"/>
        </w:rPr>
        <w:t>долучення до пакету документів</w:t>
      </w:r>
      <w:r w:rsidR="00C63445" w:rsidRPr="00FE3275">
        <w:rPr>
          <w:rFonts w:ascii="Times New Roman" w:hAnsi="Times New Roman"/>
          <w:sz w:val="26"/>
          <w:szCs w:val="26"/>
        </w:rPr>
        <w:t xml:space="preserve"> </w:t>
      </w:r>
      <w:r w:rsidR="00FB2F23" w:rsidRPr="00FE3275">
        <w:rPr>
          <w:rFonts w:ascii="Times New Roman" w:hAnsi="Times New Roman"/>
          <w:sz w:val="26"/>
          <w:szCs w:val="26"/>
        </w:rPr>
        <w:t>довідки</w:t>
      </w:r>
      <w:r w:rsidR="00D0765C" w:rsidRPr="00FE3275">
        <w:rPr>
          <w:rFonts w:ascii="Times New Roman" w:hAnsi="Times New Roman"/>
          <w:sz w:val="26"/>
          <w:szCs w:val="26"/>
        </w:rPr>
        <w:t xml:space="preserve"> щодо </w:t>
      </w:r>
      <w:r w:rsidR="00316F26">
        <w:rPr>
          <w:rFonts w:ascii="Times New Roman" w:hAnsi="Times New Roman"/>
          <w:sz w:val="26"/>
          <w:szCs w:val="26"/>
        </w:rPr>
        <w:t>ІНФОРМАЦІЯ_1</w:t>
      </w:r>
      <w:r w:rsidR="00C63445" w:rsidRPr="00FE3275">
        <w:rPr>
          <w:rFonts w:ascii="Times New Roman" w:hAnsi="Times New Roman"/>
          <w:sz w:val="26"/>
          <w:szCs w:val="26"/>
        </w:rPr>
        <w:t xml:space="preserve">, </w:t>
      </w:r>
      <w:r w:rsidR="00D0765C" w:rsidRPr="00FE3275">
        <w:rPr>
          <w:rFonts w:ascii="Times New Roman" w:hAnsi="Times New Roman"/>
          <w:sz w:val="26"/>
          <w:szCs w:val="26"/>
        </w:rPr>
        <w:t xml:space="preserve">зокрема на посадах, що передбачають </w:t>
      </w:r>
      <w:r w:rsidR="00C63445" w:rsidRPr="00FE3275">
        <w:rPr>
          <w:rFonts w:ascii="Times New Roman" w:hAnsi="Times New Roman"/>
          <w:sz w:val="26"/>
          <w:szCs w:val="26"/>
        </w:rPr>
        <w:t xml:space="preserve">здійснення </w:t>
      </w:r>
      <w:r w:rsidR="00D0765C" w:rsidRPr="00FE3275">
        <w:rPr>
          <w:rFonts w:ascii="Times New Roman" w:hAnsi="Times New Roman"/>
          <w:sz w:val="26"/>
          <w:szCs w:val="26"/>
        </w:rPr>
        <w:t>правозастосовч</w:t>
      </w:r>
      <w:r w:rsidR="00C63445" w:rsidRPr="00FE3275">
        <w:rPr>
          <w:rFonts w:ascii="Times New Roman" w:hAnsi="Times New Roman"/>
          <w:sz w:val="26"/>
          <w:szCs w:val="26"/>
        </w:rPr>
        <w:t>ої діяльності,</w:t>
      </w:r>
      <w:r w:rsidR="00D0765C" w:rsidRPr="00FE3275">
        <w:rPr>
          <w:rFonts w:ascii="Times New Roman" w:hAnsi="Times New Roman"/>
          <w:sz w:val="26"/>
          <w:szCs w:val="26"/>
        </w:rPr>
        <w:t xml:space="preserve"> </w:t>
      </w:r>
      <w:r w:rsidR="00FB2F23" w:rsidRPr="00FE3275">
        <w:rPr>
          <w:rFonts w:ascii="Times New Roman" w:hAnsi="Times New Roman"/>
          <w:sz w:val="26"/>
          <w:szCs w:val="26"/>
        </w:rPr>
        <w:t>для участі в оголошеному 11 грудня 2024 року доборі на посаду судді місцевого суду в порядку, визначеному Особливим порядком.</w:t>
      </w:r>
    </w:p>
    <w:p w:rsidR="00B53973" w:rsidRPr="00FE3275" w:rsidRDefault="005C1ED5"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 xml:space="preserve">Крім того, Зінченко В.В. </w:t>
      </w:r>
      <w:r w:rsidR="002B7759" w:rsidRPr="00FE3275">
        <w:rPr>
          <w:rFonts w:ascii="Times New Roman" w:hAnsi="Times New Roman"/>
          <w:sz w:val="26"/>
          <w:szCs w:val="26"/>
        </w:rPr>
        <w:t>звертає увагу Комісії на</w:t>
      </w:r>
      <w:r w:rsidRPr="00FE3275">
        <w:rPr>
          <w:rFonts w:ascii="Times New Roman" w:hAnsi="Times New Roman"/>
          <w:sz w:val="26"/>
          <w:szCs w:val="26"/>
        </w:rPr>
        <w:t xml:space="preserve"> порушення принципу рівності, що гарантує однакові умови для реалізації прав усіх учасників Добору. Таке твердження </w:t>
      </w:r>
      <w:r w:rsidR="00B53973" w:rsidRPr="00FE3275">
        <w:rPr>
          <w:rFonts w:ascii="Times New Roman" w:hAnsi="Times New Roman"/>
          <w:sz w:val="26"/>
          <w:szCs w:val="26"/>
        </w:rPr>
        <w:t>обґрунтоване</w:t>
      </w:r>
      <w:r w:rsidRPr="00FE3275">
        <w:rPr>
          <w:rFonts w:ascii="Times New Roman" w:hAnsi="Times New Roman"/>
          <w:sz w:val="26"/>
          <w:szCs w:val="26"/>
        </w:rPr>
        <w:t xml:space="preserve"> тим, що заявник проходив </w:t>
      </w:r>
      <w:r w:rsidR="00316F26">
        <w:rPr>
          <w:rFonts w:ascii="Times New Roman" w:hAnsi="Times New Roman"/>
          <w:sz w:val="26"/>
          <w:szCs w:val="26"/>
        </w:rPr>
        <w:t>ІНФОРМАЦІЯ_2</w:t>
      </w:r>
      <w:r w:rsidRPr="00FE3275">
        <w:rPr>
          <w:rFonts w:ascii="Times New Roman" w:hAnsi="Times New Roman"/>
          <w:sz w:val="26"/>
          <w:szCs w:val="26"/>
        </w:rPr>
        <w:t xml:space="preserve"> разом з іншими особами, які беруть участь в Доборі. </w:t>
      </w:r>
      <w:r w:rsidR="002B7759" w:rsidRPr="00FE3275">
        <w:rPr>
          <w:rFonts w:ascii="Times New Roman" w:hAnsi="Times New Roman"/>
          <w:sz w:val="26"/>
          <w:szCs w:val="26"/>
        </w:rPr>
        <w:t>Попри те, що в</w:t>
      </w:r>
      <w:r w:rsidRPr="00FE3275">
        <w:rPr>
          <w:rFonts w:ascii="Times New Roman" w:hAnsi="Times New Roman"/>
          <w:sz w:val="26"/>
          <w:szCs w:val="26"/>
        </w:rPr>
        <w:t xml:space="preserve">сі особи перебували в </w:t>
      </w:r>
      <w:r w:rsidR="00B53973" w:rsidRPr="00FE3275">
        <w:rPr>
          <w:rFonts w:ascii="Times New Roman" w:hAnsi="Times New Roman"/>
          <w:sz w:val="26"/>
          <w:szCs w:val="26"/>
        </w:rPr>
        <w:t>аналогічних</w:t>
      </w:r>
      <w:r w:rsidRPr="00FE3275">
        <w:rPr>
          <w:rFonts w:ascii="Times New Roman" w:hAnsi="Times New Roman"/>
          <w:sz w:val="26"/>
          <w:szCs w:val="26"/>
        </w:rPr>
        <w:t xml:space="preserve"> умовах та надали однакові</w:t>
      </w:r>
      <w:r w:rsidR="000C6C8E">
        <w:rPr>
          <w:rFonts w:ascii="Times New Roman" w:hAnsi="Times New Roman"/>
          <w:sz w:val="26"/>
          <w:szCs w:val="26"/>
        </w:rPr>
        <w:t xml:space="preserve"> документи</w:t>
      </w:r>
      <w:r w:rsidRPr="00FE3275">
        <w:rPr>
          <w:rFonts w:ascii="Times New Roman" w:hAnsi="Times New Roman"/>
          <w:sz w:val="26"/>
          <w:szCs w:val="26"/>
        </w:rPr>
        <w:t>,</w:t>
      </w:r>
      <w:r w:rsidR="002B7759" w:rsidRPr="00FE3275">
        <w:rPr>
          <w:rFonts w:ascii="Times New Roman" w:hAnsi="Times New Roman"/>
          <w:sz w:val="26"/>
          <w:szCs w:val="26"/>
        </w:rPr>
        <w:t xml:space="preserve"> </w:t>
      </w:r>
      <w:r w:rsidRPr="00FE3275">
        <w:rPr>
          <w:rFonts w:ascii="Times New Roman" w:hAnsi="Times New Roman"/>
          <w:sz w:val="26"/>
          <w:szCs w:val="26"/>
        </w:rPr>
        <w:t>рішення щодо них є різними.</w:t>
      </w:r>
    </w:p>
    <w:p w:rsidR="009E1D0C" w:rsidRPr="00FE3275" w:rsidRDefault="006A6EA5"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FE3275" w:rsidRDefault="006A6EA5"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FE3275" w:rsidRDefault="006A6EA5"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Пунктом 58.15 Регламенту Вищої кваліфікаційної комісії суддів України, затвердженого рішення</w:t>
      </w:r>
      <w:r w:rsidR="006D732D" w:rsidRPr="00FE3275">
        <w:rPr>
          <w:rFonts w:ascii="Times New Roman" w:hAnsi="Times New Roman"/>
          <w:sz w:val="26"/>
          <w:szCs w:val="26"/>
        </w:rPr>
        <w:t>м</w:t>
      </w:r>
      <w:r w:rsidRPr="00FE3275">
        <w:rPr>
          <w:rFonts w:ascii="Times New Roman" w:hAnsi="Times New Roman"/>
          <w:sz w:val="26"/>
          <w:szCs w:val="26"/>
        </w:rPr>
        <w:t xml:space="preserve"> Вищої кваліфікац</w:t>
      </w:r>
      <w:r w:rsidR="006D732D" w:rsidRPr="00FE3275">
        <w:rPr>
          <w:rFonts w:ascii="Times New Roman" w:hAnsi="Times New Roman"/>
          <w:sz w:val="26"/>
          <w:szCs w:val="26"/>
        </w:rPr>
        <w:t>ійної комісії суддів України 13 </w:t>
      </w:r>
      <w:r w:rsidRPr="00FE3275">
        <w:rPr>
          <w:rFonts w:ascii="Times New Roman" w:hAnsi="Times New Roman"/>
          <w:sz w:val="26"/>
          <w:szCs w:val="26"/>
        </w:rPr>
        <w:t xml:space="preserve">жовтня 2016 року № 81/зп-16 (у редакції рішення Комісії </w:t>
      </w:r>
      <w:r w:rsidR="0000358E" w:rsidRPr="00FE3275">
        <w:rPr>
          <w:rFonts w:ascii="Times New Roman" w:hAnsi="Times New Roman"/>
          <w:sz w:val="26"/>
          <w:szCs w:val="26"/>
        </w:rPr>
        <w:t>від 19 жовтня 2023 </w:t>
      </w:r>
      <w:r w:rsidRPr="00FE3275">
        <w:rPr>
          <w:rFonts w:ascii="Times New Roman" w:hAnsi="Times New Roman"/>
          <w:sz w:val="26"/>
          <w:szCs w:val="26"/>
        </w:rPr>
        <w:t>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FE3275" w:rsidRDefault="006A6EA5"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Перевіривши обставини, викладені в заяв</w:t>
      </w:r>
      <w:r w:rsidR="00DE52B7" w:rsidRPr="00FE3275">
        <w:rPr>
          <w:rFonts w:ascii="Times New Roman" w:hAnsi="Times New Roman"/>
          <w:sz w:val="26"/>
          <w:szCs w:val="26"/>
        </w:rPr>
        <w:t>ах</w:t>
      </w:r>
      <w:r w:rsidRPr="00FE3275">
        <w:rPr>
          <w:rFonts w:ascii="Times New Roman" w:hAnsi="Times New Roman"/>
          <w:sz w:val="26"/>
          <w:szCs w:val="26"/>
        </w:rPr>
        <w:t xml:space="preserve"> </w:t>
      </w:r>
      <w:r w:rsidR="000561F3" w:rsidRPr="00FE3275">
        <w:rPr>
          <w:rFonts w:ascii="Times New Roman" w:hAnsi="Times New Roman"/>
          <w:sz w:val="26"/>
          <w:szCs w:val="26"/>
        </w:rPr>
        <w:t>Зінченка В.В</w:t>
      </w:r>
      <w:r w:rsidR="00D4004C" w:rsidRPr="00FE3275">
        <w:rPr>
          <w:rFonts w:ascii="Times New Roman" w:hAnsi="Times New Roman"/>
          <w:sz w:val="26"/>
          <w:szCs w:val="26"/>
        </w:rPr>
        <w:t>.</w:t>
      </w:r>
      <w:r w:rsidRPr="00FE3275">
        <w:rPr>
          <w:rFonts w:ascii="Times New Roman" w:hAnsi="Times New Roman"/>
          <w:sz w:val="26"/>
          <w:szCs w:val="26"/>
        </w:rPr>
        <w:t xml:space="preserve">, </w:t>
      </w:r>
      <w:r w:rsidR="009E1D0C" w:rsidRPr="00FE3275">
        <w:rPr>
          <w:rFonts w:ascii="Times New Roman" w:hAnsi="Times New Roman"/>
          <w:sz w:val="26"/>
          <w:szCs w:val="26"/>
        </w:rPr>
        <w:t xml:space="preserve">повторно </w:t>
      </w:r>
      <w:r w:rsidRPr="00FE3275">
        <w:rPr>
          <w:rFonts w:ascii="Times New Roman" w:hAnsi="Times New Roman"/>
          <w:sz w:val="26"/>
          <w:szCs w:val="26"/>
        </w:rPr>
        <w:t>дослідивши подані документи, заслухавши доповідача, Комісія встановила таке.</w:t>
      </w:r>
    </w:p>
    <w:p w:rsidR="009E1D0C" w:rsidRPr="00FE3275" w:rsidRDefault="006A6EA5"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В Оголошенні визначено строк подання заяви, перелік необхідних документів для участі в Доборі, та вимоги до їх оформлення.</w:t>
      </w:r>
    </w:p>
    <w:p w:rsidR="009E1D0C" w:rsidRPr="00FE3275" w:rsidRDefault="006A6EA5"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9B6DD6" w:rsidRPr="00FE3275" w:rsidRDefault="006A6EA5"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Рішенням від 15 січня 2025 року № 14/зп-25 визначено особливий порядок подання документів для участі в Доборі для окремих катег</w:t>
      </w:r>
      <w:r w:rsidR="00384C7E" w:rsidRPr="00FE3275">
        <w:rPr>
          <w:rFonts w:ascii="Times New Roman" w:hAnsi="Times New Roman"/>
          <w:sz w:val="26"/>
          <w:szCs w:val="26"/>
        </w:rPr>
        <w:t>орій осіб – військовослужбовців (далі – Особливий порядок).</w:t>
      </w:r>
    </w:p>
    <w:p w:rsidR="009B6DD6"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Основною відмінністю Особливого порядку є встановлення більш тривалого строку подання документів для військовослужбовців –</w:t>
      </w:r>
      <w:r w:rsidR="00AC3B04">
        <w:rPr>
          <w:rFonts w:ascii="Times New Roman" w:hAnsi="Times New Roman"/>
          <w:sz w:val="26"/>
          <w:szCs w:val="26"/>
        </w:rPr>
        <w:t xml:space="preserve"> з 01 березня до 01 травня 2025 </w:t>
      </w:r>
      <w:r w:rsidRPr="00FE3275">
        <w:rPr>
          <w:rFonts w:ascii="Times New Roman" w:hAnsi="Times New Roman"/>
          <w:sz w:val="26"/>
          <w:szCs w:val="26"/>
        </w:rPr>
        <w:t>року включно (пункт 4 Особливого порядку).</w:t>
      </w:r>
    </w:p>
    <w:p w:rsidR="009B6DD6"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Пунктом 1 Особливого порядку передбачено, що цей порядок подання документів для участі Доборі може бути реалізований військовослужбовцями Збройних Сил України та інших військових формувань, які станом на дату подання документів проходять військову службу та мають намір стати суддею.</w:t>
      </w:r>
    </w:p>
    <w:p w:rsidR="009B6DD6"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lastRenderedPageBreak/>
        <w:t>Легітимна мета Особливого порядку окреслена в мотивувальній частині рішення Комісії від 15 січня 2025 року № 14/зп-25, яким визначено, що такий порядок встановлюється щодо військовослужбовців, які під час виконання конституційного обов’язку із захисту незалежності та територіальної цілісності України обмежені в можливості підготувати для подання документи порівняно з особами, які також мають намір стати суддею та не є військовослужбовцями.</w:t>
      </w:r>
    </w:p>
    <w:p w:rsidR="009B6DD6"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Так, щоб реалізувати право на подання документів для участі в Доборі у строки, визначені Особливим порядком, необхідно дотриматися таких умов:</w:t>
      </w:r>
    </w:p>
    <w:p w:rsidR="009B6DD6"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 наявність статусу військовослужбовця;</w:t>
      </w:r>
    </w:p>
    <w:p w:rsidR="009B6DD6"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 проходження на день подання документів військової служби;</w:t>
      </w:r>
    </w:p>
    <w:p w:rsidR="009B6DD6"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 місце військової служби – Збройні Сили України чи інші військові формування.</w:t>
      </w:r>
    </w:p>
    <w:p w:rsidR="009B6DD6"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Крім того, пунктом 2 Особливого порядку окремо визначено деякі категорії військовослужбовців, на яких не поширюються норми особливого порядку навіть попри формальне дотримання вказаних вище умов.</w:t>
      </w:r>
    </w:p>
    <w:p w:rsidR="009B6DD6"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Пунктом 3 Особливого порядку визначено, що для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 До таких документів належать довідка з військової частини форми № 5 (додаток 24 до інструкції з діловодства у Збройних Силах України (пункт 2.9.4.3) або інший документ із зазначенням дати призову (зарахування на військову службу), виписка (витяг) з наказу про призов (зарахування на військову службу) тощо. 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w:t>
      </w:r>
      <w:r w:rsidR="00384C7E" w:rsidRPr="00FE3275">
        <w:rPr>
          <w:rFonts w:ascii="Times New Roman" w:hAnsi="Times New Roman"/>
          <w:sz w:val="26"/>
          <w:szCs w:val="26"/>
        </w:rPr>
        <w:t>рмацію у заяві довільної форми.</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Дослідивши подані документи</w:t>
      </w:r>
      <w:r w:rsidR="00DE52B7" w:rsidRPr="00FE3275">
        <w:rPr>
          <w:rFonts w:ascii="Times New Roman" w:hAnsi="Times New Roman"/>
          <w:sz w:val="26"/>
          <w:szCs w:val="26"/>
        </w:rPr>
        <w:t xml:space="preserve">, </w:t>
      </w:r>
      <w:r w:rsidRPr="00FE3275">
        <w:rPr>
          <w:rFonts w:ascii="Times New Roman" w:hAnsi="Times New Roman"/>
          <w:sz w:val="26"/>
          <w:szCs w:val="26"/>
        </w:rPr>
        <w:t>Комісією</w:t>
      </w:r>
      <w:r w:rsidR="00DE52B7" w:rsidRPr="00FE3275">
        <w:rPr>
          <w:rFonts w:ascii="Times New Roman" w:hAnsi="Times New Roman"/>
          <w:sz w:val="26"/>
          <w:szCs w:val="26"/>
        </w:rPr>
        <w:t xml:space="preserve"> у складі колегії</w:t>
      </w:r>
      <w:r w:rsidRPr="00FE3275">
        <w:rPr>
          <w:rFonts w:ascii="Times New Roman" w:hAnsi="Times New Roman"/>
          <w:sz w:val="26"/>
          <w:szCs w:val="26"/>
        </w:rPr>
        <w:t xml:space="preserve"> встановлено, що Зінченком В.В. подано </w:t>
      </w:r>
      <w:r w:rsidR="00DE52B7" w:rsidRPr="00FE3275">
        <w:rPr>
          <w:rFonts w:ascii="Times New Roman" w:hAnsi="Times New Roman"/>
          <w:sz w:val="26"/>
          <w:szCs w:val="26"/>
        </w:rPr>
        <w:t xml:space="preserve">довідку, в якій зазначено, що він працює </w:t>
      </w:r>
      <w:r w:rsidR="00316F26">
        <w:rPr>
          <w:rFonts w:ascii="Times New Roman" w:hAnsi="Times New Roman"/>
          <w:sz w:val="26"/>
          <w:szCs w:val="26"/>
        </w:rPr>
        <w:t>ІНФОРМАЦІЯ_3</w:t>
      </w:r>
      <w:r w:rsidRPr="00FE3275">
        <w:rPr>
          <w:rFonts w:ascii="Times New Roman" w:hAnsi="Times New Roman"/>
          <w:sz w:val="26"/>
          <w:szCs w:val="26"/>
        </w:rPr>
        <w:t>, проте відомості про його приналежність до відповідної військової частини чи іншого в</w:t>
      </w:r>
      <w:r w:rsidR="00384C7E" w:rsidRPr="00FE3275">
        <w:rPr>
          <w:rFonts w:ascii="Times New Roman" w:hAnsi="Times New Roman"/>
          <w:sz w:val="26"/>
          <w:szCs w:val="26"/>
        </w:rPr>
        <w:t>ійськового формування відсутні.</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Відповідно до статті 1 Закону України «</w:t>
      </w:r>
      <w:r w:rsidR="00FE3275" w:rsidRPr="00FE3275">
        <w:rPr>
          <w:rFonts w:ascii="Times New Roman" w:hAnsi="Times New Roman"/>
          <w:sz w:val="26"/>
          <w:szCs w:val="26"/>
        </w:rPr>
        <w:t>Про Службу безпеки України» від </w:t>
      </w:r>
      <w:r w:rsidR="00AC3B04">
        <w:rPr>
          <w:rFonts w:ascii="Times New Roman" w:hAnsi="Times New Roman"/>
          <w:sz w:val="26"/>
          <w:szCs w:val="26"/>
        </w:rPr>
        <w:t>25 </w:t>
      </w:r>
      <w:r w:rsidRPr="00FE3275">
        <w:rPr>
          <w:rFonts w:ascii="Times New Roman" w:hAnsi="Times New Roman"/>
          <w:sz w:val="26"/>
          <w:szCs w:val="26"/>
        </w:rPr>
        <w:t xml:space="preserve">березня 1992 року № 2229-XII (далі – Закон від 25 березня 1992 року </w:t>
      </w:r>
      <w:r w:rsidR="00DE52B7" w:rsidRPr="00FE3275">
        <w:rPr>
          <w:rFonts w:ascii="Times New Roman" w:hAnsi="Times New Roman"/>
          <w:sz w:val="26"/>
          <w:szCs w:val="26"/>
        </w:rPr>
        <w:t xml:space="preserve">                            № 2229-</w:t>
      </w:r>
      <w:r w:rsidRPr="00FE3275">
        <w:rPr>
          <w:rFonts w:ascii="Times New Roman" w:hAnsi="Times New Roman"/>
          <w:sz w:val="26"/>
          <w:szCs w:val="26"/>
        </w:rPr>
        <w:t>XII) Служба безпеки України – державний орган спеціального призначення з правоохоронними функціями, який забез</w:t>
      </w:r>
      <w:r w:rsidR="00384C7E" w:rsidRPr="00FE3275">
        <w:rPr>
          <w:rFonts w:ascii="Times New Roman" w:hAnsi="Times New Roman"/>
          <w:sz w:val="26"/>
          <w:szCs w:val="26"/>
        </w:rPr>
        <w:t>печує державну безпеку України.</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Систему Служби безпеки України складають Центральне управління Служби безпеки України, підпорядковані йому регіональні органи, органи військової контррозвідки, військові формування, а також навчальні, науково-дослідні та інші заклади Служби безпеки України (стаття 9 Закону від 25 березн</w:t>
      </w:r>
      <w:r w:rsidR="00384C7E" w:rsidRPr="00FE3275">
        <w:rPr>
          <w:rFonts w:ascii="Times New Roman" w:hAnsi="Times New Roman"/>
          <w:sz w:val="26"/>
          <w:szCs w:val="26"/>
        </w:rPr>
        <w:t xml:space="preserve">я 1992 року </w:t>
      </w:r>
      <w:r w:rsidR="00AC3B04">
        <w:rPr>
          <w:rFonts w:ascii="Times New Roman" w:hAnsi="Times New Roman"/>
          <w:sz w:val="26"/>
          <w:szCs w:val="26"/>
        </w:rPr>
        <w:t xml:space="preserve">                                    </w:t>
      </w:r>
      <w:r w:rsidR="00384C7E" w:rsidRPr="00FE3275">
        <w:rPr>
          <w:rFonts w:ascii="Times New Roman" w:hAnsi="Times New Roman"/>
          <w:sz w:val="26"/>
          <w:szCs w:val="26"/>
        </w:rPr>
        <w:t>№ 2229-XII).</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 xml:space="preserve">Згідно з частиною першою статті 19 Закону від 25 березня 1992 року № 2229-XII кадри Служби безпеки України складають: співробітники-військовослужбовці, працівники, які уклали трудовий договір із Службою безпеки України, а також військовослужбовці строкової служби. Порядок обліку кадрів Служби безпеки України затверджується </w:t>
      </w:r>
      <w:r w:rsidR="00384C7E" w:rsidRPr="00FE3275">
        <w:rPr>
          <w:rFonts w:ascii="Times New Roman" w:hAnsi="Times New Roman"/>
          <w:sz w:val="26"/>
          <w:szCs w:val="26"/>
        </w:rPr>
        <w:t>Головою Служби безпеки України.</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Частиною першою статті 20 Закону від 25 березня 1992 року № 2229-XII передбачено, що умови і порядок виконання своїх обов’язків співробітниками-військовослужбовцями Служби безпеки України визначаються укладеним договором (контрактом). На них, а також на військовослужбовців строкової служби поширюється порядок проходження військової служби у Збройних Силах України, визначений законодавством. Військовослужбовці Служби безпеки України складають військову прис</w:t>
      </w:r>
      <w:r w:rsidR="00384C7E" w:rsidRPr="00FE3275">
        <w:rPr>
          <w:rFonts w:ascii="Times New Roman" w:hAnsi="Times New Roman"/>
          <w:sz w:val="26"/>
          <w:szCs w:val="26"/>
        </w:rPr>
        <w:t>ягу на вірність народу України.</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lastRenderedPageBreak/>
        <w:t>Аналізуючи наведені норми Закону від 25 березня 1992 року № 2229-XII, Комісія</w:t>
      </w:r>
      <w:r w:rsidR="00DE52B7" w:rsidRPr="00FE3275">
        <w:rPr>
          <w:rFonts w:ascii="Times New Roman" w:hAnsi="Times New Roman"/>
          <w:sz w:val="26"/>
          <w:szCs w:val="26"/>
        </w:rPr>
        <w:t xml:space="preserve"> у складі</w:t>
      </w:r>
      <w:r w:rsidRPr="00FE3275">
        <w:rPr>
          <w:rFonts w:ascii="Times New Roman" w:hAnsi="Times New Roman"/>
          <w:sz w:val="26"/>
          <w:szCs w:val="26"/>
        </w:rPr>
        <w:t xml:space="preserve"> </w:t>
      </w:r>
      <w:r w:rsidR="00DE52B7" w:rsidRPr="00FE3275">
        <w:rPr>
          <w:rFonts w:ascii="Times New Roman" w:hAnsi="Times New Roman"/>
          <w:sz w:val="26"/>
          <w:szCs w:val="26"/>
        </w:rPr>
        <w:t xml:space="preserve">колегії </w:t>
      </w:r>
      <w:r w:rsidRPr="00FE3275">
        <w:rPr>
          <w:rFonts w:ascii="Times New Roman" w:hAnsi="Times New Roman"/>
          <w:sz w:val="26"/>
          <w:szCs w:val="26"/>
        </w:rPr>
        <w:t>зауваж</w:t>
      </w:r>
      <w:r w:rsidR="00DE52B7" w:rsidRPr="00FE3275">
        <w:rPr>
          <w:rFonts w:ascii="Times New Roman" w:hAnsi="Times New Roman"/>
          <w:sz w:val="26"/>
          <w:szCs w:val="26"/>
        </w:rPr>
        <w:t>ила</w:t>
      </w:r>
      <w:r w:rsidRPr="00FE3275">
        <w:rPr>
          <w:rFonts w:ascii="Times New Roman" w:hAnsi="Times New Roman"/>
          <w:sz w:val="26"/>
          <w:szCs w:val="26"/>
        </w:rPr>
        <w:t xml:space="preserve">, що правила Особливого порядку можуть поширюватися на військовослужбовців Служби Безпеки України за умови проходження на момент подання документів військової служби у створених в системі Служби безпеки </w:t>
      </w:r>
      <w:r w:rsidR="00384C7E" w:rsidRPr="00FE3275">
        <w:rPr>
          <w:rFonts w:ascii="Times New Roman" w:hAnsi="Times New Roman"/>
          <w:sz w:val="26"/>
          <w:szCs w:val="26"/>
        </w:rPr>
        <w:t>України військових формуваннях.</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Комісія вкотре наголошує, що Особливий порядок встановлений для військовослужбовців, які під час виконання конституційного обов’язку із захисту незалежності та територіальної цілісності України обмежені в можливості підготувати для подання документи порівняно з особами, які також мають намір стати судде</w:t>
      </w:r>
      <w:r w:rsidR="00384C7E" w:rsidRPr="00FE3275">
        <w:rPr>
          <w:rFonts w:ascii="Times New Roman" w:hAnsi="Times New Roman"/>
          <w:sz w:val="26"/>
          <w:szCs w:val="26"/>
        </w:rPr>
        <w:t>ю та не є військовослужбовцями.</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 xml:space="preserve">Натомість Зінченко В.В. поданими документами підтвердив </w:t>
      </w:r>
      <w:r w:rsidR="00316F26">
        <w:rPr>
          <w:rFonts w:ascii="Times New Roman" w:hAnsi="Times New Roman"/>
          <w:sz w:val="26"/>
          <w:szCs w:val="26"/>
        </w:rPr>
        <w:t>ІНФОРМАЦІЯ_4</w:t>
      </w:r>
      <w:r w:rsidRPr="00FE3275">
        <w:rPr>
          <w:rFonts w:ascii="Times New Roman" w:hAnsi="Times New Roman"/>
          <w:sz w:val="26"/>
          <w:szCs w:val="26"/>
        </w:rPr>
        <w:t xml:space="preserve">. </w:t>
      </w:r>
      <w:r w:rsidR="000C6C8E">
        <w:rPr>
          <w:rFonts w:ascii="Times New Roman" w:hAnsi="Times New Roman"/>
          <w:sz w:val="26"/>
          <w:szCs w:val="26"/>
        </w:rPr>
        <w:t>Тому</w:t>
      </w:r>
      <w:r w:rsidRPr="00FE3275">
        <w:rPr>
          <w:rFonts w:ascii="Times New Roman" w:hAnsi="Times New Roman"/>
          <w:sz w:val="26"/>
          <w:szCs w:val="26"/>
        </w:rPr>
        <w:t xml:space="preserve"> Комісія позбавлена підстав, щоб констатувати, що заявник є особою, яка на момент подання документів для участі в Доборі проходить військову службу </w:t>
      </w:r>
      <w:r w:rsidR="00316F26">
        <w:rPr>
          <w:rFonts w:ascii="Times New Roman" w:hAnsi="Times New Roman"/>
          <w:sz w:val="26"/>
          <w:szCs w:val="26"/>
        </w:rPr>
        <w:t>ІНФОРМАЦІЯ_5</w:t>
      </w:r>
      <w:bookmarkStart w:id="0" w:name="_GoBack"/>
      <w:bookmarkEnd w:id="0"/>
      <w:r w:rsidRPr="00FE3275">
        <w:rPr>
          <w:rFonts w:ascii="Times New Roman" w:hAnsi="Times New Roman"/>
          <w:sz w:val="26"/>
          <w:szCs w:val="26"/>
        </w:rPr>
        <w:t>, що є обов’язковим для реалізації права на особли</w:t>
      </w:r>
      <w:r w:rsidR="00384C7E" w:rsidRPr="00FE3275">
        <w:rPr>
          <w:rFonts w:ascii="Times New Roman" w:hAnsi="Times New Roman"/>
          <w:sz w:val="26"/>
          <w:szCs w:val="26"/>
        </w:rPr>
        <w:t>вий порядок подання документів.</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 xml:space="preserve">Отже, Комісія </w:t>
      </w:r>
      <w:r w:rsidR="00DE52B7" w:rsidRPr="00FE3275">
        <w:rPr>
          <w:rFonts w:ascii="Times New Roman" w:hAnsi="Times New Roman"/>
          <w:sz w:val="26"/>
          <w:szCs w:val="26"/>
        </w:rPr>
        <w:t xml:space="preserve">у складі колегії </w:t>
      </w:r>
      <w:r w:rsidR="00ED0561" w:rsidRPr="00FE3275">
        <w:rPr>
          <w:rFonts w:ascii="Times New Roman" w:hAnsi="Times New Roman"/>
          <w:sz w:val="26"/>
          <w:szCs w:val="26"/>
        </w:rPr>
        <w:t xml:space="preserve">правильно </w:t>
      </w:r>
      <w:r w:rsidR="00DE52B7" w:rsidRPr="00FE3275">
        <w:rPr>
          <w:rFonts w:ascii="Times New Roman" w:hAnsi="Times New Roman"/>
          <w:sz w:val="26"/>
          <w:szCs w:val="26"/>
        </w:rPr>
        <w:t>виснувала</w:t>
      </w:r>
      <w:r w:rsidRPr="00FE3275">
        <w:rPr>
          <w:rFonts w:ascii="Times New Roman" w:hAnsi="Times New Roman"/>
          <w:sz w:val="26"/>
          <w:szCs w:val="26"/>
        </w:rPr>
        <w:t xml:space="preserve">, що на Зінченка В.В. не поширюється пункт 4 Особливого порядку, яким надано військовослужбовцям додатковий строк для подання </w:t>
      </w:r>
      <w:r w:rsidR="00384C7E" w:rsidRPr="00FE3275">
        <w:rPr>
          <w:rFonts w:ascii="Times New Roman" w:hAnsi="Times New Roman"/>
          <w:sz w:val="26"/>
          <w:szCs w:val="26"/>
        </w:rPr>
        <w:t>документів для участі в Доборі.</w:t>
      </w:r>
    </w:p>
    <w:p w:rsidR="00384C7E" w:rsidRPr="00FE3275" w:rsidRDefault="009B6D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Водночас пунктом 3 Оголошення визначено строк подання заяви та документів для участі в Доборі – з 01 березня 2025 року до 30 березня 2025 року (включно). Встановлений строк подання документів є присічн</w:t>
      </w:r>
      <w:r w:rsidR="00384C7E" w:rsidRPr="00FE3275">
        <w:rPr>
          <w:rFonts w:ascii="Times New Roman" w:hAnsi="Times New Roman"/>
          <w:sz w:val="26"/>
          <w:szCs w:val="26"/>
        </w:rPr>
        <w:t>им і Комісією не продовжувався.</w:t>
      </w:r>
    </w:p>
    <w:p w:rsidR="00053BBC" w:rsidRPr="00FE3275" w:rsidRDefault="00DE52B7"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Комісія наголосила</w:t>
      </w:r>
      <w:r w:rsidR="009B6DD6" w:rsidRPr="00FE3275">
        <w:rPr>
          <w:rFonts w:ascii="Times New Roman" w:hAnsi="Times New Roman"/>
          <w:sz w:val="26"/>
          <w:szCs w:val="26"/>
        </w:rPr>
        <w:t>, що умови проведення Добору є однаковими та обов’язковими для ви</w:t>
      </w:r>
      <w:r w:rsidR="000C6C8E">
        <w:rPr>
          <w:rFonts w:ascii="Times New Roman" w:hAnsi="Times New Roman"/>
          <w:sz w:val="26"/>
          <w:szCs w:val="26"/>
        </w:rPr>
        <w:t>конання всіма кандидатами. Тому</w:t>
      </w:r>
      <w:r w:rsidR="009B6DD6" w:rsidRPr="00FE3275">
        <w:rPr>
          <w:rFonts w:ascii="Times New Roman" w:hAnsi="Times New Roman"/>
          <w:sz w:val="26"/>
          <w:szCs w:val="26"/>
        </w:rPr>
        <w:t xml:space="preserve"> Зінченко В.В. міг подати документи для участі в Доборі в загальний строк, визначений правилами проведення Добору.</w:t>
      </w:r>
    </w:p>
    <w:p w:rsidR="00053BBC" w:rsidRPr="00FE3275" w:rsidRDefault="00053BBC"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Натомість Зінченком В.В. подано до Комісії заяву та документи для участі в Доборі 28 квітня 2025 року, тобто вже після спливу строку, визначеного Комісією.</w:t>
      </w:r>
    </w:p>
    <w:p w:rsidR="00053BBC" w:rsidRPr="00FE3275" w:rsidRDefault="00053BBC"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З наданих кандидатом документів не встановлено обставин, які б перешкоджали йому подати документи у загальний строк, визначений Комісією, тобт</w:t>
      </w:r>
      <w:r w:rsidR="00E00766">
        <w:rPr>
          <w:rFonts w:ascii="Times New Roman" w:hAnsi="Times New Roman"/>
          <w:sz w:val="26"/>
          <w:szCs w:val="26"/>
        </w:rPr>
        <w:t>о з 01 до </w:t>
      </w:r>
      <w:r w:rsidR="00AC3B04">
        <w:rPr>
          <w:rFonts w:ascii="Times New Roman" w:hAnsi="Times New Roman"/>
          <w:sz w:val="26"/>
          <w:szCs w:val="26"/>
        </w:rPr>
        <w:t>30 </w:t>
      </w:r>
      <w:r w:rsidRPr="00FE3275">
        <w:rPr>
          <w:rFonts w:ascii="Times New Roman" w:hAnsi="Times New Roman"/>
          <w:sz w:val="26"/>
          <w:szCs w:val="26"/>
        </w:rPr>
        <w:t>березня 2025 року.</w:t>
      </w:r>
    </w:p>
    <w:p w:rsidR="00FD7E90" w:rsidRPr="00FE3275" w:rsidRDefault="00FD7E90"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З’ясовані обставини дають підстави вважати,</w:t>
      </w:r>
      <w:r w:rsidR="000C6C8E">
        <w:rPr>
          <w:rFonts w:ascii="Times New Roman" w:hAnsi="Times New Roman"/>
          <w:sz w:val="26"/>
          <w:szCs w:val="26"/>
        </w:rPr>
        <w:t xml:space="preserve"> що заявником не виконано вимог</w:t>
      </w:r>
      <w:r w:rsidRPr="00FE3275">
        <w:rPr>
          <w:rFonts w:ascii="Times New Roman" w:hAnsi="Times New Roman"/>
          <w:sz w:val="26"/>
          <w:szCs w:val="26"/>
        </w:rPr>
        <w:t>, визначен</w:t>
      </w:r>
      <w:r w:rsidR="000C6C8E">
        <w:rPr>
          <w:rFonts w:ascii="Times New Roman" w:hAnsi="Times New Roman"/>
          <w:sz w:val="26"/>
          <w:szCs w:val="26"/>
        </w:rPr>
        <w:t>их</w:t>
      </w:r>
      <w:r w:rsidRPr="00FE3275">
        <w:rPr>
          <w:rFonts w:ascii="Times New Roman" w:hAnsi="Times New Roman"/>
          <w:sz w:val="26"/>
          <w:szCs w:val="26"/>
        </w:rPr>
        <w:t xml:space="preserve"> в Оголошенні та Особливому порядку.</w:t>
      </w:r>
    </w:p>
    <w:p w:rsidR="00DE52B7" w:rsidRPr="00FE3275" w:rsidRDefault="000C6C8E" w:rsidP="00FE3275">
      <w:pPr>
        <w:spacing w:after="0" w:line="240" w:lineRule="auto"/>
        <w:ind w:firstLine="705"/>
        <w:jc w:val="both"/>
        <w:rPr>
          <w:rFonts w:ascii="Times New Roman" w:hAnsi="Times New Roman"/>
          <w:sz w:val="26"/>
          <w:szCs w:val="26"/>
        </w:rPr>
      </w:pPr>
      <w:r>
        <w:rPr>
          <w:rFonts w:ascii="Times New Roman" w:hAnsi="Times New Roman"/>
          <w:sz w:val="26"/>
          <w:szCs w:val="26"/>
        </w:rPr>
        <w:t>З огляду на це</w:t>
      </w:r>
      <w:r w:rsidR="00FD7E90" w:rsidRPr="00FE3275">
        <w:rPr>
          <w:rFonts w:ascii="Times New Roman" w:hAnsi="Times New Roman"/>
          <w:sz w:val="26"/>
          <w:szCs w:val="26"/>
        </w:rPr>
        <w:t xml:space="preserve"> Комісія у складі колегії дійшла обґрунтовано</w:t>
      </w:r>
      <w:r>
        <w:rPr>
          <w:rFonts w:ascii="Times New Roman" w:hAnsi="Times New Roman"/>
          <w:sz w:val="26"/>
          <w:szCs w:val="26"/>
        </w:rPr>
        <w:t>го висновку</w:t>
      </w:r>
      <w:r w:rsidR="00FD7E90" w:rsidRPr="00FE3275">
        <w:rPr>
          <w:rFonts w:ascii="Times New Roman" w:hAnsi="Times New Roman"/>
          <w:sz w:val="26"/>
          <w:szCs w:val="26"/>
        </w:rPr>
        <w:t xml:space="preserve"> про наявність підстав для відмови Зінченку В.В. в допуску до участі в Доборі.</w:t>
      </w:r>
    </w:p>
    <w:p w:rsidR="00445BD6" w:rsidRPr="00FE3275" w:rsidRDefault="00445B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 xml:space="preserve">Ураховуючи викладене, немає підстав вважати, що рішення Комісії у складі колегії від </w:t>
      </w:r>
      <w:r w:rsidR="00384C7E" w:rsidRPr="00FE3275">
        <w:rPr>
          <w:rFonts w:ascii="Times New Roman" w:hAnsi="Times New Roman"/>
          <w:sz w:val="26"/>
          <w:szCs w:val="26"/>
        </w:rPr>
        <w:t>26</w:t>
      </w:r>
      <w:r w:rsidRPr="00FE3275">
        <w:rPr>
          <w:rFonts w:ascii="Times New Roman" w:hAnsi="Times New Roman"/>
          <w:sz w:val="26"/>
          <w:szCs w:val="26"/>
        </w:rPr>
        <w:t xml:space="preserve"> травня 2025 року №</w:t>
      </w:r>
      <w:r w:rsidR="00384C7E" w:rsidRPr="00FE3275">
        <w:rPr>
          <w:rFonts w:ascii="Times New Roman" w:hAnsi="Times New Roman"/>
          <w:sz w:val="26"/>
          <w:szCs w:val="26"/>
        </w:rPr>
        <w:t xml:space="preserve"> 645</w:t>
      </w:r>
      <w:r w:rsidRPr="00FE3275">
        <w:rPr>
          <w:rFonts w:ascii="Times New Roman" w:hAnsi="Times New Roman"/>
          <w:sz w:val="26"/>
          <w:szCs w:val="26"/>
        </w:rPr>
        <w:t xml:space="preserve">/дс-25,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а права </w:t>
      </w:r>
      <w:r w:rsidR="00384C7E" w:rsidRPr="00FE3275">
        <w:rPr>
          <w:rFonts w:ascii="Times New Roman" w:hAnsi="Times New Roman"/>
          <w:sz w:val="26"/>
          <w:szCs w:val="26"/>
        </w:rPr>
        <w:t>Зінченка В.В</w:t>
      </w:r>
      <w:r w:rsidRPr="00FE3275">
        <w:rPr>
          <w:rFonts w:ascii="Times New Roman" w:hAnsi="Times New Roman"/>
          <w:sz w:val="26"/>
          <w:szCs w:val="26"/>
        </w:rPr>
        <w:t xml:space="preserve">. вказаним рішенням безпідставно порушено (обмежено). Отже, у задоволенні заяви </w:t>
      </w:r>
      <w:r w:rsidR="00384C7E" w:rsidRPr="00FE3275">
        <w:rPr>
          <w:rFonts w:ascii="Times New Roman" w:hAnsi="Times New Roman"/>
          <w:sz w:val="26"/>
          <w:szCs w:val="26"/>
        </w:rPr>
        <w:t>Зінченка В.В</w:t>
      </w:r>
      <w:r w:rsidR="00896450" w:rsidRPr="00FE3275">
        <w:rPr>
          <w:rFonts w:ascii="Times New Roman" w:hAnsi="Times New Roman"/>
          <w:sz w:val="26"/>
          <w:szCs w:val="26"/>
        </w:rPr>
        <w:t xml:space="preserve">. </w:t>
      </w:r>
      <w:r w:rsidRPr="00FE3275">
        <w:rPr>
          <w:rFonts w:ascii="Times New Roman" w:hAnsi="Times New Roman"/>
          <w:sz w:val="26"/>
          <w:szCs w:val="26"/>
        </w:rPr>
        <w:t xml:space="preserve">про перегляд рішення Комісії від </w:t>
      </w:r>
      <w:r w:rsidR="00384C7E" w:rsidRPr="00FE3275">
        <w:rPr>
          <w:rFonts w:ascii="Times New Roman" w:hAnsi="Times New Roman"/>
          <w:sz w:val="26"/>
          <w:szCs w:val="26"/>
        </w:rPr>
        <w:t>26</w:t>
      </w:r>
      <w:r w:rsidR="00896450" w:rsidRPr="00FE3275">
        <w:rPr>
          <w:rFonts w:ascii="Times New Roman" w:hAnsi="Times New Roman"/>
          <w:sz w:val="26"/>
          <w:szCs w:val="26"/>
        </w:rPr>
        <w:t xml:space="preserve"> </w:t>
      </w:r>
      <w:r w:rsidRPr="00FE3275">
        <w:rPr>
          <w:rFonts w:ascii="Times New Roman" w:hAnsi="Times New Roman"/>
          <w:sz w:val="26"/>
          <w:szCs w:val="26"/>
        </w:rPr>
        <w:t>травня 2025 року № </w:t>
      </w:r>
      <w:r w:rsidR="00384C7E" w:rsidRPr="00FE3275">
        <w:rPr>
          <w:rFonts w:ascii="Times New Roman" w:hAnsi="Times New Roman"/>
          <w:sz w:val="26"/>
          <w:szCs w:val="26"/>
        </w:rPr>
        <w:t>645</w:t>
      </w:r>
      <w:r w:rsidRPr="00FE3275">
        <w:rPr>
          <w:rFonts w:ascii="Times New Roman" w:hAnsi="Times New Roman"/>
          <w:sz w:val="26"/>
          <w:szCs w:val="26"/>
        </w:rPr>
        <w:t>/дс-25 про відмову в допуску до участі в доборі на посаду судді місцевого суду, оголошеному рішенням Ком</w:t>
      </w:r>
      <w:r w:rsidR="00AC3B04">
        <w:rPr>
          <w:rFonts w:ascii="Times New Roman" w:hAnsi="Times New Roman"/>
          <w:sz w:val="26"/>
          <w:szCs w:val="26"/>
        </w:rPr>
        <w:t>ісії від </w:t>
      </w:r>
      <w:r w:rsidRPr="00FE3275">
        <w:rPr>
          <w:rFonts w:ascii="Times New Roman" w:hAnsi="Times New Roman"/>
          <w:sz w:val="26"/>
          <w:szCs w:val="26"/>
        </w:rPr>
        <w:t>11 грудня 2024 року № 366/зп-24, слід відмовити.</w:t>
      </w:r>
    </w:p>
    <w:p w:rsidR="00FE3275" w:rsidRPr="00FE3275" w:rsidRDefault="00445BD6" w:rsidP="00FE3275">
      <w:pPr>
        <w:spacing w:after="0" w:line="240" w:lineRule="auto"/>
        <w:ind w:firstLine="705"/>
        <w:jc w:val="both"/>
        <w:rPr>
          <w:rFonts w:ascii="Times New Roman" w:hAnsi="Times New Roman"/>
          <w:sz w:val="26"/>
          <w:szCs w:val="26"/>
        </w:rPr>
      </w:pPr>
      <w:r w:rsidRPr="00FE3275">
        <w:rPr>
          <w:rFonts w:ascii="Times New Roman" w:hAnsi="Times New Roman"/>
          <w:sz w:val="26"/>
          <w:szCs w:val="26"/>
        </w:rPr>
        <w:t xml:space="preserve">Керуючись </w:t>
      </w:r>
      <w:r w:rsidR="000C6C8E">
        <w:rPr>
          <w:rFonts w:ascii="Times New Roman" w:hAnsi="Times New Roman"/>
          <w:sz w:val="26"/>
          <w:szCs w:val="26"/>
        </w:rPr>
        <w:t xml:space="preserve">статтями 72, </w:t>
      </w:r>
      <w:r w:rsidRPr="00FE3275">
        <w:rPr>
          <w:rFonts w:ascii="Times New Roman" w:hAnsi="Times New Roman"/>
          <w:sz w:val="26"/>
          <w:szCs w:val="26"/>
        </w:rPr>
        <w:t xml:space="preserve">73, 93, 101 Закону України «Про судоустрій і статус суддів», Вища кваліфікаційна комісія суддів України </w:t>
      </w:r>
      <w:r w:rsidR="00FE3275" w:rsidRPr="00FE3275">
        <w:rPr>
          <w:rFonts w:ascii="Times New Roman" w:hAnsi="Times New Roman"/>
          <w:sz w:val="26"/>
          <w:szCs w:val="26"/>
        </w:rPr>
        <w:t>дев’ятьма голосами «За» та двома голосами «Проти»</w:t>
      </w:r>
    </w:p>
    <w:p w:rsidR="00D949D0" w:rsidRPr="00FE3275" w:rsidRDefault="00D949D0" w:rsidP="00FE3275">
      <w:pPr>
        <w:spacing w:after="0" w:line="240" w:lineRule="auto"/>
        <w:jc w:val="both"/>
        <w:rPr>
          <w:rFonts w:ascii="Times New Roman" w:hAnsi="Times New Roman"/>
          <w:sz w:val="26"/>
          <w:szCs w:val="26"/>
        </w:rPr>
      </w:pPr>
    </w:p>
    <w:p w:rsidR="00D949D0" w:rsidRPr="00FE3275" w:rsidRDefault="008411FE" w:rsidP="00FE3275">
      <w:pPr>
        <w:spacing w:after="0" w:line="240" w:lineRule="auto"/>
        <w:ind w:firstLine="705"/>
        <w:jc w:val="center"/>
        <w:rPr>
          <w:rFonts w:ascii="Times New Roman" w:hAnsi="Times New Roman"/>
          <w:sz w:val="26"/>
          <w:szCs w:val="26"/>
        </w:rPr>
      </w:pPr>
      <w:r w:rsidRPr="00FE3275">
        <w:rPr>
          <w:rFonts w:ascii="Times New Roman" w:eastAsia="Times New Roman" w:hAnsi="Times New Roman"/>
          <w:sz w:val="26"/>
          <w:szCs w:val="26"/>
          <w:lang w:eastAsia="uk-UA"/>
        </w:rPr>
        <w:t>вирішила:</w:t>
      </w:r>
    </w:p>
    <w:p w:rsidR="00D949D0" w:rsidRPr="00FE3275" w:rsidRDefault="00D949D0" w:rsidP="00FE3275">
      <w:pPr>
        <w:spacing w:after="0" w:line="240" w:lineRule="auto"/>
        <w:ind w:firstLine="705"/>
        <w:jc w:val="both"/>
        <w:rPr>
          <w:rFonts w:ascii="Times New Roman" w:hAnsi="Times New Roman"/>
          <w:sz w:val="26"/>
          <w:szCs w:val="26"/>
        </w:rPr>
      </w:pPr>
    </w:p>
    <w:p w:rsidR="00384C7E" w:rsidRPr="00FE3275" w:rsidRDefault="00384C7E" w:rsidP="00FE3275">
      <w:pPr>
        <w:spacing w:after="0" w:line="240" w:lineRule="auto"/>
        <w:jc w:val="both"/>
        <w:rPr>
          <w:rFonts w:ascii="Times New Roman" w:hAnsi="Times New Roman"/>
          <w:sz w:val="26"/>
          <w:szCs w:val="26"/>
        </w:rPr>
      </w:pPr>
      <w:r w:rsidRPr="00FE3275">
        <w:rPr>
          <w:rFonts w:ascii="Times New Roman" w:hAnsi="Times New Roman"/>
          <w:sz w:val="26"/>
          <w:szCs w:val="26"/>
        </w:rPr>
        <w:lastRenderedPageBreak/>
        <w:tab/>
      </w:r>
      <w:r w:rsidR="00445BD6" w:rsidRPr="00FE3275">
        <w:rPr>
          <w:rFonts w:ascii="Times New Roman" w:hAnsi="Times New Roman"/>
          <w:sz w:val="26"/>
          <w:szCs w:val="26"/>
        </w:rPr>
        <w:t xml:space="preserve">відмовити </w:t>
      </w:r>
      <w:r w:rsidR="00E51B55" w:rsidRPr="00FE3275">
        <w:rPr>
          <w:rFonts w:ascii="Times New Roman" w:hAnsi="Times New Roman"/>
          <w:sz w:val="26"/>
          <w:szCs w:val="26"/>
        </w:rPr>
        <w:t>Зінченку Віталію Вікторовичу</w:t>
      </w:r>
      <w:r w:rsidR="00445BD6" w:rsidRPr="00FE3275">
        <w:rPr>
          <w:rFonts w:ascii="Times New Roman" w:hAnsi="Times New Roman"/>
          <w:sz w:val="26"/>
          <w:szCs w:val="26"/>
        </w:rPr>
        <w:t xml:space="preserve"> в задоволенні заяви про перегляд рішення Вищої кваліфікаційної комісії суддів України від </w:t>
      </w:r>
      <w:r w:rsidR="00E51B55" w:rsidRPr="00FE3275">
        <w:rPr>
          <w:rFonts w:ascii="Times New Roman" w:hAnsi="Times New Roman"/>
          <w:sz w:val="26"/>
          <w:szCs w:val="26"/>
        </w:rPr>
        <w:t>26</w:t>
      </w:r>
      <w:r w:rsidR="00445BD6" w:rsidRPr="00FE3275">
        <w:rPr>
          <w:rFonts w:ascii="Times New Roman" w:hAnsi="Times New Roman"/>
          <w:sz w:val="26"/>
          <w:szCs w:val="26"/>
        </w:rPr>
        <w:t xml:space="preserve"> травня 2025 року </w:t>
      </w:r>
      <w:r w:rsidR="00896450" w:rsidRPr="00FE3275">
        <w:rPr>
          <w:rFonts w:ascii="Times New Roman" w:hAnsi="Times New Roman"/>
          <w:sz w:val="26"/>
          <w:szCs w:val="26"/>
        </w:rPr>
        <w:t xml:space="preserve">                                  </w:t>
      </w:r>
      <w:r w:rsidR="00445BD6" w:rsidRPr="00FE3275">
        <w:rPr>
          <w:rFonts w:ascii="Times New Roman" w:hAnsi="Times New Roman"/>
          <w:sz w:val="26"/>
          <w:szCs w:val="26"/>
        </w:rPr>
        <w:t xml:space="preserve">№ </w:t>
      </w:r>
      <w:r w:rsidR="00E51B55" w:rsidRPr="00FE3275">
        <w:rPr>
          <w:rFonts w:ascii="Times New Roman" w:hAnsi="Times New Roman"/>
          <w:sz w:val="26"/>
          <w:szCs w:val="26"/>
        </w:rPr>
        <w:t>645</w:t>
      </w:r>
      <w:r w:rsidR="000C1270" w:rsidRPr="00FE3275">
        <w:rPr>
          <w:rFonts w:ascii="Times New Roman" w:hAnsi="Times New Roman"/>
          <w:sz w:val="26"/>
          <w:szCs w:val="26"/>
        </w:rPr>
        <w:t xml:space="preserve">/дс-25 про відмову </w:t>
      </w:r>
      <w:r w:rsidR="00445BD6" w:rsidRPr="00FE3275">
        <w:rPr>
          <w:rFonts w:ascii="Times New Roman" w:hAnsi="Times New Roman"/>
          <w:sz w:val="26"/>
          <w:szCs w:val="26"/>
        </w:rPr>
        <w:t>в допуску до участі в доборі на посаду судді місцевого суду, огол</w:t>
      </w:r>
      <w:r w:rsidR="001B31DA" w:rsidRPr="00FE3275">
        <w:rPr>
          <w:rFonts w:ascii="Times New Roman" w:hAnsi="Times New Roman"/>
          <w:sz w:val="26"/>
          <w:szCs w:val="26"/>
        </w:rPr>
        <w:t>ошеному рішенням Комісії від</w:t>
      </w:r>
      <w:r w:rsidR="001B31DA" w:rsidRPr="00FE3275">
        <w:rPr>
          <w:rFonts w:ascii="Times New Roman" w:hAnsi="Times New Roman"/>
          <w:sz w:val="26"/>
          <w:szCs w:val="26"/>
          <w:lang w:val="en-US"/>
        </w:rPr>
        <w:t> </w:t>
      </w:r>
      <w:r w:rsidR="001B31DA" w:rsidRPr="00FE3275">
        <w:rPr>
          <w:rFonts w:ascii="Times New Roman" w:hAnsi="Times New Roman"/>
          <w:sz w:val="26"/>
          <w:szCs w:val="26"/>
        </w:rPr>
        <w:t>11</w:t>
      </w:r>
      <w:r w:rsidR="001B31DA" w:rsidRPr="00FE3275">
        <w:rPr>
          <w:rFonts w:ascii="Times New Roman" w:hAnsi="Times New Roman"/>
          <w:sz w:val="26"/>
          <w:szCs w:val="26"/>
          <w:lang w:val="en-US"/>
        </w:rPr>
        <w:t> </w:t>
      </w:r>
      <w:r w:rsidR="00445BD6" w:rsidRPr="00FE3275">
        <w:rPr>
          <w:rFonts w:ascii="Times New Roman" w:hAnsi="Times New Roman"/>
          <w:sz w:val="26"/>
          <w:szCs w:val="26"/>
        </w:rPr>
        <w:t>грудня 2024 року № 366/зп-24.</w:t>
      </w:r>
    </w:p>
    <w:p w:rsidR="007860C6" w:rsidRPr="00FE3275" w:rsidRDefault="007860C6" w:rsidP="00FE3275">
      <w:pPr>
        <w:spacing w:after="0" w:line="240" w:lineRule="auto"/>
        <w:jc w:val="both"/>
        <w:rPr>
          <w:rFonts w:ascii="Times New Roman" w:hAnsi="Times New Roman"/>
          <w:b/>
          <w:sz w:val="26"/>
          <w:szCs w:val="26"/>
        </w:rPr>
      </w:pPr>
    </w:p>
    <w:p w:rsidR="00FE3275" w:rsidRPr="00FE3275" w:rsidRDefault="00FE3275" w:rsidP="00FE3275">
      <w:pPr>
        <w:spacing w:after="0" w:line="240" w:lineRule="auto"/>
        <w:jc w:val="both"/>
        <w:rPr>
          <w:rFonts w:ascii="Times New Roman" w:hAnsi="Times New Roman"/>
          <w:sz w:val="26"/>
          <w:szCs w:val="26"/>
        </w:rPr>
      </w:pP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r w:rsidRPr="00FE3275">
        <w:rPr>
          <w:rFonts w:ascii="Times New Roman" w:eastAsia="Times New Roman" w:hAnsi="Times New Roman"/>
          <w:color w:val="1D1D1B"/>
          <w:sz w:val="26"/>
          <w:szCs w:val="26"/>
          <w:shd w:val="clear" w:color="auto" w:fill="FFFFFF"/>
        </w:rPr>
        <w:t>Головуючий</w:t>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 xml:space="preserve">       </w:t>
      </w:r>
      <w:r w:rsidRPr="00FE3275">
        <w:rPr>
          <w:rFonts w:ascii="Times New Roman" w:eastAsia="Times New Roman" w:hAnsi="Times New Roman"/>
          <w:color w:val="1D1D1B"/>
          <w:sz w:val="26"/>
          <w:szCs w:val="26"/>
          <w:shd w:val="clear" w:color="auto" w:fill="FFFFFF"/>
        </w:rPr>
        <w:t>Андрій ПАСІЧНИК</w:t>
      </w:r>
      <w:r w:rsidR="0023085C">
        <w:rPr>
          <w:rFonts w:ascii="Times New Roman" w:eastAsia="Times New Roman" w:hAnsi="Times New Roman"/>
          <w:color w:val="1D1D1B"/>
          <w:sz w:val="26"/>
          <w:szCs w:val="26"/>
          <w:shd w:val="clear" w:color="auto" w:fill="FFFFFF"/>
        </w:rPr>
        <w:t xml:space="preserve"> (ЗА)</w:t>
      </w:r>
    </w:p>
    <w:p w:rsidR="00896450" w:rsidRPr="006329A3" w:rsidRDefault="00896450" w:rsidP="0023085C">
      <w:pPr>
        <w:spacing w:after="0" w:line="408" w:lineRule="auto"/>
        <w:jc w:val="both"/>
        <w:rPr>
          <w:rFonts w:ascii="Times New Roman" w:eastAsia="Times New Roman" w:hAnsi="Times New Roman"/>
          <w:color w:val="1D1D1B"/>
          <w:sz w:val="26"/>
          <w:szCs w:val="26"/>
          <w:shd w:val="clear" w:color="auto" w:fill="FFFFFF"/>
          <w:lang w:val="en-US"/>
        </w:rPr>
      </w:pP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r w:rsidRPr="00FE3275">
        <w:rPr>
          <w:rFonts w:ascii="Times New Roman" w:eastAsia="Times New Roman" w:hAnsi="Times New Roman"/>
          <w:color w:val="1D1D1B"/>
          <w:sz w:val="26"/>
          <w:szCs w:val="26"/>
          <w:shd w:val="clear" w:color="auto" w:fill="FFFFFF"/>
        </w:rPr>
        <w:t>Члени Комісії:</w:t>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 xml:space="preserve">       </w:t>
      </w:r>
      <w:r w:rsidRPr="00FE3275">
        <w:rPr>
          <w:rFonts w:ascii="Times New Roman" w:eastAsia="Times New Roman" w:hAnsi="Times New Roman"/>
          <w:color w:val="1D1D1B"/>
          <w:sz w:val="26"/>
          <w:szCs w:val="26"/>
          <w:shd w:val="clear" w:color="auto" w:fill="FFFFFF"/>
        </w:rPr>
        <w:t>Михайло БОГОНІС</w:t>
      </w:r>
      <w:r w:rsidR="0023085C">
        <w:rPr>
          <w:rFonts w:ascii="Times New Roman" w:eastAsia="Times New Roman" w:hAnsi="Times New Roman"/>
          <w:color w:val="1D1D1B"/>
          <w:sz w:val="26"/>
          <w:szCs w:val="26"/>
          <w:shd w:val="clear" w:color="auto" w:fill="FFFFFF"/>
        </w:rPr>
        <w:t xml:space="preserve"> (ЗА)</w:t>
      </w: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p>
    <w:p w:rsidR="00896450" w:rsidRPr="00FE3275" w:rsidRDefault="00295ED1" w:rsidP="0023085C">
      <w:pPr>
        <w:spacing w:after="0" w:line="408" w:lineRule="auto"/>
        <w:jc w:val="both"/>
        <w:rPr>
          <w:rFonts w:ascii="Times New Roman" w:eastAsia="Times New Roman" w:hAnsi="Times New Roman"/>
          <w:color w:val="1D1D1B"/>
          <w:sz w:val="26"/>
          <w:szCs w:val="26"/>
          <w:shd w:val="clear" w:color="auto" w:fill="FFFFFF"/>
        </w:rPr>
      </w:pPr>
      <w:r w:rsidRPr="00FE3275">
        <w:rPr>
          <w:rFonts w:ascii="Times New Roman" w:eastAsia="Times New Roman" w:hAnsi="Times New Roman"/>
          <w:color w:val="1D1D1B"/>
          <w:sz w:val="26"/>
          <w:szCs w:val="26"/>
          <w:shd w:val="clear" w:color="auto" w:fill="FFFFFF"/>
        </w:rPr>
        <w:tab/>
      </w:r>
      <w:r w:rsidR="00896450" w:rsidRPr="00FE3275">
        <w:rPr>
          <w:rFonts w:ascii="Times New Roman" w:eastAsia="Times New Roman" w:hAnsi="Times New Roman"/>
          <w:color w:val="1D1D1B"/>
          <w:sz w:val="26"/>
          <w:szCs w:val="26"/>
          <w:shd w:val="clear" w:color="auto" w:fill="FFFFFF"/>
        </w:rPr>
        <w:tab/>
      </w:r>
      <w:r w:rsidR="00896450" w:rsidRPr="00FE3275">
        <w:rPr>
          <w:rFonts w:ascii="Times New Roman" w:eastAsia="Times New Roman" w:hAnsi="Times New Roman"/>
          <w:color w:val="1D1D1B"/>
          <w:sz w:val="26"/>
          <w:szCs w:val="26"/>
          <w:shd w:val="clear" w:color="auto" w:fill="FFFFFF"/>
        </w:rPr>
        <w:tab/>
      </w:r>
      <w:r w:rsidR="00896450" w:rsidRPr="00FE3275">
        <w:rPr>
          <w:rFonts w:ascii="Times New Roman" w:eastAsia="Times New Roman" w:hAnsi="Times New Roman"/>
          <w:color w:val="1D1D1B"/>
          <w:sz w:val="26"/>
          <w:szCs w:val="26"/>
          <w:shd w:val="clear" w:color="auto" w:fill="FFFFFF"/>
        </w:rPr>
        <w:tab/>
      </w:r>
      <w:r w:rsidR="00896450" w:rsidRPr="00FE3275">
        <w:rPr>
          <w:rFonts w:ascii="Times New Roman" w:eastAsia="Times New Roman" w:hAnsi="Times New Roman"/>
          <w:color w:val="1D1D1B"/>
          <w:sz w:val="26"/>
          <w:szCs w:val="26"/>
          <w:shd w:val="clear" w:color="auto" w:fill="FFFFFF"/>
        </w:rPr>
        <w:tab/>
      </w:r>
      <w:r w:rsidR="00896450" w:rsidRPr="00FE3275">
        <w:rPr>
          <w:rFonts w:ascii="Times New Roman" w:eastAsia="Times New Roman" w:hAnsi="Times New Roman"/>
          <w:color w:val="1D1D1B"/>
          <w:sz w:val="26"/>
          <w:szCs w:val="26"/>
          <w:shd w:val="clear" w:color="auto" w:fill="FFFFFF"/>
        </w:rPr>
        <w:tab/>
      </w:r>
      <w:r w:rsidR="00896450" w:rsidRPr="00FE3275">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 xml:space="preserve">       </w:t>
      </w:r>
      <w:r w:rsidR="00896450" w:rsidRPr="00FE3275">
        <w:rPr>
          <w:rFonts w:ascii="Times New Roman" w:eastAsia="Times New Roman" w:hAnsi="Times New Roman"/>
          <w:color w:val="1D1D1B"/>
          <w:sz w:val="26"/>
          <w:szCs w:val="26"/>
          <w:shd w:val="clear" w:color="auto" w:fill="FFFFFF"/>
        </w:rPr>
        <w:t>Людмила ВОЛКОВА</w:t>
      </w:r>
      <w:r w:rsidR="006329A3">
        <w:rPr>
          <w:rFonts w:ascii="Times New Roman" w:eastAsia="Times New Roman" w:hAnsi="Times New Roman"/>
          <w:color w:val="1D1D1B"/>
          <w:sz w:val="26"/>
          <w:szCs w:val="26"/>
          <w:shd w:val="clear" w:color="auto" w:fill="FFFFFF"/>
        </w:rPr>
        <w:t xml:space="preserve"> (ПРОТИ)</w:t>
      </w: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r w:rsidRPr="00FE3275">
        <w:rPr>
          <w:rFonts w:ascii="Times New Roman" w:eastAsia="Times New Roman" w:hAnsi="Times New Roman"/>
          <w:color w:val="1D1D1B"/>
          <w:sz w:val="26"/>
          <w:szCs w:val="26"/>
          <w:shd w:val="clear" w:color="auto" w:fill="FFFFFF"/>
        </w:rPr>
        <w:t xml:space="preserve">    </w:t>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 xml:space="preserve">       </w:t>
      </w:r>
      <w:r w:rsidRPr="00FE3275">
        <w:rPr>
          <w:rFonts w:ascii="Times New Roman" w:eastAsia="Times New Roman" w:hAnsi="Times New Roman"/>
          <w:color w:val="1D1D1B"/>
          <w:sz w:val="26"/>
          <w:szCs w:val="26"/>
          <w:shd w:val="clear" w:color="auto" w:fill="FFFFFF"/>
        </w:rPr>
        <w:t>Ярослав ДУХ</w:t>
      </w:r>
      <w:r w:rsidR="0023085C">
        <w:rPr>
          <w:rFonts w:ascii="Times New Roman" w:eastAsia="Times New Roman" w:hAnsi="Times New Roman"/>
          <w:color w:val="1D1D1B"/>
          <w:sz w:val="26"/>
          <w:szCs w:val="26"/>
          <w:shd w:val="clear" w:color="auto" w:fill="FFFFFF"/>
        </w:rPr>
        <w:t xml:space="preserve"> (ЗА)</w:t>
      </w: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 xml:space="preserve">       </w:t>
      </w:r>
      <w:r w:rsidR="0023085C">
        <w:rPr>
          <w:rFonts w:ascii="Times New Roman" w:eastAsia="Times New Roman" w:hAnsi="Times New Roman"/>
          <w:color w:val="1D1D1B"/>
          <w:sz w:val="26"/>
          <w:szCs w:val="26"/>
          <w:shd w:val="clear" w:color="auto" w:fill="FFFFFF"/>
        </w:rPr>
        <w:t>Роман КИДИСЮК (ЗА)</w:t>
      </w: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p>
    <w:p w:rsidR="00896450" w:rsidRPr="00FE3275" w:rsidRDefault="006329A3" w:rsidP="0023085C">
      <w:pPr>
        <w:spacing w:after="0" w:line="408" w:lineRule="auto"/>
        <w:jc w:val="both"/>
        <w:rPr>
          <w:rFonts w:ascii="Times New Roman" w:eastAsia="Times New Roman" w:hAnsi="Times New Roman"/>
          <w:color w:val="1D1D1B"/>
          <w:sz w:val="26"/>
          <w:szCs w:val="26"/>
          <w:shd w:val="clear" w:color="auto" w:fill="FFFFFF"/>
        </w:rPr>
      </w:pP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t xml:space="preserve">       </w:t>
      </w:r>
      <w:r w:rsidR="00896450" w:rsidRPr="00FE3275">
        <w:rPr>
          <w:rFonts w:ascii="Times New Roman" w:eastAsia="Times New Roman" w:hAnsi="Times New Roman"/>
          <w:color w:val="1D1D1B"/>
          <w:sz w:val="26"/>
          <w:szCs w:val="26"/>
          <w:shd w:val="clear" w:color="auto" w:fill="FFFFFF"/>
        </w:rPr>
        <w:t>Олег КОЛІУШ</w:t>
      </w:r>
      <w:r w:rsidR="0023085C">
        <w:rPr>
          <w:rFonts w:ascii="Times New Roman" w:eastAsia="Times New Roman" w:hAnsi="Times New Roman"/>
          <w:color w:val="1D1D1B"/>
          <w:sz w:val="26"/>
          <w:szCs w:val="26"/>
          <w:shd w:val="clear" w:color="auto" w:fill="FFFFFF"/>
        </w:rPr>
        <w:t xml:space="preserve"> (ЗА)</w:t>
      </w: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p>
    <w:p w:rsidR="00896450" w:rsidRPr="00FE3275" w:rsidRDefault="00295ED1" w:rsidP="0023085C">
      <w:pPr>
        <w:spacing w:after="0" w:line="408" w:lineRule="auto"/>
        <w:jc w:val="both"/>
        <w:rPr>
          <w:rFonts w:ascii="Times New Roman" w:eastAsia="Times New Roman" w:hAnsi="Times New Roman"/>
          <w:color w:val="1D1D1B"/>
          <w:sz w:val="26"/>
          <w:szCs w:val="26"/>
          <w:shd w:val="clear" w:color="auto" w:fill="FFFFFF"/>
        </w:rPr>
      </w:pPr>
      <w:r w:rsidRPr="00FE3275">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ab/>
        <w:t xml:space="preserve">       </w:t>
      </w:r>
      <w:r w:rsidR="00896450" w:rsidRPr="00FE3275">
        <w:rPr>
          <w:rFonts w:ascii="Times New Roman" w:eastAsia="Times New Roman" w:hAnsi="Times New Roman"/>
          <w:color w:val="1D1D1B"/>
          <w:sz w:val="26"/>
          <w:szCs w:val="26"/>
          <w:shd w:val="clear" w:color="auto" w:fill="FFFFFF"/>
        </w:rPr>
        <w:t>Володимир ЛУГАНСЬКИЙ</w:t>
      </w:r>
      <w:r w:rsidR="006329A3">
        <w:rPr>
          <w:rFonts w:ascii="Times New Roman" w:eastAsia="Times New Roman" w:hAnsi="Times New Roman"/>
          <w:color w:val="1D1D1B"/>
          <w:sz w:val="26"/>
          <w:szCs w:val="26"/>
          <w:shd w:val="clear" w:color="auto" w:fill="FFFFFF"/>
        </w:rPr>
        <w:t xml:space="preserve"> (ПРОТИ)</w:t>
      </w: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p>
    <w:p w:rsidR="00896450" w:rsidRPr="00FE3275" w:rsidRDefault="006329A3" w:rsidP="0023085C">
      <w:pPr>
        <w:spacing w:after="0" w:line="408" w:lineRule="auto"/>
        <w:jc w:val="both"/>
        <w:rPr>
          <w:rFonts w:ascii="Times New Roman" w:eastAsia="Times New Roman" w:hAnsi="Times New Roman"/>
          <w:color w:val="1D1D1B"/>
          <w:sz w:val="26"/>
          <w:szCs w:val="26"/>
          <w:shd w:val="clear" w:color="auto" w:fill="FFFFFF"/>
        </w:rPr>
      </w:pPr>
      <w:r>
        <w:rPr>
          <w:rFonts w:ascii="Times New Roman" w:eastAsia="Times New Roman" w:hAnsi="Times New Roman"/>
          <w:color w:val="1D1D1B"/>
          <w:sz w:val="26"/>
          <w:szCs w:val="26"/>
          <w:shd w:val="clear" w:color="auto" w:fill="FFFFFF"/>
        </w:rPr>
        <w:t xml:space="preserve">    </w:t>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r>
      <w:r>
        <w:rPr>
          <w:rFonts w:ascii="Times New Roman" w:eastAsia="Times New Roman" w:hAnsi="Times New Roman"/>
          <w:color w:val="1D1D1B"/>
          <w:sz w:val="26"/>
          <w:szCs w:val="26"/>
          <w:shd w:val="clear" w:color="auto" w:fill="FFFFFF"/>
        </w:rPr>
        <w:tab/>
        <w:t xml:space="preserve">       </w:t>
      </w:r>
      <w:r w:rsidR="00896450" w:rsidRPr="00FE3275">
        <w:rPr>
          <w:rFonts w:ascii="Times New Roman" w:eastAsia="Times New Roman" w:hAnsi="Times New Roman"/>
          <w:color w:val="1D1D1B"/>
          <w:sz w:val="26"/>
          <w:szCs w:val="26"/>
          <w:shd w:val="clear" w:color="auto" w:fill="FFFFFF"/>
        </w:rPr>
        <w:t>Руслан МЕЛЬНИК</w:t>
      </w:r>
      <w:r w:rsidR="0023085C">
        <w:rPr>
          <w:rFonts w:ascii="Times New Roman" w:eastAsia="Times New Roman" w:hAnsi="Times New Roman"/>
          <w:color w:val="1D1D1B"/>
          <w:sz w:val="26"/>
          <w:szCs w:val="26"/>
          <w:shd w:val="clear" w:color="auto" w:fill="FFFFFF"/>
        </w:rPr>
        <w:t xml:space="preserve"> (ЗА)</w:t>
      </w: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p>
    <w:p w:rsidR="00896450" w:rsidRPr="00FE3275" w:rsidRDefault="006329A3" w:rsidP="0023085C">
      <w:pPr>
        <w:spacing w:after="0" w:line="408" w:lineRule="auto"/>
        <w:ind w:left="4248" w:firstLine="708"/>
        <w:jc w:val="both"/>
        <w:rPr>
          <w:rFonts w:ascii="Times New Roman" w:eastAsia="Times New Roman" w:hAnsi="Times New Roman"/>
          <w:color w:val="1D1D1B"/>
          <w:sz w:val="26"/>
          <w:szCs w:val="26"/>
          <w:shd w:val="clear" w:color="auto" w:fill="FFFFFF"/>
        </w:rPr>
      </w:pPr>
      <w:r>
        <w:rPr>
          <w:rFonts w:ascii="Times New Roman" w:eastAsia="Times New Roman" w:hAnsi="Times New Roman"/>
          <w:color w:val="1D1D1B"/>
          <w:sz w:val="26"/>
          <w:szCs w:val="26"/>
          <w:shd w:val="clear" w:color="auto" w:fill="FFFFFF"/>
        </w:rPr>
        <w:t xml:space="preserve">       </w:t>
      </w:r>
      <w:r w:rsidR="00896450" w:rsidRPr="00FE3275">
        <w:rPr>
          <w:rFonts w:ascii="Times New Roman" w:eastAsia="Times New Roman" w:hAnsi="Times New Roman"/>
          <w:color w:val="1D1D1B"/>
          <w:sz w:val="26"/>
          <w:szCs w:val="26"/>
          <w:shd w:val="clear" w:color="auto" w:fill="FFFFFF"/>
        </w:rPr>
        <w:t>Олексій ОМЕЛЬЯН</w:t>
      </w:r>
      <w:r w:rsidR="0023085C">
        <w:rPr>
          <w:rFonts w:ascii="Times New Roman" w:eastAsia="Times New Roman" w:hAnsi="Times New Roman"/>
          <w:color w:val="1D1D1B"/>
          <w:sz w:val="26"/>
          <w:szCs w:val="26"/>
          <w:shd w:val="clear" w:color="auto" w:fill="FFFFFF"/>
        </w:rPr>
        <w:t xml:space="preserve"> (ЗА)</w:t>
      </w: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r w:rsidRPr="00FE3275">
        <w:rPr>
          <w:rFonts w:ascii="Times New Roman" w:eastAsia="Times New Roman" w:hAnsi="Times New Roman"/>
          <w:color w:val="1D1D1B"/>
          <w:sz w:val="26"/>
          <w:szCs w:val="26"/>
          <w:shd w:val="clear" w:color="auto" w:fill="FFFFFF"/>
        </w:rPr>
        <w:t xml:space="preserve">    </w:t>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 xml:space="preserve">       </w:t>
      </w:r>
      <w:r w:rsidRPr="00FE3275">
        <w:rPr>
          <w:rFonts w:ascii="Times New Roman" w:eastAsia="Times New Roman" w:hAnsi="Times New Roman"/>
          <w:color w:val="1D1D1B"/>
          <w:sz w:val="26"/>
          <w:szCs w:val="26"/>
          <w:shd w:val="clear" w:color="auto" w:fill="FFFFFF"/>
        </w:rPr>
        <w:t>Роман САБОДАШ</w:t>
      </w:r>
      <w:r w:rsidR="0023085C">
        <w:rPr>
          <w:rFonts w:ascii="Times New Roman" w:eastAsia="Times New Roman" w:hAnsi="Times New Roman"/>
          <w:color w:val="1D1D1B"/>
          <w:sz w:val="26"/>
          <w:szCs w:val="26"/>
          <w:shd w:val="clear" w:color="auto" w:fill="FFFFFF"/>
        </w:rPr>
        <w:t xml:space="preserve"> (ЗА)</w:t>
      </w:r>
    </w:p>
    <w:p w:rsidR="00896450"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p>
    <w:p w:rsidR="0089374D" w:rsidRPr="00FE3275" w:rsidRDefault="00896450" w:rsidP="0023085C">
      <w:pPr>
        <w:spacing w:after="0" w:line="408" w:lineRule="auto"/>
        <w:jc w:val="both"/>
        <w:rPr>
          <w:rFonts w:ascii="Times New Roman" w:eastAsia="Times New Roman" w:hAnsi="Times New Roman"/>
          <w:color w:val="1D1D1B"/>
          <w:sz w:val="26"/>
          <w:szCs w:val="26"/>
          <w:shd w:val="clear" w:color="auto" w:fill="FFFFFF"/>
        </w:rPr>
      </w:pPr>
      <w:r w:rsidRPr="00FE3275">
        <w:rPr>
          <w:rFonts w:ascii="Times New Roman" w:eastAsia="Times New Roman" w:hAnsi="Times New Roman"/>
          <w:color w:val="1D1D1B"/>
          <w:sz w:val="26"/>
          <w:szCs w:val="26"/>
          <w:shd w:val="clear" w:color="auto" w:fill="FFFFFF"/>
        </w:rPr>
        <w:t xml:space="preserve">    </w:t>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Pr="00FE3275">
        <w:rPr>
          <w:rFonts w:ascii="Times New Roman" w:eastAsia="Times New Roman" w:hAnsi="Times New Roman"/>
          <w:color w:val="1D1D1B"/>
          <w:sz w:val="26"/>
          <w:szCs w:val="26"/>
          <w:shd w:val="clear" w:color="auto" w:fill="FFFFFF"/>
        </w:rPr>
        <w:tab/>
      </w:r>
      <w:r w:rsidR="006329A3">
        <w:rPr>
          <w:rFonts w:ascii="Times New Roman" w:eastAsia="Times New Roman" w:hAnsi="Times New Roman"/>
          <w:color w:val="1D1D1B"/>
          <w:sz w:val="26"/>
          <w:szCs w:val="26"/>
          <w:shd w:val="clear" w:color="auto" w:fill="FFFFFF"/>
        </w:rPr>
        <w:t xml:space="preserve">       </w:t>
      </w:r>
      <w:r w:rsidRPr="00FE3275">
        <w:rPr>
          <w:rFonts w:ascii="Times New Roman" w:eastAsia="Times New Roman" w:hAnsi="Times New Roman"/>
          <w:color w:val="1D1D1B"/>
          <w:sz w:val="26"/>
          <w:szCs w:val="26"/>
          <w:shd w:val="clear" w:color="auto" w:fill="FFFFFF"/>
        </w:rPr>
        <w:t>Cергій ЧУМАК</w:t>
      </w:r>
      <w:r w:rsidR="0023085C">
        <w:rPr>
          <w:rFonts w:ascii="Times New Roman" w:eastAsia="Times New Roman" w:hAnsi="Times New Roman"/>
          <w:color w:val="1D1D1B"/>
          <w:sz w:val="26"/>
          <w:szCs w:val="26"/>
          <w:shd w:val="clear" w:color="auto" w:fill="FFFFFF"/>
        </w:rPr>
        <w:t xml:space="preserve"> (ЗА)</w:t>
      </w:r>
    </w:p>
    <w:sectPr w:rsidR="0089374D" w:rsidRPr="00FE3275"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11A0" w:rsidRDefault="00BB11A0" w:rsidP="00A910F0">
      <w:pPr>
        <w:spacing w:after="0" w:line="240" w:lineRule="auto"/>
      </w:pPr>
      <w:r>
        <w:separator/>
      </w:r>
    </w:p>
  </w:endnote>
  <w:endnote w:type="continuationSeparator" w:id="0">
    <w:p w:rsidR="00BB11A0" w:rsidRDefault="00BB11A0"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11A0" w:rsidRDefault="00BB11A0" w:rsidP="00A910F0">
      <w:pPr>
        <w:spacing w:after="0" w:line="240" w:lineRule="auto"/>
      </w:pPr>
      <w:r>
        <w:separator/>
      </w:r>
    </w:p>
  </w:footnote>
  <w:footnote w:type="continuationSeparator" w:id="0">
    <w:p w:rsidR="00BB11A0" w:rsidRDefault="00BB11A0"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E00766">
          <w:rPr>
            <w:noProof/>
          </w:rPr>
          <w:t>2</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27129"/>
    <w:rsid w:val="0003151C"/>
    <w:rsid w:val="000317AE"/>
    <w:rsid w:val="00035C0F"/>
    <w:rsid w:val="00042EAB"/>
    <w:rsid w:val="00044548"/>
    <w:rsid w:val="00046CFE"/>
    <w:rsid w:val="00053091"/>
    <w:rsid w:val="0005346B"/>
    <w:rsid w:val="000537F0"/>
    <w:rsid w:val="00053BBC"/>
    <w:rsid w:val="000561F3"/>
    <w:rsid w:val="00063B0A"/>
    <w:rsid w:val="0006551B"/>
    <w:rsid w:val="00074E58"/>
    <w:rsid w:val="000946A8"/>
    <w:rsid w:val="00096C2D"/>
    <w:rsid w:val="00097865"/>
    <w:rsid w:val="000A08AD"/>
    <w:rsid w:val="000A11C2"/>
    <w:rsid w:val="000A46F0"/>
    <w:rsid w:val="000B0EB5"/>
    <w:rsid w:val="000C0D93"/>
    <w:rsid w:val="000C1270"/>
    <w:rsid w:val="000C3EAF"/>
    <w:rsid w:val="000C6C8E"/>
    <w:rsid w:val="000D03A7"/>
    <w:rsid w:val="000D2B76"/>
    <w:rsid w:val="000D58F5"/>
    <w:rsid w:val="000D7BC5"/>
    <w:rsid w:val="000E6257"/>
    <w:rsid w:val="000F4686"/>
    <w:rsid w:val="000F61D9"/>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4B9E"/>
    <w:rsid w:val="001954DE"/>
    <w:rsid w:val="00196A4B"/>
    <w:rsid w:val="001A02E1"/>
    <w:rsid w:val="001A4A04"/>
    <w:rsid w:val="001A63E8"/>
    <w:rsid w:val="001B0B3A"/>
    <w:rsid w:val="001B31DA"/>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85C"/>
    <w:rsid w:val="00230FA2"/>
    <w:rsid w:val="0023116B"/>
    <w:rsid w:val="00235DAC"/>
    <w:rsid w:val="002368BD"/>
    <w:rsid w:val="0023743B"/>
    <w:rsid w:val="00250859"/>
    <w:rsid w:val="002633D1"/>
    <w:rsid w:val="0026642C"/>
    <w:rsid w:val="002714D6"/>
    <w:rsid w:val="00272DC3"/>
    <w:rsid w:val="00281B72"/>
    <w:rsid w:val="00281BEB"/>
    <w:rsid w:val="00281F3B"/>
    <w:rsid w:val="00283754"/>
    <w:rsid w:val="00285B17"/>
    <w:rsid w:val="00285F10"/>
    <w:rsid w:val="00290AA7"/>
    <w:rsid w:val="002953DA"/>
    <w:rsid w:val="0029590C"/>
    <w:rsid w:val="00295ED1"/>
    <w:rsid w:val="002A3EF0"/>
    <w:rsid w:val="002B540C"/>
    <w:rsid w:val="002B7759"/>
    <w:rsid w:val="002C00FC"/>
    <w:rsid w:val="002C113C"/>
    <w:rsid w:val="002C13D9"/>
    <w:rsid w:val="002C41CB"/>
    <w:rsid w:val="002C4DC1"/>
    <w:rsid w:val="002D582B"/>
    <w:rsid w:val="002E383D"/>
    <w:rsid w:val="002E7810"/>
    <w:rsid w:val="002F25BD"/>
    <w:rsid w:val="002F3085"/>
    <w:rsid w:val="002F4DED"/>
    <w:rsid w:val="002F5BFC"/>
    <w:rsid w:val="003030B5"/>
    <w:rsid w:val="00304E33"/>
    <w:rsid w:val="00316F26"/>
    <w:rsid w:val="00332085"/>
    <w:rsid w:val="00332260"/>
    <w:rsid w:val="00336759"/>
    <w:rsid w:val="00346219"/>
    <w:rsid w:val="0034691C"/>
    <w:rsid w:val="00361634"/>
    <w:rsid w:val="00362447"/>
    <w:rsid w:val="003663A8"/>
    <w:rsid w:val="00371EDF"/>
    <w:rsid w:val="00372350"/>
    <w:rsid w:val="00384C7E"/>
    <w:rsid w:val="00385C0D"/>
    <w:rsid w:val="003A2DAD"/>
    <w:rsid w:val="003C0E24"/>
    <w:rsid w:val="003C5046"/>
    <w:rsid w:val="003C711E"/>
    <w:rsid w:val="003E53B5"/>
    <w:rsid w:val="003F08F6"/>
    <w:rsid w:val="003F59F6"/>
    <w:rsid w:val="003F6781"/>
    <w:rsid w:val="00403DFC"/>
    <w:rsid w:val="00414928"/>
    <w:rsid w:val="004206F7"/>
    <w:rsid w:val="00426344"/>
    <w:rsid w:val="00432205"/>
    <w:rsid w:val="00445BD6"/>
    <w:rsid w:val="004519AD"/>
    <w:rsid w:val="00457805"/>
    <w:rsid w:val="004641CE"/>
    <w:rsid w:val="0047160C"/>
    <w:rsid w:val="00477BFE"/>
    <w:rsid w:val="0048037E"/>
    <w:rsid w:val="00483BBB"/>
    <w:rsid w:val="00493BD3"/>
    <w:rsid w:val="004A04C8"/>
    <w:rsid w:val="004A3322"/>
    <w:rsid w:val="004A5026"/>
    <w:rsid w:val="004A6230"/>
    <w:rsid w:val="004B4639"/>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75BFE"/>
    <w:rsid w:val="005833A7"/>
    <w:rsid w:val="005A0782"/>
    <w:rsid w:val="005B077C"/>
    <w:rsid w:val="005B12C1"/>
    <w:rsid w:val="005C0D0F"/>
    <w:rsid w:val="005C1A2A"/>
    <w:rsid w:val="005C1ED5"/>
    <w:rsid w:val="005C6B11"/>
    <w:rsid w:val="005D1721"/>
    <w:rsid w:val="005F504A"/>
    <w:rsid w:val="0060669C"/>
    <w:rsid w:val="0061376C"/>
    <w:rsid w:val="00616F7F"/>
    <w:rsid w:val="006202E9"/>
    <w:rsid w:val="0062205C"/>
    <w:rsid w:val="00624C50"/>
    <w:rsid w:val="006329A3"/>
    <w:rsid w:val="006353C5"/>
    <w:rsid w:val="0064163C"/>
    <w:rsid w:val="0064593D"/>
    <w:rsid w:val="00650DAA"/>
    <w:rsid w:val="006517B5"/>
    <w:rsid w:val="00670241"/>
    <w:rsid w:val="00671A8C"/>
    <w:rsid w:val="006766F5"/>
    <w:rsid w:val="00676912"/>
    <w:rsid w:val="00677B56"/>
    <w:rsid w:val="00687582"/>
    <w:rsid w:val="00692AF9"/>
    <w:rsid w:val="0069393B"/>
    <w:rsid w:val="00693A9C"/>
    <w:rsid w:val="00693F53"/>
    <w:rsid w:val="00694176"/>
    <w:rsid w:val="006A0456"/>
    <w:rsid w:val="006A6EA5"/>
    <w:rsid w:val="006B1781"/>
    <w:rsid w:val="006B1F15"/>
    <w:rsid w:val="006B2E3F"/>
    <w:rsid w:val="006C3C98"/>
    <w:rsid w:val="006C7B69"/>
    <w:rsid w:val="006D5286"/>
    <w:rsid w:val="006D732D"/>
    <w:rsid w:val="006F3875"/>
    <w:rsid w:val="006F58EF"/>
    <w:rsid w:val="006F5EDF"/>
    <w:rsid w:val="00703D78"/>
    <w:rsid w:val="00712798"/>
    <w:rsid w:val="007149CE"/>
    <w:rsid w:val="00723306"/>
    <w:rsid w:val="00725EB2"/>
    <w:rsid w:val="00731084"/>
    <w:rsid w:val="007340C1"/>
    <w:rsid w:val="00735530"/>
    <w:rsid w:val="007428FF"/>
    <w:rsid w:val="0074472B"/>
    <w:rsid w:val="007461A2"/>
    <w:rsid w:val="00746AC2"/>
    <w:rsid w:val="00747612"/>
    <w:rsid w:val="0075250D"/>
    <w:rsid w:val="00755571"/>
    <w:rsid w:val="00756076"/>
    <w:rsid w:val="007636ED"/>
    <w:rsid w:val="0076646C"/>
    <w:rsid w:val="00770E7D"/>
    <w:rsid w:val="007749AF"/>
    <w:rsid w:val="0078516A"/>
    <w:rsid w:val="007860C6"/>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F2C0C"/>
    <w:rsid w:val="00803768"/>
    <w:rsid w:val="00803BA6"/>
    <w:rsid w:val="008147BD"/>
    <w:rsid w:val="0082412E"/>
    <w:rsid w:val="00827762"/>
    <w:rsid w:val="00831E86"/>
    <w:rsid w:val="00840D0F"/>
    <w:rsid w:val="008411FE"/>
    <w:rsid w:val="00845DE2"/>
    <w:rsid w:val="00857532"/>
    <w:rsid w:val="00863B3A"/>
    <w:rsid w:val="008650EB"/>
    <w:rsid w:val="00865D73"/>
    <w:rsid w:val="00875618"/>
    <w:rsid w:val="00884C31"/>
    <w:rsid w:val="0089374D"/>
    <w:rsid w:val="00896450"/>
    <w:rsid w:val="0089652E"/>
    <w:rsid w:val="008976DB"/>
    <w:rsid w:val="008A015A"/>
    <w:rsid w:val="008A23C6"/>
    <w:rsid w:val="008C2DCB"/>
    <w:rsid w:val="008C5019"/>
    <w:rsid w:val="008C7431"/>
    <w:rsid w:val="008C7A23"/>
    <w:rsid w:val="008D1281"/>
    <w:rsid w:val="008D2CA4"/>
    <w:rsid w:val="008D4258"/>
    <w:rsid w:val="008D7FE9"/>
    <w:rsid w:val="008E0A51"/>
    <w:rsid w:val="008F2969"/>
    <w:rsid w:val="0090264D"/>
    <w:rsid w:val="00905817"/>
    <w:rsid w:val="00907786"/>
    <w:rsid w:val="00910D81"/>
    <w:rsid w:val="009257B0"/>
    <w:rsid w:val="00930728"/>
    <w:rsid w:val="00932FCA"/>
    <w:rsid w:val="00933565"/>
    <w:rsid w:val="00940300"/>
    <w:rsid w:val="00940488"/>
    <w:rsid w:val="009512DC"/>
    <w:rsid w:val="009512FB"/>
    <w:rsid w:val="00953F8B"/>
    <w:rsid w:val="00965B8C"/>
    <w:rsid w:val="00970CD2"/>
    <w:rsid w:val="00987734"/>
    <w:rsid w:val="009878A0"/>
    <w:rsid w:val="0099444D"/>
    <w:rsid w:val="0099625A"/>
    <w:rsid w:val="009A399A"/>
    <w:rsid w:val="009A5500"/>
    <w:rsid w:val="009A68F6"/>
    <w:rsid w:val="009A73C7"/>
    <w:rsid w:val="009B12E1"/>
    <w:rsid w:val="009B4D71"/>
    <w:rsid w:val="009B5CEC"/>
    <w:rsid w:val="009B6DD6"/>
    <w:rsid w:val="009C010D"/>
    <w:rsid w:val="009D009B"/>
    <w:rsid w:val="009D3CA4"/>
    <w:rsid w:val="009D4FE1"/>
    <w:rsid w:val="009D5CA1"/>
    <w:rsid w:val="009D7EA2"/>
    <w:rsid w:val="009E1D0C"/>
    <w:rsid w:val="009E3851"/>
    <w:rsid w:val="009F61B2"/>
    <w:rsid w:val="00A32F5C"/>
    <w:rsid w:val="00A355B2"/>
    <w:rsid w:val="00A358BF"/>
    <w:rsid w:val="00A41472"/>
    <w:rsid w:val="00A53D2B"/>
    <w:rsid w:val="00A563DD"/>
    <w:rsid w:val="00A62834"/>
    <w:rsid w:val="00A634D6"/>
    <w:rsid w:val="00A849E6"/>
    <w:rsid w:val="00A910F0"/>
    <w:rsid w:val="00A91123"/>
    <w:rsid w:val="00A91B4D"/>
    <w:rsid w:val="00A97FDF"/>
    <w:rsid w:val="00AA0666"/>
    <w:rsid w:val="00AA0AF1"/>
    <w:rsid w:val="00AA16AC"/>
    <w:rsid w:val="00AA1D37"/>
    <w:rsid w:val="00AA3B42"/>
    <w:rsid w:val="00AA78F7"/>
    <w:rsid w:val="00AB51DB"/>
    <w:rsid w:val="00AC125D"/>
    <w:rsid w:val="00AC3B04"/>
    <w:rsid w:val="00AC5426"/>
    <w:rsid w:val="00AD41CC"/>
    <w:rsid w:val="00AE42C2"/>
    <w:rsid w:val="00AF04C1"/>
    <w:rsid w:val="00B15BF3"/>
    <w:rsid w:val="00B164BF"/>
    <w:rsid w:val="00B164EC"/>
    <w:rsid w:val="00B32A11"/>
    <w:rsid w:val="00B3399D"/>
    <w:rsid w:val="00B53973"/>
    <w:rsid w:val="00B53D2C"/>
    <w:rsid w:val="00B577DA"/>
    <w:rsid w:val="00B63413"/>
    <w:rsid w:val="00B639DA"/>
    <w:rsid w:val="00B63FF1"/>
    <w:rsid w:val="00B67EAA"/>
    <w:rsid w:val="00B769C5"/>
    <w:rsid w:val="00B968E9"/>
    <w:rsid w:val="00BA0AE2"/>
    <w:rsid w:val="00BA4C52"/>
    <w:rsid w:val="00BB0B45"/>
    <w:rsid w:val="00BB11A0"/>
    <w:rsid w:val="00BB34C4"/>
    <w:rsid w:val="00BB6DE0"/>
    <w:rsid w:val="00BB7B97"/>
    <w:rsid w:val="00BC303C"/>
    <w:rsid w:val="00BC4EAA"/>
    <w:rsid w:val="00BC7679"/>
    <w:rsid w:val="00BC7CA6"/>
    <w:rsid w:val="00BE0106"/>
    <w:rsid w:val="00BE3067"/>
    <w:rsid w:val="00BE3D79"/>
    <w:rsid w:val="00BF0AEB"/>
    <w:rsid w:val="00C03322"/>
    <w:rsid w:val="00C0731F"/>
    <w:rsid w:val="00C15D09"/>
    <w:rsid w:val="00C1683D"/>
    <w:rsid w:val="00C16D40"/>
    <w:rsid w:val="00C17B6B"/>
    <w:rsid w:val="00C23EE0"/>
    <w:rsid w:val="00C319EA"/>
    <w:rsid w:val="00C33B1E"/>
    <w:rsid w:val="00C342CB"/>
    <w:rsid w:val="00C60D36"/>
    <w:rsid w:val="00C63445"/>
    <w:rsid w:val="00C6453B"/>
    <w:rsid w:val="00C67563"/>
    <w:rsid w:val="00C73A6C"/>
    <w:rsid w:val="00C82674"/>
    <w:rsid w:val="00C90C1A"/>
    <w:rsid w:val="00C93163"/>
    <w:rsid w:val="00CA3E86"/>
    <w:rsid w:val="00CA4CCA"/>
    <w:rsid w:val="00CB509A"/>
    <w:rsid w:val="00CC090C"/>
    <w:rsid w:val="00CC3A81"/>
    <w:rsid w:val="00CD1F33"/>
    <w:rsid w:val="00CE00FC"/>
    <w:rsid w:val="00CE74DC"/>
    <w:rsid w:val="00CF1C5D"/>
    <w:rsid w:val="00CF4CB5"/>
    <w:rsid w:val="00CF72AD"/>
    <w:rsid w:val="00D0765C"/>
    <w:rsid w:val="00D12ADA"/>
    <w:rsid w:val="00D13097"/>
    <w:rsid w:val="00D15C49"/>
    <w:rsid w:val="00D2570A"/>
    <w:rsid w:val="00D25CE9"/>
    <w:rsid w:val="00D33742"/>
    <w:rsid w:val="00D4004C"/>
    <w:rsid w:val="00D409DB"/>
    <w:rsid w:val="00D41F00"/>
    <w:rsid w:val="00D4418C"/>
    <w:rsid w:val="00D55A2A"/>
    <w:rsid w:val="00D736AF"/>
    <w:rsid w:val="00D9089A"/>
    <w:rsid w:val="00D949D0"/>
    <w:rsid w:val="00D96DE3"/>
    <w:rsid w:val="00DA19C1"/>
    <w:rsid w:val="00DB1BD8"/>
    <w:rsid w:val="00DC36F7"/>
    <w:rsid w:val="00DE2BA0"/>
    <w:rsid w:val="00DE334D"/>
    <w:rsid w:val="00DE52B7"/>
    <w:rsid w:val="00DE607B"/>
    <w:rsid w:val="00DF02ED"/>
    <w:rsid w:val="00DF20C9"/>
    <w:rsid w:val="00DF4EE0"/>
    <w:rsid w:val="00E001C0"/>
    <w:rsid w:val="00E00766"/>
    <w:rsid w:val="00E055A0"/>
    <w:rsid w:val="00E11E42"/>
    <w:rsid w:val="00E34917"/>
    <w:rsid w:val="00E35B59"/>
    <w:rsid w:val="00E42668"/>
    <w:rsid w:val="00E444DE"/>
    <w:rsid w:val="00E51B55"/>
    <w:rsid w:val="00E569DE"/>
    <w:rsid w:val="00E56E9A"/>
    <w:rsid w:val="00E57E0D"/>
    <w:rsid w:val="00E6100A"/>
    <w:rsid w:val="00E653F6"/>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0561"/>
    <w:rsid w:val="00ED6B66"/>
    <w:rsid w:val="00EE0289"/>
    <w:rsid w:val="00EF0737"/>
    <w:rsid w:val="00EF5E66"/>
    <w:rsid w:val="00EF7580"/>
    <w:rsid w:val="00F04264"/>
    <w:rsid w:val="00F11C76"/>
    <w:rsid w:val="00F2422A"/>
    <w:rsid w:val="00F24BB0"/>
    <w:rsid w:val="00F319B0"/>
    <w:rsid w:val="00F35427"/>
    <w:rsid w:val="00F37D72"/>
    <w:rsid w:val="00F45B1A"/>
    <w:rsid w:val="00F471A9"/>
    <w:rsid w:val="00F51DD2"/>
    <w:rsid w:val="00F536DA"/>
    <w:rsid w:val="00F5398D"/>
    <w:rsid w:val="00F55C55"/>
    <w:rsid w:val="00F84EF9"/>
    <w:rsid w:val="00F9137D"/>
    <w:rsid w:val="00F94C62"/>
    <w:rsid w:val="00FA014B"/>
    <w:rsid w:val="00FB2F23"/>
    <w:rsid w:val="00FB3250"/>
    <w:rsid w:val="00FB4C99"/>
    <w:rsid w:val="00FB72FF"/>
    <w:rsid w:val="00FC2C4A"/>
    <w:rsid w:val="00FD2866"/>
    <w:rsid w:val="00FD33C7"/>
    <w:rsid w:val="00FD3EE8"/>
    <w:rsid w:val="00FD44E6"/>
    <w:rsid w:val="00FD7E90"/>
    <w:rsid w:val="00FE263A"/>
    <w:rsid w:val="00FE3275"/>
    <w:rsid w:val="00FE7269"/>
    <w:rsid w:val="00FF0285"/>
    <w:rsid w:val="00FF5541"/>
    <w:rsid w:val="00FF7E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18EA"/>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449320690">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7204-EA88-4192-8125-B2191405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8216</Words>
  <Characters>4684</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46</cp:revision>
  <cp:lastPrinted>2025-06-20T11:03:00Z</cp:lastPrinted>
  <dcterms:created xsi:type="dcterms:W3CDTF">2025-06-02T13:27:00Z</dcterms:created>
  <dcterms:modified xsi:type="dcterms:W3CDTF">2025-07-01T06:12:00Z</dcterms:modified>
</cp:coreProperties>
</file>