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D5630A">
      <w:pPr>
        <w:pStyle w:val="paragraf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A6E87">
        <w:rPr>
          <w:sz w:val="28"/>
          <w:szCs w:val="28"/>
        </w:rPr>
        <w:t xml:space="preserve"> червні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DA6E87">
        <w:rPr>
          <w:sz w:val="28"/>
          <w:szCs w:val="28"/>
        </w:rPr>
        <w:t>місії суддів України надійшло 23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DA6E87">
        <w:rPr>
          <w:sz w:val="28"/>
          <w:szCs w:val="28"/>
        </w:rPr>
        <w:t>и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060108">
        <w:rPr>
          <w:sz w:val="28"/>
          <w:szCs w:val="28"/>
        </w:rPr>
        <w:t>7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060108">
        <w:rPr>
          <w:sz w:val="28"/>
          <w:szCs w:val="28"/>
        </w:rPr>
        <w:t>16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D5630A">
      <w:pPr>
        <w:pStyle w:val="paragraf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060108">
        <w:rPr>
          <w:sz w:val="28"/>
          <w:szCs w:val="28"/>
        </w:rPr>
        <w:t>17</w:t>
      </w:r>
      <w:r w:rsidR="00E36455" w:rsidRPr="00F651AB">
        <w:rPr>
          <w:sz w:val="28"/>
          <w:szCs w:val="28"/>
        </w:rPr>
        <w:t>,</w:t>
      </w:r>
      <w:r w:rsidR="00060108">
        <w:rPr>
          <w:sz w:val="28"/>
          <w:szCs w:val="28"/>
        </w:rPr>
        <w:t xml:space="preserve"> </w:t>
      </w:r>
      <w:r w:rsidR="00814F6F">
        <w:rPr>
          <w:color w:val="000000" w:themeColor="text1"/>
          <w:sz w:val="28"/>
          <w:szCs w:val="28"/>
          <w:shd w:val="clear" w:color="auto" w:fill="FFFFFF"/>
        </w:rPr>
        <w:t>об</w:t>
      </w:r>
      <w:r w:rsidR="00814F6F" w:rsidRPr="00F651AB">
        <w:rPr>
          <w:color w:val="000000" w:themeColor="text1"/>
          <w:sz w:val="28"/>
          <w:szCs w:val="28"/>
          <w:shd w:val="clear" w:color="auto" w:fill="FFFFFF"/>
        </w:rPr>
        <w:t>’єднання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060108">
        <w:rPr>
          <w:color w:val="000000" w:themeColor="text1"/>
          <w:sz w:val="28"/>
          <w:szCs w:val="28"/>
          <w:shd w:val="clear" w:color="auto" w:fill="FFFFFF"/>
        </w:rPr>
        <w:t xml:space="preserve"> 6</w:t>
      </w:r>
      <w:r w:rsidR="00E36455">
        <w:rPr>
          <w:color w:val="000000" w:themeColor="text1"/>
          <w:shd w:val="clear" w:color="auto" w:fill="FFFFFF"/>
        </w:rPr>
        <w:t>.</w:t>
      </w:r>
    </w:p>
    <w:p w:rsidR="00EE0302" w:rsidRDefault="008C04AB" w:rsidP="00D5630A">
      <w:pPr>
        <w:pStyle w:val="paragraf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Подано запити, зокрема,</w:t>
      </w:r>
      <w:r w:rsidR="005255C5" w:rsidRPr="003E5656">
        <w:rPr>
          <w:sz w:val="28"/>
          <w:szCs w:val="28"/>
        </w:rPr>
        <w:t xml:space="preserve"> щодо:</w:t>
      </w:r>
    </w:p>
    <w:p w:rsidR="00EE0302" w:rsidRDefault="00EE0302" w:rsidP="00D5630A">
      <w:pPr>
        <w:pStyle w:val="paragraf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результатів кваліфікаційного оцінювання суддів;</w:t>
      </w:r>
    </w:p>
    <w:p w:rsidR="002809C6" w:rsidRDefault="002809C6" w:rsidP="00D5630A">
      <w:pPr>
        <w:pStyle w:val="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pacing w:val="-3"/>
          <w:sz w:val="28"/>
          <w:szCs w:val="28"/>
        </w:rPr>
      </w:pPr>
      <w:r w:rsidRPr="00892A87">
        <w:rPr>
          <w:spacing w:val="-3"/>
          <w:sz w:val="28"/>
          <w:szCs w:val="28"/>
        </w:rPr>
        <w:t>порядку формування і ведення суддівського досьє;</w:t>
      </w:r>
    </w:p>
    <w:p w:rsidR="00D659B6" w:rsidRDefault="00D659B6" w:rsidP="00D5630A">
      <w:pPr>
        <w:pStyle w:val="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pacing w:val="-3"/>
          <w:sz w:val="28"/>
          <w:szCs w:val="28"/>
        </w:rPr>
      </w:pPr>
      <w:r w:rsidRPr="002809C6">
        <w:rPr>
          <w:spacing w:val="-3"/>
          <w:sz w:val="28"/>
          <w:szCs w:val="28"/>
        </w:rPr>
        <w:t>призна</w:t>
      </w:r>
      <w:r w:rsidR="00150821">
        <w:rPr>
          <w:spacing w:val="-3"/>
          <w:sz w:val="28"/>
          <w:szCs w:val="28"/>
        </w:rPr>
        <w:t>чення окремих суддів на посаду</w:t>
      </w:r>
      <w:r>
        <w:rPr>
          <w:spacing w:val="-3"/>
          <w:sz w:val="28"/>
          <w:szCs w:val="28"/>
        </w:rPr>
        <w:t>;</w:t>
      </w:r>
    </w:p>
    <w:p w:rsidR="002809C6" w:rsidRDefault="00D5630A" w:rsidP="00D5630A">
      <w:pPr>
        <w:pStyle w:val="paragraf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повноважень керівника секретаріату </w:t>
      </w:r>
      <w:r w:rsidR="009D44B1">
        <w:rPr>
          <w:sz w:val="28"/>
          <w:szCs w:val="28"/>
        </w:rPr>
        <w:t>Комісії</w:t>
      </w:r>
      <w:bookmarkStart w:id="0" w:name="_GoBack"/>
      <w:bookmarkEnd w:id="0"/>
      <w:r w:rsidR="00D659B6">
        <w:rPr>
          <w:sz w:val="28"/>
          <w:szCs w:val="28"/>
        </w:rPr>
        <w:t>.</w:t>
      </w:r>
    </w:p>
    <w:p w:rsidR="005255C5" w:rsidRPr="002809C6" w:rsidRDefault="002A126C" w:rsidP="00D5630A">
      <w:pPr>
        <w:pStyle w:val="paragr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pacing w:val="-3"/>
          <w:sz w:val="28"/>
          <w:szCs w:val="28"/>
        </w:rPr>
      </w:pPr>
      <w:r w:rsidRPr="002809C6">
        <w:rPr>
          <w:sz w:val="28"/>
          <w:szCs w:val="28"/>
        </w:rPr>
        <w:t>Усі</w:t>
      </w:r>
      <w:r w:rsidR="005255C5" w:rsidRPr="002809C6">
        <w:rPr>
          <w:sz w:val="28"/>
          <w:szCs w:val="28"/>
        </w:rPr>
        <w:t xml:space="preserve"> запити опрацьовано в порядку, визначеному Законом України «Про доступ до публічної інформації».</w:t>
      </w: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Pr="00F3692B" w:rsidRDefault="004E260C">
      <w:pPr>
        <w:rPr>
          <w:lang w:val="en-US"/>
        </w:rPr>
      </w:pPr>
    </w:p>
    <w:sectPr w:rsidR="004E260C" w:rsidRPr="00F3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3CA3FCB"/>
    <w:multiLevelType w:val="hybridMultilevel"/>
    <w:tmpl w:val="2B826192"/>
    <w:lvl w:ilvl="0" w:tplc="3138893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170A8"/>
    <w:rsid w:val="00041A00"/>
    <w:rsid w:val="00051E9C"/>
    <w:rsid w:val="00057E2D"/>
    <w:rsid w:val="00060108"/>
    <w:rsid w:val="000E111D"/>
    <w:rsid w:val="00122648"/>
    <w:rsid w:val="001440DA"/>
    <w:rsid w:val="001444D1"/>
    <w:rsid w:val="00150821"/>
    <w:rsid w:val="001D0014"/>
    <w:rsid w:val="002570A5"/>
    <w:rsid w:val="002809C6"/>
    <w:rsid w:val="002A126C"/>
    <w:rsid w:val="002B27C2"/>
    <w:rsid w:val="002C2990"/>
    <w:rsid w:val="002E5BBD"/>
    <w:rsid w:val="00310C26"/>
    <w:rsid w:val="00344B7E"/>
    <w:rsid w:val="00392B6A"/>
    <w:rsid w:val="003B7C15"/>
    <w:rsid w:val="003C61B2"/>
    <w:rsid w:val="003E5656"/>
    <w:rsid w:val="00452CC9"/>
    <w:rsid w:val="00485F52"/>
    <w:rsid w:val="004A29F4"/>
    <w:rsid w:val="004E260C"/>
    <w:rsid w:val="005255C5"/>
    <w:rsid w:val="0055068D"/>
    <w:rsid w:val="005509D3"/>
    <w:rsid w:val="00581BA2"/>
    <w:rsid w:val="00591237"/>
    <w:rsid w:val="00592D08"/>
    <w:rsid w:val="00814F6F"/>
    <w:rsid w:val="00892A87"/>
    <w:rsid w:val="008C04AB"/>
    <w:rsid w:val="008C32C5"/>
    <w:rsid w:val="00957BEC"/>
    <w:rsid w:val="009D44B1"/>
    <w:rsid w:val="00AE43B1"/>
    <w:rsid w:val="00BB1C8D"/>
    <w:rsid w:val="00C406E3"/>
    <w:rsid w:val="00CB03D9"/>
    <w:rsid w:val="00CF2E3D"/>
    <w:rsid w:val="00D412E4"/>
    <w:rsid w:val="00D5630A"/>
    <w:rsid w:val="00D659B6"/>
    <w:rsid w:val="00DA6E87"/>
    <w:rsid w:val="00DD6E15"/>
    <w:rsid w:val="00E21E86"/>
    <w:rsid w:val="00E36455"/>
    <w:rsid w:val="00E84FD2"/>
    <w:rsid w:val="00EE0302"/>
    <w:rsid w:val="00F02DA9"/>
    <w:rsid w:val="00F3692B"/>
    <w:rsid w:val="00F651AB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Мельник Руслан Григорович</cp:lastModifiedBy>
  <cp:revision>35</cp:revision>
  <cp:lastPrinted>2021-07-06T07:59:00Z</cp:lastPrinted>
  <dcterms:created xsi:type="dcterms:W3CDTF">2021-05-11T07:39:00Z</dcterms:created>
  <dcterms:modified xsi:type="dcterms:W3CDTF">2021-07-06T08:47:00Z</dcterms:modified>
</cp:coreProperties>
</file>