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941FF" w14:textId="1CCA5103" w:rsidR="00C6248D" w:rsidRPr="00BF0F1E" w:rsidRDefault="00C6248D" w:rsidP="00C6248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</w:pPr>
      <w:r w:rsidRPr="00BF0F1E">
        <w:rPr>
          <w:rFonts w:ascii="Times New Roman" w:eastAsia="Times New Roman" w:hAnsi="Times New Roman"/>
          <w:noProof/>
          <w:color w:val="000000" w:themeColor="text1"/>
          <w:kern w:val="2"/>
          <w:sz w:val="27"/>
          <w:szCs w:val="27"/>
          <w:lang w:val="uk-UA" w:eastAsia="uk-UA"/>
        </w:rPr>
        <w:drawing>
          <wp:inline distT="0" distB="0" distL="0" distR="0" wp14:anchorId="5F85BF50" wp14:editId="2F384560">
            <wp:extent cx="541020" cy="716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5969F" w14:textId="77777777" w:rsidR="00C6248D" w:rsidRPr="00BF0F1E" w:rsidRDefault="00C6248D" w:rsidP="00C6248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</w:pPr>
    </w:p>
    <w:p w14:paraId="19E03A70" w14:textId="77777777" w:rsidR="00C6248D" w:rsidRPr="00BF0F1E" w:rsidRDefault="00C6248D" w:rsidP="00C6248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color w:val="000000" w:themeColor="text1"/>
          <w:kern w:val="2"/>
          <w:sz w:val="36"/>
          <w:szCs w:val="36"/>
          <w:lang w:val="uk-UA" w:eastAsia="hi-IN" w:bidi="hi-IN"/>
        </w:rPr>
      </w:pPr>
      <w:r w:rsidRPr="00BF0F1E">
        <w:rPr>
          <w:rFonts w:ascii="Times New Roman" w:eastAsia="Times New Roman" w:hAnsi="Times New Roman"/>
          <w:bCs/>
          <w:color w:val="000000" w:themeColor="text1"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4A2EAB03" w14:textId="77777777" w:rsidR="00C6248D" w:rsidRPr="00BF0F1E" w:rsidRDefault="00C6248D" w:rsidP="00C6248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7"/>
          <w:szCs w:val="27"/>
          <w:lang w:val="uk-UA" w:eastAsia="ru-RU"/>
        </w:rPr>
      </w:pPr>
    </w:p>
    <w:p w14:paraId="7B636123" w14:textId="65771F74" w:rsidR="00C6248D" w:rsidRPr="00BF0F1E" w:rsidRDefault="00C6248D" w:rsidP="00C6248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03 червня 2026 року </w:t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ab/>
        <w:t xml:space="preserve"> </w:t>
      </w:r>
      <w:r w:rsidR="006C3ECE"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м. Київ</w:t>
      </w:r>
    </w:p>
    <w:p w14:paraId="7266DCCF" w14:textId="77777777" w:rsidR="00C6248D" w:rsidRPr="00BF0F1E" w:rsidRDefault="00C6248D" w:rsidP="00C6248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14:paraId="2E926DC2" w14:textId="765CED96" w:rsidR="00C6248D" w:rsidRPr="00BF0F1E" w:rsidRDefault="00C6248D" w:rsidP="006C3EC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BF0F1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Р І Ш Е Н Н Я  № </w:t>
      </w:r>
      <w:r w:rsidR="00AD0587" w:rsidRPr="00AD0587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val="uk-UA" w:eastAsia="ru-RU"/>
        </w:rPr>
        <w:t>90/пс-26</w:t>
      </w:r>
    </w:p>
    <w:p w14:paraId="6A5A2A56" w14:textId="77777777" w:rsidR="00C6248D" w:rsidRPr="00BF0F1E" w:rsidRDefault="00C6248D" w:rsidP="00C6248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</w:p>
    <w:p w14:paraId="428970A3" w14:textId="201720A7" w:rsidR="00C6248D" w:rsidRPr="00BF0F1E" w:rsidRDefault="00C6248D" w:rsidP="00C6248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BF0F1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Вища кваліфікаційна комісія суддів України у складі Першої палати:</w:t>
      </w:r>
    </w:p>
    <w:p w14:paraId="324C605D" w14:textId="77777777" w:rsidR="00C6248D" w:rsidRPr="00BF0F1E" w:rsidRDefault="00C6248D" w:rsidP="00C6248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</w:p>
    <w:p w14:paraId="2DB2E9CB" w14:textId="3719A461" w:rsidR="00C6248D" w:rsidRPr="00BF0F1E" w:rsidRDefault="00C6248D" w:rsidP="00C6248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</w:pP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головуючого –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Андрія ПАСІЧНИКА</w:t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>,</w:t>
      </w:r>
    </w:p>
    <w:p w14:paraId="6DC3F9D9" w14:textId="77777777" w:rsidR="00C6248D" w:rsidRPr="00BF0F1E" w:rsidRDefault="00C6248D" w:rsidP="00C6248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val="uk-UA" w:eastAsia="ar-SA"/>
        </w:rPr>
      </w:pPr>
    </w:p>
    <w:p w14:paraId="43BFDCA6" w14:textId="1254E728" w:rsidR="00C6248D" w:rsidRPr="00BF0F1E" w:rsidRDefault="00C6248D" w:rsidP="00C624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ar-SA"/>
        </w:rPr>
        <w:t xml:space="preserve">членів Комісії: Ярослава ДУХА, </w:t>
      </w:r>
      <w:r w:rsidRPr="00BF0F1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Романа КИДИСЮКА, Ігоря КУШНІРА (доповідач), Олексія ОМЕЛЬЯНА, Романа САБОДАША, Руслана СИДОРОВИЧА, Сергія ЧУМАКА,</w:t>
      </w:r>
    </w:p>
    <w:p w14:paraId="5E349D9B" w14:textId="77777777" w:rsidR="00C6248D" w:rsidRPr="00BF0F1E" w:rsidRDefault="00C6248D" w:rsidP="00C6248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uk-UA"/>
        </w:rPr>
      </w:pPr>
    </w:p>
    <w:p w14:paraId="3280A638" w14:textId="77D71E31" w:rsidR="00C6248D" w:rsidRPr="00BF0F1E" w:rsidRDefault="00C6248D" w:rsidP="00C6248D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розглянувши питання про відрядження судді до Сторожинецького районного суду Чернівецької області</w:t>
      </w: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,</w:t>
      </w:r>
    </w:p>
    <w:p w14:paraId="0C758AFD" w14:textId="687D10CA" w:rsidR="00C6248D" w:rsidRPr="00BF0F1E" w:rsidRDefault="00C6248D" w:rsidP="00C62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встановила:</w:t>
      </w:r>
    </w:p>
    <w:p w14:paraId="20FA06FA" w14:textId="32EA6662" w:rsidR="00281A36" w:rsidRPr="00BF0F1E" w:rsidRDefault="00281A36" w:rsidP="00C62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2B6DBFFE" w14:textId="2EC6A8EF" w:rsidR="00281A36" w:rsidRPr="00BF0F1E" w:rsidRDefault="00281A36" w:rsidP="00281A3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До Вищої кваліфікаційної комісії суддів України 07 травня 2026 року надійшло повідомлення Державної судової адміністрації України (далі –</w:t>
      </w:r>
      <w:r w:rsidR="0068440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ДСА</w:t>
      </w:r>
      <w:r w:rsidR="00204D6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 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України) про необхідність розгляду питання щодо відрядження одного судді до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Сторожинецького районного суду Чернівецької області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у зв’язку з надмірним рівнем судового навантаження в цьому суді.</w:t>
      </w:r>
    </w:p>
    <w:p w14:paraId="2C6B3B35" w14:textId="77777777" w:rsidR="00281A36" w:rsidRPr="00BF0F1E" w:rsidRDefault="00281A36" w:rsidP="00281A3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Автоматизованою системою розподілу доповідачем у справі визначено члена Комісії Кушніра І.В.</w:t>
      </w:r>
    </w:p>
    <w:p w14:paraId="28CB221E" w14:textId="77777777" w:rsidR="00281A36" w:rsidRPr="00BF0F1E" w:rsidRDefault="00281A36" w:rsidP="00281A3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Рішенням Вищої ради правосуддя від 24 серпня 2023 року № 852/0/15-23 «Про визначення кількості суддів у місцевих та апеляційних судах» у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Сторожинецькому районному суді Чернівецької області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визначено шість посад суддів. Фактично на посадах перебувають чотири судді, один з яких відряджений з іншого суду.</w:t>
      </w:r>
    </w:p>
    <w:p w14:paraId="13E8A5C7" w14:textId="70D5F470" w:rsidR="00281A36" w:rsidRPr="00BF0F1E" w:rsidRDefault="00281A36" w:rsidP="00281A3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 інформацією ДСА України, нормативний час, потрібний суддям для розгляду справ, що надійшли до місцевих загальних судів, за даними звітності за</w:t>
      </w:r>
      <w:r w:rsidR="00790767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756511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</w:t>
      </w:r>
      <w:r w:rsidR="0033448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 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квартал 2026 року</w:t>
      </w:r>
      <w:r w:rsidR="0068440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становить у середньому по Україні 120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 3237/0/15-20).</w:t>
      </w:r>
    </w:p>
    <w:p w14:paraId="5F2C84B4" w14:textId="77777777" w:rsidR="00281A36" w:rsidRPr="00BF0F1E" w:rsidRDefault="00281A36" w:rsidP="00281A3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У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Сторожинецькому районному суді Чернівецької області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нормативний час розгляду справ є більшим за середній показник по Україні та становить 155 днів на одного суддю, що дає підстави стверджувати про наявність у суді надмірного рівня судового навантаження. </w:t>
      </w:r>
    </w:p>
    <w:p w14:paraId="49EBDD2F" w14:textId="2D771A7D" w:rsidR="00281A36" w:rsidRPr="00BF0F1E" w:rsidRDefault="00281A36" w:rsidP="006C3EC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ДСА України зазначено, що відрядження одного судді строком на один рік до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Сторожинецького районного суду Чернівецької області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дозволить вирішити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lastRenderedPageBreak/>
        <w:t xml:space="preserve">питання врегулювання рівня судового навантаження в цьому суді. ДСА України також вказує, що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необхідних для розгляду справ одним повноважним суддею, менша ніж середня кількість днів по Україні, зазначених </w:t>
      </w:r>
      <w:r w:rsidR="0068440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у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таблиці «Інформація про показники часу, необхідного для розгляду справ і матеріалів, які надійшли до місцевих та апеляційних судів за 1 квартал 2026 року», надісланій ДСА України </w:t>
      </w:r>
      <w:r w:rsidR="0068440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(лист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від</w:t>
      </w:r>
      <w:r w:rsidR="00204D6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 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30</w:t>
      </w:r>
      <w:r w:rsidR="00204D6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 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квітня 2026 року № 15-9536/26</w:t>
      </w:r>
      <w:r w:rsidR="0068440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)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14:paraId="3B670350" w14:textId="0A1C878E" w:rsidR="00281A36" w:rsidRPr="00BF0F1E" w:rsidRDefault="00281A36" w:rsidP="006C3EC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вимог пункту 1 розділу 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 січня 2017 року</w:t>
      </w:r>
      <w:r w:rsidR="005B4EC1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№ 54/0/15-17 (зі змінами) (далі – Порядок), Комісією призначено до розгляду питання про відрядження одного судді до Сторожинецького районного суду Чернівецької області для здійснення правосуддя.</w:t>
      </w:r>
    </w:p>
    <w:p w14:paraId="79F6F1CB" w14:textId="4BF76E7F" w:rsidR="00281A36" w:rsidRPr="00BF0F1E" w:rsidRDefault="00281A36" w:rsidP="006C3EC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Згідно з пунктом 2 розділу III Порядку на офіційному вебсайті Комісії 08</w:t>
      </w:r>
      <w:r w:rsidR="00334482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травня 2026 року розміщено оголошення про призначення до розгляду вказаного питання на 03 червня 2026 року та зазначено строк подання документів – 7 днів із дня оприлюднення оголошення.</w:t>
      </w:r>
    </w:p>
    <w:p w14:paraId="643CF6D7" w14:textId="545279DB" w:rsidR="00DB435F" w:rsidRPr="00BF0F1E" w:rsidRDefault="00DB435F" w:rsidP="006C3EC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Упродовж встановленого строку до Комісії надійшла згода на відрядження до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Сторожинецького районного суду Чернівецької області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від судді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Вижницького районного суду Чернівецької області Осокіна А</w:t>
      </w:r>
      <w:r w:rsidR="000452AE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ндрія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Л</w:t>
      </w:r>
      <w:r w:rsidR="000452AE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еонідовича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7AC3A4E" w14:textId="278B8648" w:rsidR="008D3A40" w:rsidRPr="00BF0F1E" w:rsidRDefault="008D3A40" w:rsidP="006C3EC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Суддя Осокін А.Л. у засідання Комісії не прибу</w:t>
      </w:r>
      <w:r w:rsidR="005B4EC1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14:paraId="3545AC10" w14:textId="77777777" w:rsidR="008D3A40" w:rsidRPr="00BF0F1E" w:rsidRDefault="008D3A40" w:rsidP="006C3EC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Абзацом другим пункту 8 розділу ІІІ Порядку встановлено,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відсутності.</w:t>
      </w:r>
    </w:p>
    <w:p w14:paraId="7458EEB7" w14:textId="1D4940E6" w:rsidR="000E0A12" w:rsidRPr="00BF0F1E" w:rsidRDefault="008D3A40" w:rsidP="006C3EC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Заслухавши доповідача – члена Комісії Кушніра І.В.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проаналізувавши матеріали щодо відрядження судді до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Сторожинецького районного суду Чернівецької області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Комісія встановила таке.</w:t>
      </w:r>
    </w:p>
    <w:p w14:paraId="61B51AA9" w14:textId="6686D8E2" w:rsidR="000E0A12" w:rsidRPr="00BF0F1E" w:rsidRDefault="000E0A12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Стосовно наявності підстав для відрядження судді </w:t>
      </w:r>
      <w:r w:rsidR="00305CC9" w:rsidRPr="00BF0F1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Осокіна</w:t>
      </w:r>
      <w:r w:rsidRPr="00BF0F1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05CC9" w:rsidRPr="00BF0F1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А</w:t>
      </w:r>
      <w:r w:rsidRPr="00BF0F1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.Л.</w:t>
      </w:r>
    </w:p>
    <w:p w14:paraId="5E3B3675" w14:textId="47B73A9D" w:rsidR="0013156E" w:rsidRPr="00BF0F1E" w:rsidRDefault="00B549B5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Указом Президента України від 02 липня 2020 року № 265/2020 Осокіна</w:t>
      </w:r>
      <w:r w:rsidR="00334482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А.Л.</w:t>
      </w:r>
      <w:r w:rsidR="00F15CC0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призначено на посаду судді Вижницького районного суду Чернівецької області.</w:t>
      </w:r>
    </w:p>
    <w:p w14:paraId="3920E6FF" w14:textId="60091E89" w:rsidR="00B549B5" w:rsidRPr="00BF0F1E" w:rsidRDefault="00B549B5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Стаж роботи на посаді судді </w:t>
      </w:r>
      <w:bookmarkStart w:id="0" w:name="_Hlk231391371"/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Осокіна А.Л. </w:t>
      </w:r>
      <w:bookmarkEnd w:id="0"/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становить більше п’яти років.</w:t>
      </w:r>
    </w:p>
    <w:p w14:paraId="58E556D1" w14:textId="2639355E" w:rsidR="00B549B5" w:rsidRPr="00BF0F1E" w:rsidRDefault="00B549B5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Згода на відрядження від судді </w:t>
      </w:r>
      <w:r w:rsidR="00E53545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Осокіна А.Л.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надійшла 18 травня 2026 року</w:t>
      </w:r>
      <w:r w:rsidR="00E53545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B3D65F6" w14:textId="77777777" w:rsidR="00396329" w:rsidRPr="00BF0F1E" w:rsidRDefault="00E53545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Крім того, до Комісії 01 червня 2026 року надійшли додаткові пояснення судді Осокіна А.Л. </w:t>
      </w:r>
      <w:r w:rsidR="004A3FC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що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до згоди на відрядження до Сторожинецького районного суду Чернівецької області</w:t>
      </w:r>
      <w:r w:rsidR="004A3FC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 яких </w:t>
      </w:r>
      <w:r w:rsidR="004A3FC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він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звертає увагу </w:t>
      </w:r>
      <w:r w:rsidR="004A3FC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 те, що у Вижницькому районному суді Чернівецької області в середньому перебуває одне колегіальне кримінальне провадження на рік. </w:t>
      </w:r>
    </w:p>
    <w:p w14:paraId="7BC111F7" w14:textId="3433FF8D" w:rsidR="00E53545" w:rsidRPr="00BF0F1E" w:rsidRDefault="00E53545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сьогодні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його провадженні перебуває одна кримінальна справа</w:t>
      </w:r>
      <w:r w:rsidR="004A3FC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розгляд якої здійснюється колегіально та провадження </w:t>
      </w:r>
      <w:r w:rsidR="00B26BDF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як</w:t>
      </w:r>
      <w:r w:rsidR="00B26BDF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ій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зупинено більше одного року. </w:t>
      </w:r>
      <w:r w:rsidR="00B26BDF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розгляді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Вижницького районного суду Чернівецької області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ця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справа перебуває більше двох років</w:t>
      </w:r>
      <w:r w:rsidR="00B26BDF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а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загалом</w:t>
      </w:r>
      <w:r w:rsidR="00B26BDF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B26BDF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судах – більше десяти років.</w:t>
      </w:r>
    </w:p>
    <w:p w14:paraId="2E2D52F5" w14:textId="476D433C" w:rsidR="00E53545" w:rsidRPr="00BF0F1E" w:rsidRDefault="00CD59BC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Водночас</w:t>
      </w:r>
      <w:r w:rsidR="00E53545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Осокін А.Л. зазначає, </w:t>
      </w:r>
      <w:r w:rsidR="00AE7B1A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ІНФОРМАЦІЯ_1</w:t>
      </w:r>
      <w:bookmarkStart w:id="1" w:name="_GoBack"/>
      <w:bookmarkEnd w:id="1"/>
      <w:r w:rsidR="00E53545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FF0467B" w14:textId="111E7FA6" w:rsidR="00E53545" w:rsidRPr="00BF0F1E" w:rsidRDefault="00E53545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Суддя вказує, що кожного дня їздить </w:t>
      </w:r>
      <w:r w:rsidR="00CD59BC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робот</w:t>
      </w:r>
      <w:r w:rsidR="00CD59BC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 Вижницький районний суд Чернівецької області долаючи 110 км. Житла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місті Вижниця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судді немає. За таких обставин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він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не може контролювати сім’ю, впливати на навчання дітей</w:t>
      </w:r>
      <w:r w:rsidR="00CD59BC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їх виховання та утримувати сім’ю,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оскільки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майже всі кошти від суддівської винагороди витрачаються на дорогу на роботу.</w:t>
      </w:r>
    </w:p>
    <w:p w14:paraId="224531D4" w14:textId="037DA170" w:rsidR="00E53545" w:rsidRPr="00BF0F1E" w:rsidRDefault="00E53545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Вважає, що відрядження його до Сторожинецького районного суду Чернівецької області за місцем проживання в місті Сторожинець дозволить принаймні спробувати нівелювати негативний вплив обставин, які склались</w:t>
      </w:r>
      <w:r w:rsidR="00CD59BC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як на його сім’ю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так і на роботу,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зберегти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сім’ю, 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утримувати її, дати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діт</w:t>
      </w:r>
      <w:r w:rsidR="0068440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ям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достатній догляд та піклування обох батьків, а також продовжити роботу.</w:t>
      </w:r>
    </w:p>
    <w:p w14:paraId="239B3F6B" w14:textId="1EC28557" w:rsidR="00E53545" w:rsidRPr="00BF0F1E" w:rsidRDefault="00684403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Крім того,</w:t>
      </w:r>
      <w:r w:rsidR="00E53545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зазначає, що вже працював у Сторожинецькому районному суді Чернівецької області та знає весь колектив.</w:t>
      </w:r>
    </w:p>
    <w:p w14:paraId="19D741A6" w14:textId="288D26AD" w:rsidR="00E53545" w:rsidRPr="00BF0F1E" w:rsidRDefault="00CC208A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довідки Вижницького районного суду Чернівецької області суддею Осокіним А.Л. розглянуто у 2024 році: 77 кримінальних справ,</w:t>
      </w:r>
      <w:r w:rsidR="00B40779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436</w:t>
      </w:r>
      <w:r w:rsidR="00334482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цивільних справ, 12 адміністративних справ та 620 справ про адміністративні правопорушення; у 2025 році: 61 кримінальну справу, 479 цивільних справ,</w:t>
      </w:r>
      <w:r w:rsidR="00B40779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16</w:t>
      </w:r>
      <w:r w:rsidR="00334482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адміністративних справ та 279 справ про адміністративні правопорушення.</w:t>
      </w:r>
    </w:p>
    <w:p w14:paraId="1DF5271E" w14:textId="3742BB04" w:rsidR="00CC208A" w:rsidRPr="00BF0F1E" w:rsidRDefault="00CC208A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день подання згоди на відрядження у провадженні судді перебувають 36</w:t>
      </w:r>
      <w:r w:rsidR="00334482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кримінальних справ (понад три місяці – 25), 123 цивільні справи (понад три місяці – 28) та 3 адміністративні справи.</w:t>
      </w:r>
    </w:p>
    <w:p w14:paraId="46FCBD84" w14:textId="499CF75D" w:rsidR="00CC208A" w:rsidRPr="00BF0F1E" w:rsidRDefault="00B40779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CC208A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довідці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також </w:t>
      </w:r>
      <w:r w:rsidR="00CC208A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зазначено, що у Вижницькому районному суді Чернівецької області штатна чисельність суддів – чотири, фактична чисельність суддів – чотири, кількість суддів, які здійснюють правосуддя, – чотири.</w:t>
      </w:r>
    </w:p>
    <w:p w14:paraId="12503AD9" w14:textId="1D5F7628" w:rsidR="00CC208A" w:rsidRPr="00BF0F1E" w:rsidRDefault="00CC208A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Загальна кількість справ, що перебувають у провадженні суддів цього суду, становить: кримінальні справи – 81, цивільні справи – 396, адміністративні справи – 7, справи про адміністративні правопорушення – 80.</w:t>
      </w:r>
    </w:p>
    <w:p w14:paraId="17F9F2BA" w14:textId="5149A860" w:rsidR="00CC208A" w:rsidRPr="00BF0F1E" w:rsidRDefault="00CC208A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Крім того, листом голови </w:t>
      </w:r>
      <w:bookmarkStart w:id="2" w:name="_Hlk230869604"/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Вижницького районного суду Чернівецької області </w:t>
      </w:r>
      <w:bookmarkEnd w:id="2"/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26 травня 2026 року № 01-14/6/2026 надано відповідь на запит Комісії, </w:t>
      </w:r>
      <w:r w:rsidR="00FC6C7C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де вказано, що </w:t>
      </w:r>
      <w:r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у провадженні суддів </w:t>
      </w:r>
      <w:r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Вижницького районного суду Чернівецької області перебуває 580 справ всіх категорій</w:t>
      </w:r>
      <w:r w:rsidR="00FC6C7C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. </w:t>
      </w:r>
    </w:p>
    <w:p w14:paraId="74BCCDE4" w14:textId="00DA6F1D" w:rsidR="0034474D" w:rsidRPr="00BF0F1E" w:rsidRDefault="00FC6C7C" w:rsidP="00FC6C7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У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провадженні судді 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Вижницького районного суду Чернівецької області Осокіна А.Л. перебуває 190 справ всіх категорій, зокрема: кримінальні справи – 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35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; адміністративні справи – 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1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; цивільні справи – 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133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; справи про адміністративні правопорушення – 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2</w:t>
      </w:r>
      <w:r w:rsidR="0034474D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1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.</w:t>
      </w:r>
      <w:r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6AE5603B" w14:textId="65154262" w:rsidR="00CC208A" w:rsidRPr="00BF0F1E" w:rsidRDefault="00FC6C7C" w:rsidP="00FC6C7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С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прави, які б становили значний суспільний інтерес, </w:t>
      </w:r>
      <w:r w:rsidR="00B40779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у</w:t>
      </w:r>
      <w:r w:rsidR="0010324D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провадженні судді Осокіна А.Л. не перебувають.</w:t>
      </w:r>
    </w:p>
    <w:p w14:paraId="7CA9AEA4" w14:textId="5155D674" w:rsidR="00CC208A" w:rsidRPr="00BF0F1E" w:rsidRDefault="00FC6C7C" w:rsidP="00FC6C7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Також </w:t>
      </w:r>
      <w:r w:rsidR="00B40779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повідомлено</w:t>
      </w:r>
      <w:r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, що 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на розгляді судді </w:t>
      </w:r>
      <w:bookmarkStart w:id="3" w:name="_Hlk231562645"/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Осокіна А.Л. </w:t>
      </w:r>
      <w:bookmarkEnd w:id="3"/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понад шість місяців перебуває одне кримінальне провадження, водночас наявні шість кримінальних проваджень</w:t>
      </w:r>
      <w:r w:rsidR="0010324D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,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розгляд яких триває понад один рік. </w:t>
      </w:r>
      <w:r w:rsidR="00B40779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Ц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і спра</w:t>
      </w:r>
      <w:r w:rsidR="00F376A4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в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и перебувають на стадії розгляду.</w:t>
      </w:r>
    </w:p>
    <w:p w14:paraId="3AC9F0A3" w14:textId="77777777" w:rsidR="0010324D" w:rsidRPr="00BF0F1E" w:rsidRDefault="00FC6C7C" w:rsidP="00FC6C7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Крім того, </w:t>
      </w:r>
      <w:r w:rsidR="00CC208A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суддя Осокін А.Л. входить до складу колегії суддів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Вижницького районного суду Чернівецької області стосовно одного кримінального провадження.</w:t>
      </w:r>
      <w:r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04474FED" w14:textId="4F651B0D" w:rsidR="00CC208A" w:rsidRPr="00BF0F1E" w:rsidRDefault="00FC6C7C" w:rsidP="00FC6C7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К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римінальних проваджень, </w:t>
      </w:r>
      <w:r w:rsidR="0010324D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>у</w:t>
      </w:r>
      <w:r w:rsidR="00CC208A"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яких до обвинуваченого застосовано запобіжний захід у вигляді тримання під вартою, у провадженні судді немає.</w:t>
      </w:r>
    </w:p>
    <w:p w14:paraId="4EFC056D" w14:textId="381F9C30" w:rsidR="00F63943" w:rsidRPr="00BF0F1E" w:rsidRDefault="00F63943" w:rsidP="00F63943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Вирішуючи питання наявності підстав для відрядження судді </w:t>
      </w:r>
      <w:r w:rsidR="0010324D" w:rsidRPr="00BF0F1E"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uk-UA"/>
        </w:rPr>
        <w:t>Осокіна А.Л.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F0F1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Комісія бере до уваги таке.</w:t>
      </w:r>
    </w:p>
    <w:p w14:paraId="356908C1" w14:textId="6510F375" w:rsidR="00F63943" w:rsidRPr="00BF0F1E" w:rsidRDefault="00F63943" w:rsidP="00F63943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1981AC02" w14:textId="77777777" w:rsidR="00F63943" w:rsidRPr="00BF0F1E" w:rsidRDefault="00F63943" w:rsidP="00F63943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Абзацом першим пункту 1 розділу І Порядку передбачено, що Порядок розроблено з метою забезпечення доступу до правосуддя в судах у зв’язку з неможливістю здійснення правосуддя та виявленням надмірного рівня судового навантаження, а також з метою тимчасового переведення суддів у разі припинення роботи суду у зв’язку зі стихійним лихом, військовими діями, заходами щодо боротьби з тероризмом або іншими надзвичайними обставинами.</w:t>
      </w:r>
    </w:p>
    <w:p w14:paraId="1EB07EAD" w14:textId="77777777" w:rsidR="00F63943" w:rsidRPr="00BF0F1E" w:rsidRDefault="00F63943" w:rsidP="00F63943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Згідно з абзацом четвертим пункту 1 розділу І Порядку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 </w:t>
      </w:r>
    </w:p>
    <w:p w14:paraId="73F8844B" w14:textId="77777777" w:rsidR="00F63943" w:rsidRPr="00BF0F1E" w:rsidRDefault="00F63943" w:rsidP="00F63943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14:paraId="1FF81C19" w14:textId="77777777" w:rsidR="00F63943" w:rsidRPr="00BF0F1E" w:rsidRDefault="00F63943" w:rsidP="00F63943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Комплексний аналіз вказаних норм свідчить, що першочерговою метою інституту відрядження суддів до іншого суду того самого рівня і спеціалізації (як тимчасового переведення) є забезпечення доступу до правосуддя в судах, у яких виявлено надмірний рівень судового навантаження, шляхом відрядження суддів із судів, у яких рівень судового навантаження є і залишається нижчим за середній після відрядження, і саме таким чином, без завдання шкоди доступу до правосуддя в суді, з якого суддю відряджено, забезпечується збалансування рівня судового навантаження.</w:t>
      </w:r>
    </w:p>
    <w:p w14:paraId="0BA42413" w14:textId="527B2765" w:rsidR="00F63943" w:rsidRPr="00BF0F1E" w:rsidRDefault="00F63943" w:rsidP="00F63943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Дослідивши інформацію про стан здійснення правосуддя у </w:t>
      </w:r>
      <w:r w:rsidR="0010324D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Сторожинецькому районному суді Чернівецької області</w:t>
      </w:r>
      <w:r w:rsidR="0010324D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та </w:t>
      </w:r>
      <w:r w:rsidR="0010324D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Вижницькому районному суді Чернівецької області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інші обставини, встановлені під час розгляду питання щодо відрядження суддів, урахувавши інформацію, надану ДСА України, Комісія зазначає таке.</w:t>
      </w:r>
    </w:p>
    <w:p w14:paraId="4E58D2B6" w14:textId="7BFB3083" w:rsidR="00642B13" w:rsidRPr="00BF0F1E" w:rsidRDefault="00853A88" w:rsidP="00642B13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Відповідно до </w:t>
      </w:r>
      <w:r w:rsidR="00336CF5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статистичн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ої</w:t>
      </w:r>
      <w:r w:rsidR="00336CF5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інформаці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ї</w:t>
      </w:r>
      <w:r w:rsidR="00336CF5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про судове навантаження місцевих та апеляційних судів за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</w:t>
      </w:r>
      <w:r w:rsidR="00336CF5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квартал 2026 року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</w:t>
      </w:r>
      <w:r w:rsidR="00336CF5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надісла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ної</w:t>
      </w:r>
      <w:r w:rsidR="00336CF5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ДСА України до Комісії </w:t>
      </w:r>
      <w:r w:rsidR="00B40779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(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лист від 30 квітня 2026 року № 15-9536/26</w:t>
      </w:r>
      <w:r w:rsidR="00B40779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)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у </w:t>
      </w:r>
      <w:r w:rsidR="00642B1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Сторожинецькому районному суді Чернівецької області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середня кількість днів, необхідних для розгляду справ, які надійшли за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І 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квартал 2026 року, одним повноважним суддею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становить 155 днів, тобто </w:t>
      </w:r>
      <w:r w:rsidR="00817585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на 35 днів 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перевищує середній показник по Україні, який становить 120 днів.</w:t>
      </w:r>
    </w:p>
    <w:p w14:paraId="40987D4A" w14:textId="6830F996" w:rsidR="00642B13" w:rsidRPr="00BF0F1E" w:rsidRDefault="00853A88" w:rsidP="00642B13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lastRenderedPageBreak/>
        <w:t>У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разі відрядження до </w:t>
      </w:r>
      <w:r w:rsidR="00642B13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Сторожинецького районного суду Чернівецької області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одного судді середня кількість днів, необхідних для розгляду справ, які надійшли за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</w:t>
      </w:r>
      <w:r w:rsidR="00642B1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квартал 2026 року, одним повноважним суддею, становитиме 124 дні.</w:t>
      </w:r>
    </w:p>
    <w:p w14:paraId="66CB4C16" w14:textId="6E80F983" w:rsidR="007E3933" w:rsidRPr="00BF0F1E" w:rsidRDefault="00317358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Водночас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згідно з вказаною статистичною інформацією 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у </w:t>
      </w:r>
      <w:r w:rsidR="00E27A67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Вижницькому районному суді Чернівецької області 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середня кількість днів, необхідних для розгляду справ і матеріалів, які надійшли </w:t>
      </w:r>
      <w:r w:rsidR="00E27A67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</w:t>
      </w:r>
      <w:r w:rsidR="00E27A67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квартал 2026 року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одним повноважним суддею, становить </w:t>
      </w:r>
      <w:r w:rsidR="00E27A67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96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днів, що </w:t>
      </w:r>
      <w:r w:rsidR="00E27A67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не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перевищує середній показник по Україні (</w:t>
      </w:r>
      <w:r w:rsidR="00E27A67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120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днів).</w:t>
      </w:r>
    </w:p>
    <w:p w14:paraId="2032DB3C" w14:textId="629738D9" w:rsidR="007E3933" w:rsidRPr="00BF0F1E" w:rsidRDefault="007E3933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За умови відрядження одного судді з </w:t>
      </w:r>
      <w:r w:rsidR="00E27A67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Вижницького районного суду Чернівецької області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середня кількість днів, необхідних для розгляду справ і матеріалів одним повноважним суддею, становитиме </w:t>
      </w:r>
      <w:r w:rsidR="00E27A67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128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днів</w:t>
      </w:r>
      <w:r w:rsidR="00817585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. </w:t>
      </w:r>
    </w:p>
    <w:p w14:paraId="6FCCFA46" w14:textId="3C17FE22" w:rsidR="00FD283A" w:rsidRPr="00BF0F1E" w:rsidRDefault="00FD283A" w:rsidP="00FD283A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Отже Комісія дійшла висновку, що відрядження судді Осокіна А.Л. з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Вижницького районного суду Чернівецької області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до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Сторожинецького районного суду Чернівецької області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істотно не вплине на доступ до правосуддя в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Вижницькому районному суді Чернівецької області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та дозволить врегулювати навантаження в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Сторожинецькому районному суді Чернівецької області шляхом збалансування </w:t>
      </w:r>
      <w:r w:rsidR="00C45E79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вирівнювання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навантажень на одного суддю між обома судами (128 днів та 124 дні), які незначним та несуттєвим чином перевищуватимуть  </w:t>
      </w: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середній показник по Україні (120 днів).</w:t>
      </w:r>
    </w:p>
    <w:p w14:paraId="73DA623F" w14:textId="67E9AB15" w:rsidR="00C20D16" w:rsidRPr="00BF0F1E" w:rsidRDefault="00B40779" w:rsidP="00C20D1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Водночас</w:t>
      </w:r>
      <w:r w:rsidR="00C20D1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Комісія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бере</w:t>
      </w:r>
      <w:r w:rsidR="00C20D1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уваги, що у наведеному листі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C20D1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олови Вижницького районного суду Чернівецької області від 26 травня 2026 року</w:t>
      </w:r>
      <w:r w:rsidR="00BF0F1E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20D1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334482">
        <w:rPr>
          <w:rFonts w:ascii="Times New Roman" w:hAnsi="Times New Roman"/>
          <w:color w:val="000000" w:themeColor="text1"/>
          <w:sz w:val="28"/>
          <w:szCs w:val="28"/>
          <w:lang w:val="uk-UA"/>
        </w:rPr>
        <w:t> </w:t>
      </w:r>
      <w:r w:rsidR="00C20D16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01-14/6/2026 останній повідомив, що відрядження судді Осокіна А.Л. до Сторожинецького районного суду Чернівецької області на стан здійснення правосуддя у Вижницькому районному суді Чернівецької області суттєво не вплине.</w:t>
      </w:r>
    </w:p>
    <w:p w14:paraId="13FE5212" w14:textId="0B85B039" w:rsidR="00E53545" w:rsidRPr="00BF0F1E" w:rsidRDefault="00B40779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У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раховуючи викладене, Комісія вирішила внести до Вищої ради правосуддя подання з рекомендацією про відрядження судді </w:t>
      </w:r>
      <w:r w:rsidR="00E27A67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Вижницького районного суду Чернівецької області</w:t>
      </w:r>
      <w:r w:rsidR="00E27A67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Осокіна А.Л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. до </w:t>
      </w:r>
      <w:r w:rsidR="00E27A67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Сторожинецького районного суду Чернівецької області</w:t>
      </w:r>
      <w:r w:rsidR="00E27A67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7E3933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строком на один рік.</w:t>
      </w:r>
    </w:p>
    <w:p w14:paraId="57566753" w14:textId="77777777" w:rsidR="00C73EB4" w:rsidRPr="00BF0F1E" w:rsidRDefault="00C73EB4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28C6CB66" w14:textId="77777777" w:rsidR="00C73EB4" w:rsidRPr="00BF0F1E" w:rsidRDefault="00C73EB4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- про внесення подання до Вищої ради правосуддя з рекомендацією на відрядження судді;</w:t>
      </w:r>
    </w:p>
    <w:p w14:paraId="6D75BF46" w14:textId="77777777" w:rsidR="00C73EB4" w:rsidRPr="00BF0F1E" w:rsidRDefault="00C73EB4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- про відмову у внесенні подання до Вищої ради правосуддя на відрядження судді;</w:t>
      </w:r>
    </w:p>
    <w:p w14:paraId="65CE87C0" w14:textId="705B2DD2" w:rsidR="00BD05B9" w:rsidRPr="00BF0F1E" w:rsidRDefault="00C73EB4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0A98FD5E" w14:textId="74F9D47C" w:rsidR="00305CC9" w:rsidRPr="00BF0F1E" w:rsidRDefault="00C73EB4" w:rsidP="00FC6C7C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Згідно з пунктом 12 розділу ІІІ Порядку в рішенні Комісії про внесення подання з рекомендацією на відрядження судді зазначаються: прізвище, ім’я, по батькові судді; найменування судів, з якого та до якого пропонується відрядити суддю; строк відрядження; обґрунтування встановлення надмірного навантаження в суді, до якого суддя відряджається; обґрунтування відсутності </w:t>
      </w:r>
      <w:r w:rsidRPr="00BF0F1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суттєвого впливу на середній рівень судового навантаження та доступ до правосуддя в суді, з якого суддя відряджається.</w:t>
      </w:r>
    </w:p>
    <w:p w14:paraId="67F7B3E7" w14:textId="5361AEAE" w:rsidR="00B40779" w:rsidRPr="00BF0F1E" w:rsidRDefault="00305CC9" w:rsidP="00BF0F1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D13B46"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одноголосно</w:t>
      </w:r>
    </w:p>
    <w:p w14:paraId="14680A0F" w14:textId="47F796A2" w:rsidR="00396329" w:rsidRPr="00BF0F1E" w:rsidRDefault="00C6248D" w:rsidP="00396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вирішила:</w:t>
      </w:r>
      <w:bookmarkStart w:id="4" w:name="_Hlk209105257"/>
    </w:p>
    <w:p w14:paraId="005AAAD5" w14:textId="77777777" w:rsidR="00396329" w:rsidRPr="00BF0F1E" w:rsidRDefault="00396329" w:rsidP="00396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7B83DE57" w14:textId="0692CEE6" w:rsidR="00C6248D" w:rsidRPr="001F0B78" w:rsidRDefault="00FC6C7C" w:rsidP="005F4B2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1F0B7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</w:t>
      </w:r>
      <w:r w:rsidR="00C6248D" w:rsidRPr="001F0B7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нести до Вищої ради правосуддя подання з рекомендацією про відрядження судді </w:t>
      </w:r>
      <w:r w:rsidR="00542F8F" w:rsidRPr="001F0B78">
        <w:rPr>
          <w:rFonts w:ascii="Times New Roman" w:hAnsi="Times New Roman"/>
          <w:color w:val="000000" w:themeColor="text1"/>
          <w:sz w:val="28"/>
          <w:szCs w:val="28"/>
          <w:lang w:val="uk-UA"/>
        </w:rPr>
        <w:t>Вижницького районного суду Чернівецької області Осокіна Андрія Леонідовича</w:t>
      </w:r>
      <w:r w:rsidR="00C6248D" w:rsidRPr="001F0B7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до </w:t>
      </w:r>
      <w:r w:rsidR="00542F8F" w:rsidRPr="001F0B7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Сторожинецького районного суду Чернівецької області </w:t>
      </w:r>
      <w:r w:rsidR="00C6248D" w:rsidRPr="001F0B7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строком на</w:t>
      </w:r>
      <w:r w:rsidR="00542F8F" w:rsidRPr="001F0B7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6248D" w:rsidRPr="001F0B7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один рік.</w:t>
      </w:r>
    </w:p>
    <w:bookmarkEnd w:id="4"/>
    <w:p w14:paraId="616A2E25" w14:textId="77777777" w:rsidR="00FC6C7C" w:rsidRPr="00BF0F1E" w:rsidRDefault="00FC6C7C" w:rsidP="00C624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1E5EA1C4" w14:textId="16ED1DA1" w:rsidR="00C6248D" w:rsidRPr="00BF0F1E" w:rsidRDefault="00C6248D" w:rsidP="00FC6C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Головуючий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                 </w:t>
      </w:r>
      <w:r w:rsidR="005F4B2A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Андрій ПАСІЧНИК</w:t>
      </w:r>
    </w:p>
    <w:p w14:paraId="4DC1AE9D" w14:textId="2A5CE935" w:rsidR="00C6248D" w:rsidRPr="00BF0F1E" w:rsidRDefault="005F4B2A" w:rsidP="00FC6C7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eastAsiaTheme="minorHAnsi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2F709F1E" w14:textId="672E199D" w:rsidR="00C6248D" w:rsidRPr="00BF0F1E" w:rsidRDefault="00C6248D" w:rsidP="00FC6C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Члени Комісії: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       </w:t>
      </w:r>
      <w:r w:rsidR="005F4B2A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F4B2A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2B227D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C6C7C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="00BF0F1E" w:rsidRPr="00BF0F1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Ярослав ДУХ</w:t>
      </w:r>
    </w:p>
    <w:p w14:paraId="5D9A55C3" w14:textId="77777777" w:rsidR="00C6248D" w:rsidRPr="00BF0F1E" w:rsidRDefault="00C6248D" w:rsidP="005F4B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E94FD3F" w14:textId="454FC95B" w:rsidR="00C6248D" w:rsidRPr="00BF0F1E" w:rsidRDefault="00BF0F1E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48D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Роман КИДИСЮК</w:t>
      </w:r>
    </w:p>
    <w:p w14:paraId="13A43964" w14:textId="77777777" w:rsidR="00C6248D" w:rsidRPr="00BF0F1E" w:rsidRDefault="00C6248D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4C407F9" w14:textId="71CC4A6A" w:rsidR="00C6248D" w:rsidRPr="00BF0F1E" w:rsidRDefault="00BF0F1E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48D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Ігор КУШНІР</w:t>
      </w:r>
    </w:p>
    <w:p w14:paraId="44D4BAFF" w14:textId="77777777" w:rsidR="00C6248D" w:rsidRPr="00BF0F1E" w:rsidRDefault="00C6248D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F7283C4" w14:textId="0E12D71E" w:rsidR="00C6248D" w:rsidRPr="00BF0F1E" w:rsidRDefault="00BF0F1E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C6248D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Олексій ОМЕЛЬЯН</w:t>
      </w:r>
    </w:p>
    <w:p w14:paraId="6C8CB4B6" w14:textId="77777777" w:rsidR="00C6248D" w:rsidRPr="00BF0F1E" w:rsidRDefault="00C6248D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735EBC5" w14:textId="1A1B7612" w:rsidR="00C6248D" w:rsidRPr="00BF0F1E" w:rsidRDefault="00BF0F1E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48D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Роман САБОДАШ</w:t>
      </w:r>
    </w:p>
    <w:p w14:paraId="55B074AF" w14:textId="77777777" w:rsidR="00C6248D" w:rsidRPr="00BF0F1E" w:rsidRDefault="00C6248D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AA297E5" w14:textId="7BFBBA91" w:rsidR="00C6248D" w:rsidRPr="00BF0F1E" w:rsidRDefault="00BF0F1E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48D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Руслан СИДОРОВИЧ</w:t>
      </w:r>
    </w:p>
    <w:p w14:paraId="5D80B87D" w14:textId="77777777" w:rsidR="00C6248D" w:rsidRPr="00BF0F1E" w:rsidRDefault="00C6248D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98CADDE" w14:textId="16399BA9" w:rsidR="00511BCC" w:rsidRPr="00BF0F1E" w:rsidRDefault="00BF0F1E" w:rsidP="00BF0F1E">
      <w:pPr>
        <w:shd w:val="clear" w:color="auto" w:fill="FFFFFF"/>
        <w:spacing w:after="0" w:line="240" w:lineRule="auto"/>
        <w:ind w:left="694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F0F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48D" w:rsidRPr="00BF0F1E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ЧУМАК</w:t>
      </w:r>
    </w:p>
    <w:sectPr w:rsidR="00511BCC" w:rsidRPr="00BF0F1E" w:rsidSect="005934F6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890CF" w14:textId="77777777" w:rsidR="000E13A1" w:rsidRDefault="000E13A1" w:rsidP="005934F6">
      <w:pPr>
        <w:spacing w:after="0" w:line="240" w:lineRule="auto"/>
      </w:pPr>
      <w:r>
        <w:separator/>
      </w:r>
    </w:p>
  </w:endnote>
  <w:endnote w:type="continuationSeparator" w:id="0">
    <w:p w14:paraId="3256C8C7" w14:textId="77777777" w:rsidR="000E13A1" w:rsidRDefault="000E13A1" w:rsidP="0059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0630F" w14:textId="77777777" w:rsidR="000E13A1" w:rsidRDefault="000E13A1" w:rsidP="005934F6">
      <w:pPr>
        <w:spacing w:after="0" w:line="240" w:lineRule="auto"/>
      </w:pPr>
      <w:r>
        <w:separator/>
      </w:r>
    </w:p>
  </w:footnote>
  <w:footnote w:type="continuationSeparator" w:id="0">
    <w:p w14:paraId="0195E92F" w14:textId="77777777" w:rsidR="000E13A1" w:rsidRDefault="000E13A1" w:rsidP="0059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4255472"/>
      <w:docPartObj>
        <w:docPartGallery w:val="Page Numbers (Top of Page)"/>
        <w:docPartUnique/>
      </w:docPartObj>
    </w:sdtPr>
    <w:sdtEndPr/>
    <w:sdtContent>
      <w:p w14:paraId="7F26CC52" w14:textId="645E5B05" w:rsidR="005934F6" w:rsidRDefault="005934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F14789B" w14:textId="77777777" w:rsidR="005934F6" w:rsidRDefault="005934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4327"/>
    <w:multiLevelType w:val="hybridMultilevel"/>
    <w:tmpl w:val="C11A88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85BFE"/>
    <w:multiLevelType w:val="hybridMultilevel"/>
    <w:tmpl w:val="B844ACAA"/>
    <w:lvl w:ilvl="0" w:tplc="96F4B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436718"/>
    <w:multiLevelType w:val="hybridMultilevel"/>
    <w:tmpl w:val="3730A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20133"/>
    <w:multiLevelType w:val="hybridMultilevel"/>
    <w:tmpl w:val="0CE88B96"/>
    <w:lvl w:ilvl="0" w:tplc="C5249E5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FF"/>
    <w:rsid w:val="000452AE"/>
    <w:rsid w:val="000E0A12"/>
    <w:rsid w:val="000E13A1"/>
    <w:rsid w:val="0010324D"/>
    <w:rsid w:val="0013156E"/>
    <w:rsid w:val="00197CE8"/>
    <w:rsid w:val="001F0B78"/>
    <w:rsid w:val="00204D66"/>
    <w:rsid w:val="00281A36"/>
    <w:rsid w:val="002B227D"/>
    <w:rsid w:val="00305CC9"/>
    <w:rsid w:val="00317358"/>
    <w:rsid w:val="00334482"/>
    <w:rsid w:val="00336CF5"/>
    <w:rsid w:val="0034474D"/>
    <w:rsid w:val="003938BF"/>
    <w:rsid w:val="00396329"/>
    <w:rsid w:val="003C71E8"/>
    <w:rsid w:val="004A3FC6"/>
    <w:rsid w:val="004C2E24"/>
    <w:rsid w:val="004C4EE4"/>
    <w:rsid w:val="00542F8F"/>
    <w:rsid w:val="00565B4A"/>
    <w:rsid w:val="005934F6"/>
    <w:rsid w:val="005B4EC1"/>
    <w:rsid w:val="005F4B2A"/>
    <w:rsid w:val="00642B13"/>
    <w:rsid w:val="00684403"/>
    <w:rsid w:val="006C3ECE"/>
    <w:rsid w:val="00756511"/>
    <w:rsid w:val="00790767"/>
    <w:rsid w:val="007C2918"/>
    <w:rsid w:val="007E3933"/>
    <w:rsid w:val="007F6579"/>
    <w:rsid w:val="00817585"/>
    <w:rsid w:val="00853A88"/>
    <w:rsid w:val="008D3A40"/>
    <w:rsid w:val="00984350"/>
    <w:rsid w:val="00986831"/>
    <w:rsid w:val="00A8348F"/>
    <w:rsid w:val="00AD0587"/>
    <w:rsid w:val="00AE7B1A"/>
    <w:rsid w:val="00B03662"/>
    <w:rsid w:val="00B26BDF"/>
    <w:rsid w:val="00B40779"/>
    <w:rsid w:val="00B549B5"/>
    <w:rsid w:val="00BD05B9"/>
    <w:rsid w:val="00BF0F1E"/>
    <w:rsid w:val="00C20D16"/>
    <w:rsid w:val="00C45E79"/>
    <w:rsid w:val="00C6248D"/>
    <w:rsid w:val="00C73EB4"/>
    <w:rsid w:val="00C74177"/>
    <w:rsid w:val="00CC208A"/>
    <w:rsid w:val="00CD59BC"/>
    <w:rsid w:val="00D0415E"/>
    <w:rsid w:val="00D13B46"/>
    <w:rsid w:val="00D77E2C"/>
    <w:rsid w:val="00D80479"/>
    <w:rsid w:val="00DB435F"/>
    <w:rsid w:val="00E0762E"/>
    <w:rsid w:val="00E27A67"/>
    <w:rsid w:val="00E53545"/>
    <w:rsid w:val="00F15CC0"/>
    <w:rsid w:val="00F3583D"/>
    <w:rsid w:val="00F376A4"/>
    <w:rsid w:val="00F623FF"/>
    <w:rsid w:val="00F63943"/>
    <w:rsid w:val="00FC6C7C"/>
    <w:rsid w:val="00F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B177"/>
  <w15:chartTrackingRefBased/>
  <w15:docId w15:val="{5861AC43-21D2-4516-A5F4-80B132AB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48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F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34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934F6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5934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934F6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9249</Words>
  <Characters>5273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Нестеровський Богдан Юрійович</dc:creator>
  <cp:keywords/>
  <dc:description/>
  <cp:lastModifiedBy>Семоненко Ольга Миколаївна</cp:lastModifiedBy>
  <cp:revision>54</cp:revision>
  <dcterms:created xsi:type="dcterms:W3CDTF">2026-05-28T11:39:00Z</dcterms:created>
  <dcterms:modified xsi:type="dcterms:W3CDTF">2026-06-10T11:45:00Z</dcterms:modified>
</cp:coreProperties>
</file>