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900" w:rsidRPr="00491314" w:rsidRDefault="00D72900" w:rsidP="00681F85">
      <w:pPr>
        <w:spacing w:line="276" w:lineRule="auto"/>
        <w:jc w:val="center"/>
        <w:rPr>
          <w:noProof/>
          <w:kern w:val="1"/>
          <w:sz w:val="36"/>
          <w:szCs w:val="36"/>
          <w:lang w:val="uk-UA" w:eastAsia="uk-UA"/>
        </w:rPr>
      </w:pPr>
      <w:r w:rsidRPr="00491314">
        <w:rPr>
          <w:noProof/>
          <w:kern w:val="1"/>
          <w:sz w:val="36"/>
          <w:szCs w:val="36"/>
          <w:lang w:val="uk-UA" w:eastAsia="uk-UA"/>
        </w:rPr>
        <w:drawing>
          <wp:inline distT="0" distB="0" distL="0" distR="0">
            <wp:extent cx="546100" cy="7112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1200"/>
                    </a:xfrm>
                    <a:prstGeom prst="rect">
                      <a:avLst/>
                    </a:prstGeom>
                    <a:solidFill>
                      <a:srgbClr val="FFFFFF"/>
                    </a:solidFill>
                    <a:ln>
                      <a:noFill/>
                    </a:ln>
                  </pic:spPr>
                </pic:pic>
              </a:graphicData>
            </a:graphic>
          </wp:inline>
        </w:drawing>
      </w:r>
    </w:p>
    <w:p w:rsidR="00D72900" w:rsidRPr="00491314" w:rsidRDefault="00D72900" w:rsidP="00681F85">
      <w:pPr>
        <w:spacing w:line="276" w:lineRule="auto"/>
        <w:jc w:val="center"/>
        <w:rPr>
          <w:sz w:val="36"/>
          <w:szCs w:val="36"/>
          <w:lang w:val="uk-UA" w:eastAsia="ru-RU"/>
        </w:rPr>
      </w:pPr>
    </w:p>
    <w:p w:rsidR="00D72900" w:rsidRPr="00491314" w:rsidRDefault="00D72900" w:rsidP="00681F85">
      <w:pPr>
        <w:widowControl w:val="0"/>
        <w:spacing w:line="276" w:lineRule="auto"/>
        <w:jc w:val="center"/>
        <w:rPr>
          <w:bCs/>
          <w:kern w:val="1"/>
          <w:sz w:val="36"/>
          <w:szCs w:val="36"/>
          <w:lang w:val="uk-UA" w:eastAsia="hi-IN" w:bidi="hi-IN"/>
        </w:rPr>
      </w:pPr>
      <w:r w:rsidRPr="00491314">
        <w:rPr>
          <w:bCs/>
          <w:kern w:val="1"/>
          <w:sz w:val="36"/>
          <w:szCs w:val="36"/>
          <w:lang w:val="uk-UA" w:eastAsia="hi-IN" w:bidi="hi-IN"/>
        </w:rPr>
        <w:t>ВИЩА КВАЛІФІКАЦІЙНА КОМІСІЯ СУДДІВ УКРАЇНИ</w:t>
      </w:r>
    </w:p>
    <w:p w:rsidR="00D72900" w:rsidRPr="00491314" w:rsidRDefault="00D72900" w:rsidP="00681F85">
      <w:pPr>
        <w:spacing w:line="276" w:lineRule="auto"/>
        <w:jc w:val="center"/>
        <w:rPr>
          <w:sz w:val="27"/>
          <w:szCs w:val="27"/>
          <w:lang w:val="uk-UA" w:eastAsia="ru-RU"/>
        </w:rPr>
      </w:pPr>
    </w:p>
    <w:p w:rsidR="00D72900" w:rsidRPr="00491314" w:rsidRDefault="00D72900" w:rsidP="002C1A50">
      <w:pPr>
        <w:tabs>
          <w:tab w:val="left" w:pos="9072"/>
        </w:tabs>
        <w:rPr>
          <w:sz w:val="25"/>
          <w:szCs w:val="25"/>
          <w:lang w:val="uk-UA" w:eastAsia="ru-RU"/>
        </w:rPr>
      </w:pPr>
      <w:r w:rsidRPr="00491314">
        <w:rPr>
          <w:sz w:val="25"/>
          <w:szCs w:val="25"/>
          <w:lang w:val="uk-UA" w:eastAsia="ru-RU"/>
        </w:rPr>
        <w:t xml:space="preserve">11 травня 2026 року                                                                                             </w:t>
      </w:r>
      <w:r w:rsidR="003C5126" w:rsidRPr="00491314">
        <w:rPr>
          <w:sz w:val="25"/>
          <w:szCs w:val="25"/>
          <w:lang w:val="uk-UA" w:eastAsia="ru-RU"/>
        </w:rPr>
        <w:t xml:space="preserve">       </w:t>
      </w:r>
      <w:r w:rsidR="009F1427" w:rsidRPr="00491314">
        <w:rPr>
          <w:sz w:val="25"/>
          <w:szCs w:val="25"/>
          <w:lang w:val="uk-UA" w:eastAsia="ru-RU"/>
        </w:rPr>
        <w:t xml:space="preserve">      </w:t>
      </w:r>
      <w:r w:rsidRPr="00491314">
        <w:rPr>
          <w:sz w:val="25"/>
          <w:szCs w:val="25"/>
          <w:lang w:val="uk-UA" w:eastAsia="ru-RU"/>
        </w:rPr>
        <w:t xml:space="preserve"> м. Київ</w:t>
      </w:r>
    </w:p>
    <w:p w:rsidR="00D72900" w:rsidRPr="00491314" w:rsidRDefault="00D72900" w:rsidP="002C1A50">
      <w:pPr>
        <w:rPr>
          <w:sz w:val="25"/>
          <w:szCs w:val="25"/>
          <w:lang w:val="uk-UA" w:eastAsia="ru-RU"/>
        </w:rPr>
      </w:pPr>
    </w:p>
    <w:p w:rsidR="00D72900" w:rsidRPr="00F31315" w:rsidRDefault="00D72900" w:rsidP="002C1A50">
      <w:pPr>
        <w:jc w:val="center"/>
        <w:rPr>
          <w:bCs/>
          <w:sz w:val="25"/>
          <w:szCs w:val="25"/>
          <w:u w:val="single"/>
          <w:lang w:val="uk-UA" w:eastAsia="ru-RU"/>
        </w:rPr>
      </w:pPr>
      <w:r w:rsidRPr="00491314">
        <w:rPr>
          <w:bCs/>
          <w:sz w:val="25"/>
          <w:szCs w:val="25"/>
          <w:lang w:val="uk-UA" w:eastAsia="ru-RU"/>
        </w:rPr>
        <w:t xml:space="preserve">Р І Ш Е Н </w:t>
      </w:r>
      <w:proofErr w:type="spellStart"/>
      <w:r w:rsidRPr="00491314">
        <w:rPr>
          <w:bCs/>
          <w:sz w:val="25"/>
          <w:szCs w:val="25"/>
          <w:lang w:val="uk-UA" w:eastAsia="ru-RU"/>
        </w:rPr>
        <w:t>Н</w:t>
      </w:r>
      <w:proofErr w:type="spellEnd"/>
      <w:r w:rsidRPr="00491314">
        <w:rPr>
          <w:bCs/>
          <w:sz w:val="25"/>
          <w:szCs w:val="25"/>
          <w:lang w:val="uk-UA" w:eastAsia="ru-RU"/>
        </w:rPr>
        <w:t xml:space="preserve"> Я </w:t>
      </w:r>
      <w:r w:rsidR="00491314">
        <w:rPr>
          <w:bCs/>
          <w:sz w:val="25"/>
          <w:szCs w:val="25"/>
          <w:lang w:val="uk-UA" w:eastAsia="ru-RU"/>
        </w:rPr>
        <w:t xml:space="preserve"> </w:t>
      </w:r>
      <w:r w:rsidRPr="00491314">
        <w:rPr>
          <w:bCs/>
          <w:sz w:val="25"/>
          <w:szCs w:val="25"/>
          <w:lang w:val="uk-UA" w:eastAsia="ru-RU"/>
        </w:rPr>
        <w:t xml:space="preserve">№ </w:t>
      </w:r>
      <w:r w:rsidR="00F31315">
        <w:rPr>
          <w:bCs/>
          <w:sz w:val="25"/>
          <w:szCs w:val="25"/>
          <w:u w:val="single"/>
          <w:lang w:val="uk-UA" w:eastAsia="ru-RU"/>
        </w:rPr>
        <w:t>184/ас-26</w:t>
      </w:r>
    </w:p>
    <w:p w:rsidR="00D72900" w:rsidRPr="00491314" w:rsidRDefault="00D72900" w:rsidP="002C1A50">
      <w:pPr>
        <w:jc w:val="center"/>
        <w:rPr>
          <w:bCs/>
          <w:sz w:val="25"/>
          <w:szCs w:val="25"/>
          <w:lang w:val="uk-UA" w:eastAsia="ru-RU"/>
        </w:rPr>
      </w:pPr>
    </w:p>
    <w:p w:rsidR="00D72900" w:rsidRPr="00491314" w:rsidRDefault="00D72900" w:rsidP="002C1A50">
      <w:pPr>
        <w:tabs>
          <w:tab w:val="left" w:pos="7740"/>
        </w:tabs>
        <w:jc w:val="both"/>
        <w:rPr>
          <w:sz w:val="25"/>
          <w:szCs w:val="25"/>
          <w:lang w:val="uk-UA"/>
        </w:rPr>
      </w:pPr>
      <w:r w:rsidRPr="00491314">
        <w:rPr>
          <w:sz w:val="25"/>
          <w:szCs w:val="25"/>
          <w:lang w:val="uk-UA"/>
        </w:rPr>
        <w:t>Вища кваліфікаційна комісія суддів України у пленарному складі:</w:t>
      </w:r>
    </w:p>
    <w:p w:rsidR="00D72900" w:rsidRPr="00491314" w:rsidRDefault="00D72900" w:rsidP="002C1A50">
      <w:pPr>
        <w:tabs>
          <w:tab w:val="left" w:pos="7740"/>
        </w:tabs>
        <w:jc w:val="both"/>
        <w:rPr>
          <w:sz w:val="25"/>
          <w:szCs w:val="25"/>
          <w:lang w:val="uk-UA"/>
        </w:rPr>
      </w:pPr>
    </w:p>
    <w:p w:rsidR="00D72900" w:rsidRPr="00491314" w:rsidRDefault="00D72900" w:rsidP="002C1A50">
      <w:pPr>
        <w:shd w:val="clear" w:color="auto" w:fill="FFFFFF"/>
        <w:jc w:val="both"/>
        <w:rPr>
          <w:sz w:val="25"/>
          <w:szCs w:val="25"/>
          <w:lang w:val="uk-UA"/>
        </w:rPr>
      </w:pPr>
      <w:r w:rsidRPr="00491314">
        <w:rPr>
          <w:sz w:val="25"/>
          <w:szCs w:val="25"/>
          <w:lang w:val="uk-UA" w:eastAsia="uk-UA"/>
        </w:rPr>
        <w:t xml:space="preserve">головуючого – </w:t>
      </w:r>
      <w:r w:rsidRPr="00491314">
        <w:rPr>
          <w:sz w:val="25"/>
          <w:szCs w:val="25"/>
          <w:lang w:val="uk-UA"/>
        </w:rPr>
        <w:t>Андрія ПАСІЧНИКА,</w:t>
      </w:r>
    </w:p>
    <w:p w:rsidR="00D72900" w:rsidRPr="00491314" w:rsidRDefault="00D72900" w:rsidP="002C1A50">
      <w:pPr>
        <w:shd w:val="clear" w:color="auto" w:fill="FFFFFF"/>
        <w:jc w:val="both"/>
        <w:rPr>
          <w:sz w:val="25"/>
          <w:szCs w:val="25"/>
          <w:lang w:val="uk-UA" w:eastAsia="uk-UA"/>
        </w:rPr>
      </w:pPr>
    </w:p>
    <w:p w:rsidR="00D72900" w:rsidRPr="00491314" w:rsidRDefault="00D72900" w:rsidP="002C1A50">
      <w:pPr>
        <w:shd w:val="clear" w:color="auto" w:fill="FFFFFF"/>
        <w:jc w:val="both"/>
        <w:rPr>
          <w:sz w:val="25"/>
          <w:szCs w:val="25"/>
          <w:lang w:val="uk-UA" w:eastAsia="uk-UA"/>
        </w:rPr>
      </w:pPr>
      <w:r w:rsidRPr="00491314">
        <w:rPr>
          <w:sz w:val="25"/>
          <w:szCs w:val="25"/>
          <w:lang w:val="uk-UA" w:eastAsia="uk-UA"/>
        </w:rPr>
        <w:t xml:space="preserve">членів Комісії: </w:t>
      </w:r>
      <w:r w:rsidRPr="00491314">
        <w:rPr>
          <w:color w:val="000000"/>
          <w:sz w:val="25"/>
          <w:szCs w:val="25"/>
          <w:shd w:val="clear" w:color="auto" w:fill="FFFFFF"/>
          <w:lang w:val="uk-UA"/>
        </w:rPr>
        <w:t>Михайла БОГОНОСА, </w:t>
      </w:r>
      <w:r w:rsidRPr="00491314">
        <w:rPr>
          <w:sz w:val="25"/>
          <w:szCs w:val="25"/>
          <w:lang w:val="uk-UA" w:eastAsia="uk-UA"/>
        </w:rPr>
        <w:t xml:space="preserve">Людмили ВОЛКОВОЇ, Віталія ГАЦЕЛЮКА, Ярослава ДУХА (доповідач), Романа КИДИСЮКА, </w:t>
      </w:r>
      <w:r w:rsidR="008A106B" w:rsidRPr="00491314">
        <w:rPr>
          <w:rFonts w:ascii="ProbaPro" w:hAnsi="ProbaPro"/>
          <w:color w:val="000000"/>
          <w:shd w:val="clear" w:color="auto" w:fill="FFFFFF"/>
          <w:lang w:val="uk-UA"/>
        </w:rPr>
        <w:t xml:space="preserve">Олега КОЛІУША, </w:t>
      </w:r>
      <w:r w:rsidRPr="00491314">
        <w:rPr>
          <w:sz w:val="25"/>
          <w:szCs w:val="25"/>
          <w:lang w:val="uk-UA" w:eastAsia="uk-UA"/>
        </w:rPr>
        <w:t xml:space="preserve">Ігоря КУШНІРА, Руслана МЕЛЬНИКА, </w:t>
      </w:r>
      <w:r w:rsidRPr="00491314">
        <w:rPr>
          <w:color w:val="000000"/>
          <w:sz w:val="25"/>
          <w:szCs w:val="25"/>
          <w:shd w:val="clear" w:color="auto" w:fill="FFFFFF"/>
          <w:lang w:val="uk-UA"/>
        </w:rPr>
        <w:t>Олексія ОМЕЛЬЯНА, Романа САБОДАША, </w:t>
      </w:r>
      <w:r w:rsidRPr="00491314">
        <w:rPr>
          <w:sz w:val="25"/>
          <w:szCs w:val="25"/>
          <w:lang w:val="uk-UA" w:eastAsia="uk-UA"/>
        </w:rPr>
        <w:t>Руслана СИДОРОВИЧА, Сергія ЧУМАКА,</w:t>
      </w:r>
      <w:r w:rsidR="004B1CF4" w:rsidRPr="00491314">
        <w:rPr>
          <w:sz w:val="25"/>
          <w:szCs w:val="25"/>
          <w:lang w:val="uk-UA" w:eastAsia="uk-UA"/>
        </w:rPr>
        <w:t xml:space="preserve"> Галини ШЕВЧУК</w:t>
      </w:r>
      <w:r w:rsidR="00706F9B" w:rsidRPr="00491314">
        <w:rPr>
          <w:sz w:val="25"/>
          <w:szCs w:val="25"/>
          <w:lang w:val="uk-UA" w:eastAsia="uk-UA"/>
        </w:rPr>
        <w:t>,</w:t>
      </w:r>
    </w:p>
    <w:p w:rsidR="00D72900" w:rsidRPr="00491314" w:rsidRDefault="00D72900" w:rsidP="002C1A50">
      <w:pPr>
        <w:shd w:val="clear" w:color="auto" w:fill="FFFFFF"/>
        <w:jc w:val="both"/>
        <w:rPr>
          <w:sz w:val="25"/>
          <w:szCs w:val="25"/>
          <w:lang w:val="uk-UA" w:eastAsia="uk-UA"/>
        </w:rPr>
      </w:pPr>
    </w:p>
    <w:p w:rsidR="00D72900" w:rsidRPr="00491314" w:rsidRDefault="00D72900" w:rsidP="002C1A50">
      <w:pPr>
        <w:shd w:val="clear" w:color="auto" w:fill="FFFFFF"/>
        <w:jc w:val="both"/>
        <w:rPr>
          <w:sz w:val="25"/>
          <w:szCs w:val="25"/>
          <w:lang w:val="uk-UA" w:eastAsia="uk-UA"/>
        </w:rPr>
      </w:pPr>
      <w:r w:rsidRPr="00491314">
        <w:rPr>
          <w:sz w:val="25"/>
          <w:szCs w:val="25"/>
          <w:lang w:val="uk-UA" w:eastAsia="uk-UA"/>
        </w:rPr>
        <w:t>за участі:</w:t>
      </w:r>
    </w:p>
    <w:p w:rsidR="00D72900" w:rsidRPr="00491314" w:rsidRDefault="00D72900" w:rsidP="002C1A50">
      <w:pPr>
        <w:shd w:val="clear" w:color="auto" w:fill="FFFFFF"/>
        <w:jc w:val="both"/>
        <w:rPr>
          <w:sz w:val="25"/>
          <w:szCs w:val="25"/>
          <w:lang w:val="uk-UA" w:eastAsia="uk-UA"/>
        </w:rPr>
      </w:pPr>
    </w:p>
    <w:p w:rsidR="00D72900" w:rsidRPr="00491314" w:rsidRDefault="00D72900" w:rsidP="002C1A50">
      <w:pPr>
        <w:shd w:val="clear" w:color="auto" w:fill="FFFFFF"/>
        <w:jc w:val="both"/>
        <w:rPr>
          <w:sz w:val="25"/>
          <w:szCs w:val="25"/>
          <w:lang w:val="uk-UA" w:eastAsia="uk-UA"/>
        </w:rPr>
      </w:pPr>
      <w:r w:rsidRPr="00491314">
        <w:rPr>
          <w:sz w:val="25"/>
          <w:szCs w:val="25"/>
          <w:lang w:val="uk-UA" w:eastAsia="uk-UA"/>
        </w:rPr>
        <w:t>кандидата на посаду судді апеляційного загального суду</w:t>
      </w:r>
      <w:r w:rsidR="00CF2006" w:rsidRPr="00491314">
        <w:rPr>
          <w:sz w:val="25"/>
          <w:szCs w:val="25"/>
          <w:lang w:val="uk-UA" w:eastAsia="uk-UA"/>
        </w:rPr>
        <w:t xml:space="preserve"> Володимира ОВДІЄНКА</w:t>
      </w:r>
      <w:r w:rsidRPr="00491314">
        <w:rPr>
          <w:sz w:val="25"/>
          <w:szCs w:val="25"/>
          <w:lang w:val="uk-UA" w:eastAsia="uk-UA"/>
        </w:rPr>
        <w:t>,</w:t>
      </w:r>
    </w:p>
    <w:p w:rsidR="00D72900" w:rsidRPr="00491314" w:rsidRDefault="00D72900" w:rsidP="002C1A50">
      <w:pPr>
        <w:shd w:val="clear" w:color="auto" w:fill="FFFFFF"/>
        <w:jc w:val="both"/>
        <w:rPr>
          <w:sz w:val="25"/>
          <w:szCs w:val="25"/>
          <w:lang w:val="uk-UA" w:eastAsia="uk-UA"/>
        </w:rPr>
      </w:pPr>
    </w:p>
    <w:p w:rsidR="00D72900" w:rsidRPr="00491314" w:rsidRDefault="00D72900" w:rsidP="002C1A50">
      <w:pPr>
        <w:shd w:val="clear" w:color="auto" w:fill="FFFFFF"/>
        <w:jc w:val="both"/>
        <w:rPr>
          <w:sz w:val="25"/>
          <w:szCs w:val="25"/>
          <w:lang w:val="uk-UA" w:eastAsia="uk-UA"/>
        </w:rPr>
      </w:pPr>
      <w:r w:rsidRPr="00491314">
        <w:rPr>
          <w:sz w:val="25"/>
          <w:szCs w:val="25"/>
          <w:lang w:val="uk-UA" w:eastAsia="uk-UA"/>
        </w:rPr>
        <w:t>уповноваженого представника Громадської ради доброчесності Елеонори ЄМЕЦЬ,</w:t>
      </w:r>
    </w:p>
    <w:p w:rsidR="00D72900" w:rsidRPr="00491314" w:rsidRDefault="00D72900" w:rsidP="002C1A50">
      <w:pPr>
        <w:shd w:val="clear" w:color="auto" w:fill="FFFFFF"/>
        <w:jc w:val="both"/>
        <w:rPr>
          <w:sz w:val="25"/>
          <w:szCs w:val="25"/>
          <w:lang w:val="uk-UA" w:eastAsia="uk-UA"/>
        </w:rPr>
      </w:pPr>
    </w:p>
    <w:p w:rsidR="00D72900" w:rsidRPr="00491314" w:rsidRDefault="00D72900" w:rsidP="002C1A50">
      <w:pPr>
        <w:shd w:val="clear" w:color="auto" w:fill="FFFFFF"/>
        <w:tabs>
          <w:tab w:val="left" w:pos="7300"/>
        </w:tabs>
        <w:jc w:val="both"/>
        <w:rPr>
          <w:sz w:val="25"/>
          <w:szCs w:val="25"/>
          <w:lang w:val="uk-UA"/>
        </w:rPr>
      </w:pPr>
      <w:r w:rsidRPr="00491314">
        <w:rPr>
          <w:sz w:val="25"/>
          <w:szCs w:val="25"/>
          <w:shd w:val="clear" w:color="auto" w:fill="FFFFFF"/>
          <w:lang w:val="uk-UA"/>
        </w:rPr>
        <w:t>розглянувши питання про</w:t>
      </w:r>
      <w:r w:rsidR="00CF2006" w:rsidRPr="00491314">
        <w:rPr>
          <w:sz w:val="25"/>
          <w:szCs w:val="25"/>
          <w:shd w:val="clear" w:color="auto" w:fill="FFFFFF"/>
          <w:lang w:val="uk-UA"/>
        </w:rPr>
        <w:t xml:space="preserve"> підтвердження здатності кандидата на посаду судді </w:t>
      </w:r>
      <w:proofErr w:type="spellStart"/>
      <w:r w:rsidR="00CF2006" w:rsidRPr="00491314">
        <w:rPr>
          <w:sz w:val="25"/>
          <w:szCs w:val="25"/>
          <w:shd w:val="clear" w:color="auto" w:fill="FFFFFF"/>
          <w:lang w:val="uk-UA"/>
        </w:rPr>
        <w:t>Овдієнка</w:t>
      </w:r>
      <w:proofErr w:type="spellEnd"/>
      <w:r w:rsidR="00CF2006" w:rsidRPr="00491314">
        <w:rPr>
          <w:sz w:val="25"/>
          <w:szCs w:val="25"/>
          <w:shd w:val="clear" w:color="auto" w:fill="FFFFFF"/>
          <w:lang w:val="uk-UA"/>
        </w:rPr>
        <w:t xml:space="preserve"> Володимира Володимировича здійснювати правосуддя в апеляційному загальному суді в межах</w:t>
      </w:r>
      <w:r w:rsidR="00CF2006" w:rsidRPr="00F31315">
        <w:rPr>
          <w:sz w:val="96"/>
          <w:szCs w:val="96"/>
          <w:shd w:val="clear" w:color="auto" w:fill="FFFFFF"/>
          <w:lang w:val="uk-UA"/>
        </w:rPr>
        <w:t xml:space="preserve"> </w:t>
      </w:r>
      <w:r w:rsidR="00CF2006" w:rsidRPr="00491314">
        <w:rPr>
          <w:sz w:val="25"/>
          <w:szCs w:val="25"/>
          <w:shd w:val="clear" w:color="auto" w:fill="FFFFFF"/>
          <w:lang w:val="uk-UA"/>
        </w:rPr>
        <w:t>конкурсу,</w:t>
      </w:r>
      <w:r w:rsidR="00CF2006" w:rsidRPr="00F31315">
        <w:rPr>
          <w:sz w:val="96"/>
          <w:szCs w:val="96"/>
          <w:shd w:val="clear" w:color="auto" w:fill="FFFFFF"/>
          <w:lang w:val="uk-UA"/>
        </w:rPr>
        <w:t xml:space="preserve"> </w:t>
      </w:r>
      <w:r w:rsidR="00CF2006" w:rsidRPr="00491314">
        <w:rPr>
          <w:sz w:val="25"/>
          <w:szCs w:val="25"/>
          <w:shd w:val="clear" w:color="auto" w:fill="FFFFFF"/>
          <w:lang w:val="uk-UA"/>
        </w:rPr>
        <w:t>оголошеного</w:t>
      </w:r>
      <w:r w:rsidR="00CF2006" w:rsidRPr="00F31315">
        <w:rPr>
          <w:sz w:val="96"/>
          <w:szCs w:val="96"/>
          <w:shd w:val="clear" w:color="auto" w:fill="FFFFFF"/>
          <w:lang w:val="uk-UA"/>
        </w:rPr>
        <w:t xml:space="preserve"> </w:t>
      </w:r>
      <w:r w:rsidR="00CF2006" w:rsidRPr="00491314">
        <w:rPr>
          <w:sz w:val="25"/>
          <w:szCs w:val="25"/>
          <w:shd w:val="clear" w:color="auto" w:fill="FFFFFF"/>
          <w:lang w:val="uk-UA"/>
        </w:rPr>
        <w:t>рішенням</w:t>
      </w:r>
      <w:r w:rsidR="00CF2006" w:rsidRPr="00F31315">
        <w:rPr>
          <w:sz w:val="96"/>
          <w:szCs w:val="96"/>
          <w:shd w:val="clear" w:color="auto" w:fill="FFFFFF"/>
          <w:lang w:val="uk-UA"/>
        </w:rPr>
        <w:t xml:space="preserve"> </w:t>
      </w:r>
      <w:r w:rsidR="00CF2006" w:rsidRPr="00491314">
        <w:rPr>
          <w:sz w:val="25"/>
          <w:szCs w:val="25"/>
          <w:shd w:val="clear" w:color="auto" w:fill="FFFFFF"/>
          <w:lang w:val="uk-UA"/>
        </w:rPr>
        <w:t>Комісії</w:t>
      </w:r>
      <w:r w:rsidR="00CF2006" w:rsidRPr="00F31315">
        <w:rPr>
          <w:sz w:val="96"/>
          <w:szCs w:val="96"/>
          <w:shd w:val="clear" w:color="auto" w:fill="FFFFFF"/>
          <w:lang w:val="uk-UA"/>
        </w:rPr>
        <w:t xml:space="preserve"> </w:t>
      </w:r>
      <w:r w:rsidR="00CF2006" w:rsidRPr="00491314">
        <w:rPr>
          <w:sz w:val="25"/>
          <w:szCs w:val="25"/>
          <w:shd w:val="clear" w:color="auto" w:fill="FFFFFF"/>
          <w:lang w:val="uk-UA"/>
        </w:rPr>
        <w:t>від</w:t>
      </w:r>
      <w:r w:rsidR="00CF2006" w:rsidRPr="00F31315">
        <w:rPr>
          <w:sz w:val="96"/>
          <w:szCs w:val="96"/>
          <w:shd w:val="clear" w:color="auto" w:fill="FFFFFF"/>
          <w:lang w:val="uk-UA"/>
        </w:rPr>
        <w:t xml:space="preserve"> </w:t>
      </w:r>
      <w:r w:rsidR="00CF2006" w:rsidRPr="00491314">
        <w:rPr>
          <w:sz w:val="25"/>
          <w:szCs w:val="25"/>
          <w:shd w:val="clear" w:color="auto" w:fill="FFFFFF"/>
          <w:lang w:val="uk-UA"/>
        </w:rPr>
        <w:t>14</w:t>
      </w:r>
      <w:r w:rsidR="00CF2006" w:rsidRPr="00F31315">
        <w:rPr>
          <w:sz w:val="96"/>
          <w:szCs w:val="96"/>
          <w:shd w:val="clear" w:color="auto" w:fill="FFFFFF"/>
          <w:lang w:val="uk-UA"/>
        </w:rPr>
        <w:t xml:space="preserve"> </w:t>
      </w:r>
      <w:r w:rsidR="00CF2006" w:rsidRPr="00491314">
        <w:rPr>
          <w:sz w:val="25"/>
          <w:szCs w:val="25"/>
          <w:shd w:val="clear" w:color="auto" w:fill="FFFFFF"/>
          <w:lang w:val="uk-UA"/>
        </w:rPr>
        <w:t>вересня</w:t>
      </w:r>
      <w:r w:rsidR="00CF2006" w:rsidRPr="00F31315">
        <w:rPr>
          <w:sz w:val="96"/>
          <w:szCs w:val="96"/>
          <w:shd w:val="clear" w:color="auto" w:fill="FFFFFF"/>
          <w:lang w:val="uk-UA"/>
        </w:rPr>
        <w:t xml:space="preserve"> </w:t>
      </w:r>
      <w:r w:rsidR="00CF2006" w:rsidRPr="00491314">
        <w:rPr>
          <w:sz w:val="25"/>
          <w:szCs w:val="25"/>
          <w:shd w:val="clear" w:color="auto" w:fill="FFFFFF"/>
          <w:lang w:val="uk-UA"/>
        </w:rPr>
        <w:t>2023</w:t>
      </w:r>
      <w:r w:rsidR="00CF2006" w:rsidRPr="00F31315">
        <w:rPr>
          <w:sz w:val="96"/>
          <w:szCs w:val="96"/>
          <w:shd w:val="clear" w:color="auto" w:fill="FFFFFF"/>
          <w:lang w:val="uk-UA"/>
        </w:rPr>
        <w:t xml:space="preserve"> </w:t>
      </w:r>
      <w:r w:rsidR="00CF2006" w:rsidRPr="00491314">
        <w:rPr>
          <w:sz w:val="25"/>
          <w:szCs w:val="25"/>
          <w:shd w:val="clear" w:color="auto" w:fill="FFFFFF"/>
          <w:lang w:val="uk-UA"/>
        </w:rPr>
        <w:t>року</w:t>
      </w:r>
      <w:r w:rsidR="00CF2006" w:rsidRPr="00F31315">
        <w:rPr>
          <w:sz w:val="96"/>
          <w:szCs w:val="96"/>
          <w:shd w:val="clear" w:color="auto" w:fill="FFFFFF"/>
          <w:lang w:val="uk-UA"/>
        </w:rPr>
        <w:t xml:space="preserve"> </w:t>
      </w:r>
      <w:r w:rsidR="00CF2006" w:rsidRPr="00491314">
        <w:rPr>
          <w:sz w:val="25"/>
          <w:szCs w:val="25"/>
          <w:shd w:val="clear" w:color="auto" w:fill="FFFFFF"/>
          <w:lang w:val="uk-UA"/>
        </w:rPr>
        <w:t>№ 94/зп-23 (зі змінами)</w:t>
      </w:r>
      <w:r w:rsidRPr="00491314">
        <w:rPr>
          <w:sz w:val="25"/>
          <w:szCs w:val="25"/>
          <w:lang w:val="uk-UA"/>
        </w:rPr>
        <w:t>,</w:t>
      </w:r>
    </w:p>
    <w:p w:rsidR="00D72900" w:rsidRPr="00491314" w:rsidRDefault="00D72900" w:rsidP="002C1A50">
      <w:pPr>
        <w:shd w:val="clear" w:color="auto" w:fill="FFFFFF"/>
        <w:tabs>
          <w:tab w:val="left" w:pos="7300"/>
        </w:tabs>
        <w:jc w:val="both"/>
        <w:rPr>
          <w:sz w:val="25"/>
          <w:szCs w:val="25"/>
          <w:lang w:val="uk-UA" w:eastAsia="uk-UA"/>
        </w:rPr>
      </w:pPr>
    </w:p>
    <w:p w:rsidR="00D72900" w:rsidRPr="00491314" w:rsidRDefault="00D72900" w:rsidP="002C1A50">
      <w:pPr>
        <w:shd w:val="clear" w:color="auto" w:fill="FFFFFF"/>
        <w:tabs>
          <w:tab w:val="left" w:pos="7300"/>
        </w:tabs>
        <w:jc w:val="center"/>
        <w:rPr>
          <w:sz w:val="25"/>
          <w:szCs w:val="25"/>
          <w:lang w:val="uk-UA" w:eastAsia="uk-UA"/>
        </w:rPr>
      </w:pPr>
      <w:r w:rsidRPr="00491314">
        <w:rPr>
          <w:sz w:val="25"/>
          <w:szCs w:val="25"/>
          <w:lang w:val="uk-UA" w:eastAsia="uk-UA"/>
        </w:rPr>
        <w:t>встановила:</w:t>
      </w:r>
    </w:p>
    <w:p w:rsidR="00D72900" w:rsidRPr="00491314" w:rsidRDefault="00D72900" w:rsidP="002C1A50">
      <w:pPr>
        <w:shd w:val="clear" w:color="auto" w:fill="FFFFFF"/>
        <w:tabs>
          <w:tab w:val="left" w:pos="7300"/>
        </w:tabs>
        <w:jc w:val="center"/>
        <w:rPr>
          <w:sz w:val="25"/>
          <w:szCs w:val="25"/>
          <w:lang w:val="uk-UA" w:eastAsia="uk-UA"/>
        </w:rPr>
      </w:pPr>
    </w:p>
    <w:p w:rsidR="00D72900" w:rsidRPr="00491314" w:rsidRDefault="00D72900" w:rsidP="002C1A50">
      <w:pPr>
        <w:pStyle w:val="a7"/>
        <w:numPr>
          <w:ilvl w:val="0"/>
          <w:numId w:val="3"/>
        </w:numPr>
        <w:shd w:val="clear" w:color="auto" w:fill="FFFFFF"/>
        <w:spacing w:before="0" w:after="0"/>
        <w:jc w:val="both"/>
        <w:rPr>
          <w:b/>
          <w:bCs/>
          <w:sz w:val="25"/>
          <w:szCs w:val="25"/>
          <w:lang w:val="uk-UA"/>
        </w:rPr>
      </w:pPr>
      <w:r w:rsidRPr="00491314">
        <w:rPr>
          <w:b/>
          <w:bCs/>
          <w:sz w:val="25"/>
          <w:szCs w:val="25"/>
          <w:lang w:val="uk-UA"/>
        </w:rPr>
        <w:t>Джерела права та їх застосування.</w:t>
      </w:r>
    </w:p>
    <w:p w:rsidR="002C1A50" w:rsidRPr="00491314" w:rsidRDefault="002C1A50" w:rsidP="002C1A50">
      <w:pPr>
        <w:pStyle w:val="a7"/>
        <w:shd w:val="clear" w:color="auto" w:fill="FFFFFF"/>
        <w:spacing w:before="0" w:after="0"/>
        <w:ind w:left="1287"/>
        <w:jc w:val="both"/>
        <w:rPr>
          <w:b/>
          <w:bCs/>
          <w:sz w:val="25"/>
          <w:szCs w:val="25"/>
          <w:lang w:val="uk-UA"/>
        </w:rPr>
      </w:pPr>
    </w:p>
    <w:p w:rsidR="00D72900" w:rsidRPr="00491314" w:rsidRDefault="00D72900" w:rsidP="002C1A50">
      <w:pPr>
        <w:pStyle w:val="a7"/>
        <w:numPr>
          <w:ilvl w:val="0"/>
          <w:numId w:val="1"/>
        </w:numPr>
        <w:shd w:val="clear" w:color="auto" w:fill="FFFFFF"/>
        <w:spacing w:before="0" w:after="0"/>
        <w:ind w:left="0" w:firstLine="567"/>
        <w:jc w:val="both"/>
        <w:rPr>
          <w:sz w:val="25"/>
          <w:szCs w:val="25"/>
          <w:lang w:val="uk-UA"/>
        </w:rPr>
      </w:pPr>
      <w:r w:rsidRPr="00491314">
        <w:rPr>
          <w:sz w:val="25"/>
          <w:szCs w:val="25"/>
          <w:lang w:val="uk-UA"/>
        </w:rPr>
        <w:t xml:space="preserve">Відповідно до частини третьої статті 127 Конституції України </w:t>
      </w:r>
      <w:r w:rsidRPr="00491314">
        <w:rPr>
          <w:sz w:val="25"/>
          <w:szCs w:val="25"/>
          <w:shd w:val="clear" w:color="auto" w:fill="FFFFFF"/>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D72900" w:rsidRPr="00491314" w:rsidRDefault="00D72900" w:rsidP="002C1A50">
      <w:pPr>
        <w:pStyle w:val="a7"/>
        <w:numPr>
          <w:ilvl w:val="0"/>
          <w:numId w:val="1"/>
        </w:numPr>
        <w:shd w:val="clear" w:color="auto" w:fill="FFFFFF"/>
        <w:spacing w:before="0" w:after="0"/>
        <w:ind w:left="0" w:firstLine="567"/>
        <w:jc w:val="both"/>
        <w:rPr>
          <w:sz w:val="25"/>
          <w:szCs w:val="25"/>
          <w:shd w:val="clear" w:color="auto" w:fill="FFFFFF"/>
          <w:lang w:val="uk-UA"/>
        </w:rPr>
      </w:pPr>
      <w:r w:rsidRPr="00491314">
        <w:rPr>
          <w:sz w:val="25"/>
          <w:szCs w:val="25"/>
          <w:lang w:val="uk-UA"/>
        </w:rPr>
        <w:t xml:space="preserve">Частиною першою статті 69 Закону України «Про судоустрій і статус суддів» (далі – Закон) </w:t>
      </w:r>
      <w:r w:rsidRPr="00491314">
        <w:rPr>
          <w:sz w:val="25"/>
          <w:szCs w:val="25"/>
          <w:shd w:val="clear" w:color="auto" w:fill="FFFFFF"/>
          <w:lang w:val="uk-UA"/>
        </w:rPr>
        <w:t>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72900" w:rsidRPr="00491314" w:rsidRDefault="00D72900"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rPr>
        <w:t xml:space="preserve">Статтею 28 Закону передбачено, що суддею апеляційного суду може бути особа, яка відповідає вимогам до кандидатів на посаду судді, за результатами </w:t>
      </w:r>
      <w:r w:rsidRPr="00491314">
        <w:rPr>
          <w:sz w:val="25"/>
          <w:szCs w:val="25"/>
          <w:lang w:val="uk-UA"/>
        </w:rPr>
        <w:lastRenderedPageBreak/>
        <w:t>кваліфікаційного оцінювання підтвердила здатність здійснювати правосуддя в апеляційному суді, а також відповідає одній із таких вимог:</w:t>
      </w:r>
    </w:p>
    <w:p w:rsidR="00D72900" w:rsidRPr="00491314" w:rsidRDefault="00D72900" w:rsidP="002C1A50">
      <w:pPr>
        <w:pStyle w:val="rvps2"/>
        <w:numPr>
          <w:ilvl w:val="1"/>
          <w:numId w:val="1"/>
        </w:numPr>
        <w:shd w:val="clear" w:color="auto" w:fill="FFFFFF"/>
        <w:spacing w:before="0" w:beforeAutospacing="0" w:after="0" w:afterAutospacing="0"/>
        <w:ind w:left="0" w:firstLine="567"/>
        <w:jc w:val="both"/>
        <w:rPr>
          <w:sz w:val="25"/>
          <w:szCs w:val="25"/>
          <w:lang w:val="uk-UA"/>
        </w:rPr>
      </w:pPr>
      <w:bookmarkStart w:id="0" w:name="n186"/>
      <w:bookmarkEnd w:id="0"/>
      <w:r w:rsidRPr="00491314">
        <w:rPr>
          <w:sz w:val="25"/>
          <w:szCs w:val="25"/>
          <w:lang w:val="uk-UA"/>
        </w:rPr>
        <w:t>має стаж роботи на посаді судді не менше п’яти років;</w:t>
      </w:r>
    </w:p>
    <w:p w:rsidR="00D72900" w:rsidRPr="00491314" w:rsidRDefault="00D72900" w:rsidP="002C1A50">
      <w:pPr>
        <w:pStyle w:val="rvps2"/>
        <w:numPr>
          <w:ilvl w:val="1"/>
          <w:numId w:val="1"/>
        </w:numPr>
        <w:shd w:val="clear" w:color="auto" w:fill="FFFFFF"/>
        <w:spacing w:before="0" w:beforeAutospacing="0" w:after="0" w:afterAutospacing="0"/>
        <w:ind w:left="0" w:firstLine="567"/>
        <w:jc w:val="both"/>
        <w:rPr>
          <w:sz w:val="25"/>
          <w:szCs w:val="25"/>
          <w:lang w:val="uk-UA"/>
        </w:rPr>
      </w:pPr>
      <w:bookmarkStart w:id="1" w:name="n187"/>
      <w:bookmarkEnd w:id="1"/>
      <w:r w:rsidRPr="00491314">
        <w:rPr>
          <w:sz w:val="25"/>
          <w:szCs w:val="25"/>
          <w:lang w:val="uk-UA"/>
        </w:rPr>
        <w:t>має науковий ступінь у сфері права та стаж наукової роботи у сфері права щонайменше сім років;</w:t>
      </w:r>
    </w:p>
    <w:p w:rsidR="00D72900" w:rsidRPr="00491314" w:rsidRDefault="00D72900" w:rsidP="002C1A50">
      <w:pPr>
        <w:pStyle w:val="rvps2"/>
        <w:numPr>
          <w:ilvl w:val="1"/>
          <w:numId w:val="1"/>
        </w:numPr>
        <w:shd w:val="clear" w:color="auto" w:fill="FFFFFF"/>
        <w:spacing w:before="0" w:beforeAutospacing="0" w:after="0" w:afterAutospacing="0"/>
        <w:ind w:left="0" w:firstLine="567"/>
        <w:jc w:val="both"/>
        <w:rPr>
          <w:sz w:val="25"/>
          <w:szCs w:val="25"/>
          <w:lang w:val="uk-UA"/>
        </w:rPr>
      </w:pPr>
      <w:bookmarkStart w:id="2" w:name="n188"/>
      <w:bookmarkEnd w:id="2"/>
      <w:r w:rsidRPr="00491314">
        <w:rPr>
          <w:sz w:val="25"/>
          <w:szCs w:val="25"/>
          <w:lang w:val="uk-UA"/>
        </w:rPr>
        <w:t>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D72900" w:rsidRPr="00491314" w:rsidRDefault="00D72900" w:rsidP="002C1A50">
      <w:pPr>
        <w:pStyle w:val="a7"/>
        <w:numPr>
          <w:ilvl w:val="1"/>
          <w:numId w:val="1"/>
        </w:numPr>
        <w:shd w:val="clear" w:color="auto" w:fill="FFFFFF"/>
        <w:spacing w:before="0" w:after="0"/>
        <w:ind w:left="0" w:firstLine="567"/>
        <w:jc w:val="both"/>
        <w:rPr>
          <w:sz w:val="25"/>
          <w:szCs w:val="25"/>
          <w:shd w:val="clear" w:color="auto" w:fill="FFFFFF"/>
          <w:lang w:val="uk-UA"/>
        </w:rPr>
      </w:pPr>
      <w:r w:rsidRPr="00491314">
        <w:rPr>
          <w:sz w:val="25"/>
          <w:szCs w:val="25"/>
          <w:shd w:val="clear" w:color="auto" w:fill="FFFFFF"/>
          <w:lang w:val="uk-UA"/>
        </w:rPr>
        <w:t>має сукупний стаж (досвід) роботи (професійної діяльності) відповідно до вимог, визначених пунктами 1–3 цієї частини, щонайменше сім років.</w:t>
      </w:r>
    </w:p>
    <w:p w:rsidR="00D72900" w:rsidRPr="00491314" w:rsidRDefault="00D72900" w:rsidP="002C1A50">
      <w:pPr>
        <w:numPr>
          <w:ilvl w:val="0"/>
          <w:numId w:val="1"/>
        </w:numPr>
        <w:shd w:val="clear" w:color="auto" w:fill="FFFFFF"/>
        <w:ind w:left="0" w:firstLine="567"/>
        <w:jc w:val="both"/>
        <w:rPr>
          <w:sz w:val="25"/>
          <w:szCs w:val="25"/>
          <w:lang w:val="uk-UA" w:eastAsia="uk-UA"/>
        </w:rPr>
      </w:pPr>
      <w:r w:rsidRPr="00491314">
        <w:rPr>
          <w:sz w:val="25"/>
          <w:szCs w:val="25"/>
          <w:lang w:val="uk-UA" w:eastAsia="uk-UA"/>
        </w:rPr>
        <w:t xml:space="preserve">Статтею 79 Закону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72900" w:rsidRPr="00491314" w:rsidRDefault="00D72900" w:rsidP="002C1A50">
      <w:pPr>
        <w:numPr>
          <w:ilvl w:val="0"/>
          <w:numId w:val="1"/>
        </w:numPr>
        <w:shd w:val="clear" w:color="auto" w:fill="FFFFFF"/>
        <w:ind w:left="0" w:firstLine="567"/>
        <w:jc w:val="both"/>
        <w:rPr>
          <w:sz w:val="25"/>
          <w:szCs w:val="25"/>
          <w:lang w:val="uk-UA" w:eastAsia="uk-UA"/>
        </w:rPr>
      </w:pPr>
      <w:r w:rsidRPr="00491314">
        <w:rPr>
          <w:sz w:val="25"/>
          <w:szCs w:val="25"/>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w:t>
      </w:r>
    </w:p>
    <w:p w:rsidR="00D72900" w:rsidRPr="00491314" w:rsidRDefault="00D72900"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3" w:name="n2459"/>
      <w:bookmarkEnd w:id="3"/>
      <w:r w:rsidRPr="00491314">
        <w:rPr>
          <w:sz w:val="25"/>
          <w:szCs w:val="25"/>
          <w:lang w:val="uk-UA"/>
        </w:rPr>
        <w:t xml:space="preserve">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w:t>
      </w:r>
      <w:r w:rsidRPr="00C90E41">
        <w:rPr>
          <w:sz w:val="25"/>
          <w:szCs w:val="25"/>
          <w:lang w:val="uk-UA"/>
        </w:rPr>
        <w:t>статтею 79</w:t>
      </w:r>
      <w:r w:rsidRPr="00491314">
        <w:rPr>
          <w:sz w:val="25"/>
          <w:szCs w:val="25"/>
          <w:lang w:val="uk-UA"/>
        </w:rPr>
        <w:t>-</w:t>
      </w:r>
      <w:r w:rsidRPr="00C90E41">
        <w:rPr>
          <w:bCs/>
          <w:sz w:val="25"/>
          <w:szCs w:val="25"/>
          <w:lang w:val="uk-UA"/>
        </w:rPr>
        <w:t>3</w:t>
      </w:r>
      <w:r w:rsidRPr="00491314">
        <w:rPr>
          <w:sz w:val="25"/>
          <w:szCs w:val="25"/>
          <w:lang w:val="uk-UA"/>
        </w:rPr>
        <w:t xml:space="preserve"> Закону.</w:t>
      </w:r>
    </w:p>
    <w:p w:rsidR="00D72900" w:rsidRPr="00491314" w:rsidRDefault="00D72900" w:rsidP="002C1A50">
      <w:pPr>
        <w:pStyle w:val="rvps2"/>
        <w:numPr>
          <w:ilvl w:val="0"/>
          <w:numId w:val="1"/>
        </w:numPr>
        <w:shd w:val="clear" w:color="auto" w:fill="FFFFFF"/>
        <w:spacing w:before="0" w:beforeAutospacing="0" w:after="0" w:afterAutospacing="0"/>
        <w:ind w:left="0" w:firstLine="567"/>
        <w:jc w:val="both"/>
        <w:rPr>
          <w:sz w:val="25"/>
          <w:szCs w:val="25"/>
          <w:lang w:val="uk-UA"/>
        </w:rPr>
      </w:pPr>
      <w:r w:rsidRPr="00491314">
        <w:rPr>
          <w:sz w:val="25"/>
          <w:szCs w:val="25"/>
          <w:lang w:val="uk-UA"/>
        </w:rPr>
        <w:t xml:space="preserve">Згідно з частиною другою </w:t>
      </w:r>
      <w:r w:rsidRPr="00C90E41">
        <w:rPr>
          <w:sz w:val="25"/>
          <w:szCs w:val="25"/>
          <w:lang w:val="uk-UA"/>
        </w:rPr>
        <w:t>статті 79</w:t>
      </w:r>
      <w:r w:rsidRPr="00491314">
        <w:rPr>
          <w:sz w:val="25"/>
          <w:szCs w:val="25"/>
          <w:lang w:val="uk-UA"/>
        </w:rPr>
        <w:t>-</w:t>
      </w:r>
      <w:r w:rsidRPr="00C90E41">
        <w:rPr>
          <w:bCs/>
          <w:sz w:val="25"/>
          <w:szCs w:val="25"/>
          <w:lang w:val="uk-UA"/>
        </w:rPr>
        <w:t>3</w:t>
      </w:r>
      <w:r w:rsidRPr="00491314">
        <w:rPr>
          <w:sz w:val="25"/>
          <w:szCs w:val="25"/>
          <w:lang w:val="uk-UA"/>
        </w:rPr>
        <w:t xml:space="preserve"> Закону </w:t>
      </w:r>
      <w:bookmarkStart w:id="4" w:name="n2464"/>
      <w:bookmarkStart w:id="5" w:name="n2465"/>
      <w:bookmarkEnd w:id="4"/>
      <w:bookmarkEnd w:id="5"/>
      <w:r w:rsidRPr="00491314">
        <w:rPr>
          <w:sz w:val="25"/>
          <w:szCs w:val="25"/>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Pr="00C90E41">
        <w:rPr>
          <w:sz w:val="25"/>
          <w:szCs w:val="25"/>
          <w:lang w:val="uk-UA"/>
        </w:rPr>
        <w:t>частиною першою</w:t>
      </w:r>
      <w:r w:rsidRPr="00491314">
        <w:rPr>
          <w:sz w:val="25"/>
          <w:szCs w:val="25"/>
          <w:lang w:val="uk-UA"/>
        </w:rPr>
        <w:t xml:space="preserve"> статті 28 Закону.</w:t>
      </w:r>
    </w:p>
    <w:p w:rsidR="00D72900" w:rsidRPr="00491314" w:rsidRDefault="00D72900" w:rsidP="002C1A50">
      <w:pPr>
        <w:numPr>
          <w:ilvl w:val="0"/>
          <w:numId w:val="1"/>
        </w:numPr>
        <w:shd w:val="clear" w:color="auto" w:fill="FFFFFF"/>
        <w:ind w:left="0" w:firstLine="567"/>
        <w:jc w:val="both"/>
        <w:rPr>
          <w:sz w:val="25"/>
          <w:szCs w:val="25"/>
          <w:lang w:val="uk-UA" w:eastAsia="uk-UA"/>
        </w:rPr>
      </w:pPr>
      <w:r w:rsidRPr="00491314">
        <w:rPr>
          <w:sz w:val="25"/>
          <w:szCs w:val="25"/>
          <w:lang w:val="uk-UA" w:eastAsia="uk-UA"/>
        </w:rPr>
        <w:t>Частинами першою,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72900" w:rsidRPr="00491314" w:rsidRDefault="00D72900" w:rsidP="002C1A50">
      <w:pPr>
        <w:numPr>
          <w:ilvl w:val="0"/>
          <w:numId w:val="1"/>
        </w:numPr>
        <w:shd w:val="clear" w:color="auto" w:fill="FFFFFF"/>
        <w:ind w:left="0" w:firstLine="567"/>
        <w:jc w:val="both"/>
        <w:rPr>
          <w:sz w:val="25"/>
          <w:szCs w:val="25"/>
          <w:lang w:val="uk-UA" w:eastAsia="uk-UA"/>
        </w:rPr>
      </w:pPr>
      <w:r w:rsidRPr="00491314">
        <w:rPr>
          <w:sz w:val="25"/>
          <w:szCs w:val="25"/>
          <w:lang w:val="uk-UA"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Згідно з пунктами 1.3‒1.4 Положення про кваліфікаційне оцінювання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w:t>
      </w:r>
      <w:r w:rsidRPr="00491314">
        <w:rPr>
          <w:sz w:val="25"/>
          <w:szCs w:val="25"/>
          <w:lang w:val="uk-UA" w:eastAsia="uk-UA"/>
        </w:rPr>
        <w:lastRenderedPageBreak/>
        <w:t xml:space="preserve">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A34E37" w:rsidRPr="00491314" w:rsidRDefault="00D72900" w:rsidP="002C1A50">
      <w:pPr>
        <w:pStyle w:val="rvps2"/>
        <w:numPr>
          <w:ilvl w:val="0"/>
          <w:numId w:val="1"/>
        </w:numPr>
        <w:shd w:val="clear" w:color="auto" w:fill="FFFFFF"/>
        <w:spacing w:before="0" w:beforeAutospacing="0" w:after="0" w:afterAutospacing="0"/>
        <w:ind w:left="0" w:firstLine="567"/>
        <w:jc w:val="both"/>
        <w:rPr>
          <w:sz w:val="25"/>
          <w:szCs w:val="25"/>
          <w:lang w:val="uk-UA"/>
        </w:rPr>
      </w:pPr>
      <w:r w:rsidRPr="00491314">
        <w:rPr>
          <w:sz w:val="25"/>
          <w:szCs w:val="25"/>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491314">
        <w:rPr>
          <w:sz w:val="25"/>
          <w:szCs w:val="25"/>
          <w:lang w:val="uk-UA"/>
        </w:rPr>
        <w:t>непідтвердження</w:t>
      </w:r>
      <w:proofErr w:type="spellEnd"/>
      <w:r w:rsidRPr="00491314">
        <w:rPr>
          <w:sz w:val="25"/>
          <w:szCs w:val="25"/>
          <w:lang w:val="uk-UA"/>
        </w:rPr>
        <w:t xml:space="preserve"> здатності судді (кандидата на посаду судді) здійснювати правосуддя у відповідному суді.</w:t>
      </w:r>
      <w:bookmarkStart w:id="6" w:name="n1711"/>
      <w:bookmarkEnd w:id="6"/>
      <w:r w:rsidRPr="00491314">
        <w:rPr>
          <w:sz w:val="25"/>
          <w:szCs w:val="25"/>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2C1A50" w:rsidRPr="00491314" w:rsidRDefault="002C1A50" w:rsidP="002C1A50">
      <w:pPr>
        <w:pStyle w:val="rvps2"/>
        <w:shd w:val="clear" w:color="auto" w:fill="FFFFFF"/>
        <w:spacing w:before="0" w:beforeAutospacing="0" w:after="0" w:afterAutospacing="0"/>
        <w:ind w:left="567"/>
        <w:jc w:val="both"/>
        <w:rPr>
          <w:sz w:val="25"/>
          <w:szCs w:val="25"/>
          <w:lang w:val="uk-UA"/>
        </w:rPr>
      </w:pPr>
    </w:p>
    <w:p w:rsidR="00A34E37" w:rsidRPr="00491314" w:rsidRDefault="00D72900" w:rsidP="002C1A50">
      <w:pPr>
        <w:pStyle w:val="rvps2"/>
        <w:numPr>
          <w:ilvl w:val="0"/>
          <w:numId w:val="3"/>
        </w:numPr>
        <w:shd w:val="clear" w:color="auto" w:fill="FFFFFF"/>
        <w:spacing w:before="0" w:beforeAutospacing="0" w:after="0" w:afterAutospacing="0"/>
        <w:jc w:val="both"/>
        <w:rPr>
          <w:sz w:val="25"/>
          <w:szCs w:val="25"/>
          <w:lang w:val="uk-UA"/>
        </w:rPr>
      </w:pPr>
      <w:r w:rsidRPr="00491314">
        <w:rPr>
          <w:b/>
          <w:bCs/>
          <w:sz w:val="25"/>
          <w:szCs w:val="25"/>
          <w:shd w:val="clear" w:color="auto" w:fill="FFFFFF"/>
          <w:lang w:val="uk-UA" w:eastAsia="uk-UA"/>
        </w:rPr>
        <w:t>Інформація про кар’єру кандидата та його</w:t>
      </w:r>
      <w:r w:rsidR="00A34E37" w:rsidRPr="00491314">
        <w:rPr>
          <w:b/>
          <w:bCs/>
          <w:sz w:val="25"/>
          <w:szCs w:val="25"/>
          <w:shd w:val="clear" w:color="auto" w:fill="FFFFFF"/>
          <w:lang w:val="uk-UA" w:eastAsia="uk-UA"/>
        </w:rPr>
        <w:t xml:space="preserve"> участь у конкурсі.</w:t>
      </w:r>
    </w:p>
    <w:p w:rsidR="002C1A50" w:rsidRPr="00491314" w:rsidRDefault="002C1A50" w:rsidP="002C1A50">
      <w:pPr>
        <w:pStyle w:val="rvps2"/>
        <w:shd w:val="clear" w:color="auto" w:fill="FFFFFF"/>
        <w:spacing w:before="0" w:beforeAutospacing="0" w:after="0" w:afterAutospacing="0"/>
        <w:ind w:left="1287"/>
        <w:jc w:val="both"/>
        <w:rPr>
          <w:sz w:val="25"/>
          <w:szCs w:val="25"/>
          <w:lang w:val="uk-UA"/>
        </w:rPr>
      </w:pPr>
    </w:p>
    <w:p w:rsidR="00A34E37" w:rsidRPr="00491314" w:rsidRDefault="00FA4C83"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rPr>
        <w:t xml:space="preserve">Овдієнко Володимир Володимирович, дата народження </w:t>
      </w:r>
      <w:r w:rsidRPr="00491314">
        <w:rPr>
          <w:sz w:val="25"/>
          <w:szCs w:val="25"/>
          <w:lang w:val="uk-UA" w:eastAsia="uk-UA"/>
        </w:rPr>
        <w:t>–</w:t>
      </w:r>
      <w:r w:rsidRPr="00491314">
        <w:rPr>
          <w:sz w:val="25"/>
          <w:szCs w:val="25"/>
          <w:lang w:val="uk-UA"/>
        </w:rPr>
        <w:t xml:space="preserve"> </w:t>
      </w:r>
      <w:r w:rsidR="00C459B4">
        <w:rPr>
          <w:sz w:val="25"/>
          <w:szCs w:val="25"/>
          <w:lang w:val="uk-UA"/>
        </w:rPr>
        <w:t>_____________</w:t>
      </w:r>
      <w:r w:rsidR="00F31315">
        <w:rPr>
          <w:sz w:val="25"/>
          <w:szCs w:val="25"/>
          <w:lang w:val="uk-UA"/>
        </w:rPr>
        <w:t> </w:t>
      </w:r>
      <w:r w:rsidRPr="00491314">
        <w:rPr>
          <w:sz w:val="25"/>
          <w:szCs w:val="25"/>
          <w:lang w:val="uk-UA"/>
        </w:rPr>
        <w:t xml:space="preserve">року, громадянин України. Володіння державною мовою підтверджено сертифікатом УМД № 00207452 від 02 листопада 2023 року на рівні вільного володіння другого ступеня. </w:t>
      </w:r>
      <w:r w:rsidRPr="00491314">
        <w:rPr>
          <w:sz w:val="25"/>
          <w:szCs w:val="25"/>
          <w:shd w:val="clear" w:color="auto" w:fill="FFFFFF"/>
          <w:lang w:val="uk-UA"/>
        </w:rPr>
        <w:t>Станом на дату проведення співбесіди кандидат є несудимим (відповідно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w:t>
      </w:r>
      <w:r w:rsidR="00A34E37" w:rsidRPr="00491314">
        <w:rPr>
          <w:sz w:val="25"/>
          <w:szCs w:val="25"/>
          <w:shd w:val="clear" w:color="auto" w:fill="FFFFFF"/>
          <w:lang w:val="uk-UA"/>
        </w:rPr>
        <w:t xml:space="preserve"> </w:t>
      </w:r>
    </w:p>
    <w:p w:rsidR="00B1408B" w:rsidRPr="00491314" w:rsidRDefault="00FA4C83"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eastAsia="uk-UA"/>
        </w:rPr>
        <w:t>Диплом спеціаліста за спеціальністю «Правознавство» та кваліфікацію юриста</w:t>
      </w:r>
      <w:r w:rsidRPr="00491314">
        <w:rPr>
          <w:sz w:val="25"/>
          <w:szCs w:val="25"/>
          <w:lang w:val="uk-UA"/>
        </w:rPr>
        <w:t xml:space="preserve"> кандидат </w:t>
      </w:r>
      <w:r w:rsidRPr="00491314">
        <w:rPr>
          <w:sz w:val="25"/>
          <w:szCs w:val="25"/>
          <w:lang w:val="uk-UA" w:eastAsia="uk-UA"/>
        </w:rPr>
        <w:t>отримав</w:t>
      </w:r>
      <w:r w:rsidR="00706F9B" w:rsidRPr="00491314">
        <w:rPr>
          <w:sz w:val="25"/>
          <w:szCs w:val="25"/>
          <w:lang w:val="uk-UA" w:eastAsia="uk-UA"/>
        </w:rPr>
        <w:t>,</w:t>
      </w:r>
      <w:r w:rsidRPr="00491314">
        <w:rPr>
          <w:sz w:val="25"/>
          <w:szCs w:val="25"/>
          <w:lang w:val="uk-UA"/>
        </w:rPr>
        <w:t xml:space="preserve"> закінчивши у 1994 році </w:t>
      </w:r>
      <w:r w:rsidRPr="00491314">
        <w:rPr>
          <w:sz w:val="25"/>
          <w:szCs w:val="25"/>
          <w:lang w:val="uk-UA" w:eastAsia="uk-UA"/>
        </w:rPr>
        <w:t>Україн</w:t>
      </w:r>
      <w:r w:rsidR="00B1408B" w:rsidRPr="00491314">
        <w:rPr>
          <w:sz w:val="25"/>
          <w:szCs w:val="25"/>
          <w:lang w:val="uk-UA" w:eastAsia="uk-UA"/>
        </w:rPr>
        <w:t>ську державну юридичну академію.</w:t>
      </w:r>
    </w:p>
    <w:p w:rsidR="00B1408B" w:rsidRPr="00491314" w:rsidRDefault="00FA4C83"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rPr>
        <w:t xml:space="preserve"> У 2014 році </w:t>
      </w:r>
      <w:proofErr w:type="spellStart"/>
      <w:r w:rsidRPr="00491314">
        <w:rPr>
          <w:sz w:val="25"/>
          <w:szCs w:val="25"/>
          <w:lang w:val="uk-UA"/>
        </w:rPr>
        <w:t>Овдієнку</w:t>
      </w:r>
      <w:proofErr w:type="spellEnd"/>
      <w:r w:rsidRPr="00491314">
        <w:rPr>
          <w:sz w:val="25"/>
          <w:szCs w:val="25"/>
          <w:lang w:val="uk-UA"/>
        </w:rPr>
        <w:t xml:space="preserve"> В.В. присуджено науковий ступінь кандидата юридичних наук із спеціальності земельне право; аграрне право; екологічне право; </w:t>
      </w:r>
      <w:proofErr w:type="spellStart"/>
      <w:r w:rsidRPr="00491314">
        <w:rPr>
          <w:sz w:val="25"/>
          <w:szCs w:val="25"/>
          <w:lang w:val="uk-UA"/>
        </w:rPr>
        <w:t>природоресурсне</w:t>
      </w:r>
      <w:proofErr w:type="spellEnd"/>
      <w:r w:rsidRPr="00491314">
        <w:rPr>
          <w:sz w:val="25"/>
          <w:szCs w:val="25"/>
          <w:lang w:val="uk-UA"/>
        </w:rPr>
        <w:t xml:space="preserve"> право.</w:t>
      </w:r>
    </w:p>
    <w:p w:rsidR="00B1408B" w:rsidRPr="00491314" w:rsidRDefault="00FA4C83"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rPr>
        <w:t>Вченого звання він не має.</w:t>
      </w:r>
    </w:p>
    <w:p w:rsidR="00B1408B" w:rsidRPr="00491314" w:rsidRDefault="00FA4C83"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rPr>
        <w:t>У період з 01 серпня 1994 до 05 листопада 1997 року перебував на посаді стажиста судді в Зміївському районному суді Харківської області.</w:t>
      </w:r>
    </w:p>
    <w:p w:rsidR="00B1408B" w:rsidRPr="00491314" w:rsidRDefault="00FA4C83"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shd w:val="clear" w:color="auto" w:fill="FFFFFF"/>
          <w:lang w:val="uk-UA"/>
        </w:rPr>
        <w:t>Указом Президента України «Про призначення суддів» від 27 жовтня</w:t>
      </w:r>
      <w:r w:rsidR="00F31315">
        <w:rPr>
          <w:sz w:val="25"/>
          <w:szCs w:val="25"/>
          <w:shd w:val="clear" w:color="auto" w:fill="FFFFFF"/>
          <w:lang w:val="uk-UA"/>
        </w:rPr>
        <w:t xml:space="preserve"> </w:t>
      </w:r>
      <w:r w:rsidRPr="00491314">
        <w:rPr>
          <w:sz w:val="25"/>
          <w:szCs w:val="25"/>
          <w:shd w:val="clear" w:color="auto" w:fill="FFFFFF"/>
          <w:lang w:val="uk-UA"/>
        </w:rPr>
        <w:t>1997</w:t>
      </w:r>
      <w:r w:rsidR="00F31315">
        <w:rPr>
          <w:sz w:val="25"/>
          <w:szCs w:val="25"/>
          <w:shd w:val="clear" w:color="auto" w:fill="FFFFFF"/>
          <w:lang w:val="uk-UA"/>
        </w:rPr>
        <w:t> </w:t>
      </w:r>
      <w:r w:rsidRPr="00491314">
        <w:rPr>
          <w:sz w:val="25"/>
          <w:szCs w:val="25"/>
          <w:shd w:val="clear" w:color="auto" w:fill="FFFFFF"/>
          <w:lang w:val="uk-UA"/>
        </w:rPr>
        <w:t xml:space="preserve">року № 1201/97 </w:t>
      </w:r>
      <w:proofErr w:type="spellStart"/>
      <w:r w:rsidRPr="00491314">
        <w:rPr>
          <w:rStyle w:val="fontstyle01"/>
          <w:rFonts w:ascii="Times New Roman" w:eastAsiaTheme="majorEastAsia" w:hAnsi="Times New Roman"/>
          <w:sz w:val="25"/>
          <w:szCs w:val="25"/>
          <w:lang w:val="uk-UA"/>
        </w:rPr>
        <w:t>Овдієнка</w:t>
      </w:r>
      <w:proofErr w:type="spellEnd"/>
      <w:r w:rsidRPr="00491314">
        <w:rPr>
          <w:rStyle w:val="fontstyle01"/>
          <w:rFonts w:ascii="Times New Roman" w:eastAsiaTheme="majorEastAsia" w:hAnsi="Times New Roman"/>
          <w:sz w:val="25"/>
          <w:szCs w:val="25"/>
          <w:lang w:val="uk-UA"/>
        </w:rPr>
        <w:t xml:space="preserve"> В.В.</w:t>
      </w:r>
      <w:r w:rsidRPr="00491314">
        <w:rPr>
          <w:rStyle w:val="fontstyle01"/>
          <w:rFonts w:ascii="Times New Roman" w:eastAsiaTheme="majorEastAsia" w:hAnsi="Times New Roman"/>
          <w:b/>
          <w:sz w:val="25"/>
          <w:szCs w:val="25"/>
          <w:lang w:val="uk-UA"/>
        </w:rPr>
        <w:t xml:space="preserve"> </w:t>
      </w:r>
      <w:r w:rsidRPr="00491314">
        <w:rPr>
          <w:sz w:val="25"/>
          <w:szCs w:val="25"/>
          <w:shd w:val="clear" w:color="auto" w:fill="FFFFFF"/>
          <w:lang w:val="uk-UA"/>
        </w:rPr>
        <w:t>призначено на посаду судді Зміївського районного суду Харківської області строком на п’ять років.</w:t>
      </w:r>
    </w:p>
    <w:p w:rsidR="00B1408B" w:rsidRPr="00491314" w:rsidRDefault="00FA4C83"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rPr>
        <w:t xml:space="preserve"> Присягу судді складено 11 листопада 1997 року. </w:t>
      </w:r>
    </w:p>
    <w:p w:rsidR="00B1408B" w:rsidRPr="00491314" w:rsidRDefault="00FA4C83"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shd w:val="clear" w:color="auto" w:fill="FFFFFF"/>
          <w:lang w:val="uk-UA"/>
        </w:rPr>
        <w:t xml:space="preserve"> Постановою Верховної Ради України «Про обрання суддів» від 15 травня 2003 року № 809-ІV </w:t>
      </w:r>
      <w:proofErr w:type="spellStart"/>
      <w:r w:rsidRPr="00491314">
        <w:rPr>
          <w:sz w:val="25"/>
          <w:szCs w:val="25"/>
          <w:shd w:val="clear" w:color="auto" w:fill="FFFFFF"/>
          <w:lang w:val="uk-UA"/>
        </w:rPr>
        <w:t>Овдієнка</w:t>
      </w:r>
      <w:proofErr w:type="spellEnd"/>
      <w:r w:rsidRPr="00491314">
        <w:rPr>
          <w:sz w:val="25"/>
          <w:szCs w:val="25"/>
          <w:shd w:val="clear" w:color="auto" w:fill="FFFFFF"/>
          <w:lang w:val="uk-UA"/>
        </w:rPr>
        <w:t xml:space="preserve"> В.В. обрано суддею Зміївського районного суду Харківської області безстроково. </w:t>
      </w:r>
    </w:p>
    <w:p w:rsidR="00B1408B" w:rsidRPr="00491314" w:rsidRDefault="00FA4C83"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rPr>
        <w:t xml:space="preserve">За період з 2018 року до 29 жовтня 2025 року у Вищій раді правосуддя зареєстровано 6 дисциплінарних скарг на дії судді </w:t>
      </w:r>
      <w:proofErr w:type="spellStart"/>
      <w:r w:rsidRPr="00491314">
        <w:rPr>
          <w:sz w:val="25"/>
          <w:szCs w:val="25"/>
          <w:shd w:val="clear" w:color="auto" w:fill="FFFFFF"/>
          <w:lang w:val="uk-UA"/>
        </w:rPr>
        <w:t>Овдієнка</w:t>
      </w:r>
      <w:proofErr w:type="spellEnd"/>
      <w:r w:rsidRPr="00491314">
        <w:rPr>
          <w:sz w:val="25"/>
          <w:szCs w:val="25"/>
          <w:shd w:val="clear" w:color="auto" w:fill="FFFFFF"/>
          <w:lang w:val="uk-UA"/>
        </w:rPr>
        <w:t xml:space="preserve"> В.В., з яких:</w:t>
      </w:r>
      <w:r w:rsidRPr="00491314">
        <w:rPr>
          <w:sz w:val="25"/>
          <w:szCs w:val="25"/>
          <w:lang w:val="uk-UA"/>
        </w:rPr>
        <w:t xml:space="preserve"> у двох скаргах – відмовлено у відкритті дисциплінарних ск</w:t>
      </w:r>
      <w:r w:rsidR="00706F9B" w:rsidRPr="00491314">
        <w:rPr>
          <w:sz w:val="25"/>
          <w:szCs w:val="25"/>
          <w:lang w:val="uk-UA"/>
        </w:rPr>
        <w:t xml:space="preserve">арг; три дисциплінарні скарги залишено без </w:t>
      </w:r>
      <w:r w:rsidR="00706F9B" w:rsidRPr="00F31315">
        <w:rPr>
          <w:spacing w:val="6"/>
          <w:sz w:val="25"/>
          <w:szCs w:val="25"/>
          <w:lang w:val="uk-UA"/>
        </w:rPr>
        <w:t xml:space="preserve">розгляду, одна </w:t>
      </w:r>
      <w:r w:rsidRPr="00F31315">
        <w:rPr>
          <w:spacing w:val="6"/>
          <w:sz w:val="25"/>
          <w:szCs w:val="25"/>
          <w:lang w:val="uk-UA"/>
        </w:rPr>
        <w:t>перебуває на розгляді (лист Вищої ради правосуддя від 29 жовтня</w:t>
      </w:r>
      <w:r w:rsidRPr="00491314">
        <w:rPr>
          <w:sz w:val="25"/>
          <w:szCs w:val="25"/>
          <w:lang w:val="uk-UA"/>
        </w:rPr>
        <w:t xml:space="preserve"> 2025</w:t>
      </w:r>
      <w:r w:rsidR="00F31315">
        <w:rPr>
          <w:sz w:val="25"/>
          <w:szCs w:val="25"/>
          <w:lang w:val="uk-UA"/>
        </w:rPr>
        <w:t> </w:t>
      </w:r>
      <w:r w:rsidRPr="00491314">
        <w:rPr>
          <w:sz w:val="25"/>
          <w:szCs w:val="25"/>
          <w:lang w:val="uk-UA"/>
        </w:rPr>
        <w:t>року № 21121/0/9-25).</w:t>
      </w:r>
    </w:p>
    <w:p w:rsidR="00B1408B" w:rsidRPr="00491314" w:rsidRDefault="00FA4C83"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rPr>
        <w:t xml:space="preserve"> </w:t>
      </w:r>
      <w:r w:rsidR="00D72900" w:rsidRPr="00491314">
        <w:rPr>
          <w:sz w:val="25"/>
          <w:szCs w:val="25"/>
          <w:lang w:val="uk-UA"/>
        </w:rPr>
        <w:t xml:space="preserve">Рішенням Комісії від 14 вересня 2023 року № 94/зп-23 (зі змінами) оголошено конкурс </w:t>
      </w:r>
      <w:r w:rsidR="00D72900" w:rsidRPr="00491314">
        <w:rPr>
          <w:sz w:val="25"/>
          <w:szCs w:val="25"/>
          <w:lang w:val="uk-UA" w:eastAsia="uk-UA"/>
        </w:rPr>
        <w:t>на зайняття 550 вакантних посад суддів в апеляційних судах (далі – Конкурс).</w:t>
      </w:r>
    </w:p>
    <w:p w:rsidR="007A47DF" w:rsidRPr="00491314" w:rsidRDefault="00B90184"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rPr>
        <w:t>У визначений строк Овдієнко В.В. звернувся до Комісії із заявою про допуск його до участі в конкурсі на зайняття вакантної посади судді апеляційного загального суду (кримінальна спеціалізація), оголошеному рішенням Вищої кваліфікаційної комісії суддів України від 14 вересня 2023 року, як особи,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B6068B" w:rsidRPr="00491314" w:rsidRDefault="00B90184"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rPr>
        <w:lastRenderedPageBreak/>
        <w:t xml:space="preserve">Рішенням Комісії від 04 березня 2024 року № 147/ас-24 </w:t>
      </w:r>
      <w:proofErr w:type="spellStart"/>
      <w:r w:rsidRPr="00491314">
        <w:rPr>
          <w:sz w:val="25"/>
          <w:szCs w:val="25"/>
          <w:lang w:val="uk-UA"/>
        </w:rPr>
        <w:t>Овдієнка</w:t>
      </w:r>
      <w:proofErr w:type="spellEnd"/>
      <w:r w:rsidRPr="00491314">
        <w:rPr>
          <w:sz w:val="25"/>
          <w:szCs w:val="25"/>
          <w:lang w:val="uk-UA"/>
        </w:rPr>
        <w:t xml:space="preserve"> В.В. допущено до проходження кваліфікаційного оцінювання та участі в Конкурсі.</w:t>
      </w:r>
    </w:p>
    <w:p w:rsidR="00B6068B" w:rsidRPr="00491314" w:rsidRDefault="00906058"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shd w:val="clear" w:color="auto" w:fill="FFFFFF"/>
          <w:lang w:val="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w:t>
      </w:r>
      <w:proofErr w:type="spellStart"/>
      <w:r w:rsidRPr="00491314">
        <w:rPr>
          <w:sz w:val="25"/>
          <w:szCs w:val="25"/>
          <w:lang w:val="uk-UA"/>
        </w:rPr>
        <w:t>Овдієнка</w:t>
      </w:r>
      <w:proofErr w:type="spellEnd"/>
      <w:r w:rsidRPr="00491314">
        <w:rPr>
          <w:sz w:val="25"/>
          <w:szCs w:val="25"/>
          <w:lang w:val="uk-UA"/>
        </w:rPr>
        <w:t xml:space="preserve"> В.В. </w:t>
      </w:r>
      <w:r w:rsidR="00D72900" w:rsidRPr="00491314">
        <w:rPr>
          <w:sz w:val="25"/>
          <w:szCs w:val="25"/>
          <w:lang w:val="uk-UA"/>
        </w:rPr>
        <w:t>допущено до другого етапу кваліфікаційного іспиту – тестування когнітивних здібностей.</w:t>
      </w:r>
    </w:p>
    <w:p w:rsidR="00B6068B" w:rsidRPr="00491314" w:rsidRDefault="00A63FBD"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eastAsia="uk-UA"/>
        </w:rPr>
        <w:t>Рішенням Комісії від 20 січня 2025 року № 16/зп-25 затверджено кодовані та декодовані результати тестування когнітивних здібностей, складеного 10, 13, 14 та 15 січня 2025 року кандидатами на зайняття вакантних посад суддів в апеляційних загальних судах (кримінальна спеціалізація) у межах конкурсу, оголошеного рішенням Комісії від 14</w:t>
      </w:r>
      <w:r w:rsidR="00F31315">
        <w:rPr>
          <w:sz w:val="25"/>
          <w:szCs w:val="25"/>
          <w:lang w:val="uk-UA" w:eastAsia="uk-UA"/>
        </w:rPr>
        <w:t> </w:t>
      </w:r>
      <w:r w:rsidRPr="00491314">
        <w:rPr>
          <w:sz w:val="25"/>
          <w:szCs w:val="25"/>
          <w:lang w:val="uk-UA" w:eastAsia="uk-UA"/>
        </w:rPr>
        <w:t xml:space="preserve">вересня 2023 року № 94/зп-23 (зі змінами). </w:t>
      </w:r>
      <w:proofErr w:type="spellStart"/>
      <w:r w:rsidRPr="00491314">
        <w:rPr>
          <w:sz w:val="25"/>
          <w:szCs w:val="25"/>
          <w:lang w:val="uk-UA"/>
        </w:rPr>
        <w:t>Овдієнка</w:t>
      </w:r>
      <w:proofErr w:type="spellEnd"/>
      <w:r w:rsidRPr="00491314">
        <w:rPr>
          <w:sz w:val="25"/>
          <w:szCs w:val="25"/>
          <w:lang w:val="uk-UA"/>
        </w:rPr>
        <w:t xml:space="preserve"> В.В. </w:t>
      </w:r>
      <w:r w:rsidR="00D72900" w:rsidRPr="00491314">
        <w:rPr>
          <w:sz w:val="25"/>
          <w:szCs w:val="25"/>
          <w:lang w:val="uk-UA"/>
        </w:rPr>
        <w:t>допущено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rsidR="00814195" w:rsidRPr="00491314" w:rsidRDefault="00A63FBD"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rPr>
        <w:t xml:space="preserve"> </w:t>
      </w:r>
      <w:r w:rsidRPr="00491314">
        <w:rPr>
          <w:sz w:val="25"/>
          <w:szCs w:val="25"/>
          <w:lang w:val="uk-UA" w:eastAsia="uk-UA"/>
        </w:rPr>
        <w:t xml:space="preserve">Рішеннями Комісії від 17 квітня 2025 року № 87/зп-25 та № 89/зп-25 </w:t>
      </w:r>
      <w:r w:rsidRPr="00F31315">
        <w:rPr>
          <w:spacing w:val="8"/>
          <w:sz w:val="25"/>
          <w:szCs w:val="25"/>
          <w:lang w:val="uk-UA" w:eastAsia="uk-UA"/>
        </w:rPr>
        <w:t>затверджено кодовані та декодовані результати практичного завдання, виконаного</w:t>
      </w:r>
      <w:r w:rsidRPr="00491314">
        <w:rPr>
          <w:sz w:val="25"/>
          <w:szCs w:val="25"/>
          <w:lang w:val="uk-UA" w:eastAsia="uk-UA"/>
        </w:rPr>
        <w:t xml:space="preserve"> 12–14 та 17–21 лютого 2025 року (кримінальна спеціалізація) кандидатами на посади суддів в апеляційних загальних судах у межах Конкурсу,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w:t>
      </w:r>
      <w:proofErr w:type="spellStart"/>
      <w:r w:rsidRPr="00491314">
        <w:rPr>
          <w:sz w:val="25"/>
          <w:szCs w:val="25"/>
          <w:lang w:val="uk-UA"/>
        </w:rPr>
        <w:t>Овдієнка</w:t>
      </w:r>
      <w:proofErr w:type="spellEnd"/>
      <w:r w:rsidRPr="00491314">
        <w:rPr>
          <w:sz w:val="25"/>
          <w:szCs w:val="25"/>
          <w:lang w:val="uk-UA"/>
        </w:rPr>
        <w:t xml:space="preserve"> В.В. допущено до другого етапу кваліфікаційного оцінювання «Дослідження досьє та проведення співбесіди».</w:t>
      </w:r>
    </w:p>
    <w:p w:rsidR="00AC2442" w:rsidRPr="00491314" w:rsidRDefault="00A63FBD"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eastAsia="uk-UA"/>
        </w:rPr>
        <w:t xml:space="preserve"> </w:t>
      </w:r>
      <w:r w:rsidR="00D72900" w:rsidRPr="00491314">
        <w:rPr>
          <w:sz w:val="25"/>
          <w:szCs w:val="25"/>
          <w:lang w:val="uk-UA" w:eastAsia="uk-UA"/>
        </w:rPr>
        <w:t xml:space="preserve">Відповідно до рішення Комісії від </w:t>
      </w:r>
      <w:r w:rsidR="003F0E0F" w:rsidRPr="00491314">
        <w:rPr>
          <w:sz w:val="25"/>
          <w:szCs w:val="25"/>
          <w:lang w:val="uk-UA" w:eastAsia="uk-UA"/>
        </w:rPr>
        <w:t>08 жовтня</w:t>
      </w:r>
      <w:r w:rsidR="00D72900" w:rsidRPr="00491314">
        <w:rPr>
          <w:sz w:val="25"/>
          <w:szCs w:val="25"/>
          <w:lang w:val="uk-UA" w:eastAsia="uk-UA"/>
        </w:rPr>
        <w:t xml:space="preserve"> 2025 року № </w:t>
      </w:r>
      <w:r w:rsidR="003F0E0F" w:rsidRPr="00491314">
        <w:rPr>
          <w:sz w:val="25"/>
          <w:szCs w:val="25"/>
          <w:lang w:val="uk-UA" w:eastAsia="uk-UA"/>
        </w:rPr>
        <w:t>186</w:t>
      </w:r>
      <w:r w:rsidR="00D72900" w:rsidRPr="00491314">
        <w:rPr>
          <w:sz w:val="25"/>
          <w:szCs w:val="25"/>
          <w:lang w:val="uk-UA" w:eastAsia="uk-UA"/>
        </w:rPr>
        <w:t xml:space="preserve">/зп-25 здійснено повторний автоматизований розподіл справ (документів) кандидатів на посади суддів </w:t>
      </w:r>
      <w:r w:rsidR="003F0E0F" w:rsidRPr="00491314">
        <w:rPr>
          <w:sz w:val="25"/>
          <w:szCs w:val="25"/>
          <w:shd w:val="clear" w:color="auto" w:fill="FFFFFF"/>
          <w:lang w:val="uk-UA"/>
        </w:rPr>
        <w:t>Харківського </w:t>
      </w:r>
      <w:r w:rsidR="00D72900" w:rsidRPr="00491314">
        <w:rPr>
          <w:sz w:val="25"/>
          <w:szCs w:val="25"/>
          <w:lang w:val="uk-UA" w:eastAsia="uk-UA"/>
        </w:rPr>
        <w:t xml:space="preserve">апеляційного суду в межах Конкурсу. Згідно з протоколом повторного автоматизованого розподілу між членами Комісії від </w:t>
      </w:r>
      <w:r w:rsidR="006D1278" w:rsidRPr="00491314">
        <w:rPr>
          <w:sz w:val="25"/>
          <w:szCs w:val="25"/>
          <w:lang w:val="uk-UA" w:eastAsia="uk-UA"/>
        </w:rPr>
        <w:t>08 жовтня</w:t>
      </w:r>
      <w:r w:rsidR="00D72900" w:rsidRPr="00491314">
        <w:rPr>
          <w:sz w:val="25"/>
          <w:szCs w:val="25"/>
          <w:lang w:val="uk-UA" w:eastAsia="uk-UA"/>
        </w:rPr>
        <w:t xml:space="preserve"> 2025 року доповідачем у справі визначено члена Комісії Духа Я.М.</w:t>
      </w:r>
    </w:p>
    <w:p w:rsidR="00AC2442" w:rsidRPr="00491314" w:rsidRDefault="00D72900"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eastAsia="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AC2442" w:rsidRPr="00491314" w:rsidRDefault="00D72900"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eastAsia="uk-UA"/>
        </w:rPr>
        <w:t>Відомості стосовно кандидата витребувано в</w:t>
      </w:r>
      <w:r w:rsidR="00A63FBD" w:rsidRPr="00491314">
        <w:rPr>
          <w:sz w:val="25"/>
          <w:szCs w:val="25"/>
          <w:lang w:val="uk-UA" w:eastAsia="uk-UA"/>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Харківського обласного територіального центру комплектування та соціальної підтримки</w:t>
      </w:r>
      <w:r w:rsidRPr="00491314">
        <w:rPr>
          <w:sz w:val="25"/>
          <w:szCs w:val="25"/>
          <w:lang w:val="uk-UA" w:eastAsia="uk-UA"/>
        </w:rPr>
        <w:t xml:space="preserve">. З наданих на запит Комісії відповідей інформації, що перешкоджає </w:t>
      </w:r>
      <w:proofErr w:type="spellStart"/>
      <w:r w:rsidR="00A63FBD" w:rsidRPr="00491314">
        <w:rPr>
          <w:sz w:val="25"/>
          <w:szCs w:val="25"/>
          <w:lang w:val="uk-UA" w:eastAsia="uk-UA"/>
        </w:rPr>
        <w:t>Овдієнку</w:t>
      </w:r>
      <w:proofErr w:type="spellEnd"/>
      <w:r w:rsidR="00A63FBD" w:rsidRPr="00491314">
        <w:rPr>
          <w:sz w:val="25"/>
          <w:szCs w:val="25"/>
          <w:lang w:val="uk-UA" w:eastAsia="uk-UA"/>
        </w:rPr>
        <w:t xml:space="preserve"> В.В.</w:t>
      </w:r>
      <w:r w:rsidRPr="00491314">
        <w:rPr>
          <w:sz w:val="25"/>
          <w:szCs w:val="25"/>
          <w:lang w:val="uk-UA" w:eastAsia="uk-UA"/>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не отримано.</w:t>
      </w:r>
    </w:p>
    <w:p w:rsidR="00AC2442" w:rsidRPr="00491314" w:rsidRDefault="00D72900"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eastAsia="uk-UA"/>
        </w:rPr>
        <w:t xml:space="preserve">За результатами спеціальної перевірки </w:t>
      </w:r>
      <w:proofErr w:type="spellStart"/>
      <w:r w:rsidR="00A63FBD" w:rsidRPr="00491314">
        <w:rPr>
          <w:sz w:val="25"/>
          <w:szCs w:val="25"/>
          <w:lang w:val="uk-UA" w:eastAsia="uk-UA"/>
        </w:rPr>
        <w:t>Овдієнка</w:t>
      </w:r>
      <w:proofErr w:type="spellEnd"/>
      <w:r w:rsidR="00A63FBD" w:rsidRPr="00491314">
        <w:rPr>
          <w:sz w:val="25"/>
          <w:szCs w:val="25"/>
          <w:lang w:val="uk-UA" w:eastAsia="uk-UA"/>
        </w:rPr>
        <w:t xml:space="preserve"> В.В.</w:t>
      </w:r>
      <w:r w:rsidRPr="00491314">
        <w:rPr>
          <w:sz w:val="25"/>
          <w:szCs w:val="25"/>
          <w:lang w:val="uk-UA" w:eastAsia="uk-UA"/>
        </w:rPr>
        <w:t xml:space="preserve"> уповноваженими працівниками</w:t>
      </w:r>
      <w:r w:rsidRPr="00F31315">
        <w:rPr>
          <w:sz w:val="72"/>
          <w:szCs w:val="72"/>
          <w:lang w:val="uk-UA" w:eastAsia="uk-UA"/>
        </w:rPr>
        <w:t xml:space="preserve"> </w:t>
      </w:r>
      <w:r w:rsidRPr="00491314">
        <w:rPr>
          <w:sz w:val="25"/>
          <w:szCs w:val="25"/>
          <w:lang w:val="uk-UA" w:eastAsia="uk-UA"/>
        </w:rPr>
        <w:t>секретаріату</w:t>
      </w:r>
      <w:r w:rsidRPr="00F31315">
        <w:rPr>
          <w:sz w:val="72"/>
          <w:szCs w:val="72"/>
          <w:lang w:val="uk-UA" w:eastAsia="uk-UA"/>
        </w:rPr>
        <w:t xml:space="preserve"> </w:t>
      </w:r>
      <w:r w:rsidRPr="00491314">
        <w:rPr>
          <w:sz w:val="25"/>
          <w:szCs w:val="25"/>
          <w:lang w:val="uk-UA" w:eastAsia="uk-UA"/>
        </w:rPr>
        <w:t>Комісії</w:t>
      </w:r>
      <w:r w:rsidRPr="00F31315">
        <w:rPr>
          <w:sz w:val="72"/>
          <w:szCs w:val="72"/>
          <w:lang w:val="uk-UA" w:eastAsia="uk-UA"/>
        </w:rPr>
        <w:t xml:space="preserve"> </w:t>
      </w:r>
      <w:r w:rsidRPr="00491314">
        <w:rPr>
          <w:sz w:val="25"/>
          <w:szCs w:val="25"/>
          <w:lang w:val="uk-UA" w:eastAsia="uk-UA"/>
        </w:rPr>
        <w:t>складено</w:t>
      </w:r>
      <w:r w:rsidRPr="00F31315">
        <w:rPr>
          <w:sz w:val="72"/>
          <w:szCs w:val="72"/>
          <w:lang w:val="uk-UA" w:eastAsia="uk-UA"/>
        </w:rPr>
        <w:t xml:space="preserve"> </w:t>
      </w:r>
      <w:r w:rsidRPr="00491314">
        <w:rPr>
          <w:sz w:val="25"/>
          <w:szCs w:val="25"/>
          <w:lang w:val="uk-UA" w:eastAsia="uk-UA"/>
        </w:rPr>
        <w:t>довідку</w:t>
      </w:r>
      <w:r w:rsidRPr="00F31315">
        <w:rPr>
          <w:sz w:val="72"/>
          <w:szCs w:val="72"/>
          <w:lang w:val="uk-UA" w:eastAsia="uk-UA"/>
        </w:rPr>
        <w:t xml:space="preserve"> </w:t>
      </w:r>
      <w:r w:rsidRPr="00491314">
        <w:rPr>
          <w:sz w:val="25"/>
          <w:szCs w:val="25"/>
          <w:lang w:val="uk-UA" w:eastAsia="uk-UA"/>
        </w:rPr>
        <w:t>від</w:t>
      </w:r>
      <w:r w:rsidRPr="00F31315">
        <w:rPr>
          <w:sz w:val="72"/>
          <w:szCs w:val="72"/>
          <w:lang w:val="uk-UA" w:eastAsia="uk-UA"/>
        </w:rPr>
        <w:t xml:space="preserve"> </w:t>
      </w:r>
      <w:r w:rsidR="00A63FBD" w:rsidRPr="00491314">
        <w:rPr>
          <w:sz w:val="25"/>
          <w:szCs w:val="25"/>
          <w:lang w:val="uk-UA" w:eastAsia="uk-UA"/>
        </w:rPr>
        <w:t>30</w:t>
      </w:r>
      <w:r w:rsidR="00A63FBD" w:rsidRPr="00F31315">
        <w:rPr>
          <w:sz w:val="72"/>
          <w:szCs w:val="72"/>
          <w:lang w:val="uk-UA" w:eastAsia="uk-UA"/>
        </w:rPr>
        <w:t xml:space="preserve"> </w:t>
      </w:r>
      <w:r w:rsidR="00A63FBD" w:rsidRPr="00491314">
        <w:rPr>
          <w:sz w:val="25"/>
          <w:szCs w:val="25"/>
          <w:lang w:val="uk-UA" w:eastAsia="uk-UA"/>
        </w:rPr>
        <w:t>вересня</w:t>
      </w:r>
      <w:r w:rsidR="00A63FBD" w:rsidRPr="00F31315">
        <w:rPr>
          <w:sz w:val="72"/>
          <w:szCs w:val="72"/>
          <w:lang w:val="uk-UA" w:eastAsia="uk-UA"/>
        </w:rPr>
        <w:t xml:space="preserve"> </w:t>
      </w:r>
      <w:r w:rsidR="00A63FBD" w:rsidRPr="00491314">
        <w:rPr>
          <w:sz w:val="25"/>
          <w:szCs w:val="25"/>
          <w:lang w:val="uk-UA" w:eastAsia="uk-UA"/>
        </w:rPr>
        <w:t>2025</w:t>
      </w:r>
      <w:r w:rsidR="00A63FBD" w:rsidRPr="00F31315">
        <w:rPr>
          <w:sz w:val="72"/>
          <w:szCs w:val="72"/>
          <w:lang w:val="uk-UA" w:eastAsia="uk-UA"/>
        </w:rPr>
        <w:t xml:space="preserve"> </w:t>
      </w:r>
      <w:r w:rsidR="00A63FBD" w:rsidRPr="00491314">
        <w:rPr>
          <w:sz w:val="25"/>
          <w:szCs w:val="25"/>
          <w:lang w:val="uk-UA" w:eastAsia="uk-UA"/>
        </w:rPr>
        <w:t>року</w:t>
      </w:r>
      <w:r w:rsidR="00A63FBD" w:rsidRPr="00F31315">
        <w:rPr>
          <w:sz w:val="72"/>
          <w:szCs w:val="72"/>
          <w:lang w:val="uk-UA" w:eastAsia="uk-UA"/>
        </w:rPr>
        <w:t xml:space="preserve"> </w:t>
      </w:r>
      <w:r w:rsidR="00A63FBD" w:rsidRPr="00491314">
        <w:rPr>
          <w:sz w:val="25"/>
          <w:szCs w:val="25"/>
          <w:lang w:val="uk-UA" w:eastAsia="uk-UA"/>
        </w:rPr>
        <w:t>№ 21.2-504/25</w:t>
      </w:r>
      <w:r w:rsidRPr="00491314">
        <w:rPr>
          <w:sz w:val="25"/>
          <w:szCs w:val="25"/>
          <w:lang w:val="uk-UA" w:eastAsia="uk-UA"/>
        </w:rPr>
        <w:t xml:space="preserve">. </w:t>
      </w:r>
    </w:p>
    <w:p w:rsidR="00AC2442" w:rsidRPr="00491314" w:rsidRDefault="0089640C"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eastAsia="uk-UA"/>
        </w:rPr>
        <w:t>Громадською радою доброчесності (далі – ГРД) 31 грудня 2025 року затверджено висновок про невідповідність кандидата на посаду судді критеріям доброчесності та професійної етики.</w:t>
      </w:r>
    </w:p>
    <w:p w:rsidR="00AC2442" w:rsidRPr="00491314" w:rsidRDefault="00AD1186"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eastAsia="uk-UA"/>
        </w:rPr>
        <w:lastRenderedPageBreak/>
        <w:t>Отримавши пояснення кандидата</w:t>
      </w:r>
      <w:r w:rsidR="0075248C" w:rsidRPr="00491314">
        <w:rPr>
          <w:sz w:val="25"/>
          <w:szCs w:val="25"/>
          <w:lang w:val="uk-UA" w:eastAsia="uk-UA"/>
        </w:rPr>
        <w:t>,</w:t>
      </w:r>
      <w:r w:rsidRPr="00491314">
        <w:rPr>
          <w:sz w:val="25"/>
          <w:szCs w:val="25"/>
          <w:lang w:val="uk-UA" w:eastAsia="uk-UA"/>
        </w:rPr>
        <w:t xml:space="preserve"> </w:t>
      </w:r>
      <w:r w:rsidR="0089640C" w:rsidRPr="00491314">
        <w:rPr>
          <w:sz w:val="25"/>
          <w:szCs w:val="25"/>
          <w:lang w:val="uk-UA" w:eastAsia="uk-UA"/>
        </w:rPr>
        <w:t xml:space="preserve">ГРД </w:t>
      </w:r>
      <w:r w:rsidR="0075248C" w:rsidRPr="00491314">
        <w:rPr>
          <w:sz w:val="25"/>
          <w:szCs w:val="25"/>
          <w:lang w:val="uk-UA" w:eastAsia="uk-UA"/>
        </w:rPr>
        <w:t>ді</w:t>
      </w:r>
      <w:r w:rsidR="0089640C" w:rsidRPr="00491314">
        <w:rPr>
          <w:sz w:val="25"/>
          <w:szCs w:val="25"/>
          <w:lang w:val="uk-UA" w:eastAsia="uk-UA"/>
        </w:rPr>
        <w:t>йшла висновку</w:t>
      </w:r>
      <w:r w:rsidR="0075248C" w:rsidRPr="00491314">
        <w:rPr>
          <w:sz w:val="25"/>
          <w:szCs w:val="25"/>
          <w:lang w:val="uk-UA" w:eastAsia="uk-UA"/>
        </w:rPr>
        <w:t xml:space="preserve"> про </w:t>
      </w:r>
      <w:r w:rsidR="0089640C" w:rsidRPr="00491314">
        <w:rPr>
          <w:sz w:val="25"/>
          <w:szCs w:val="25"/>
          <w:lang w:val="uk-UA" w:eastAsia="uk-UA"/>
        </w:rPr>
        <w:t>прийнятні</w:t>
      </w:r>
      <w:r w:rsidR="0075248C" w:rsidRPr="00491314">
        <w:rPr>
          <w:sz w:val="25"/>
          <w:szCs w:val="25"/>
          <w:lang w:val="uk-UA" w:eastAsia="uk-UA"/>
        </w:rPr>
        <w:t>сть пояснень</w:t>
      </w:r>
      <w:r w:rsidR="0089640C" w:rsidRPr="00491314">
        <w:rPr>
          <w:sz w:val="25"/>
          <w:szCs w:val="25"/>
          <w:lang w:val="uk-UA" w:eastAsia="uk-UA"/>
        </w:rPr>
        <w:t xml:space="preserve"> щодо всіх виявлених обставин, окрім походження коштів на нерухоме майно. У зв’язку з </w:t>
      </w:r>
      <w:r w:rsidR="0075248C" w:rsidRPr="00491314">
        <w:rPr>
          <w:sz w:val="25"/>
          <w:szCs w:val="25"/>
          <w:lang w:val="uk-UA" w:eastAsia="uk-UA"/>
        </w:rPr>
        <w:t>наведеним</w:t>
      </w:r>
      <w:r w:rsidR="0089640C" w:rsidRPr="00491314">
        <w:rPr>
          <w:sz w:val="25"/>
          <w:szCs w:val="25"/>
          <w:lang w:val="uk-UA" w:eastAsia="uk-UA"/>
        </w:rPr>
        <w:t xml:space="preserve"> </w:t>
      </w:r>
      <w:r w:rsidR="00ED16C3" w:rsidRPr="00491314">
        <w:rPr>
          <w:sz w:val="25"/>
          <w:szCs w:val="25"/>
          <w:lang w:val="uk-UA" w:eastAsia="uk-UA"/>
        </w:rPr>
        <w:t xml:space="preserve">09 квітня 2026 року </w:t>
      </w:r>
      <w:r w:rsidR="0089640C" w:rsidRPr="00491314">
        <w:rPr>
          <w:sz w:val="25"/>
          <w:szCs w:val="25"/>
          <w:lang w:val="uk-UA" w:eastAsia="uk-UA"/>
        </w:rPr>
        <w:t>ГРД затверджено висновок про невідповідність кандидата на посаду судді критеріям доброчесності та професійної етики</w:t>
      </w:r>
      <w:r w:rsidR="00ED16C3" w:rsidRPr="00491314">
        <w:rPr>
          <w:sz w:val="25"/>
          <w:szCs w:val="25"/>
          <w:lang w:val="uk-UA" w:eastAsia="uk-UA"/>
        </w:rPr>
        <w:t xml:space="preserve">  (в новій редакції)</w:t>
      </w:r>
      <w:r w:rsidR="0089640C" w:rsidRPr="00491314">
        <w:rPr>
          <w:sz w:val="25"/>
          <w:szCs w:val="25"/>
          <w:lang w:val="uk-UA" w:eastAsia="uk-UA"/>
        </w:rPr>
        <w:t>.</w:t>
      </w:r>
    </w:p>
    <w:p w:rsidR="00AC2442" w:rsidRPr="00491314" w:rsidRDefault="0089640C"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eastAsia="uk-UA"/>
        </w:rPr>
        <w:t xml:space="preserve">У висновку ГРД зазначено про наявність відомостей щодо кандидата на посаду судді </w:t>
      </w:r>
      <w:proofErr w:type="spellStart"/>
      <w:r w:rsidRPr="00491314">
        <w:rPr>
          <w:sz w:val="25"/>
          <w:szCs w:val="25"/>
          <w:lang w:val="uk-UA" w:eastAsia="uk-UA"/>
        </w:rPr>
        <w:t>Овдієнка</w:t>
      </w:r>
      <w:proofErr w:type="spellEnd"/>
      <w:r w:rsidRPr="00491314">
        <w:rPr>
          <w:sz w:val="25"/>
          <w:szCs w:val="25"/>
          <w:lang w:val="uk-UA" w:eastAsia="uk-UA"/>
        </w:rPr>
        <w:t xml:space="preserve"> В.В., які дають підстави вважати, що він не відповідає критеріям </w:t>
      </w:r>
      <w:r w:rsidRPr="00F31315">
        <w:rPr>
          <w:spacing w:val="4"/>
          <w:sz w:val="25"/>
          <w:szCs w:val="25"/>
          <w:lang w:val="uk-UA" w:eastAsia="uk-UA"/>
        </w:rPr>
        <w:t>доброчесності та професійної етики. Крім того, ГРД звертає увагу на те, що висновок</w:t>
      </w:r>
      <w:r w:rsidRPr="00491314">
        <w:rPr>
          <w:sz w:val="25"/>
          <w:szCs w:val="25"/>
          <w:lang w:val="uk-UA" w:eastAsia="uk-UA"/>
        </w:rPr>
        <w:t xml:space="preserve"> від 09 квітня 2026 року не містить нової інформації.</w:t>
      </w:r>
    </w:p>
    <w:p w:rsidR="00AC2442" w:rsidRPr="00491314" w:rsidRDefault="00D72900"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eastAsia="uk-UA"/>
        </w:rPr>
        <w:t xml:space="preserve">На спростування висновку ГРД кандидатом </w:t>
      </w:r>
      <w:proofErr w:type="spellStart"/>
      <w:r w:rsidR="0089640C" w:rsidRPr="00491314">
        <w:rPr>
          <w:sz w:val="25"/>
          <w:szCs w:val="25"/>
          <w:lang w:val="uk-UA" w:eastAsia="uk-UA"/>
        </w:rPr>
        <w:t>Овдієнком</w:t>
      </w:r>
      <w:proofErr w:type="spellEnd"/>
      <w:r w:rsidR="0089640C" w:rsidRPr="00491314">
        <w:rPr>
          <w:sz w:val="25"/>
          <w:szCs w:val="25"/>
          <w:lang w:val="uk-UA" w:eastAsia="uk-UA"/>
        </w:rPr>
        <w:t xml:space="preserve"> В.В.</w:t>
      </w:r>
      <w:r w:rsidRPr="00491314">
        <w:rPr>
          <w:sz w:val="25"/>
          <w:szCs w:val="25"/>
          <w:lang w:val="uk-UA" w:eastAsia="uk-UA"/>
        </w:rPr>
        <w:t xml:space="preserve"> надані пояснення.</w:t>
      </w:r>
    </w:p>
    <w:p w:rsidR="00AC2442" w:rsidRPr="00491314" w:rsidRDefault="00D72900"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rPr>
        <w:t xml:space="preserve">Комісією у складі колегії </w:t>
      </w:r>
      <w:r w:rsidR="00E675A7" w:rsidRPr="00491314">
        <w:rPr>
          <w:sz w:val="25"/>
          <w:szCs w:val="25"/>
          <w:lang w:val="uk-UA"/>
        </w:rPr>
        <w:t>14 квітня 2026</w:t>
      </w:r>
      <w:r w:rsidRPr="00491314">
        <w:rPr>
          <w:sz w:val="25"/>
          <w:szCs w:val="25"/>
          <w:lang w:val="uk-UA"/>
        </w:rPr>
        <w:t xml:space="preserve"> року проведено співбесіду з кандидатом </w:t>
      </w:r>
      <w:proofErr w:type="spellStart"/>
      <w:r w:rsidR="00E675A7" w:rsidRPr="00491314">
        <w:rPr>
          <w:sz w:val="25"/>
          <w:szCs w:val="25"/>
          <w:lang w:val="uk-UA" w:eastAsia="uk-UA"/>
        </w:rPr>
        <w:t>Овдієнком</w:t>
      </w:r>
      <w:proofErr w:type="spellEnd"/>
      <w:r w:rsidR="00E675A7" w:rsidRPr="00491314">
        <w:rPr>
          <w:sz w:val="25"/>
          <w:szCs w:val="25"/>
          <w:lang w:val="uk-UA" w:eastAsia="uk-UA"/>
        </w:rPr>
        <w:t xml:space="preserve"> В.В.</w:t>
      </w:r>
      <w:r w:rsidRPr="00491314">
        <w:rPr>
          <w:sz w:val="25"/>
          <w:szCs w:val="25"/>
          <w:lang w:val="uk-UA"/>
        </w:rPr>
        <w:t>, досліджено матеріали досьє, зокрема, висновок ГРД, усні та письмові пояснення кандидата, загальновідому та загальнодоступну інформацію стосовно кандидата, а також інші обставини, документи та матеріали.</w:t>
      </w:r>
    </w:p>
    <w:p w:rsidR="004C2BD3" w:rsidRPr="00491314" w:rsidRDefault="001A5F47"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eastAsia="uk-UA"/>
        </w:rPr>
        <w:t xml:space="preserve"> </w:t>
      </w:r>
      <w:r w:rsidR="00D72900" w:rsidRPr="00491314">
        <w:rPr>
          <w:sz w:val="25"/>
          <w:szCs w:val="25"/>
          <w:lang w:val="uk-UA"/>
        </w:rPr>
        <w:t xml:space="preserve">За результатами складеного кваліфікаційного іспиту </w:t>
      </w:r>
      <w:r w:rsidRPr="00491314">
        <w:rPr>
          <w:sz w:val="25"/>
          <w:szCs w:val="25"/>
          <w:lang w:val="uk-UA"/>
        </w:rPr>
        <w:t>Овдієнко В.В.</w:t>
      </w:r>
      <w:r w:rsidR="00D72900" w:rsidRPr="00491314">
        <w:rPr>
          <w:sz w:val="25"/>
          <w:szCs w:val="25"/>
          <w:lang w:val="uk-UA"/>
        </w:rPr>
        <w:t xml:space="preserve"> набра</w:t>
      </w:r>
      <w:r w:rsidRPr="00491314">
        <w:rPr>
          <w:sz w:val="25"/>
          <w:szCs w:val="25"/>
          <w:lang w:val="uk-UA"/>
        </w:rPr>
        <w:t>в</w:t>
      </w:r>
      <w:r w:rsidR="00D72900" w:rsidRPr="00491314">
        <w:rPr>
          <w:sz w:val="25"/>
          <w:szCs w:val="25"/>
          <w:lang w:val="uk-UA"/>
        </w:rPr>
        <w:t xml:space="preserve"> </w:t>
      </w:r>
      <w:r w:rsidRPr="00491314">
        <w:rPr>
          <w:sz w:val="25"/>
          <w:szCs w:val="25"/>
          <w:lang w:val="uk-UA" w:eastAsia="uk-UA"/>
        </w:rPr>
        <w:t xml:space="preserve">367,90 </w:t>
      </w:r>
      <w:proofErr w:type="spellStart"/>
      <w:r w:rsidR="00D72900" w:rsidRPr="00491314">
        <w:rPr>
          <w:sz w:val="25"/>
          <w:szCs w:val="25"/>
          <w:lang w:val="uk-UA"/>
        </w:rPr>
        <w:t>бала</w:t>
      </w:r>
      <w:proofErr w:type="spellEnd"/>
      <w:r w:rsidR="00D72900" w:rsidRPr="00491314">
        <w:rPr>
          <w:sz w:val="25"/>
          <w:szCs w:val="25"/>
          <w:lang w:val="uk-UA"/>
        </w:rPr>
        <w:t xml:space="preserve">; </w:t>
      </w:r>
      <w:r w:rsidR="00D72900" w:rsidRPr="00491314">
        <w:rPr>
          <w:sz w:val="25"/>
          <w:szCs w:val="25"/>
          <w:lang w:val="uk-UA" w:eastAsia="uk-UA"/>
        </w:rPr>
        <w:t xml:space="preserve">за результатами оцінювання відповідності кандидата на посаду судді за визначеними законом критеріями: </w:t>
      </w:r>
      <w:r w:rsidR="00D72900" w:rsidRPr="00491314">
        <w:rPr>
          <w:sz w:val="25"/>
          <w:szCs w:val="25"/>
          <w:lang w:val="uk-UA"/>
        </w:rPr>
        <w:t>за критерієм особистої компетентності –</w:t>
      </w:r>
      <w:r w:rsidRPr="00491314">
        <w:rPr>
          <w:sz w:val="25"/>
          <w:szCs w:val="25"/>
          <w:lang w:val="uk-UA" w:eastAsia="uk-UA"/>
        </w:rPr>
        <w:t xml:space="preserve"> </w:t>
      </w:r>
      <w:r w:rsidRPr="00491314">
        <w:rPr>
          <w:sz w:val="25"/>
          <w:szCs w:val="25"/>
          <w:lang w:val="uk-UA"/>
        </w:rPr>
        <w:t xml:space="preserve">37,50 </w:t>
      </w:r>
      <w:proofErr w:type="spellStart"/>
      <w:r w:rsidR="00D72900" w:rsidRPr="00491314">
        <w:rPr>
          <w:sz w:val="25"/>
          <w:szCs w:val="25"/>
          <w:lang w:val="uk-UA"/>
        </w:rPr>
        <w:t>бала</w:t>
      </w:r>
      <w:proofErr w:type="spellEnd"/>
      <w:r w:rsidR="00D72900" w:rsidRPr="00491314">
        <w:rPr>
          <w:sz w:val="25"/>
          <w:szCs w:val="25"/>
          <w:lang w:val="uk-UA"/>
        </w:rPr>
        <w:t xml:space="preserve">; за критерієм соціальної компетентності – </w:t>
      </w:r>
      <w:r w:rsidRPr="00491314">
        <w:rPr>
          <w:sz w:val="25"/>
          <w:szCs w:val="25"/>
          <w:lang w:val="uk-UA"/>
        </w:rPr>
        <w:t xml:space="preserve">37,50 </w:t>
      </w:r>
      <w:proofErr w:type="spellStart"/>
      <w:r w:rsidR="00D72900" w:rsidRPr="00491314">
        <w:rPr>
          <w:sz w:val="25"/>
          <w:szCs w:val="25"/>
          <w:lang w:val="uk-UA"/>
        </w:rPr>
        <w:t>бала</w:t>
      </w:r>
      <w:proofErr w:type="spellEnd"/>
      <w:r w:rsidR="00D72900" w:rsidRPr="00491314">
        <w:rPr>
          <w:sz w:val="25"/>
          <w:szCs w:val="25"/>
          <w:lang w:val="uk-UA"/>
        </w:rPr>
        <w:t xml:space="preserve">; за критерієм доброчесності та професійної етики – </w:t>
      </w:r>
      <w:r w:rsidRPr="00491314">
        <w:rPr>
          <w:sz w:val="25"/>
          <w:szCs w:val="25"/>
          <w:shd w:val="clear" w:color="auto" w:fill="FFFFFF"/>
          <w:lang w:val="uk-UA"/>
        </w:rPr>
        <w:t>270,00</w:t>
      </w:r>
      <w:r w:rsidR="00D72900" w:rsidRPr="00491314">
        <w:rPr>
          <w:sz w:val="25"/>
          <w:szCs w:val="25"/>
          <w:lang w:val="uk-UA"/>
        </w:rPr>
        <w:t> бал</w:t>
      </w:r>
      <w:r w:rsidR="00ED16C3" w:rsidRPr="00491314">
        <w:rPr>
          <w:sz w:val="25"/>
          <w:szCs w:val="25"/>
          <w:lang w:val="uk-UA"/>
        </w:rPr>
        <w:t>ів</w:t>
      </w:r>
      <w:r w:rsidR="00D72900" w:rsidRPr="00491314">
        <w:rPr>
          <w:sz w:val="25"/>
          <w:szCs w:val="25"/>
          <w:lang w:val="uk-UA"/>
        </w:rPr>
        <w:t>.</w:t>
      </w:r>
    </w:p>
    <w:p w:rsidR="004C2BD3" w:rsidRPr="00491314" w:rsidRDefault="004C2BD3"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eastAsia="uk-UA"/>
        </w:rPr>
        <w:t>Зокрема</w:t>
      </w:r>
      <w:r w:rsidR="004701FB" w:rsidRPr="00491314">
        <w:rPr>
          <w:sz w:val="25"/>
          <w:szCs w:val="25"/>
          <w:lang w:val="uk-UA" w:eastAsia="uk-UA"/>
        </w:rPr>
        <w:t>,</w:t>
      </w:r>
      <w:r w:rsidRPr="00491314">
        <w:rPr>
          <w:sz w:val="25"/>
          <w:szCs w:val="25"/>
          <w:lang w:val="uk-UA" w:eastAsia="uk-UA"/>
        </w:rPr>
        <w:t xml:space="preserve"> Комісія в складі Колегії </w:t>
      </w:r>
      <w:r w:rsidR="004701FB" w:rsidRPr="00491314">
        <w:rPr>
          <w:color w:val="000000"/>
          <w:sz w:val="25"/>
          <w:szCs w:val="25"/>
          <w:shd w:val="clear" w:color="auto" w:fill="FFFFFF"/>
          <w:lang w:val="uk-UA"/>
        </w:rPr>
        <w:t xml:space="preserve">оцінила </w:t>
      </w:r>
      <w:r w:rsidRPr="00491314">
        <w:rPr>
          <w:color w:val="000000"/>
          <w:sz w:val="25"/>
          <w:szCs w:val="25"/>
          <w:shd w:val="clear" w:color="auto" w:fill="FFFFFF"/>
          <w:lang w:val="uk-UA"/>
        </w:rPr>
        <w:t>недостатньо переконлив</w:t>
      </w:r>
      <w:r w:rsidR="004701FB" w:rsidRPr="00491314">
        <w:rPr>
          <w:color w:val="000000"/>
          <w:sz w:val="25"/>
          <w:szCs w:val="25"/>
          <w:shd w:val="clear" w:color="auto" w:fill="FFFFFF"/>
          <w:lang w:val="uk-UA"/>
        </w:rPr>
        <w:t>ими</w:t>
      </w:r>
      <w:r w:rsidRPr="00491314">
        <w:rPr>
          <w:color w:val="000000"/>
          <w:sz w:val="25"/>
          <w:szCs w:val="25"/>
          <w:shd w:val="clear" w:color="auto" w:fill="FFFFFF"/>
          <w:lang w:val="uk-UA"/>
        </w:rPr>
        <w:t xml:space="preserve"> надані кандидатом пояснення та погоджується із твердженнями, викладеними у висновку ГРД, щодо сумнівів у спроможності кандидата та його дружини придбати нерухоме майно. Аналіз офіційних доходів дружини судді та відсутність інформації в декларації судді про її фінансові заощадження за попередні періоди не спростувало сумнів у фінансовій спроможності здійснення будівництва житлового будинку, його реконструкції та здійснення пайових внесків за рахунок коштів, отриманих з офіційних джерел.</w:t>
      </w:r>
    </w:p>
    <w:p w:rsidR="004C2BD3" w:rsidRPr="00491314" w:rsidRDefault="004C2BD3" w:rsidP="002C1A50">
      <w:pPr>
        <w:pStyle w:val="aa"/>
        <w:numPr>
          <w:ilvl w:val="0"/>
          <w:numId w:val="1"/>
        </w:numPr>
        <w:shd w:val="clear" w:color="auto" w:fill="FFFFFF"/>
        <w:tabs>
          <w:tab w:val="left" w:pos="1134"/>
        </w:tabs>
        <w:ind w:left="0" w:firstLine="567"/>
        <w:jc w:val="both"/>
        <w:rPr>
          <w:sz w:val="25"/>
          <w:szCs w:val="25"/>
          <w:lang w:val="uk-UA" w:eastAsia="uk-UA"/>
        </w:rPr>
      </w:pPr>
      <w:r w:rsidRPr="00491314">
        <w:rPr>
          <w:color w:val="000000"/>
          <w:sz w:val="25"/>
          <w:szCs w:val="25"/>
          <w:shd w:val="clear" w:color="auto" w:fill="FFFFFF"/>
          <w:lang w:val="uk-UA"/>
        </w:rPr>
        <w:t xml:space="preserve">Ураховуючи сукупність встановлених обставин, Комісія у складі колегії одноголосно вирішила зменшити бали за критеріями доброчесності та професійної етики по 15 балів за кожен за показниками </w:t>
      </w:r>
      <w:r w:rsidRPr="00491314">
        <w:rPr>
          <w:sz w:val="25"/>
          <w:szCs w:val="25"/>
          <w:shd w:val="clear" w:color="auto" w:fill="FFFFFF"/>
          <w:lang w:val="uk-UA"/>
        </w:rPr>
        <w:t>«з</w:t>
      </w:r>
      <w:r w:rsidRPr="00491314">
        <w:rPr>
          <w:rStyle w:val="ab"/>
          <w:rFonts w:eastAsiaTheme="majorEastAsia"/>
          <w:b w:val="0"/>
          <w:sz w:val="25"/>
          <w:szCs w:val="25"/>
          <w:shd w:val="clear" w:color="auto" w:fill="FFFFFF"/>
          <w:lang w:val="uk-UA"/>
        </w:rPr>
        <w:t>аконність джерел походження прав на об’єкти цивільних прав</w:t>
      </w:r>
      <w:r w:rsidRPr="00491314">
        <w:rPr>
          <w:b/>
          <w:sz w:val="25"/>
          <w:szCs w:val="25"/>
          <w:shd w:val="clear" w:color="auto" w:fill="FFFFFF"/>
          <w:lang w:val="uk-UA"/>
        </w:rPr>
        <w:t xml:space="preserve">» </w:t>
      </w:r>
      <w:r w:rsidRPr="00491314">
        <w:rPr>
          <w:sz w:val="25"/>
          <w:szCs w:val="25"/>
          <w:shd w:val="clear" w:color="auto" w:fill="FFFFFF"/>
          <w:lang w:val="uk-UA"/>
        </w:rPr>
        <w:t>та «в</w:t>
      </w:r>
      <w:r w:rsidRPr="00491314">
        <w:rPr>
          <w:rStyle w:val="ab"/>
          <w:rFonts w:eastAsiaTheme="majorEastAsia"/>
          <w:b w:val="0"/>
          <w:sz w:val="25"/>
          <w:szCs w:val="25"/>
          <w:shd w:val="clear" w:color="auto" w:fill="FFFFFF"/>
          <w:lang w:val="uk-UA"/>
        </w:rPr>
        <w:t>ідповідність рівня життя задекларованим доходам</w:t>
      </w:r>
      <w:r w:rsidRPr="00491314">
        <w:rPr>
          <w:sz w:val="25"/>
          <w:szCs w:val="25"/>
          <w:shd w:val="clear" w:color="auto" w:fill="FFFFFF"/>
          <w:lang w:val="uk-UA"/>
        </w:rPr>
        <w:t>»</w:t>
      </w:r>
      <w:r w:rsidRPr="00491314">
        <w:rPr>
          <w:color w:val="000000"/>
          <w:sz w:val="25"/>
          <w:szCs w:val="25"/>
          <w:shd w:val="clear" w:color="auto" w:fill="FFFFFF"/>
          <w:lang w:val="uk-UA"/>
        </w:rPr>
        <w:t>.</w:t>
      </w:r>
      <w:r w:rsidRPr="00491314">
        <w:rPr>
          <w:sz w:val="25"/>
          <w:szCs w:val="25"/>
          <w:lang w:val="uk-UA" w:eastAsia="uk-UA"/>
        </w:rPr>
        <w:t xml:space="preserve"> </w:t>
      </w:r>
    </w:p>
    <w:p w:rsidR="00AC2442" w:rsidRPr="00491314" w:rsidRDefault="00D72900" w:rsidP="002C1A50">
      <w:pPr>
        <w:pStyle w:val="rvps2"/>
        <w:numPr>
          <w:ilvl w:val="0"/>
          <w:numId w:val="1"/>
        </w:numPr>
        <w:shd w:val="clear" w:color="auto" w:fill="FFFFFF"/>
        <w:spacing w:before="0" w:beforeAutospacing="0" w:after="0" w:afterAutospacing="0"/>
        <w:ind w:left="0" w:firstLine="567"/>
        <w:jc w:val="both"/>
        <w:rPr>
          <w:sz w:val="25"/>
          <w:szCs w:val="25"/>
          <w:lang w:val="uk-UA" w:eastAsia="uk-UA"/>
        </w:rPr>
      </w:pPr>
      <w:r w:rsidRPr="00491314">
        <w:rPr>
          <w:sz w:val="25"/>
          <w:szCs w:val="25"/>
          <w:lang w:val="uk-UA" w:eastAsia="uk-UA"/>
        </w:rPr>
        <w:t xml:space="preserve">Відповідно до рішення Комісії від </w:t>
      </w:r>
      <w:r w:rsidR="001A5F47" w:rsidRPr="00491314">
        <w:rPr>
          <w:sz w:val="25"/>
          <w:szCs w:val="25"/>
          <w:lang w:val="uk-UA" w:eastAsia="uk-UA"/>
        </w:rPr>
        <w:t>14 квітня 2026</w:t>
      </w:r>
      <w:r w:rsidRPr="00491314">
        <w:rPr>
          <w:sz w:val="25"/>
          <w:szCs w:val="25"/>
          <w:lang w:val="uk-UA" w:eastAsia="uk-UA"/>
        </w:rPr>
        <w:t xml:space="preserve"> року № </w:t>
      </w:r>
      <w:r w:rsidR="001A5F47" w:rsidRPr="00491314">
        <w:rPr>
          <w:sz w:val="25"/>
          <w:szCs w:val="25"/>
          <w:shd w:val="clear" w:color="auto" w:fill="FFFFFF"/>
          <w:lang w:val="uk-UA"/>
        </w:rPr>
        <w:t xml:space="preserve">133/ас-26 </w:t>
      </w:r>
      <w:r w:rsidRPr="00491314">
        <w:rPr>
          <w:sz w:val="25"/>
          <w:szCs w:val="25"/>
          <w:lang w:val="uk-UA" w:eastAsia="uk-UA"/>
        </w:rPr>
        <w:t xml:space="preserve">за результатами проходження процедури кваліфікаційного оцінювання кандидат на посаду судді апеляційного загального суду </w:t>
      </w:r>
      <w:r w:rsidR="001A5F47" w:rsidRPr="00491314">
        <w:rPr>
          <w:sz w:val="25"/>
          <w:szCs w:val="25"/>
          <w:lang w:val="uk-UA" w:eastAsia="uk-UA"/>
        </w:rPr>
        <w:t>Овдієнко В.В. набрав</w:t>
      </w:r>
      <w:r w:rsidRPr="00491314">
        <w:rPr>
          <w:sz w:val="25"/>
          <w:szCs w:val="25"/>
          <w:lang w:val="uk-UA" w:eastAsia="uk-UA"/>
        </w:rPr>
        <w:t xml:space="preserve"> </w:t>
      </w:r>
      <w:r w:rsidR="001A5F47" w:rsidRPr="00491314">
        <w:rPr>
          <w:sz w:val="25"/>
          <w:szCs w:val="25"/>
          <w:lang w:val="uk-UA"/>
        </w:rPr>
        <w:t xml:space="preserve">712,90 </w:t>
      </w:r>
      <w:proofErr w:type="spellStart"/>
      <w:r w:rsidRPr="00491314">
        <w:rPr>
          <w:sz w:val="25"/>
          <w:szCs w:val="25"/>
          <w:lang w:val="uk-UA" w:eastAsia="uk-UA"/>
        </w:rPr>
        <w:t>бала</w:t>
      </w:r>
      <w:proofErr w:type="spellEnd"/>
      <w:r w:rsidR="00ED16C3" w:rsidRPr="00491314">
        <w:rPr>
          <w:sz w:val="25"/>
          <w:szCs w:val="25"/>
          <w:lang w:val="uk-UA" w:eastAsia="uk-UA"/>
        </w:rPr>
        <w:t>, що становить більше 75 відсотків від суми максимально можливих балів за результатами кваліфікаційного оцінювання всіх критеріїв.</w:t>
      </w:r>
      <w:r w:rsidRPr="00491314">
        <w:rPr>
          <w:sz w:val="25"/>
          <w:szCs w:val="25"/>
          <w:lang w:val="uk-UA" w:eastAsia="uk-UA"/>
        </w:rPr>
        <w:t>.</w:t>
      </w:r>
    </w:p>
    <w:p w:rsidR="002C1A50" w:rsidRPr="00491314" w:rsidRDefault="002C1A50" w:rsidP="002C1A50">
      <w:pPr>
        <w:pStyle w:val="rvps2"/>
        <w:shd w:val="clear" w:color="auto" w:fill="FFFFFF"/>
        <w:spacing w:before="0" w:beforeAutospacing="0" w:after="0" w:afterAutospacing="0"/>
        <w:ind w:left="567"/>
        <w:jc w:val="both"/>
        <w:rPr>
          <w:sz w:val="25"/>
          <w:szCs w:val="25"/>
          <w:lang w:val="uk-UA" w:eastAsia="uk-UA"/>
        </w:rPr>
      </w:pPr>
    </w:p>
    <w:p w:rsidR="00D72900" w:rsidRPr="00491314" w:rsidRDefault="00D72900" w:rsidP="002C1A50">
      <w:pPr>
        <w:pStyle w:val="aa"/>
        <w:numPr>
          <w:ilvl w:val="0"/>
          <w:numId w:val="3"/>
        </w:numPr>
        <w:shd w:val="clear" w:color="auto" w:fill="FFFFFF"/>
        <w:jc w:val="both"/>
        <w:rPr>
          <w:b/>
          <w:bCs/>
          <w:sz w:val="25"/>
          <w:szCs w:val="25"/>
          <w:lang w:val="uk-UA" w:eastAsia="uk-UA"/>
        </w:rPr>
      </w:pPr>
      <w:r w:rsidRPr="00491314">
        <w:rPr>
          <w:b/>
          <w:bCs/>
          <w:sz w:val="25"/>
          <w:szCs w:val="25"/>
          <w:lang w:val="uk-UA" w:eastAsia="uk-UA"/>
        </w:rPr>
        <w:t>Зміст висновку Громадської ради доброчесності.</w:t>
      </w:r>
    </w:p>
    <w:p w:rsidR="002C1A50" w:rsidRPr="00491314" w:rsidRDefault="002C1A50" w:rsidP="002C1A50">
      <w:pPr>
        <w:pStyle w:val="aa"/>
        <w:shd w:val="clear" w:color="auto" w:fill="FFFFFF"/>
        <w:ind w:left="1287"/>
        <w:jc w:val="both"/>
        <w:rPr>
          <w:b/>
          <w:bCs/>
          <w:sz w:val="25"/>
          <w:szCs w:val="25"/>
          <w:lang w:val="uk-UA" w:eastAsia="uk-UA"/>
        </w:rPr>
      </w:pPr>
    </w:p>
    <w:p w:rsidR="00337E98" w:rsidRPr="00491314" w:rsidRDefault="00D72900" w:rsidP="002C1A50">
      <w:pPr>
        <w:pStyle w:val="aa"/>
        <w:numPr>
          <w:ilvl w:val="0"/>
          <w:numId w:val="5"/>
        </w:numPr>
        <w:shd w:val="clear" w:color="auto" w:fill="FFFFFF"/>
        <w:ind w:left="0" w:firstLine="567"/>
        <w:jc w:val="both"/>
        <w:rPr>
          <w:sz w:val="25"/>
          <w:szCs w:val="25"/>
          <w:lang w:val="uk-UA" w:eastAsia="uk-UA"/>
        </w:rPr>
      </w:pPr>
      <w:r w:rsidRPr="00491314">
        <w:rPr>
          <w:rFonts w:eastAsia="Calibri"/>
          <w:sz w:val="25"/>
          <w:szCs w:val="25"/>
          <w:lang w:val="uk-UA"/>
        </w:rPr>
        <w:t xml:space="preserve">ГРД </w:t>
      </w:r>
      <w:r w:rsidR="00337E98" w:rsidRPr="00491314">
        <w:rPr>
          <w:sz w:val="25"/>
          <w:szCs w:val="25"/>
          <w:lang w:val="uk-UA" w:eastAsia="uk-UA"/>
        </w:rPr>
        <w:t>09 квітня 2026 року затверджено висновок про невідповідність кандидата на посаду судді критеріям доброчесності та професійної етики.</w:t>
      </w:r>
    </w:p>
    <w:p w:rsidR="006D19DF" w:rsidRPr="00491314" w:rsidRDefault="006D19DF" w:rsidP="002C1A50">
      <w:pPr>
        <w:pStyle w:val="aa"/>
        <w:numPr>
          <w:ilvl w:val="0"/>
          <w:numId w:val="5"/>
        </w:numPr>
        <w:shd w:val="clear" w:color="auto" w:fill="FFFFFF"/>
        <w:ind w:left="0" w:firstLine="567"/>
        <w:jc w:val="both"/>
        <w:rPr>
          <w:sz w:val="25"/>
          <w:szCs w:val="25"/>
          <w:lang w:val="uk-UA" w:eastAsia="uk-UA"/>
        </w:rPr>
      </w:pPr>
      <w:r w:rsidRPr="00491314">
        <w:rPr>
          <w:sz w:val="25"/>
          <w:szCs w:val="25"/>
          <w:lang w:val="uk-UA" w:eastAsia="uk-UA"/>
        </w:rPr>
        <w:t>К</w:t>
      </w:r>
      <w:r w:rsidRPr="00491314">
        <w:rPr>
          <w:sz w:val="25"/>
          <w:szCs w:val="25"/>
          <w:shd w:val="clear" w:color="auto" w:fill="FFFFFF"/>
          <w:lang w:val="uk-UA"/>
        </w:rPr>
        <w:t>андидат на посаду судді не відповідає критеріям доброчесності та професійної етики за показниками «чесність», «з</w:t>
      </w:r>
      <w:r w:rsidRPr="00491314">
        <w:rPr>
          <w:rStyle w:val="ab"/>
          <w:rFonts w:eastAsiaTheme="majorEastAsia"/>
          <w:b w:val="0"/>
          <w:sz w:val="25"/>
          <w:szCs w:val="25"/>
          <w:shd w:val="clear" w:color="auto" w:fill="FFFFFF"/>
          <w:lang w:val="uk-UA"/>
        </w:rPr>
        <w:t>аконність джерел походження прав на об’єкти цивільних прав</w:t>
      </w:r>
      <w:r w:rsidRPr="00491314">
        <w:rPr>
          <w:sz w:val="25"/>
          <w:szCs w:val="25"/>
          <w:shd w:val="clear" w:color="auto" w:fill="FFFFFF"/>
          <w:lang w:val="uk-UA"/>
        </w:rPr>
        <w:t>», «в</w:t>
      </w:r>
      <w:r w:rsidRPr="00491314">
        <w:rPr>
          <w:rStyle w:val="ab"/>
          <w:rFonts w:eastAsiaTheme="majorEastAsia"/>
          <w:b w:val="0"/>
          <w:sz w:val="25"/>
          <w:szCs w:val="25"/>
          <w:shd w:val="clear" w:color="auto" w:fill="FFFFFF"/>
          <w:lang w:val="uk-UA"/>
        </w:rPr>
        <w:t>ідповідність рівня життя задекларованим доходам</w:t>
      </w:r>
      <w:r w:rsidRPr="00491314">
        <w:rPr>
          <w:sz w:val="25"/>
          <w:szCs w:val="25"/>
          <w:shd w:val="clear" w:color="auto" w:fill="FFFFFF"/>
          <w:lang w:val="uk-UA"/>
        </w:rPr>
        <w:t>» Єдиних показників.</w:t>
      </w:r>
    </w:p>
    <w:p w:rsidR="006D19DF" w:rsidRPr="00491314" w:rsidRDefault="006D19DF" w:rsidP="002C1A50">
      <w:pPr>
        <w:pStyle w:val="aa"/>
        <w:numPr>
          <w:ilvl w:val="0"/>
          <w:numId w:val="5"/>
        </w:numPr>
        <w:ind w:left="0" w:firstLine="567"/>
        <w:jc w:val="both"/>
        <w:rPr>
          <w:sz w:val="25"/>
          <w:szCs w:val="25"/>
          <w:lang w:val="uk-UA" w:eastAsia="ru-RU"/>
        </w:rPr>
      </w:pPr>
      <w:r w:rsidRPr="00491314">
        <w:rPr>
          <w:sz w:val="25"/>
          <w:szCs w:val="25"/>
          <w:lang w:val="uk-UA"/>
        </w:rPr>
        <w:t xml:space="preserve">У деклараціях особи, уповноваженої на виконання функцій держави або місцевого самоврядування (далі – майнова декларація), за 2023, 2024 роки кандидатом задекларовано житловий будинок загальною площею 219 </w:t>
      </w:r>
      <w:proofErr w:type="spellStart"/>
      <w:r w:rsidRPr="00491314">
        <w:rPr>
          <w:sz w:val="25"/>
          <w:szCs w:val="25"/>
          <w:lang w:val="uk-UA"/>
        </w:rPr>
        <w:t>кв.м</w:t>
      </w:r>
      <w:proofErr w:type="spellEnd"/>
      <w:r w:rsidRPr="00491314">
        <w:rPr>
          <w:sz w:val="25"/>
          <w:szCs w:val="25"/>
          <w:lang w:val="uk-UA"/>
        </w:rPr>
        <w:t xml:space="preserve"> та земельну ділянку</w:t>
      </w:r>
      <w:r w:rsidR="004701FB" w:rsidRPr="00491314">
        <w:rPr>
          <w:sz w:val="25"/>
          <w:szCs w:val="25"/>
          <w:lang w:val="uk-UA"/>
        </w:rPr>
        <w:t>,</w:t>
      </w:r>
      <w:r w:rsidRPr="00491314">
        <w:rPr>
          <w:sz w:val="25"/>
          <w:szCs w:val="25"/>
          <w:lang w:val="uk-UA"/>
        </w:rPr>
        <w:t xml:space="preserve"> власником яких є </w:t>
      </w:r>
      <w:r w:rsidR="00C459B4">
        <w:rPr>
          <w:sz w:val="25"/>
          <w:szCs w:val="25"/>
          <w:lang w:val="uk-UA"/>
        </w:rPr>
        <w:t>ОСОБА_1</w:t>
      </w:r>
      <w:r w:rsidRPr="00491314">
        <w:rPr>
          <w:sz w:val="25"/>
          <w:szCs w:val="25"/>
          <w:lang w:val="uk-UA"/>
        </w:rPr>
        <w:t xml:space="preserve"> (</w:t>
      </w:r>
      <w:r w:rsidR="004701FB" w:rsidRPr="00491314">
        <w:rPr>
          <w:sz w:val="25"/>
          <w:szCs w:val="25"/>
          <w:lang w:val="uk-UA"/>
        </w:rPr>
        <w:t xml:space="preserve">дружина кандидата </w:t>
      </w:r>
      <w:r w:rsidRPr="00491314">
        <w:rPr>
          <w:sz w:val="25"/>
          <w:szCs w:val="25"/>
          <w:lang w:val="uk-UA"/>
        </w:rPr>
        <w:t xml:space="preserve">померла у 2022 році). Водночас у майнових деклараціях за 2012–2021 роки кандидат відображав, що його дружині – </w:t>
      </w:r>
      <w:r w:rsidR="00C459B4">
        <w:rPr>
          <w:sz w:val="25"/>
          <w:szCs w:val="25"/>
          <w:lang w:val="uk-UA"/>
        </w:rPr>
        <w:lastRenderedPageBreak/>
        <w:t>ОСОБА_1</w:t>
      </w:r>
      <w:r w:rsidRPr="00491314">
        <w:rPr>
          <w:sz w:val="25"/>
          <w:szCs w:val="25"/>
          <w:lang w:val="uk-UA"/>
        </w:rPr>
        <w:t xml:space="preserve"> на праві власності належить житловий будинок площею 105,6 </w:t>
      </w:r>
      <w:proofErr w:type="spellStart"/>
      <w:r w:rsidRPr="00491314">
        <w:rPr>
          <w:sz w:val="25"/>
          <w:szCs w:val="25"/>
          <w:lang w:val="uk-UA"/>
        </w:rPr>
        <w:t>кв.м</w:t>
      </w:r>
      <w:proofErr w:type="spellEnd"/>
      <w:r w:rsidRPr="00491314">
        <w:rPr>
          <w:sz w:val="25"/>
          <w:szCs w:val="25"/>
          <w:lang w:val="uk-UA"/>
        </w:rPr>
        <w:t xml:space="preserve"> у селі </w:t>
      </w:r>
      <w:proofErr w:type="spellStart"/>
      <w:r w:rsidRPr="00491314">
        <w:rPr>
          <w:sz w:val="25"/>
          <w:szCs w:val="25"/>
          <w:lang w:val="uk-UA"/>
        </w:rPr>
        <w:t>Задонецьке</w:t>
      </w:r>
      <w:proofErr w:type="spellEnd"/>
      <w:r w:rsidRPr="00F31315">
        <w:rPr>
          <w:sz w:val="72"/>
          <w:szCs w:val="72"/>
          <w:lang w:val="uk-UA"/>
        </w:rPr>
        <w:t xml:space="preserve"> </w:t>
      </w:r>
      <w:r w:rsidRPr="00491314">
        <w:rPr>
          <w:sz w:val="25"/>
          <w:szCs w:val="25"/>
          <w:lang w:val="uk-UA"/>
        </w:rPr>
        <w:t>Зміївського</w:t>
      </w:r>
      <w:r w:rsidRPr="00F31315">
        <w:rPr>
          <w:sz w:val="72"/>
          <w:szCs w:val="72"/>
          <w:lang w:val="uk-UA"/>
        </w:rPr>
        <w:t xml:space="preserve"> </w:t>
      </w:r>
      <w:r w:rsidRPr="00491314">
        <w:rPr>
          <w:sz w:val="25"/>
          <w:szCs w:val="25"/>
          <w:lang w:val="uk-UA"/>
        </w:rPr>
        <w:t>району</w:t>
      </w:r>
      <w:r w:rsidRPr="00F31315">
        <w:rPr>
          <w:sz w:val="72"/>
          <w:szCs w:val="72"/>
          <w:lang w:val="uk-UA"/>
        </w:rPr>
        <w:t xml:space="preserve"> </w:t>
      </w:r>
      <w:r w:rsidRPr="00491314">
        <w:rPr>
          <w:sz w:val="25"/>
          <w:szCs w:val="25"/>
          <w:lang w:val="uk-UA"/>
        </w:rPr>
        <w:t>Харківської</w:t>
      </w:r>
      <w:r w:rsidRPr="00F31315">
        <w:rPr>
          <w:sz w:val="72"/>
          <w:szCs w:val="72"/>
          <w:lang w:val="uk-UA"/>
        </w:rPr>
        <w:t xml:space="preserve"> </w:t>
      </w:r>
      <w:r w:rsidRPr="00491314">
        <w:rPr>
          <w:sz w:val="25"/>
          <w:szCs w:val="25"/>
          <w:lang w:val="uk-UA"/>
        </w:rPr>
        <w:t>області.</w:t>
      </w:r>
      <w:r w:rsidRPr="00F31315">
        <w:rPr>
          <w:sz w:val="72"/>
          <w:szCs w:val="72"/>
          <w:lang w:val="uk-UA"/>
        </w:rPr>
        <w:t xml:space="preserve"> </w:t>
      </w:r>
      <w:r w:rsidRPr="00491314">
        <w:rPr>
          <w:sz w:val="25"/>
          <w:szCs w:val="25"/>
          <w:lang w:val="uk-UA"/>
        </w:rPr>
        <w:t>Однак</w:t>
      </w:r>
      <w:r w:rsidRPr="00F31315">
        <w:rPr>
          <w:sz w:val="72"/>
          <w:szCs w:val="72"/>
          <w:lang w:val="uk-UA"/>
        </w:rPr>
        <w:t xml:space="preserve"> </w:t>
      </w:r>
      <w:r w:rsidRPr="00491314">
        <w:rPr>
          <w:sz w:val="25"/>
          <w:szCs w:val="25"/>
          <w:lang w:val="uk-UA"/>
        </w:rPr>
        <w:t>у</w:t>
      </w:r>
      <w:r w:rsidRPr="00F31315">
        <w:rPr>
          <w:sz w:val="72"/>
          <w:szCs w:val="72"/>
          <w:lang w:val="uk-UA"/>
        </w:rPr>
        <w:t xml:space="preserve"> </w:t>
      </w:r>
      <w:r w:rsidRPr="00491314">
        <w:rPr>
          <w:sz w:val="25"/>
          <w:szCs w:val="25"/>
          <w:lang w:val="uk-UA"/>
        </w:rPr>
        <w:t>майновій</w:t>
      </w:r>
      <w:r w:rsidRPr="00F31315">
        <w:rPr>
          <w:sz w:val="72"/>
          <w:szCs w:val="72"/>
          <w:lang w:val="uk-UA"/>
        </w:rPr>
        <w:t xml:space="preserve"> </w:t>
      </w:r>
      <w:r w:rsidRPr="00491314">
        <w:rPr>
          <w:sz w:val="25"/>
          <w:szCs w:val="25"/>
          <w:lang w:val="uk-UA"/>
        </w:rPr>
        <w:t>декларації</w:t>
      </w:r>
      <w:r w:rsidRPr="00F31315">
        <w:rPr>
          <w:sz w:val="72"/>
          <w:szCs w:val="72"/>
          <w:lang w:val="uk-UA"/>
        </w:rPr>
        <w:t xml:space="preserve"> </w:t>
      </w:r>
      <w:r w:rsidRPr="00491314">
        <w:rPr>
          <w:sz w:val="25"/>
          <w:szCs w:val="25"/>
          <w:lang w:val="uk-UA"/>
        </w:rPr>
        <w:t>за</w:t>
      </w:r>
      <w:r w:rsidRPr="00F31315">
        <w:rPr>
          <w:sz w:val="96"/>
          <w:szCs w:val="96"/>
          <w:lang w:val="uk-UA"/>
        </w:rPr>
        <w:t xml:space="preserve"> </w:t>
      </w:r>
      <w:r w:rsidRPr="00491314">
        <w:rPr>
          <w:sz w:val="25"/>
          <w:szCs w:val="25"/>
          <w:lang w:val="uk-UA"/>
        </w:rPr>
        <w:t>2022</w:t>
      </w:r>
      <w:r w:rsidRPr="00F31315">
        <w:rPr>
          <w:sz w:val="96"/>
          <w:szCs w:val="96"/>
          <w:lang w:val="uk-UA"/>
        </w:rPr>
        <w:t xml:space="preserve"> </w:t>
      </w:r>
      <w:r w:rsidRPr="00491314">
        <w:rPr>
          <w:sz w:val="25"/>
          <w:szCs w:val="25"/>
          <w:lang w:val="uk-UA"/>
        </w:rPr>
        <w:t>рік</w:t>
      </w:r>
      <w:r w:rsidRPr="00F31315">
        <w:rPr>
          <w:sz w:val="96"/>
          <w:szCs w:val="96"/>
          <w:lang w:val="uk-UA"/>
        </w:rPr>
        <w:t xml:space="preserve"> </w:t>
      </w:r>
      <w:r w:rsidRPr="00491314">
        <w:rPr>
          <w:sz w:val="25"/>
          <w:szCs w:val="25"/>
          <w:lang w:val="uk-UA"/>
        </w:rPr>
        <w:t>кандидат</w:t>
      </w:r>
      <w:r w:rsidRPr="00F31315">
        <w:rPr>
          <w:sz w:val="96"/>
          <w:szCs w:val="96"/>
          <w:lang w:val="uk-UA"/>
        </w:rPr>
        <w:t xml:space="preserve"> </w:t>
      </w:r>
      <w:r w:rsidRPr="00491314">
        <w:rPr>
          <w:sz w:val="25"/>
          <w:szCs w:val="25"/>
          <w:lang w:val="uk-UA"/>
        </w:rPr>
        <w:t>зазначив,</w:t>
      </w:r>
      <w:r w:rsidRPr="00F31315">
        <w:rPr>
          <w:sz w:val="96"/>
          <w:szCs w:val="96"/>
          <w:lang w:val="uk-UA"/>
        </w:rPr>
        <w:t xml:space="preserve"> </w:t>
      </w:r>
      <w:r w:rsidRPr="00491314">
        <w:rPr>
          <w:sz w:val="25"/>
          <w:szCs w:val="25"/>
          <w:lang w:val="uk-UA"/>
        </w:rPr>
        <w:t>що</w:t>
      </w:r>
      <w:r w:rsidRPr="00F31315">
        <w:rPr>
          <w:sz w:val="96"/>
          <w:szCs w:val="96"/>
          <w:lang w:val="uk-UA"/>
        </w:rPr>
        <w:t xml:space="preserve"> </w:t>
      </w:r>
      <w:r w:rsidRPr="00491314">
        <w:rPr>
          <w:sz w:val="25"/>
          <w:szCs w:val="25"/>
          <w:lang w:val="uk-UA"/>
        </w:rPr>
        <w:t>площа</w:t>
      </w:r>
      <w:r w:rsidRPr="00F31315">
        <w:rPr>
          <w:sz w:val="96"/>
          <w:szCs w:val="96"/>
          <w:lang w:val="uk-UA"/>
        </w:rPr>
        <w:t xml:space="preserve"> </w:t>
      </w:r>
      <w:r w:rsidRPr="00491314">
        <w:rPr>
          <w:sz w:val="25"/>
          <w:szCs w:val="25"/>
          <w:lang w:val="uk-UA"/>
        </w:rPr>
        <w:t>вказаного</w:t>
      </w:r>
      <w:r w:rsidRPr="00F31315">
        <w:rPr>
          <w:sz w:val="96"/>
          <w:szCs w:val="96"/>
          <w:lang w:val="uk-UA"/>
        </w:rPr>
        <w:t xml:space="preserve"> </w:t>
      </w:r>
      <w:r w:rsidRPr="00491314">
        <w:rPr>
          <w:sz w:val="25"/>
          <w:szCs w:val="25"/>
          <w:lang w:val="uk-UA"/>
        </w:rPr>
        <w:t>житлового</w:t>
      </w:r>
      <w:r w:rsidRPr="00F31315">
        <w:rPr>
          <w:sz w:val="96"/>
          <w:szCs w:val="96"/>
          <w:lang w:val="uk-UA"/>
        </w:rPr>
        <w:t xml:space="preserve"> </w:t>
      </w:r>
      <w:r w:rsidRPr="00491314">
        <w:rPr>
          <w:sz w:val="25"/>
          <w:szCs w:val="25"/>
          <w:lang w:val="uk-UA"/>
        </w:rPr>
        <w:t>будинку</w:t>
      </w:r>
      <w:r w:rsidRPr="00F31315">
        <w:rPr>
          <w:sz w:val="96"/>
          <w:szCs w:val="96"/>
          <w:lang w:val="uk-UA"/>
        </w:rPr>
        <w:t xml:space="preserve"> </w:t>
      </w:r>
      <w:r w:rsidRPr="00491314">
        <w:rPr>
          <w:sz w:val="25"/>
          <w:szCs w:val="25"/>
          <w:lang w:val="uk-UA"/>
        </w:rPr>
        <w:t xml:space="preserve">становить 219 </w:t>
      </w:r>
      <w:proofErr w:type="spellStart"/>
      <w:r w:rsidRPr="00491314">
        <w:rPr>
          <w:sz w:val="25"/>
          <w:szCs w:val="25"/>
          <w:lang w:val="uk-UA"/>
        </w:rPr>
        <w:t>кв.м</w:t>
      </w:r>
      <w:proofErr w:type="spellEnd"/>
      <w:r w:rsidRPr="00491314">
        <w:rPr>
          <w:sz w:val="25"/>
          <w:szCs w:val="25"/>
          <w:lang w:val="uk-UA"/>
        </w:rPr>
        <w:t xml:space="preserve">. </w:t>
      </w:r>
    </w:p>
    <w:p w:rsidR="006D19DF" w:rsidRPr="00491314" w:rsidRDefault="006D19DF" w:rsidP="002C1A50">
      <w:pPr>
        <w:pStyle w:val="aa"/>
        <w:numPr>
          <w:ilvl w:val="0"/>
          <w:numId w:val="5"/>
        </w:numPr>
        <w:shd w:val="clear" w:color="auto" w:fill="FFFFFF"/>
        <w:ind w:left="0" w:firstLine="567"/>
        <w:jc w:val="both"/>
        <w:rPr>
          <w:sz w:val="25"/>
          <w:szCs w:val="25"/>
          <w:lang w:val="uk-UA" w:eastAsia="uk-UA"/>
        </w:rPr>
      </w:pPr>
      <w:r w:rsidRPr="00491314">
        <w:rPr>
          <w:sz w:val="25"/>
          <w:szCs w:val="25"/>
          <w:lang w:val="uk-UA"/>
        </w:rPr>
        <w:t>У</w:t>
      </w:r>
      <w:r w:rsidRPr="00F31315">
        <w:rPr>
          <w:sz w:val="96"/>
          <w:szCs w:val="96"/>
          <w:lang w:val="uk-UA"/>
        </w:rPr>
        <w:t xml:space="preserve"> </w:t>
      </w:r>
      <w:r w:rsidRPr="00491314">
        <w:rPr>
          <w:sz w:val="25"/>
          <w:szCs w:val="25"/>
          <w:lang w:val="uk-UA"/>
        </w:rPr>
        <w:t>майновій</w:t>
      </w:r>
      <w:r w:rsidRPr="00F31315">
        <w:rPr>
          <w:sz w:val="96"/>
          <w:szCs w:val="96"/>
          <w:lang w:val="uk-UA"/>
        </w:rPr>
        <w:t xml:space="preserve"> </w:t>
      </w:r>
      <w:r w:rsidRPr="00491314">
        <w:rPr>
          <w:sz w:val="25"/>
          <w:szCs w:val="25"/>
          <w:lang w:val="uk-UA"/>
        </w:rPr>
        <w:t>декларації</w:t>
      </w:r>
      <w:r w:rsidRPr="00F31315">
        <w:rPr>
          <w:sz w:val="96"/>
          <w:szCs w:val="96"/>
          <w:lang w:val="uk-UA"/>
        </w:rPr>
        <w:t xml:space="preserve"> </w:t>
      </w:r>
      <w:r w:rsidRPr="00491314">
        <w:rPr>
          <w:sz w:val="25"/>
          <w:szCs w:val="25"/>
          <w:lang w:val="uk-UA"/>
        </w:rPr>
        <w:t>за</w:t>
      </w:r>
      <w:r w:rsidRPr="00F31315">
        <w:rPr>
          <w:sz w:val="96"/>
          <w:szCs w:val="96"/>
          <w:lang w:val="uk-UA"/>
        </w:rPr>
        <w:t xml:space="preserve"> </w:t>
      </w:r>
      <w:r w:rsidRPr="00491314">
        <w:rPr>
          <w:sz w:val="25"/>
          <w:szCs w:val="25"/>
          <w:lang w:val="uk-UA"/>
        </w:rPr>
        <w:t>2021 рік</w:t>
      </w:r>
      <w:r w:rsidRPr="00F31315">
        <w:rPr>
          <w:sz w:val="96"/>
          <w:szCs w:val="96"/>
          <w:lang w:val="uk-UA"/>
        </w:rPr>
        <w:t xml:space="preserve"> </w:t>
      </w:r>
      <w:r w:rsidRPr="00491314">
        <w:rPr>
          <w:sz w:val="25"/>
          <w:szCs w:val="25"/>
          <w:lang w:val="uk-UA"/>
        </w:rPr>
        <w:t>Овдієнко В.В.</w:t>
      </w:r>
      <w:r w:rsidRPr="00F31315">
        <w:rPr>
          <w:sz w:val="96"/>
          <w:szCs w:val="96"/>
          <w:lang w:val="uk-UA"/>
        </w:rPr>
        <w:t xml:space="preserve"> </w:t>
      </w:r>
      <w:r w:rsidRPr="00491314">
        <w:rPr>
          <w:sz w:val="25"/>
          <w:szCs w:val="25"/>
          <w:lang w:val="uk-UA"/>
        </w:rPr>
        <w:t>зазначає,</w:t>
      </w:r>
      <w:r w:rsidRPr="00F31315">
        <w:rPr>
          <w:sz w:val="96"/>
          <w:szCs w:val="96"/>
          <w:lang w:val="uk-UA"/>
        </w:rPr>
        <w:t xml:space="preserve"> </w:t>
      </w:r>
      <w:r w:rsidRPr="00491314">
        <w:rPr>
          <w:sz w:val="25"/>
          <w:szCs w:val="25"/>
          <w:lang w:val="uk-UA"/>
        </w:rPr>
        <w:t>що</w:t>
      </w:r>
      <w:r w:rsidRPr="00F31315">
        <w:rPr>
          <w:sz w:val="96"/>
          <w:szCs w:val="96"/>
          <w:lang w:val="uk-UA"/>
        </w:rPr>
        <w:t xml:space="preserve"> </w:t>
      </w:r>
      <w:r w:rsidR="00C459B4">
        <w:rPr>
          <w:sz w:val="25"/>
          <w:szCs w:val="25"/>
          <w:lang w:val="uk-UA"/>
        </w:rPr>
        <w:t>ОСОБА_1</w:t>
      </w:r>
      <w:r w:rsidR="004701FB" w:rsidRPr="00491314">
        <w:rPr>
          <w:sz w:val="25"/>
          <w:szCs w:val="25"/>
          <w:lang w:val="uk-UA"/>
        </w:rPr>
        <w:t xml:space="preserve"> з</w:t>
      </w:r>
      <w:r w:rsidR="00363E7C" w:rsidRPr="00491314">
        <w:rPr>
          <w:sz w:val="25"/>
          <w:szCs w:val="25"/>
          <w:lang w:val="uk-UA"/>
        </w:rPr>
        <w:t xml:space="preserve"> </w:t>
      </w:r>
      <w:r w:rsidRPr="00491314">
        <w:rPr>
          <w:sz w:val="25"/>
          <w:szCs w:val="25"/>
          <w:lang w:val="uk-UA"/>
        </w:rPr>
        <w:t xml:space="preserve">15 червня 2011 року належить дві незавершені будівництвом квартири </w:t>
      </w:r>
      <w:r w:rsidR="004701FB" w:rsidRPr="00491314">
        <w:rPr>
          <w:sz w:val="25"/>
          <w:szCs w:val="25"/>
          <w:lang w:val="uk-UA"/>
        </w:rPr>
        <w:t>в</w:t>
      </w:r>
      <w:r w:rsidRPr="00491314">
        <w:rPr>
          <w:sz w:val="25"/>
          <w:szCs w:val="25"/>
          <w:lang w:val="uk-UA"/>
        </w:rPr>
        <w:t xml:space="preserve"> місті Харкові, проте у своїх майнових д</w:t>
      </w:r>
      <w:r w:rsidR="004701FB" w:rsidRPr="00491314">
        <w:rPr>
          <w:sz w:val="25"/>
          <w:szCs w:val="25"/>
          <w:lang w:val="uk-UA"/>
        </w:rPr>
        <w:t>еклараціях кандидат до 2021 року</w:t>
      </w:r>
      <w:r w:rsidRPr="00491314">
        <w:rPr>
          <w:sz w:val="25"/>
          <w:szCs w:val="25"/>
          <w:lang w:val="uk-UA"/>
        </w:rPr>
        <w:t xml:space="preserve"> не декларував ці об’єкти нерухомості.</w:t>
      </w:r>
    </w:p>
    <w:p w:rsidR="006D19DF" w:rsidRPr="00491314" w:rsidRDefault="006D19DF" w:rsidP="002C1A50">
      <w:pPr>
        <w:pStyle w:val="aa"/>
        <w:numPr>
          <w:ilvl w:val="0"/>
          <w:numId w:val="5"/>
        </w:numPr>
        <w:ind w:left="0" w:firstLine="567"/>
        <w:jc w:val="both"/>
        <w:rPr>
          <w:sz w:val="25"/>
          <w:szCs w:val="25"/>
          <w:lang w:val="uk-UA" w:eastAsia="ru-RU"/>
        </w:rPr>
      </w:pPr>
      <w:r w:rsidRPr="00491314">
        <w:rPr>
          <w:sz w:val="25"/>
          <w:szCs w:val="25"/>
          <w:lang w:val="uk-UA"/>
        </w:rPr>
        <w:t xml:space="preserve">Крім того, в матеріалах суддівського досьє </w:t>
      </w:r>
      <w:proofErr w:type="spellStart"/>
      <w:r w:rsidRPr="00491314">
        <w:rPr>
          <w:sz w:val="25"/>
          <w:szCs w:val="25"/>
          <w:lang w:val="uk-UA"/>
        </w:rPr>
        <w:t>Овдієнка</w:t>
      </w:r>
      <w:proofErr w:type="spellEnd"/>
      <w:r w:rsidRPr="00491314">
        <w:rPr>
          <w:sz w:val="25"/>
          <w:szCs w:val="25"/>
          <w:lang w:val="uk-UA"/>
        </w:rPr>
        <w:t xml:space="preserve"> В.В. відсутня інформація про передачу майна у спадок йому та дітям, що</w:t>
      </w:r>
      <w:r w:rsidR="004701FB" w:rsidRPr="00491314">
        <w:rPr>
          <w:sz w:val="25"/>
          <w:szCs w:val="25"/>
          <w:lang w:val="uk-UA"/>
        </w:rPr>
        <w:t>,</w:t>
      </w:r>
      <w:r w:rsidRPr="00491314">
        <w:rPr>
          <w:sz w:val="25"/>
          <w:szCs w:val="25"/>
          <w:lang w:val="uk-UA"/>
        </w:rPr>
        <w:t xml:space="preserve"> на думку ГРД, ускладнює оцінку відповідності майна подружжя їх доходам. </w:t>
      </w:r>
    </w:p>
    <w:p w:rsidR="007E65B7" w:rsidRPr="00491314" w:rsidRDefault="006D19DF" w:rsidP="002C1A50">
      <w:pPr>
        <w:pStyle w:val="aa"/>
        <w:numPr>
          <w:ilvl w:val="0"/>
          <w:numId w:val="5"/>
        </w:numPr>
        <w:ind w:left="0" w:firstLine="567"/>
        <w:jc w:val="both"/>
        <w:rPr>
          <w:sz w:val="25"/>
          <w:szCs w:val="25"/>
          <w:lang w:val="uk-UA" w:eastAsia="ru-RU"/>
        </w:rPr>
      </w:pPr>
      <w:r w:rsidRPr="00491314">
        <w:rPr>
          <w:sz w:val="25"/>
          <w:szCs w:val="25"/>
          <w:lang w:val="uk-UA"/>
        </w:rPr>
        <w:t xml:space="preserve">Водночас із майнових декларацій вбачається, що </w:t>
      </w:r>
      <w:r w:rsidR="00762D91">
        <w:rPr>
          <w:sz w:val="25"/>
          <w:szCs w:val="25"/>
          <w:lang w:val="uk-UA"/>
        </w:rPr>
        <w:t>ОСОБА_1</w:t>
      </w:r>
      <w:r w:rsidRPr="00491314">
        <w:rPr>
          <w:sz w:val="25"/>
          <w:szCs w:val="25"/>
          <w:lang w:val="uk-UA"/>
        </w:rPr>
        <w:t xml:space="preserve"> мала невеликі доходи, за виключенням 2012 року, коли нею було отримано дохід у розмірі більш ніж 300</w:t>
      </w:r>
      <w:r w:rsidR="00762D91">
        <w:rPr>
          <w:sz w:val="25"/>
          <w:szCs w:val="25"/>
          <w:lang w:val="uk-UA"/>
        </w:rPr>
        <w:t> </w:t>
      </w:r>
      <w:r w:rsidRPr="00491314">
        <w:rPr>
          <w:sz w:val="25"/>
          <w:szCs w:val="25"/>
          <w:lang w:val="uk-UA"/>
        </w:rPr>
        <w:t>000 грн. Проте</w:t>
      </w:r>
      <w:r w:rsidR="004701FB" w:rsidRPr="00491314">
        <w:rPr>
          <w:sz w:val="25"/>
          <w:szCs w:val="25"/>
          <w:lang w:val="uk-UA"/>
        </w:rPr>
        <w:t>,</w:t>
      </w:r>
      <w:r w:rsidRPr="00491314">
        <w:rPr>
          <w:sz w:val="25"/>
          <w:szCs w:val="25"/>
          <w:lang w:val="uk-UA"/>
        </w:rPr>
        <w:t xml:space="preserve"> враховуючи відсутність інформації про перереєстрацію її майна на нового власника та якісні характеристи</w:t>
      </w:r>
      <w:r w:rsidR="004701FB" w:rsidRPr="00491314">
        <w:rPr>
          <w:sz w:val="25"/>
          <w:szCs w:val="25"/>
          <w:lang w:val="uk-UA"/>
        </w:rPr>
        <w:t>ка майна, яке їй належало, ГРД у</w:t>
      </w:r>
      <w:r w:rsidRPr="00491314">
        <w:rPr>
          <w:sz w:val="25"/>
          <w:szCs w:val="25"/>
          <w:lang w:val="uk-UA"/>
        </w:rPr>
        <w:t xml:space="preserve"> достатній мірі не може оцінити</w:t>
      </w:r>
      <w:r w:rsidR="004701FB" w:rsidRPr="00491314">
        <w:rPr>
          <w:sz w:val="25"/>
          <w:szCs w:val="25"/>
          <w:lang w:val="uk-UA"/>
        </w:rPr>
        <w:t>,</w:t>
      </w:r>
      <w:r w:rsidRPr="00491314">
        <w:rPr>
          <w:sz w:val="25"/>
          <w:szCs w:val="25"/>
          <w:lang w:val="uk-UA"/>
        </w:rPr>
        <w:t xml:space="preserve"> чи достатньо було коштів у </w:t>
      </w:r>
      <w:r w:rsidR="00762D91">
        <w:rPr>
          <w:sz w:val="25"/>
          <w:szCs w:val="25"/>
          <w:lang w:val="uk-UA"/>
        </w:rPr>
        <w:t>ОСОБА_1</w:t>
      </w:r>
      <w:r w:rsidRPr="00491314">
        <w:rPr>
          <w:sz w:val="25"/>
          <w:szCs w:val="25"/>
          <w:lang w:val="uk-UA"/>
        </w:rPr>
        <w:t xml:space="preserve"> для придбання квартири у недобудованому стані, будівництва та розширення будинку більш ніж удвічі.  </w:t>
      </w:r>
    </w:p>
    <w:p w:rsidR="002C1A50" w:rsidRPr="00491314" w:rsidRDefault="002C1A50" w:rsidP="002C1A50">
      <w:pPr>
        <w:pStyle w:val="aa"/>
        <w:ind w:left="567"/>
        <w:jc w:val="both"/>
        <w:rPr>
          <w:sz w:val="25"/>
          <w:szCs w:val="25"/>
          <w:lang w:val="uk-UA" w:eastAsia="ru-RU"/>
        </w:rPr>
      </w:pPr>
    </w:p>
    <w:p w:rsidR="007E65B7" w:rsidRPr="00491314" w:rsidRDefault="007E65B7" w:rsidP="002C1A50">
      <w:pPr>
        <w:ind w:firstLine="567"/>
        <w:jc w:val="both"/>
        <w:rPr>
          <w:rStyle w:val="ab"/>
          <w:color w:val="000000"/>
          <w:sz w:val="25"/>
          <w:szCs w:val="25"/>
          <w:shd w:val="clear" w:color="auto" w:fill="FFFFFF"/>
          <w:lang w:val="uk-UA"/>
        </w:rPr>
      </w:pPr>
      <w:r w:rsidRPr="00491314">
        <w:rPr>
          <w:rStyle w:val="ab"/>
          <w:color w:val="000000"/>
          <w:sz w:val="25"/>
          <w:szCs w:val="25"/>
          <w:shd w:val="clear" w:color="auto" w:fill="FFFFFF"/>
          <w:lang w:val="uk-UA"/>
        </w:rPr>
        <w:t xml:space="preserve">IV. Розгляд Комісією у пленарному складі питання про підтвердження або </w:t>
      </w:r>
      <w:proofErr w:type="spellStart"/>
      <w:r w:rsidRPr="00491314">
        <w:rPr>
          <w:rStyle w:val="ab"/>
          <w:color w:val="000000"/>
          <w:sz w:val="25"/>
          <w:szCs w:val="25"/>
          <w:shd w:val="clear" w:color="auto" w:fill="FFFFFF"/>
          <w:lang w:val="uk-UA"/>
        </w:rPr>
        <w:t>непідтвердження</w:t>
      </w:r>
      <w:proofErr w:type="spellEnd"/>
      <w:r w:rsidRPr="00491314">
        <w:rPr>
          <w:rStyle w:val="ab"/>
          <w:color w:val="000000"/>
          <w:sz w:val="25"/>
          <w:szCs w:val="25"/>
          <w:shd w:val="clear" w:color="auto" w:fill="FFFFFF"/>
          <w:lang w:val="uk-UA"/>
        </w:rPr>
        <w:t xml:space="preserve"> здатності кандидата здійснювати правосуддя в апеляційному загальному суді за критеріями професійної етики та доброчесності.</w:t>
      </w:r>
    </w:p>
    <w:p w:rsidR="002C1A50" w:rsidRPr="00491314" w:rsidRDefault="002C1A50" w:rsidP="002C1A50">
      <w:pPr>
        <w:ind w:firstLine="567"/>
        <w:jc w:val="both"/>
        <w:rPr>
          <w:rStyle w:val="ab"/>
          <w:b w:val="0"/>
          <w:bCs w:val="0"/>
          <w:sz w:val="25"/>
          <w:szCs w:val="25"/>
          <w:lang w:val="uk-UA" w:eastAsia="ru-RU"/>
        </w:rPr>
      </w:pPr>
    </w:p>
    <w:p w:rsidR="000646FA" w:rsidRPr="00491314" w:rsidRDefault="007E65B7" w:rsidP="002C1A50">
      <w:pPr>
        <w:pStyle w:val="aa"/>
        <w:numPr>
          <w:ilvl w:val="0"/>
          <w:numId w:val="5"/>
        </w:numPr>
        <w:shd w:val="clear" w:color="auto" w:fill="FFFFFF"/>
        <w:suppressAutoHyphens w:val="0"/>
        <w:ind w:left="0" w:firstLine="567"/>
        <w:jc w:val="both"/>
        <w:rPr>
          <w:color w:val="1D1D1B"/>
          <w:sz w:val="25"/>
          <w:szCs w:val="25"/>
          <w:lang w:val="uk-UA" w:eastAsia="uk-UA"/>
        </w:rPr>
      </w:pPr>
      <w:r w:rsidRPr="00491314">
        <w:rPr>
          <w:color w:val="000000"/>
          <w:sz w:val="25"/>
          <w:szCs w:val="25"/>
          <w:lang w:val="uk-UA" w:eastAsia="uk-UA"/>
        </w:rPr>
        <w:t>Комісією у пленарному складі 11 травня 2026 року проведено співбесіду з кандидатом.</w:t>
      </w:r>
    </w:p>
    <w:p w:rsidR="000646FA" w:rsidRPr="00491314" w:rsidRDefault="007E65B7" w:rsidP="002C1A50">
      <w:pPr>
        <w:pStyle w:val="aa"/>
        <w:numPr>
          <w:ilvl w:val="0"/>
          <w:numId w:val="5"/>
        </w:numPr>
        <w:shd w:val="clear" w:color="auto" w:fill="FFFFFF"/>
        <w:suppressAutoHyphens w:val="0"/>
        <w:ind w:left="0" w:firstLine="567"/>
        <w:jc w:val="both"/>
        <w:rPr>
          <w:color w:val="1D1D1B"/>
          <w:sz w:val="25"/>
          <w:szCs w:val="25"/>
          <w:lang w:val="uk-UA" w:eastAsia="uk-UA"/>
        </w:rPr>
      </w:pPr>
      <w:r w:rsidRPr="00491314">
        <w:rPr>
          <w:color w:val="000000"/>
          <w:sz w:val="25"/>
          <w:szCs w:val="25"/>
          <w:lang w:val="uk-UA" w:eastAsia="uk-UA"/>
        </w:rPr>
        <w:t>Під час співбесіди кандидат Овдієнко В.В. надав пояснення щодо обставин, викладених у висновку ГРД, аналогічні поясненням, наданим під час співбесіди з Комісією у складі колегії № 5.</w:t>
      </w:r>
    </w:p>
    <w:p w:rsidR="00904B06" w:rsidRPr="00491314" w:rsidRDefault="000646FA" w:rsidP="002C1A50">
      <w:pPr>
        <w:pStyle w:val="aa"/>
        <w:numPr>
          <w:ilvl w:val="0"/>
          <w:numId w:val="5"/>
        </w:numPr>
        <w:ind w:left="0" w:firstLine="567"/>
        <w:jc w:val="both"/>
        <w:rPr>
          <w:sz w:val="25"/>
          <w:szCs w:val="25"/>
          <w:lang w:val="uk-UA" w:eastAsia="uk-UA"/>
        </w:rPr>
      </w:pPr>
      <w:r w:rsidRPr="00491314">
        <w:rPr>
          <w:sz w:val="25"/>
          <w:szCs w:val="25"/>
          <w:lang w:val="uk-UA" w:eastAsia="uk-UA"/>
        </w:rPr>
        <w:t xml:space="preserve">Стосовно житлового будинку площею 219 </w:t>
      </w:r>
      <w:proofErr w:type="spellStart"/>
      <w:r w:rsidRPr="00491314">
        <w:rPr>
          <w:sz w:val="25"/>
          <w:szCs w:val="25"/>
          <w:lang w:val="uk-UA" w:eastAsia="uk-UA"/>
        </w:rPr>
        <w:t>кв.м</w:t>
      </w:r>
      <w:proofErr w:type="spellEnd"/>
      <w:r w:rsidRPr="00491314">
        <w:rPr>
          <w:sz w:val="25"/>
          <w:szCs w:val="25"/>
          <w:lang w:val="uk-UA" w:eastAsia="uk-UA"/>
        </w:rPr>
        <w:t xml:space="preserve"> та земельної ділянки кандидат пояснив, що </w:t>
      </w:r>
      <w:r w:rsidR="00C775C0" w:rsidRPr="00491314">
        <w:rPr>
          <w:sz w:val="25"/>
          <w:szCs w:val="25"/>
          <w:lang w:val="uk-UA" w:eastAsia="uk-UA"/>
        </w:rPr>
        <w:t>в</w:t>
      </w:r>
      <w:r w:rsidRPr="00491314">
        <w:rPr>
          <w:sz w:val="25"/>
          <w:szCs w:val="25"/>
          <w:lang w:val="uk-UA" w:eastAsia="uk-UA"/>
        </w:rPr>
        <w:t xml:space="preserve"> майнових деклараціях за 2023</w:t>
      </w:r>
      <w:r w:rsidRPr="00491314">
        <w:rPr>
          <w:sz w:val="25"/>
          <w:szCs w:val="25"/>
          <w:lang w:val="uk-UA"/>
        </w:rPr>
        <w:t>–</w:t>
      </w:r>
      <w:r w:rsidRPr="00491314">
        <w:rPr>
          <w:sz w:val="25"/>
          <w:szCs w:val="25"/>
          <w:lang w:val="uk-UA" w:eastAsia="uk-UA"/>
        </w:rPr>
        <w:t xml:space="preserve">2024 роки власником майна (житлового будинку площею 219 </w:t>
      </w:r>
      <w:proofErr w:type="spellStart"/>
      <w:r w:rsidRPr="00491314">
        <w:rPr>
          <w:sz w:val="25"/>
          <w:szCs w:val="25"/>
          <w:lang w:val="uk-UA" w:eastAsia="uk-UA"/>
        </w:rPr>
        <w:t>кв.м</w:t>
      </w:r>
      <w:proofErr w:type="spellEnd"/>
      <w:r w:rsidRPr="00491314">
        <w:rPr>
          <w:sz w:val="25"/>
          <w:szCs w:val="25"/>
          <w:lang w:val="uk-UA" w:eastAsia="uk-UA"/>
        </w:rPr>
        <w:t xml:space="preserve"> та земельної ділянки</w:t>
      </w:r>
      <w:r w:rsidR="00C775C0" w:rsidRPr="00491314">
        <w:rPr>
          <w:sz w:val="25"/>
          <w:szCs w:val="25"/>
          <w:lang w:val="uk-UA" w:eastAsia="uk-UA"/>
        </w:rPr>
        <w:t>,</w:t>
      </w:r>
      <w:r w:rsidRPr="00491314">
        <w:rPr>
          <w:sz w:val="25"/>
          <w:szCs w:val="25"/>
          <w:lang w:val="uk-UA" w:eastAsia="uk-UA"/>
        </w:rPr>
        <w:t xml:space="preserve"> на якій він розташований) зазначена його перша дружина </w:t>
      </w:r>
      <w:r w:rsidR="00762D91">
        <w:rPr>
          <w:sz w:val="25"/>
          <w:szCs w:val="25"/>
          <w:lang w:val="uk-UA" w:eastAsia="uk-UA"/>
        </w:rPr>
        <w:t>ОСОБА_1</w:t>
      </w:r>
      <w:r w:rsidRPr="00491314">
        <w:rPr>
          <w:sz w:val="25"/>
          <w:szCs w:val="25"/>
          <w:lang w:val="uk-UA" w:eastAsia="uk-UA"/>
        </w:rPr>
        <w:t xml:space="preserve">, яка померла 01 квітня 2022 року. Вказує, що він за життя дружини та після її смерті фактично постійно проживає у вказаному будинку, у зв’язку з чим зобов’язаний декларувати зазначене майно. </w:t>
      </w:r>
    </w:p>
    <w:p w:rsidR="00904B06" w:rsidRPr="00491314" w:rsidRDefault="00904B06" w:rsidP="002C1A50">
      <w:pPr>
        <w:pStyle w:val="aa"/>
        <w:numPr>
          <w:ilvl w:val="0"/>
          <w:numId w:val="5"/>
        </w:numPr>
        <w:ind w:left="0" w:firstLine="567"/>
        <w:jc w:val="both"/>
        <w:rPr>
          <w:sz w:val="25"/>
          <w:szCs w:val="25"/>
          <w:lang w:val="uk-UA" w:eastAsia="uk-UA"/>
        </w:rPr>
      </w:pPr>
      <w:r w:rsidRPr="00491314">
        <w:rPr>
          <w:sz w:val="25"/>
          <w:szCs w:val="25"/>
          <w:lang w:val="uk-UA" w:eastAsia="uk-UA"/>
        </w:rPr>
        <w:t xml:space="preserve">Після смерті дружини ним було прийнято спадщину шляхом подання заяви до Зміївської державної нотаріальної контори, однак оформлення свідоцтва про право на спадщину на цей час ускладнене умовами воєнного стану та сімейними обставинами, тому </w:t>
      </w:r>
      <w:r w:rsidR="00C775C0" w:rsidRPr="00491314">
        <w:rPr>
          <w:sz w:val="25"/>
          <w:szCs w:val="25"/>
          <w:lang w:val="uk-UA" w:eastAsia="uk-UA"/>
        </w:rPr>
        <w:t>в</w:t>
      </w:r>
      <w:r w:rsidRPr="00491314">
        <w:rPr>
          <w:sz w:val="25"/>
          <w:szCs w:val="25"/>
          <w:lang w:val="uk-UA" w:eastAsia="uk-UA"/>
        </w:rPr>
        <w:t xml:space="preserve"> майнових деклараціях власником майна зазначалася </w:t>
      </w:r>
      <w:r w:rsidR="00762D91">
        <w:rPr>
          <w:sz w:val="25"/>
          <w:szCs w:val="25"/>
          <w:lang w:val="uk-UA" w:eastAsia="uk-UA"/>
        </w:rPr>
        <w:t>ОСОБА_1</w:t>
      </w:r>
      <w:r w:rsidRPr="00491314">
        <w:rPr>
          <w:sz w:val="25"/>
          <w:szCs w:val="25"/>
          <w:lang w:val="uk-UA" w:eastAsia="uk-UA"/>
        </w:rPr>
        <w:t xml:space="preserve">. </w:t>
      </w:r>
    </w:p>
    <w:p w:rsidR="00904B06" w:rsidRPr="00491314" w:rsidRDefault="00904B06" w:rsidP="002C1A50">
      <w:pPr>
        <w:pStyle w:val="aa"/>
        <w:numPr>
          <w:ilvl w:val="0"/>
          <w:numId w:val="5"/>
        </w:numPr>
        <w:ind w:left="0" w:firstLine="567"/>
        <w:jc w:val="both"/>
        <w:rPr>
          <w:sz w:val="25"/>
          <w:szCs w:val="25"/>
          <w:lang w:val="uk-UA" w:eastAsia="uk-UA"/>
        </w:rPr>
      </w:pPr>
      <w:r w:rsidRPr="00491314">
        <w:rPr>
          <w:sz w:val="25"/>
          <w:szCs w:val="25"/>
          <w:lang w:val="uk-UA" w:eastAsia="uk-UA"/>
        </w:rPr>
        <w:t>Стосовно незавершених будівництвом квартир кандидат повідомив, що за період 2005</w:t>
      </w:r>
      <w:r w:rsidRPr="00491314">
        <w:rPr>
          <w:sz w:val="25"/>
          <w:szCs w:val="25"/>
          <w:lang w:val="uk-UA"/>
        </w:rPr>
        <w:t>–</w:t>
      </w:r>
      <w:r w:rsidRPr="00491314">
        <w:rPr>
          <w:sz w:val="25"/>
          <w:szCs w:val="25"/>
          <w:lang w:val="uk-UA" w:eastAsia="uk-UA"/>
        </w:rPr>
        <w:t>2011</w:t>
      </w:r>
      <w:r w:rsidR="00C775C0" w:rsidRPr="00491314">
        <w:rPr>
          <w:sz w:val="25"/>
          <w:szCs w:val="25"/>
          <w:lang w:val="uk-UA" w:eastAsia="uk-UA"/>
        </w:rPr>
        <w:t xml:space="preserve"> років ним задекларовано дохід у</w:t>
      </w:r>
      <w:r w:rsidRPr="00491314">
        <w:rPr>
          <w:sz w:val="25"/>
          <w:szCs w:val="25"/>
          <w:lang w:val="uk-UA" w:eastAsia="uk-UA"/>
        </w:rPr>
        <w:t xml:space="preserve"> сумі 457 970 грн, членів сім’ї (дружини </w:t>
      </w:r>
      <w:r w:rsidR="00762D91">
        <w:rPr>
          <w:sz w:val="25"/>
          <w:szCs w:val="25"/>
          <w:lang w:val="uk-UA" w:eastAsia="uk-UA"/>
        </w:rPr>
        <w:t>ОСОБА_1</w:t>
      </w:r>
      <w:r w:rsidRPr="00491314">
        <w:rPr>
          <w:sz w:val="25"/>
          <w:szCs w:val="25"/>
          <w:lang w:val="uk-UA" w:eastAsia="uk-UA"/>
        </w:rPr>
        <w:t>) – 231 775 грн.</w:t>
      </w:r>
    </w:p>
    <w:p w:rsidR="0042128A" w:rsidRPr="00491314" w:rsidRDefault="0042128A" w:rsidP="002C1A50">
      <w:pPr>
        <w:pStyle w:val="aa"/>
        <w:numPr>
          <w:ilvl w:val="0"/>
          <w:numId w:val="5"/>
        </w:numPr>
        <w:ind w:left="0" w:firstLine="567"/>
        <w:jc w:val="both"/>
        <w:rPr>
          <w:sz w:val="25"/>
          <w:szCs w:val="25"/>
          <w:lang w:val="uk-UA" w:eastAsia="uk-UA"/>
        </w:rPr>
      </w:pPr>
      <w:r w:rsidRPr="00491314">
        <w:rPr>
          <w:sz w:val="25"/>
          <w:szCs w:val="25"/>
          <w:lang w:val="uk-UA" w:eastAsia="uk-UA"/>
        </w:rPr>
        <w:t xml:space="preserve">Його дружина мала особисті заощадження в сумі, еквівалентній близько 30 000 </w:t>
      </w:r>
      <w:proofErr w:type="spellStart"/>
      <w:r w:rsidRPr="00491314">
        <w:rPr>
          <w:sz w:val="25"/>
          <w:szCs w:val="25"/>
          <w:lang w:val="uk-UA" w:eastAsia="uk-UA"/>
        </w:rPr>
        <w:t>дол</w:t>
      </w:r>
      <w:proofErr w:type="spellEnd"/>
      <w:r w:rsidRPr="00491314">
        <w:rPr>
          <w:sz w:val="25"/>
          <w:szCs w:val="25"/>
          <w:lang w:val="uk-UA" w:eastAsia="uk-UA"/>
        </w:rPr>
        <w:t xml:space="preserve">. США, які вона зберігала вдома у своїх батьків приблизно до 2005 року. Вказана сума здебільшого накопичена за рахунок коштів батьків дружини та призначались для придбання житла в </w:t>
      </w:r>
      <w:proofErr w:type="spellStart"/>
      <w:r w:rsidRPr="00491314">
        <w:rPr>
          <w:sz w:val="25"/>
          <w:szCs w:val="25"/>
          <w:lang w:val="uk-UA" w:eastAsia="uk-UA"/>
        </w:rPr>
        <w:t>москві</w:t>
      </w:r>
      <w:proofErr w:type="spellEnd"/>
      <w:r w:rsidRPr="00491314">
        <w:rPr>
          <w:sz w:val="25"/>
          <w:szCs w:val="25"/>
          <w:lang w:val="uk-UA" w:eastAsia="uk-UA"/>
        </w:rPr>
        <w:t xml:space="preserve"> чи московській області, оскільки батьки бажали їхнього переїзду до </w:t>
      </w:r>
      <w:proofErr w:type="spellStart"/>
      <w:r w:rsidRPr="00491314">
        <w:rPr>
          <w:sz w:val="25"/>
          <w:szCs w:val="25"/>
          <w:lang w:val="uk-UA" w:eastAsia="uk-UA"/>
        </w:rPr>
        <w:t>росії</w:t>
      </w:r>
      <w:proofErr w:type="spellEnd"/>
      <w:r w:rsidRPr="00491314">
        <w:rPr>
          <w:sz w:val="25"/>
          <w:szCs w:val="25"/>
          <w:lang w:val="uk-UA" w:eastAsia="uk-UA"/>
        </w:rPr>
        <w:t xml:space="preserve">. Через деякий час </w:t>
      </w:r>
      <w:r w:rsidR="00762D91">
        <w:rPr>
          <w:sz w:val="25"/>
          <w:szCs w:val="25"/>
          <w:lang w:val="uk-UA" w:eastAsia="uk-UA"/>
        </w:rPr>
        <w:t>ОСОБА_1</w:t>
      </w:r>
      <w:r w:rsidRPr="00491314">
        <w:rPr>
          <w:sz w:val="25"/>
          <w:szCs w:val="25"/>
          <w:lang w:val="uk-UA" w:eastAsia="uk-UA"/>
        </w:rPr>
        <w:t xml:space="preserve"> забрала вказані заощадження та використала їх в інтересах своєї сім’ї. </w:t>
      </w:r>
    </w:p>
    <w:p w:rsidR="0042128A" w:rsidRPr="00491314" w:rsidRDefault="0042128A" w:rsidP="002C1A50">
      <w:pPr>
        <w:pStyle w:val="aa"/>
        <w:numPr>
          <w:ilvl w:val="0"/>
          <w:numId w:val="5"/>
        </w:numPr>
        <w:ind w:left="0" w:firstLine="567"/>
        <w:jc w:val="both"/>
        <w:rPr>
          <w:sz w:val="25"/>
          <w:szCs w:val="25"/>
          <w:lang w:val="uk-UA" w:eastAsia="uk-UA"/>
        </w:rPr>
      </w:pPr>
      <w:r w:rsidRPr="00491314">
        <w:rPr>
          <w:sz w:val="25"/>
          <w:szCs w:val="25"/>
          <w:lang w:val="uk-UA" w:eastAsia="uk-UA"/>
        </w:rPr>
        <w:t>Оскільки готівкові кошти, належні членам сім’ї, не декларувалися до</w:t>
      </w:r>
      <w:r w:rsidR="00F31315">
        <w:rPr>
          <w:sz w:val="25"/>
          <w:szCs w:val="25"/>
          <w:lang w:val="uk-UA" w:eastAsia="uk-UA"/>
        </w:rPr>
        <w:t xml:space="preserve"> </w:t>
      </w:r>
      <w:r w:rsidRPr="00491314">
        <w:rPr>
          <w:sz w:val="25"/>
          <w:szCs w:val="25"/>
          <w:lang w:val="uk-UA" w:eastAsia="uk-UA"/>
        </w:rPr>
        <w:t>2016</w:t>
      </w:r>
      <w:r w:rsidR="00F31315">
        <w:rPr>
          <w:sz w:val="25"/>
          <w:szCs w:val="25"/>
          <w:lang w:val="uk-UA" w:eastAsia="uk-UA"/>
        </w:rPr>
        <w:t> </w:t>
      </w:r>
      <w:r w:rsidRPr="00491314">
        <w:rPr>
          <w:sz w:val="25"/>
          <w:szCs w:val="25"/>
          <w:lang w:val="uk-UA" w:eastAsia="uk-UA"/>
        </w:rPr>
        <w:t xml:space="preserve">року, особисті заощадження його дружини </w:t>
      </w:r>
      <w:r w:rsidR="00762D91">
        <w:rPr>
          <w:sz w:val="25"/>
          <w:szCs w:val="25"/>
          <w:lang w:val="uk-UA" w:eastAsia="uk-UA"/>
        </w:rPr>
        <w:t>ОСОБА_1</w:t>
      </w:r>
      <w:r w:rsidRPr="00491314">
        <w:rPr>
          <w:sz w:val="25"/>
          <w:szCs w:val="25"/>
          <w:lang w:val="uk-UA" w:eastAsia="uk-UA"/>
        </w:rPr>
        <w:t xml:space="preserve"> не декларувались і документально не підтверджені.</w:t>
      </w:r>
    </w:p>
    <w:p w:rsidR="0042128A" w:rsidRPr="00491314" w:rsidRDefault="0042128A" w:rsidP="002C1A50">
      <w:pPr>
        <w:pStyle w:val="aa"/>
        <w:numPr>
          <w:ilvl w:val="0"/>
          <w:numId w:val="5"/>
        </w:numPr>
        <w:ind w:left="0" w:firstLine="567"/>
        <w:jc w:val="both"/>
        <w:rPr>
          <w:sz w:val="25"/>
          <w:szCs w:val="25"/>
          <w:lang w:val="uk-UA" w:eastAsia="uk-UA"/>
        </w:rPr>
      </w:pPr>
      <w:r w:rsidRPr="00491314">
        <w:rPr>
          <w:sz w:val="25"/>
          <w:szCs w:val="25"/>
          <w:lang w:val="uk-UA" w:eastAsia="uk-UA"/>
        </w:rPr>
        <w:lastRenderedPageBreak/>
        <w:t xml:space="preserve">Кандидат </w:t>
      </w:r>
      <w:r w:rsidR="004C2BD3" w:rsidRPr="00491314">
        <w:rPr>
          <w:sz w:val="25"/>
          <w:szCs w:val="25"/>
          <w:lang w:val="uk-UA" w:eastAsia="uk-UA"/>
        </w:rPr>
        <w:t>наголосив</w:t>
      </w:r>
      <w:r w:rsidRPr="00491314">
        <w:rPr>
          <w:sz w:val="25"/>
          <w:szCs w:val="25"/>
          <w:lang w:val="uk-UA" w:eastAsia="uk-UA"/>
        </w:rPr>
        <w:t xml:space="preserve">, що сімейних заощаджень з доходів, задекларованих ним за роки, що передували здійсненню дружиною пайових внесків: за договорами № </w:t>
      </w:r>
      <w:r w:rsidR="00762D91">
        <w:rPr>
          <w:sz w:val="25"/>
          <w:szCs w:val="25"/>
          <w:lang w:val="uk-UA" w:eastAsia="uk-UA"/>
        </w:rPr>
        <w:t>НОМЕР_1</w:t>
      </w:r>
      <w:r w:rsidRPr="00491314">
        <w:rPr>
          <w:sz w:val="25"/>
          <w:szCs w:val="25"/>
          <w:lang w:val="uk-UA" w:eastAsia="uk-UA"/>
        </w:rPr>
        <w:t xml:space="preserve"> – 209 920 грн; № </w:t>
      </w:r>
      <w:r w:rsidR="00762D91">
        <w:rPr>
          <w:sz w:val="25"/>
          <w:szCs w:val="25"/>
          <w:lang w:val="uk-UA" w:eastAsia="uk-UA"/>
        </w:rPr>
        <w:t>НОМЕР_2</w:t>
      </w:r>
      <w:r w:rsidRPr="00491314">
        <w:rPr>
          <w:sz w:val="25"/>
          <w:szCs w:val="25"/>
          <w:lang w:val="uk-UA" w:eastAsia="uk-UA"/>
        </w:rPr>
        <w:t xml:space="preserve"> – 245 385 грн; № </w:t>
      </w:r>
      <w:r w:rsidR="00762D91">
        <w:rPr>
          <w:sz w:val="25"/>
          <w:szCs w:val="25"/>
          <w:lang w:val="uk-UA" w:eastAsia="uk-UA"/>
        </w:rPr>
        <w:t>НОМЕР_3</w:t>
      </w:r>
      <w:r w:rsidRPr="00491314">
        <w:rPr>
          <w:sz w:val="25"/>
          <w:szCs w:val="25"/>
          <w:lang w:val="uk-UA" w:eastAsia="uk-UA"/>
        </w:rPr>
        <w:t xml:space="preserve"> – 16 000 грн</w:t>
      </w:r>
      <w:r w:rsidR="00C775C0" w:rsidRPr="00491314">
        <w:rPr>
          <w:sz w:val="25"/>
          <w:szCs w:val="25"/>
          <w:lang w:val="uk-UA" w:eastAsia="uk-UA"/>
        </w:rPr>
        <w:t>,</w:t>
      </w:r>
      <w:r w:rsidRPr="00491314">
        <w:rPr>
          <w:sz w:val="25"/>
          <w:szCs w:val="25"/>
          <w:lang w:val="uk-UA" w:eastAsia="uk-UA"/>
        </w:rPr>
        <w:t xml:space="preserve"> </w:t>
      </w:r>
      <w:r w:rsidR="004C2BD3" w:rsidRPr="00491314">
        <w:rPr>
          <w:sz w:val="25"/>
          <w:szCs w:val="25"/>
          <w:lang w:val="uk-UA" w:eastAsia="uk-UA"/>
        </w:rPr>
        <w:t>вистачало</w:t>
      </w:r>
      <w:r w:rsidRPr="00491314">
        <w:rPr>
          <w:sz w:val="25"/>
          <w:szCs w:val="25"/>
          <w:lang w:val="uk-UA" w:eastAsia="uk-UA"/>
        </w:rPr>
        <w:t xml:space="preserve"> для підтвердження законності походження коштів для таких внесків. </w:t>
      </w:r>
    </w:p>
    <w:p w:rsidR="0042128A" w:rsidRPr="00491314" w:rsidRDefault="0042128A" w:rsidP="002C1A50">
      <w:pPr>
        <w:pStyle w:val="aa"/>
        <w:numPr>
          <w:ilvl w:val="0"/>
          <w:numId w:val="5"/>
        </w:numPr>
        <w:ind w:left="0" w:firstLine="567"/>
        <w:jc w:val="both"/>
        <w:rPr>
          <w:sz w:val="25"/>
          <w:szCs w:val="25"/>
          <w:lang w:val="uk-UA" w:eastAsia="uk-UA"/>
        </w:rPr>
      </w:pPr>
      <w:r w:rsidRPr="00491314">
        <w:rPr>
          <w:sz w:val="25"/>
          <w:szCs w:val="25"/>
          <w:lang w:val="uk-UA" w:eastAsia="uk-UA"/>
        </w:rPr>
        <w:t xml:space="preserve">Крім того, Овдієнко В.В. звертає увагу на те, що відсутній факт купівлі квартир у недобудованому стані, оскільки укладалися лише договори пайової участі з внесенням відповідного пайового внеску. Оцінка недобудованих квартир </w:t>
      </w:r>
      <w:r w:rsidR="00C775C0" w:rsidRPr="00491314">
        <w:rPr>
          <w:sz w:val="25"/>
          <w:szCs w:val="25"/>
          <w:lang w:val="uk-UA" w:eastAsia="uk-UA"/>
        </w:rPr>
        <w:t>наразі</w:t>
      </w:r>
      <w:r w:rsidRPr="00491314">
        <w:rPr>
          <w:sz w:val="25"/>
          <w:szCs w:val="25"/>
          <w:lang w:val="uk-UA" w:eastAsia="uk-UA"/>
        </w:rPr>
        <w:t xml:space="preserve"> є неможливою, оскільки </w:t>
      </w:r>
      <w:r w:rsidR="0007227C" w:rsidRPr="00491314">
        <w:rPr>
          <w:sz w:val="25"/>
          <w:szCs w:val="25"/>
          <w:lang w:val="uk-UA" w:eastAsia="uk-UA"/>
        </w:rPr>
        <w:t xml:space="preserve">до складу спадщини включено пайові внески, а </w:t>
      </w:r>
      <w:r w:rsidRPr="00491314">
        <w:rPr>
          <w:sz w:val="25"/>
          <w:szCs w:val="25"/>
          <w:lang w:val="uk-UA" w:eastAsia="uk-UA"/>
        </w:rPr>
        <w:t>не квартири.</w:t>
      </w:r>
    </w:p>
    <w:p w:rsidR="00A251F1" w:rsidRPr="00491314" w:rsidRDefault="004E08AB" w:rsidP="002C1A50">
      <w:pPr>
        <w:pStyle w:val="aa"/>
        <w:numPr>
          <w:ilvl w:val="0"/>
          <w:numId w:val="5"/>
        </w:numPr>
        <w:ind w:left="0" w:firstLine="567"/>
        <w:jc w:val="both"/>
        <w:rPr>
          <w:sz w:val="25"/>
          <w:szCs w:val="25"/>
          <w:lang w:val="uk-UA" w:eastAsia="uk-UA"/>
        </w:rPr>
      </w:pPr>
      <w:r w:rsidRPr="00491314">
        <w:rPr>
          <w:sz w:val="25"/>
          <w:szCs w:val="25"/>
          <w:lang w:val="uk-UA" w:eastAsia="uk-UA"/>
        </w:rPr>
        <w:t>Кандидат стверджував, що задекларованих ним коштів було цілком достатньо для здійсненн</w:t>
      </w:r>
      <w:r w:rsidR="0015202A" w:rsidRPr="00491314">
        <w:rPr>
          <w:sz w:val="25"/>
          <w:szCs w:val="25"/>
          <w:lang w:val="uk-UA" w:eastAsia="uk-UA"/>
        </w:rPr>
        <w:t>я будівництва житлового будинку</w:t>
      </w:r>
      <w:r w:rsidRPr="00491314">
        <w:rPr>
          <w:sz w:val="25"/>
          <w:szCs w:val="25"/>
          <w:lang w:val="uk-UA" w:eastAsia="uk-UA"/>
        </w:rPr>
        <w:t xml:space="preserve"> загальною площею 105,6 </w:t>
      </w:r>
      <w:proofErr w:type="spellStart"/>
      <w:r w:rsidRPr="00491314">
        <w:rPr>
          <w:sz w:val="25"/>
          <w:szCs w:val="25"/>
          <w:lang w:val="uk-UA" w:eastAsia="uk-UA"/>
        </w:rPr>
        <w:t>кв.м</w:t>
      </w:r>
      <w:proofErr w:type="spellEnd"/>
      <w:r w:rsidRPr="00491314">
        <w:rPr>
          <w:sz w:val="25"/>
          <w:szCs w:val="25"/>
          <w:lang w:val="uk-UA" w:eastAsia="uk-UA"/>
        </w:rPr>
        <w:t xml:space="preserve">, житловою площею 26,1 </w:t>
      </w:r>
      <w:proofErr w:type="spellStart"/>
      <w:r w:rsidRPr="00491314">
        <w:rPr>
          <w:sz w:val="25"/>
          <w:szCs w:val="25"/>
          <w:lang w:val="uk-UA" w:eastAsia="uk-UA"/>
        </w:rPr>
        <w:t>кв.м</w:t>
      </w:r>
      <w:proofErr w:type="spellEnd"/>
      <w:r w:rsidRPr="00491314">
        <w:rPr>
          <w:sz w:val="25"/>
          <w:szCs w:val="25"/>
          <w:lang w:val="uk-UA" w:eastAsia="uk-UA"/>
        </w:rPr>
        <w:t xml:space="preserve">, його реконструкцію та будівництво житлового будинку загальною площею 219 </w:t>
      </w:r>
      <w:proofErr w:type="spellStart"/>
      <w:r w:rsidRPr="00491314">
        <w:rPr>
          <w:sz w:val="25"/>
          <w:szCs w:val="25"/>
          <w:lang w:val="uk-UA" w:eastAsia="uk-UA"/>
        </w:rPr>
        <w:t>кв.м</w:t>
      </w:r>
      <w:proofErr w:type="spellEnd"/>
      <w:r w:rsidRPr="00491314">
        <w:rPr>
          <w:sz w:val="25"/>
          <w:szCs w:val="25"/>
          <w:lang w:val="uk-UA" w:eastAsia="uk-UA"/>
        </w:rPr>
        <w:t xml:space="preserve">, житловою площею 92,1 </w:t>
      </w:r>
      <w:proofErr w:type="spellStart"/>
      <w:r w:rsidRPr="00491314">
        <w:rPr>
          <w:sz w:val="25"/>
          <w:szCs w:val="25"/>
          <w:lang w:val="uk-UA" w:eastAsia="uk-UA"/>
        </w:rPr>
        <w:t>кв.м</w:t>
      </w:r>
      <w:proofErr w:type="spellEnd"/>
      <w:r w:rsidRPr="00491314">
        <w:rPr>
          <w:sz w:val="25"/>
          <w:szCs w:val="25"/>
          <w:lang w:val="uk-UA" w:eastAsia="uk-UA"/>
        </w:rPr>
        <w:t xml:space="preserve">. </w:t>
      </w:r>
    </w:p>
    <w:p w:rsidR="00A251F1" w:rsidRPr="00491314" w:rsidRDefault="0015202A" w:rsidP="002C1A50">
      <w:pPr>
        <w:pStyle w:val="aa"/>
        <w:numPr>
          <w:ilvl w:val="0"/>
          <w:numId w:val="5"/>
        </w:numPr>
        <w:ind w:left="0" w:firstLine="567"/>
        <w:jc w:val="both"/>
        <w:rPr>
          <w:sz w:val="25"/>
          <w:szCs w:val="25"/>
          <w:lang w:val="uk-UA" w:eastAsia="uk-UA"/>
        </w:rPr>
      </w:pPr>
      <w:r w:rsidRPr="00491314">
        <w:rPr>
          <w:sz w:val="25"/>
          <w:szCs w:val="25"/>
          <w:lang w:val="uk-UA" w:eastAsia="uk-UA"/>
        </w:rPr>
        <w:t>К</w:t>
      </w:r>
      <w:r w:rsidR="00A251F1" w:rsidRPr="00491314">
        <w:rPr>
          <w:sz w:val="25"/>
          <w:szCs w:val="25"/>
          <w:lang w:val="uk-UA" w:eastAsia="uk-UA"/>
        </w:rPr>
        <w:t xml:space="preserve">андидат не погоджується із припущеннями членів ГРД про те, що відсутність інформації щодо перереєстрації майна померлої </w:t>
      </w:r>
      <w:r w:rsidR="00C90E41">
        <w:rPr>
          <w:sz w:val="25"/>
          <w:szCs w:val="25"/>
          <w:lang w:val="uk-UA" w:eastAsia="uk-UA"/>
        </w:rPr>
        <w:t>ОСОБА_1</w:t>
      </w:r>
      <w:r w:rsidR="00A251F1" w:rsidRPr="00491314">
        <w:rPr>
          <w:sz w:val="25"/>
          <w:szCs w:val="25"/>
          <w:lang w:val="uk-UA" w:eastAsia="uk-UA"/>
        </w:rPr>
        <w:t xml:space="preserve"> ускладнює оцінку відповідності майна подружжя їхнім доходам. На думку кандидата</w:t>
      </w:r>
      <w:r w:rsidRPr="00491314">
        <w:rPr>
          <w:sz w:val="25"/>
          <w:szCs w:val="25"/>
          <w:lang w:val="uk-UA" w:eastAsia="uk-UA"/>
        </w:rPr>
        <w:t>,</w:t>
      </w:r>
      <w:r w:rsidR="00A251F1" w:rsidRPr="00491314">
        <w:rPr>
          <w:sz w:val="25"/>
          <w:szCs w:val="25"/>
          <w:lang w:val="uk-UA" w:eastAsia="uk-UA"/>
        </w:rPr>
        <w:t xml:space="preserve"> відсутність інформації про якісні характеристики спадкового майна не перешкоджають можливості ГРД оцінити, чи достатньо у нього з </w:t>
      </w:r>
      <w:r w:rsidR="00C90E41">
        <w:rPr>
          <w:sz w:val="25"/>
          <w:szCs w:val="25"/>
          <w:lang w:val="uk-UA" w:eastAsia="uk-UA"/>
        </w:rPr>
        <w:t>ОСОБА_1</w:t>
      </w:r>
      <w:r w:rsidR="00A251F1" w:rsidRPr="00491314">
        <w:rPr>
          <w:sz w:val="25"/>
          <w:szCs w:val="25"/>
          <w:lang w:val="uk-UA" w:eastAsia="uk-UA"/>
        </w:rPr>
        <w:t xml:space="preserve"> було коштів для набуття майна. </w:t>
      </w:r>
    </w:p>
    <w:p w:rsidR="0007227C" w:rsidRPr="00491314" w:rsidRDefault="00B47D67" w:rsidP="002C1A50">
      <w:pPr>
        <w:pStyle w:val="aa"/>
        <w:numPr>
          <w:ilvl w:val="0"/>
          <w:numId w:val="5"/>
        </w:numPr>
        <w:shd w:val="clear" w:color="auto" w:fill="FFFFFF"/>
        <w:tabs>
          <w:tab w:val="left" w:pos="426"/>
        </w:tabs>
        <w:ind w:left="0" w:firstLine="567"/>
        <w:jc w:val="both"/>
        <w:rPr>
          <w:sz w:val="25"/>
          <w:szCs w:val="25"/>
          <w:lang w:val="uk-UA" w:eastAsia="uk-UA"/>
        </w:rPr>
      </w:pPr>
      <w:r w:rsidRPr="00491314">
        <w:rPr>
          <w:color w:val="000000"/>
          <w:sz w:val="25"/>
          <w:szCs w:val="25"/>
          <w:shd w:val="clear" w:color="auto" w:fill="FFFFFF"/>
          <w:lang w:val="uk-UA"/>
        </w:rPr>
        <w:t xml:space="preserve">Під час проведення співбесіди </w:t>
      </w:r>
      <w:r w:rsidR="0007227C" w:rsidRPr="00491314">
        <w:rPr>
          <w:color w:val="000000"/>
          <w:sz w:val="25"/>
          <w:szCs w:val="25"/>
          <w:shd w:val="clear" w:color="auto" w:fill="FFFFFF"/>
          <w:lang w:val="uk-UA"/>
        </w:rPr>
        <w:t xml:space="preserve"> Комісією </w:t>
      </w:r>
      <w:r w:rsidRPr="00491314">
        <w:rPr>
          <w:color w:val="000000"/>
          <w:sz w:val="25"/>
          <w:szCs w:val="25"/>
          <w:shd w:val="clear" w:color="auto" w:fill="FFFFFF"/>
          <w:lang w:val="uk-UA"/>
        </w:rPr>
        <w:t xml:space="preserve">у пленарному складі Овдієнко В.В. додатково зазначив, що з метою усунення сумнівів щодо вартості житлового будинку, площею 219 </w:t>
      </w:r>
      <w:proofErr w:type="spellStart"/>
      <w:r w:rsidRPr="00491314">
        <w:rPr>
          <w:color w:val="000000"/>
          <w:sz w:val="25"/>
          <w:szCs w:val="25"/>
          <w:shd w:val="clear" w:color="auto" w:fill="FFFFFF"/>
          <w:lang w:val="uk-UA"/>
        </w:rPr>
        <w:t>кв.м</w:t>
      </w:r>
      <w:proofErr w:type="spellEnd"/>
      <w:r w:rsidRPr="00491314">
        <w:rPr>
          <w:color w:val="000000"/>
          <w:sz w:val="25"/>
          <w:szCs w:val="25"/>
          <w:shd w:val="clear" w:color="auto" w:fill="FFFFFF"/>
          <w:lang w:val="uk-UA"/>
        </w:rPr>
        <w:t xml:space="preserve"> та відповідності цієї вартості його доходам, ним було замовлено оцінку його ринкової вартості. </w:t>
      </w:r>
    </w:p>
    <w:p w:rsidR="0007227C" w:rsidRPr="00491314" w:rsidRDefault="00B47D67" w:rsidP="002C1A50">
      <w:pPr>
        <w:pStyle w:val="aa"/>
        <w:numPr>
          <w:ilvl w:val="0"/>
          <w:numId w:val="5"/>
        </w:numPr>
        <w:shd w:val="clear" w:color="auto" w:fill="FFFFFF"/>
        <w:tabs>
          <w:tab w:val="left" w:pos="426"/>
        </w:tabs>
        <w:ind w:left="0" w:firstLine="567"/>
        <w:jc w:val="both"/>
        <w:rPr>
          <w:sz w:val="25"/>
          <w:szCs w:val="25"/>
          <w:lang w:val="uk-UA" w:eastAsia="uk-UA"/>
        </w:rPr>
      </w:pPr>
      <w:r w:rsidRPr="00F31315">
        <w:rPr>
          <w:color w:val="000000"/>
          <w:spacing w:val="6"/>
          <w:sz w:val="25"/>
          <w:szCs w:val="25"/>
          <w:shd w:val="clear" w:color="auto" w:fill="FFFFFF"/>
          <w:lang w:val="uk-UA"/>
        </w:rPr>
        <w:t>Згідно</w:t>
      </w:r>
      <w:r w:rsidR="0007227C" w:rsidRPr="00F31315">
        <w:rPr>
          <w:color w:val="000000"/>
          <w:spacing w:val="6"/>
          <w:sz w:val="25"/>
          <w:szCs w:val="25"/>
          <w:shd w:val="clear" w:color="auto" w:fill="FFFFFF"/>
          <w:lang w:val="uk-UA"/>
        </w:rPr>
        <w:t xml:space="preserve"> </w:t>
      </w:r>
      <w:r w:rsidR="00DD5CBE" w:rsidRPr="00F31315">
        <w:rPr>
          <w:color w:val="000000"/>
          <w:spacing w:val="6"/>
          <w:sz w:val="25"/>
          <w:szCs w:val="25"/>
          <w:shd w:val="clear" w:color="auto" w:fill="FFFFFF"/>
          <w:lang w:val="uk-UA"/>
        </w:rPr>
        <w:t>зі</w:t>
      </w:r>
      <w:r w:rsidRPr="00F31315">
        <w:rPr>
          <w:color w:val="000000"/>
          <w:spacing w:val="6"/>
          <w:sz w:val="25"/>
          <w:szCs w:val="25"/>
          <w:shd w:val="clear" w:color="auto" w:fill="FFFFFF"/>
          <w:lang w:val="uk-UA"/>
        </w:rPr>
        <w:t xml:space="preserve"> звіт</w:t>
      </w:r>
      <w:r w:rsidR="0007227C" w:rsidRPr="00F31315">
        <w:rPr>
          <w:color w:val="000000"/>
          <w:spacing w:val="6"/>
          <w:sz w:val="25"/>
          <w:szCs w:val="25"/>
          <w:shd w:val="clear" w:color="auto" w:fill="FFFFFF"/>
          <w:lang w:val="uk-UA"/>
        </w:rPr>
        <w:t>ом</w:t>
      </w:r>
      <w:r w:rsidRPr="00F31315">
        <w:rPr>
          <w:color w:val="000000"/>
          <w:spacing w:val="6"/>
          <w:sz w:val="25"/>
          <w:szCs w:val="25"/>
          <w:shd w:val="clear" w:color="auto" w:fill="FFFFFF"/>
          <w:lang w:val="uk-UA"/>
        </w:rPr>
        <w:t xml:space="preserve"> про незалежну оцінку, складен</w:t>
      </w:r>
      <w:r w:rsidR="00DD5CBE" w:rsidRPr="00F31315">
        <w:rPr>
          <w:color w:val="000000"/>
          <w:spacing w:val="6"/>
          <w:sz w:val="25"/>
          <w:szCs w:val="25"/>
          <w:shd w:val="clear" w:color="auto" w:fill="FFFFFF"/>
          <w:lang w:val="uk-UA"/>
        </w:rPr>
        <w:t>им</w:t>
      </w:r>
      <w:r w:rsidRPr="00F31315">
        <w:rPr>
          <w:color w:val="000000"/>
          <w:spacing w:val="6"/>
          <w:sz w:val="25"/>
          <w:szCs w:val="25"/>
          <w:shd w:val="clear" w:color="auto" w:fill="FFFFFF"/>
          <w:lang w:val="uk-UA"/>
        </w:rPr>
        <w:t xml:space="preserve"> 20 квітня 2026 року</w:t>
      </w:r>
      <w:r w:rsidRPr="00491314">
        <w:rPr>
          <w:color w:val="000000"/>
          <w:sz w:val="25"/>
          <w:szCs w:val="25"/>
          <w:shd w:val="clear" w:color="auto" w:fill="FFFFFF"/>
          <w:lang w:val="uk-UA"/>
        </w:rPr>
        <w:t xml:space="preserve"> </w:t>
      </w:r>
      <w:bookmarkStart w:id="7" w:name="_GoBack"/>
      <w:bookmarkEnd w:id="7"/>
      <w:r w:rsidRPr="00F31315">
        <w:rPr>
          <w:color w:val="000000"/>
          <w:spacing w:val="6"/>
          <w:sz w:val="25"/>
          <w:szCs w:val="25"/>
          <w:shd w:val="clear" w:color="auto" w:fill="FFFFFF"/>
          <w:lang w:val="uk-UA"/>
        </w:rPr>
        <w:t xml:space="preserve">ТОВ «НЕРУХОМІСТЬ-ФУТУРА», ринкова вартість житлового будинку </w:t>
      </w:r>
      <w:r w:rsidR="00DD5CBE" w:rsidRPr="00F31315">
        <w:rPr>
          <w:color w:val="000000"/>
          <w:spacing w:val="6"/>
          <w:sz w:val="25"/>
          <w:szCs w:val="25"/>
          <w:shd w:val="clear" w:color="auto" w:fill="FFFFFF"/>
          <w:lang w:val="uk-UA"/>
        </w:rPr>
        <w:t>становить</w:t>
      </w:r>
      <w:r w:rsidR="00DD5CBE" w:rsidRPr="00491314">
        <w:rPr>
          <w:color w:val="000000"/>
          <w:sz w:val="25"/>
          <w:szCs w:val="25"/>
          <w:shd w:val="clear" w:color="auto" w:fill="FFFFFF"/>
          <w:lang w:val="uk-UA"/>
        </w:rPr>
        <w:t xml:space="preserve"> </w:t>
      </w:r>
      <w:r w:rsidRPr="00491314">
        <w:rPr>
          <w:color w:val="000000"/>
          <w:sz w:val="25"/>
          <w:szCs w:val="25"/>
          <w:shd w:val="clear" w:color="auto" w:fill="FFFFFF"/>
          <w:lang w:val="uk-UA"/>
        </w:rPr>
        <w:t>1</w:t>
      </w:r>
      <w:r w:rsidR="00611967" w:rsidRPr="00491314">
        <w:rPr>
          <w:color w:val="000000"/>
          <w:sz w:val="25"/>
          <w:szCs w:val="25"/>
          <w:shd w:val="clear" w:color="auto" w:fill="FFFFFF"/>
          <w:lang w:val="uk-UA"/>
        </w:rPr>
        <w:t>,</w:t>
      </w:r>
      <w:r w:rsidRPr="00491314">
        <w:rPr>
          <w:color w:val="000000"/>
          <w:sz w:val="25"/>
          <w:szCs w:val="25"/>
          <w:shd w:val="clear" w:color="auto" w:fill="FFFFFF"/>
          <w:lang w:val="uk-UA"/>
        </w:rPr>
        <w:t>6</w:t>
      </w:r>
      <w:r w:rsidR="00F31315">
        <w:rPr>
          <w:color w:val="000000"/>
          <w:sz w:val="25"/>
          <w:szCs w:val="25"/>
          <w:shd w:val="clear" w:color="auto" w:fill="FFFFFF"/>
          <w:lang w:val="uk-UA"/>
        </w:rPr>
        <w:t> </w:t>
      </w:r>
      <w:r w:rsidR="00DD5CBE" w:rsidRPr="00491314">
        <w:rPr>
          <w:color w:val="000000"/>
          <w:sz w:val="25"/>
          <w:szCs w:val="25"/>
          <w:shd w:val="clear" w:color="auto" w:fill="FFFFFF"/>
          <w:lang w:val="uk-UA"/>
        </w:rPr>
        <w:t xml:space="preserve">млн </w:t>
      </w:r>
      <w:r w:rsidRPr="00491314">
        <w:rPr>
          <w:color w:val="000000"/>
          <w:sz w:val="25"/>
          <w:szCs w:val="25"/>
          <w:shd w:val="clear" w:color="auto" w:fill="FFFFFF"/>
          <w:lang w:val="uk-UA"/>
        </w:rPr>
        <w:t>грн. Отже, задекларований дохід його та членів сім’ї, в період з 2018 до 2021 рок</w:t>
      </w:r>
      <w:r w:rsidR="00DD5CBE" w:rsidRPr="00491314">
        <w:rPr>
          <w:color w:val="000000"/>
          <w:sz w:val="25"/>
          <w:szCs w:val="25"/>
          <w:shd w:val="clear" w:color="auto" w:fill="FFFFFF"/>
          <w:lang w:val="uk-UA"/>
        </w:rPr>
        <w:t>у більше ніж у</w:t>
      </w:r>
      <w:r w:rsidRPr="00491314">
        <w:rPr>
          <w:color w:val="000000"/>
          <w:sz w:val="25"/>
          <w:szCs w:val="25"/>
          <w:shd w:val="clear" w:color="auto" w:fill="FFFFFF"/>
          <w:lang w:val="uk-UA"/>
        </w:rPr>
        <w:t xml:space="preserve">тричі перевищує вказану вище ринкову вартість житлового будинку. </w:t>
      </w:r>
    </w:p>
    <w:p w:rsidR="00DC6F9E" w:rsidRPr="00491314" w:rsidRDefault="0007227C" w:rsidP="002C1A50">
      <w:pPr>
        <w:pStyle w:val="aa"/>
        <w:numPr>
          <w:ilvl w:val="0"/>
          <w:numId w:val="5"/>
        </w:numPr>
        <w:shd w:val="clear" w:color="auto" w:fill="FFFFFF"/>
        <w:tabs>
          <w:tab w:val="left" w:pos="426"/>
        </w:tabs>
        <w:ind w:left="0" w:firstLine="567"/>
        <w:jc w:val="both"/>
        <w:rPr>
          <w:sz w:val="25"/>
          <w:szCs w:val="25"/>
          <w:lang w:val="uk-UA" w:eastAsia="uk-UA"/>
        </w:rPr>
      </w:pPr>
      <w:r w:rsidRPr="00491314">
        <w:rPr>
          <w:color w:val="000000"/>
          <w:sz w:val="25"/>
          <w:szCs w:val="25"/>
          <w:shd w:val="clear" w:color="auto" w:fill="FFFFFF"/>
          <w:lang w:val="uk-UA"/>
        </w:rPr>
        <w:t xml:space="preserve">Також кандидат пояснив, що фактична вартість </w:t>
      </w:r>
      <w:r w:rsidR="00DC6F9E" w:rsidRPr="00491314">
        <w:rPr>
          <w:color w:val="000000"/>
          <w:sz w:val="25"/>
          <w:szCs w:val="25"/>
          <w:shd w:val="clear" w:color="auto" w:fill="FFFFFF"/>
          <w:lang w:val="uk-UA"/>
        </w:rPr>
        <w:t xml:space="preserve">придбаних </w:t>
      </w:r>
      <w:r w:rsidRPr="00491314">
        <w:rPr>
          <w:color w:val="000000"/>
          <w:sz w:val="25"/>
          <w:szCs w:val="25"/>
          <w:shd w:val="clear" w:color="auto" w:fill="FFFFFF"/>
          <w:lang w:val="uk-UA"/>
        </w:rPr>
        <w:t xml:space="preserve">матеріалів та </w:t>
      </w:r>
      <w:r w:rsidR="00DC6F9E" w:rsidRPr="00491314">
        <w:rPr>
          <w:color w:val="000000"/>
          <w:sz w:val="25"/>
          <w:szCs w:val="25"/>
          <w:shd w:val="clear" w:color="auto" w:fill="FFFFFF"/>
          <w:lang w:val="uk-UA"/>
        </w:rPr>
        <w:t xml:space="preserve">проведених під час реконструкції будинку </w:t>
      </w:r>
      <w:r w:rsidRPr="00491314">
        <w:rPr>
          <w:color w:val="000000"/>
          <w:sz w:val="25"/>
          <w:szCs w:val="25"/>
          <w:shd w:val="clear" w:color="auto" w:fill="FFFFFF"/>
          <w:lang w:val="uk-UA"/>
        </w:rPr>
        <w:t>робіт</w:t>
      </w:r>
      <w:r w:rsidR="00DD5CBE" w:rsidRPr="00491314">
        <w:rPr>
          <w:color w:val="000000"/>
          <w:sz w:val="25"/>
          <w:szCs w:val="25"/>
          <w:shd w:val="clear" w:color="auto" w:fill="FFFFFF"/>
          <w:lang w:val="uk-UA"/>
        </w:rPr>
        <w:t xml:space="preserve"> не перевищує 2 млн</w:t>
      </w:r>
      <w:r w:rsidR="00DC6F9E" w:rsidRPr="00491314">
        <w:rPr>
          <w:color w:val="000000"/>
          <w:sz w:val="25"/>
          <w:szCs w:val="25"/>
          <w:shd w:val="clear" w:color="auto" w:fill="FFFFFF"/>
          <w:lang w:val="uk-UA"/>
        </w:rPr>
        <w:t xml:space="preserve"> грн</w:t>
      </w:r>
      <w:r w:rsidR="00611967" w:rsidRPr="00491314">
        <w:rPr>
          <w:color w:val="000000"/>
          <w:sz w:val="25"/>
          <w:szCs w:val="25"/>
          <w:shd w:val="clear" w:color="auto" w:fill="FFFFFF"/>
          <w:lang w:val="uk-UA"/>
        </w:rPr>
        <w:t xml:space="preserve">, що відповідає його офіційним доходам. </w:t>
      </w:r>
      <w:r w:rsidR="00DD5CBE" w:rsidRPr="00491314">
        <w:rPr>
          <w:color w:val="000000"/>
          <w:sz w:val="25"/>
          <w:szCs w:val="25"/>
          <w:shd w:val="clear" w:color="auto" w:fill="FFFFFF"/>
          <w:lang w:val="uk-UA"/>
        </w:rPr>
        <w:t>Н</w:t>
      </w:r>
      <w:r w:rsidR="00611967" w:rsidRPr="00491314">
        <w:rPr>
          <w:color w:val="000000"/>
          <w:sz w:val="25"/>
          <w:szCs w:val="25"/>
          <w:shd w:val="clear" w:color="auto" w:fill="FFFFFF"/>
          <w:lang w:val="uk-UA"/>
        </w:rPr>
        <w:t>аголошує</w:t>
      </w:r>
      <w:r w:rsidR="00DD5CBE" w:rsidRPr="00491314">
        <w:rPr>
          <w:color w:val="000000"/>
          <w:sz w:val="25"/>
          <w:szCs w:val="25"/>
          <w:shd w:val="clear" w:color="auto" w:fill="FFFFFF"/>
          <w:lang w:val="uk-UA"/>
        </w:rPr>
        <w:t>,</w:t>
      </w:r>
      <w:r w:rsidR="00611967" w:rsidRPr="00491314">
        <w:rPr>
          <w:color w:val="000000"/>
          <w:sz w:val="25"/>
          <w:szCs w:val="25"/>
          <w:shd w:val="clear" w:color="auto" w:fill="FFFFFF"/>
          <w:lang w:val="uk-UA"/>
        </w:rPr>
        <w:t xml:space="preserve"> що істотна частина робіт була проведе</w:t>
      </w:r>
      <w:r w:rsidR="00DD5CBE" w:rsidRPr="00491314">
        <w:rPr>
          <w:color w:val="000000"/>
          <w:sz w:val="25"/>
          <w:szCs w:val="25"/>
          <w:shd w:val="clear" w:color="auto" w:fill="FFFFFF"/>
          <w:lang w:val="uk-UA"/>
        </w:rPr>
        <w:t>на ним та членами сім’ї і тому н</w:t>
      </w:r>
      <w:r w:rsidR="00611967" w:rsidRPr="00491314">
        <w:rPr>
          <w:color w:val="000000"/>
          <w:sz w:val="25"/>
          <w:szCs w:val="25"/>
          <w:shd w:val="clear" w:color="auto" w:fill="FFFFFF"/>
          <w:lang w:val="uk-UA"/>
        </w:rPr>
        <w:t>а такі роботи кошти не витрачались.</w:t>
      </w:r>
      <w:r w:rsidRPr="00491314">
        <w:rPr>
          <w:color w:val="000000"/>
          <w:sz w:val="25"/>
          <w:szCs w:val="25"/>
          <w:shd w:val="clear" w:color="auto" w:fill="FFFFFF"/>
          <w:lang w:val="uk-UA"/>
        </w:rPr>
        <w:t xml:space="preserve"> </w:t>
      </w:r>
    </w:p>
    <w:p w:rsidR="0088649A" w:rsidRPr="00491314" w:rsidRDefault="00796BEF" w:rsidP="002C1A50">
      <w:pPr>
        <w:pStyle w:val="aa"/>
        <w:numPr>
          <w:ilvl w:val="0"/>
          <w:numId w:val="5"/>
        </w:numPr>
        <w:shd w:val="clear" w:color="auto" w:fill="FFFFFF"/>
        <w:tabs>
          <w:tab w:val="left" w:pos="426"/>
        </w:tabs>
        <w:ind w:left="0" w:firstLine="567"/>
        <w:jc w:val="both"/>
        <w:rPr>
          <w:sz w:val="25"/>
          <w:szCs w:val="25"/>
          <w:lang w:val="uk-UA" w:eastAsia="uk-UA"/>
        </w:rPr>
      </w:pPr>
      <w:r w:rsidRPr="00491314">
        <w:rPr>
          <w:color w:val="000000"/>
          <w:sz w:val="25"/>
          <w:szCs w:val="25"/>
          <w:shd w:val="clear" w:color="auto" w:fill="FFFFFF"/>
          <w:lang w:val="uk-UA"/>
        </w:rPr>
        <w:t xml:space="preserve">Дослідивши висновок ГРД, заслухавши пояснення, надані кандидатом під час засідання, Комісія у пленарному складі погодилась із висновками, викладеними в рішенні Комісії у складі колегії від 14 квітня 2026 року № 133/ас-26, щодо відповідності кандидата критеріям професійної етики та доброчесності. Інших суттєвих обставин, які могли б свідчити про невідповідність кандидата на посаду судді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Комісією у пленарному складі під час проведення співбесіди з </w:t>
      </w:r>
      <w:proofErr w:type="spellStart"/>
      <w:r w:rsidRPr="00491314">
        <w:rPr>
          <w:color w:val="000000"/>
          <w:sz w:val="25"/>
          <w:szCs w:val="25"/>
          <w:shd w:val="clear" w:color="auto" w:fill="FFFFFF"/>
          <w:lang w:val="uk-UA"/>
        </w:rPr>
        <w:t>Овдієнком</w:t>
      </w:r>
      <w:proofErr w:type="spellEnd"/>
      <w:r w:rsidR="00F31315">
        <w:rPr>
          <w:color w:val="000000"/>
          <w:sz w:val="25"/>
          <w:szCs w:val="25"/>
          <w:shd w:val="clear" w:color="auto" w:fill="FFFFFF"/>
          <w:lang w:val="uk-UA"/>
        </w:rPr>
        <w:t> </w:t>
      </w:r>
      <w:r w:rsidRPr="00491314">
        <w:rPr>
          <w:color w:val="000000"/>
          <w:sz w:val="25"/>
          <w:szCs w:val="25"/>
          <w:shd w:val="clear" w:color="auto" w:fill="FFFFFF"/>
          <w:lang w:val="uk-UA"/>
        </w:rPr>
        <w:t>В.В. не встановлено.</w:t>
      </w:r>
    </w:p>
    <w:p w:rsidR="002B08FD" w:rsidRPr="00491314" w:rsidRDefault="002B08FD" w:rsidP="002C1A50">
      <w:pPr>
        <w:pStyle w:val="aa"/>
        <w:numPr>
          <w:ilvl w:val="0"/>
          <w:numId w:val="5"/>
        </w:numPr>
        <w:shd w:val="clear" w:color="auto" w:fill="FFFFFF"/>
        <w:tabs>
          <w:tab w:val="left" w:pos="426"/>
        </w:tabs>
        <w:suppressAutoHyphens w:val="0"/>
        <w:ind w:left="0" w:firstLine="567"/>
        <w:jc w:val="both"/>
        <w:rPr>
          <w:sz w:val="25"/>
          <w:szCs w:val="25"/>
          <w:lang w:val="uk-UA" w:eastAsia="uk-UA"/>
        </w:rPr>
      </w:pPr>
      <w:r w:rsidRPr="00491314">
        <w:rPr>
          <w:color w:val="000000"/>
          <w:sz w:val="25"/>
          <w:szCs w:val="25"/>
          <w:shd w:val="clear" w:color="auto" w:fill="FFFFFF"/>
          <w:lang w:val="uk-UA"/>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підтвердив здатність здійснювати правосуддя в апеляційному загальному суді за критеріями доброчесності та професійної етики.</w:t>
      </w:r>
    </w:p>
    <w:p w:rsidR="007E65B7" w:rsidRPr="00491314" w:rsidRDefault="007E65B7" w:rsidP="002C1A50">
      <w:pPr>
        <w:pStyle w:val="aa"/>
        <w:numPr>
          <w:ilvl w:val="0"/>
          <w:numId w:val="5"/>
        </w:numPr>
        <w:shd w:val="clear" w:color="auto" w:fill="FFFFFF"/>
        <w:tabs>
          <w:tab w:val="left" w:pos="426"/>
        </w:tabs>
        <w:suppressAutoHyphens w:val="0"/>
        <w:ind w:left="0" w:firstLine="567"/>
        <w:jc w:val="both"/>
        <w:rPr>
          <w:sz w:val="25"/>
          <w:szCs w:val="25"/>
          <w:lang w:val="uk-UA" w:eastAsia="uk-UA"/>
        </w:rPr>
      </w:pPr>
      <w:r w:rsidRPr="00491314">
        <w:rPr>
          <w:sz w:val="25"/>
          <w:szCs w:val="25"/>
          <w:lang w:val="uk-UA" w:eastAsia="uk-UA"/>
        </w:rPr>
        <w:t>Ураховуючи викладене, керуючись статтями 79, 83</w:t>
      </w:r>
      <w:r w:rsidRPr="00491314">
        <w:rPr>
          <w:sz w:val="25"/>
          <w:szCs w:val="25"/>
          <w:lang w:val="uk-UA"/>
        </w:rPr>
        <w:t>–</w:t>
      </w:r>
      <w:r w:rsidRPr="00491314">
        <w:rPr>
          <w:sz w:val="25"/>
          <w:szCs w:val="25"/>
          <w:lang w:val="uk-UA"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491314">
        <w:rPr>
          <w:sz w:val="25"/>
          <w:szCs w:val="25"/>
          <w:lang w:val="uk-UA"/>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491314">
        <w:rPr>
          <w:sz w:val="25"/>
          <w:szCs w:val="25"/>
          <w:lang w:val="uk-UA" w:eastAsia="uk-UA"/>
        </w:rPr>
        <w:t xml:space="preserve">, </w:t>
      </w:r>
      <w:r w:rsidRPr="00491314">
        <w:rPr>
          <w:sz w:val="25"/>
          <w:szCs w:val="25"/>
          <w:shd w:val="clear" w:color="auto" w:fill="FFFFFF"/>
          <w:lang w:val="uk-UA"/>
        </w:rPr>
        <w:t xml:space="preserve">Вища кваліфікаційна комісія суддів України </w:t>
      </w:r>
      <w:r w:rsidRPr="00491314">
        <w:rPr>
          <w:sz w:val="25"/>
          <w:szCs w:val="25"/>
          <w:lang w:val="uk-UA" w:eastAsia="uk-UA"/>
        </w:rPr>
        <w:t>одноголосно</w:t>
      </w:r>
    </w:p>
    <w:p w:rsidR="007E65B7" w:rsidRPr="00491314" w:rsidRDefault="007E65B7" w:rsidP="002C1A50">
      <w:pPr>
        <w:pStyle w:val="aa"/>
        <w:ind w:left="567"/>
        <w:jc w:val="both"/>
        <w:rPr>
          <w:sz w:val="25"/>
          <w:szCs w:val="25"/>
          <w:lang w:val="uk-UA" w:eastAsia="ru-RU"/>
        </w:rPr>
      </w:pPr>
    </w:p>
    <w:p w:rsidR="00D72900" w:rsidRPr="00491314" w:rsidRDefault="00D72900" w:rsidP="002C1A50">
      <w:pPr>
        <w:shd w:val="clear" w:color="auto" w:fill="FFFFFF"/>
        <w:suppressAutoHyphens w:val="0"/>
        <w:jc w:val="center"/>
        <w:rPr>
          <w:sz w:val="25"/>
          <w:szCs w:val="25"/>
          <w:lang w:val="uk-UA" w:eastAsia="uk-UA"/>
        </w:rPr>
      </w:pPr>
      <w:r w:rsidRPr="00491314">
        <w:rPr>
          <w:sz w:val="25"/>
          <w:szCs w:val="25"/>
          <w:lang w:val="uk-UA" w:eastAsia="uk-UA"/>
        </w:rPr>
        <w:t>вирішила:</w:t>
      </w:r>
    </w:p>
    <w:p w:rsidR="00ED1338" w:rsidRPr="00491314" w:rsidRDefault="00ED1338" w:rsidP="002C1A50">
      <w:pPr>
        <w:shd w:val="clear" w:color="auto" w:fill="FFFFFF"/>
        <w:suppressAutoHyphens w:val="0"/>
        <w:jc w:val="center"/>
        <w:rPr>
          <w:sz w:val="25"/>
          <w:szCs w:val="25"/>
          <w:lang w:val="uk-UA" w:eastAsia="uk-UA"/>
        </w:rPr>
      </w:pPr>
    </w:p>
    <w:p w:rsidR="00D72900" w:rsidRPr="00491314" w:rsidRDefault="00D72900" w:rsidP="002C1A50">
      <w:pPr>
        <w:jc w:val="both"/>
        <w:rPr>
          <w:sz w:val="25"/>
          <w:szCs w:val="25"/>
          <w:lang w:val="uk-UA"/>
        </w:rPr>
      </w:pPr>
      <w:r w:rsidRPr="00491314">
        <w:rPr>
          <w:sz w:val="25"/>
          <w:szCs w:val="25"/>
          <w:lang w:val="uk-UA"/>
        </w:rPr>
        <w:t xml:space="preserve">визнати </w:t>
      </w:r>
      <w:proofErr w:type="spellStart"/>
      <w:r w:rsidR="002B4794" w:rsidRPr="00491314">
        <w:rPr>
          <w:sz w:val="25"/>
          <w:szCs w:val="25"/>
          <w:shd w:val="clear" w:color="auto" w:fill="FFFFFF"/>
          <w:lang w:val="uk-UA"/>
        </w:rPr>
        <w:t>Овдієнка</w:t>
      </w:r>
      <w:proofErr w:type="spellEnd"/>
      <w:r w:rsidR="002B4794" w:rsidRPr="00491314">
        <w:rPr>
          <w:sz w:val="25"/>
          <w:szCs w:val="25"/>
          <w:shd w:val="clear" w:color="auto" w:fill="FFFFFF"/>
          <w:lang w:val="uk-UA"/>
        </w:rPr>
        <w:t xml:space="preserve"> Володимира Володимировича </w:t>
      </w:r>
      <w:r w:rsidR="002B4794" w:rsidRPr="00491314">
        <w:rPr>
          <w:sz w:val="25"/>
          <w:szCs w:val="25"/>
          <w:lang w:val="uk-UA"/>
        </w:rPr>
        <w:t>таким</w:t>
      </w:r>
      <w:r w:rsidRPr="00491314">
        <w:rPr>
          <w:sz w:val="25"/>
          <w:szCs w:val="25"/>
          <w:lang w:val="uk-UA"/>
        </w:rPr>
        <w:t>, що підтверди</w:t>
      </w:r>
      <w:r w:rsidR="002B4794" w:rsidRPr="00491314">
        <w:rPr>
          <w:sz w:val="25"/>
          <w:szCs w:val="25"/>
          <w:lang w:val="uk-UA"/>
        </w:rPr>
        <w:t>в</w:t>
      </w:r>
      <w:r w:rsidRPr="00491314">
        <w:rPr>
          <w:sz w:val="25"/>
          <w:szCs w:val="25"/>
          <w:lang w:val="uk-UA"/>
        </w:rPr>
        <w:t xml:space="preserve"> здатність здійснювати правосуддя в апеляційному загальному суді.</w:t>
      </w:r>
    </w:p>
    <w:p w:rsidR="00D72900" w:rsidRPr="00491314" w:rsidRDefault="00D72900" w:rsidP="002C1A50">
      <w:pPr>
        <w:shd w:val="clear" w:color="auto" w:fill="FFFFFF"/>
        <w:suppressAutoHyphens w:val="0"/>
        <w:jc w:val="both"/>
        <w:rPr>
          <w:color w:val="FF0000"/>
          <w:sz w:val="25"/>
          <w:szCs w:val="25"/>
          <w:lang w:val="uk-UA"/>
        </w:rPr>
      </w:pPr>
    </w:p>
    <w:p w:rsidR="00D72900" w:rsidRPr="00491314" w:rsidRDefault="00D72900" w:rsidP="002C1A50">
      <w:pPr>
        <w:shd w:val="clear" w:color="auto" w:fill="FFFFFF"/>
        <w:suppressAutoHyphens w:val="0"/>
        <w:jc w:val="both"/>
        <w:rPr>
          <w:sz w:val="25"/>
          <w:szCs w:val="25"/>
          <w:lang w:val="uk-UA"/>
        </w:rPr>
      </w:pPr>
    </w:p>
    <w:p w:rsidR="00D72900" w:rsidRPr="00491314" w:rsidRDefault="00D72900" w:rsidP="002C1A50">
      <w:pPr>
        <w:ind w:hanging="2"/>
        <w:jc w:val="both"/>
        <w:rPr>
          <w:sz w:val="25"/>
          <w:szCs w:val="25"/>
          <w:lang w:val="uk-UA"/>
        </w:rPr>
      </w:pPr>
      <w:r w:rsidRPr="00491314">
        <w:rPr>
          <w:sz w:val="25"/>
          <w:szCs w:val="25"/>
          <w:lang w:val="uk-UA"/>
        </w:rPr>
        <w:t>Головуючий</w:t>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t xml:space="preserve">Андрій ПАСІЧНИК </w:t>
      </w:r>
    </w:p>
    <w:p w:rsidR="00D72900" w:rsidRPr="00491314" w:rsidRDefault="00D72900" w:rsidP="002C1A50">
      <w:pPr>
        <w:ind w:hanging="2"/>
        <w:jc w:val="both"/>
        <w:rPr>
          <w:sz w:val="25"/>
          <w:szCs w:val="25"/>
          <w:lang w:val="uk-UA"/>
        </w:rPr>
      </w:pPr>
    </w:p>
    <w:p w:rsidR="00A56ED2" w:rsidRDefault="00D72900" w:rsidP="00F31315">
      <w:pPr>
        <w:tabs>
          <w:tab w:val="left" w:pos="426"/>
        </w:tabs>
        <w:ind w:hanging="2"/>
        <w:jc w:val="both"/>
        <w:rPr>
          <w:color w:val="000000"/>
          <w:sz w:val="25"/>
          <w:szCs w:val="25"/>
          <w:shd w:val="clear" w:color="auto" w:fill="FFFFFF"/>
          <w:lang w:val="uk-UA"/>
        </w:rPr>
      </w:pPr>
      <w:r w:rsidRPr="00491314">
        <w:rPr>
          <w:sz w:val="25"/>
          <w:szCs w:val="25"/>
          <w:lang w:val="uk-UA"/>
        </w:rPr>
        <w:t xml:space="preserve">Члени Комісії: </w:t>
      </w:r>
      <w:r w:rsidRPr="00491314">
        <w:rPr>
          <w:sz w:val="25"/>
          <w:szCs w:val="25"/>
          <w:lang w:val="uk-UA"/>
        </w:rPr>
        <w:tab/>
      </w:r>
      <w:r w:rsidRPr="00491314">
        <w:rPr>
          <w:sz w:val="25"/>
          <w:szCs w:val="25"/>
          <w:lang w:val="uk-UA"/>
        </w:rPr>
        <w:tab/>
      </w:r>
      <w:r w:rsidR="00F31315">
        <w:rPr>
          <w:sz w:val="25"/>
          <w:szCs w:val="25"/>
          <w:lang w:val="uk-UA"/>
        </w:rPr>
        <w:tab/>
      </w:r>
      <w:r w:rsidR="00F31315">
        <w:rPr>
          <w:sz w:val="25"/>
          <w:szCs w:val="25"/>
          <w:lang w:val="uk-UA"/>
        </w:rPr>
        <w:tab/>
      </w:r>
      <w:r w:rsidR="00F31315">
        <w:rPr>
          <w:sz w:val="25"/>
          <w:szCs w:val="25"/>
          <w:lang w:val="uk-UA"/>
        </w:rPr>
        <w:tab/>
      </w:r>
      <w:r w:rsidR="00F31315">
        <w:rPr>
          <w:sz w:val="25"/>
          <w:szCs w:val="25"/>
          <w:lang w:val="uk-UA"/>
        </w:rPr>
        <w:tab/>
      </w:r>
      <w:r w:rsidR="00F31315">
        <w:rPr>
          <w:sz w:val="25"/>
          <w:szCs w:val="25"/>
          <w:lang w:val="uk-UA"/>
        </w:rPr>
        <w:tab/>
      </w:r>
      <w:r w:rsidR="00A56ED2" w:rsidRPr="00491314">
        <w:rPr>
          <w:color w:val="000000"/>
          <w:sz w:val="25"/>
          <w:szCs w:val="25"/>
          <w:shd w:val="clear" w:color="auto" w:fill="FFFFFF"/>
          <w:lang w:val="uk-UA"/>
        </w:rPr>
        <w:t>Михайло БОГОНІС</w:t>
      </w:r>
    </w:p>
    <w:p w:rsidR="00F31315" w:rsidRDefault="00F31315" w:rsidP="00F31315">
      <w:pPr>
        <w:tabs>
          <w:tab w:val="left" w:pos="426"/>
        </w:tabs>
        <w:ind w:hanging="2"/>
        <w:jc w:val="both"/>
        <w:rPr>
          <w:sz w:val="25"/>
          <w:szCs w:val="25"/>
          <w:lang w:val="uk-UA"/>
        </w:rPr>
      </w:pPr>
    </w:p>
    <w:p w:rsidR="00D72900" w:rsidRDefault="00F31315" w:rsidP="00F31315">
      <w:pPr>
        <w:tabs>
          <w:tab w:val="left" w:pos="426"/>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sidR="00D72900" w:rsidRPr="00491314">
        <w:rPr>
          <w:sz w:val="25"/>
          <w:szCs w:val="25"/>
          <w:lang w:val="uk-UA"/>
        </w:rPr>
        <w:t>Людмила ВОЛКОВА</w:t>
      </w:r>
    </w:p>
    <w:p w:rsidR="00F31315" w:rsidRDefault="00F31315" w:rsidP="00F31315">
      <w:pPr>
        <w:tabs>
          <w:tab w:val="left" w:pos="426"/>
        </w:tabs>
        <w:ind w:hanging="2"/>
        <w:jc w:val="both"/>
        <w:rPr>
          <w:sz w:val="25"/>
          <w:szCs w:val="25"/>
          <w:lang w:val="uk-UA"/>
        </w:rPr>
      </w:pPr>
    </w:p>
    <w:p w:rsidR="00D72900" w:rsidRDefault="00F31315" w:rsidP="00F31315">
      <w:pPr>
        <w:tabs>
          <w:tab w:val="left" w:pos="426"/>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sidR="00D72900" w:rsidRPr="00491314">
        <w:rPr>
          <w:sz w:val="25"/>
          <w:szCs w:val="25"/>
          <w:lang w:val="uk-UA"/>
        </w:rPr>
        <w:t>Віталій ГАЦЕЛЮК</w:t>
      </w:r>
    </w:p>
    <w:p w:rsidR="00F31315" w:rsidRDefault="00F31315" w:rsidP="00F31315">
      <w:pPr>
        <w:tabs>
          <w:tab w:val="left" w:pos="426"/>
        </w:tabs>
        <w:ind w:hanging="2"/>
        <w:jc w:val="both"/>
        <w:rPr>
          <w:sz w:val="25"/>
          <w:szCs w:val="25"/>
          <w:lang w:val="uk-UA"/>
        </w:rPr>
      </w:pPr>
    </w:p>
    <w:p w:rsidR="00D72900" w:rsidRDefault="00F31315" w:rsidP="00F31315">
      <w:pPr>
        <w:tabs>
          <w:tab w:val="left" w:pos="426"/>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sidR="00D72900" w:rsidRPr="00491314">
        <w:rPr>
          <w:sz w:val="25"/>
          <w:szCs w:val="25"/>
          <w:lang w:val="uk-UA"/>
        </w:rPr>
        <w:t>Ярослав ДУХ</w:t>
      </w:r>
    </w:p>
    <w:p w:rsidR="00F31315" w:rsidRDefault="00F31315" w:rsidP="00F31315">
      <w:pPr>
        <w:tabs>
          <w:tab w:val="left" w:pos="426"/>
        </w:tabs>
        <w:ind w:hanging="2"/>
        <w:jc w:val="both"/>
        <w:rPr>
          <w:sz w:val="25"/>
          <w:szCs w:val="25"/>
          <w:lang w:val="uk-UA"/>
        </w:rPr>
      </w:pPr>
    </w:p>
    <w:p w:rsidR="00D72900" w:rsidRDefault="00F31315" w:rsidP="00F31315">
      <w:pPr>
        <w:tabs>
          <w:tab w:val="left" w:pos="426"/>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sidR="00D72900" w:rsidRPr="00491314">
        <w:rPr>
          <w:sz w:val="25"/>
          <w:szCs w:val="25"/>
          <w:lang w:val="uk-UA"/>
        </w:rPr>
        <w:t>Роман КИДИСЮК</w:t>
      </w:r>
    </w:p>
    <w:p w:rsidR="00F31315" w:rsidRDefault="00F31315" w:rsidP="00F31315">
      <w:pPr>
        <w:tabs>
          <w:tab w:val="left" w:pos="426"/>
        </w:tabs>
        <w:ind w:hanging="2"/>
        <w:jc w:val="both"/>
        <w:rPr>
          <w:sz w:val="25"/>
          <w:szCs w:val="25"/>
          <w:lang w:val="uk-UA"/>
        </w:rPr>
      </w:pPr>
    </w:p>
    <w:p w:rsidR="008A106B" w:rsidRDefault="00F31315" w:rsidP="00F31315">
      <w:pPr>
        <w:tabs>
          <w:tab w:val="left" w:pos="426"/>
        </w:tabs>
        <w:ind w:hanging="2"/>
        <w:jc w:val="both"/>
        <w:rPr>
          <w:rFonts w:ascii="ProbaPro" w:hAnsi="ProbaPro"/>
          <w:color w:val="000000"/>
          <w:shd w:val="clear" w:color="auto" w:fill="FFFFFF"/>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sidR="00B00F08" w:rsidRPr="00491314">
        <w:rPr>
          <w:rFonts w:ascii="ProbaPro" w:hAnsi="ProbaPro"/>
          <w:color w:val="000000"/>
          <w:shd w:val="clear" w:color="auto" w:fill="FFFFFF"/>
          <w:lang w:val="uk-UA"/>
        </w:rPr>
        <w:t>Олег КОЛІУШ</w:t>
      </w:r>
    </w:p>
    <w:p w:rsidR="00F31315" w:rsidRDefault="00F31315" w:rsidP="00F31315">
      <w:pPr>
        <w:tabs>
          <w:tab w:val="left" w:pos="426"/>
        </w:tabs>
        <w:ind w:hanging="2"/>
        <w:jc w:val="both"/>
        <w:rPr>
          <w:sz w:val="25"/>
          <w:szCs w:val="25"/>
          <w:lang w:val="uk-UA"/>
        </w:rPr>
      </w:pPr>
    </w:p>
    <w:p w:rsidR="00B00F08" w:rsidRPr="00491314" w:rsidRDefault="00F31315" w:rsidP="00F31315">
      <w:pPr>
        <w:tabs>
          <w:tab w:val="left" w:pos="426"/>
        </w:tabs>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sidR="008A106B" w:rsidRPr="00491314">
        <w:rPr>
          <w:sz w:val="25"/>
          <w:szCs w:val="25"/>
          <w:lang w:val="uk-UA"/>
        </w:rPr>
        <w:t>Ігор КУШНІР</w:t>
      </w:r>
    </w:p>
    <w:p w:rsidR="00D72900" w:rsidRPr="00491314" w:rsidRDefault="00D72900" w:rsidP="002C1A50">
      <w:pPr>
        <w:ind w:hanging="2"/>
        <w:jc w:val="both"/>
        <w:rPr>
          <w:sz w:val="25"/>
          <w:szCs w:val="25"/>
          <w:lang w:val="uk-UA"/>
        </w:rPr>
      </w:pPr>
    </w:p>
    <w:p w:rsidR="00A56ED2" w:rsidRDefault="00D72900" w:rsidP="002C1A50">
      <w:pPr>
        <w:jc w:val="both"/>
        <w:rPr>
          <w:sz w:val="25"/>
          <w:szCs w:val="25"/>
          <w:lang w:val="uk-UA"/>
        </w:rPr>
      </w:pP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t>Руслан МЕЛЬНИК</w:t>
      </w:r>
    </w:p>
    <w:p w:rsidR="00F31315" w:rsidRDefault="00F31315" w:rsidP="002C1A50">
      <w:pPr>
        <w:jc w:val="both"/>
        <w:rPr>
          <w:sz w:val="25"/>
          <w:szCs w:val="25"/>
          <w:lang w:val="uk-UA"/>
        </w:rPr>
      </w:pPr>
    </w:p>
    <w:p w:rsidR="00A56ED2" w:rsidRDefault="00F31315" w:rsidP="00F31315">
      <w:pPr>
        <w:jc w:val="both"/>
        <w:rPr>
          <w:color w:val="000000"/>
          <w:sz w:val="25"/>
          <w:szCs w:val="25"/>
          <w:lang w:val="uk-UA" w:eastAsia="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sidR="00A56ED2" w:rsidRPr="00491314">
        <w:rPr>
          <w:color w:val="000000"/>
          <w:sz w:val="25"/>
          <w:szCs w:val="25"/>
          <w:lang w:val="uk-UA" w:eastAsia="uk-UA"/>
        </w:rPr>
        <w:t>Олексій ОМЕЛЬЯН</w:t>
      </w:r>
    </w:p>
    <w:p w:rsidR="00F31315" w:rsidRDefault="00F31315" w:rsidP="00F31315">
      <w:pPr>
        <w:jc w:val="both"/>
        <w:rPr>
          <w:color w:val="1D1D1B"/>
          <w:sz w:val="25"/>
          <w:szCs w:val="25"/>
          <w:lang w:val="uk-UA" w:eastAsia="uk-UA"/>
        </w:rPr>
      </w:pPr>
    </w:p>
    <w:p w:rsidR="00A56ED2" w:rsidRDefault="00F31315" w:rsidP="00F31315">
      <w:pPr>
        <w:jc w:val="both"/>
        <w:rPr>
          <w:color w:val="000000"/>
          <w:sz w:val="25"/>
          <w:szCs w:val="25"/>
          <w:lang w:val="uk-UA" w:eastAsia="uk-UA"/>
        </w:rPr>
      </w:pPr>
      <w:r>
        <w:rPr>
          <w:color w:val="1D1D1B"/>
          <w:sz w:val="25"/>
          <w:szCs w:val="25"/>
          <w:lang w:val="uk-UA" w:eastAsia="uk-UA"/>
        </w:rPr>
        <w:tab/>
      </w:r>
      <w:r>
        <w:rPr>
          <w:color w:val="1D1D1B"/>
          <w:sz w:val="25"/>
          <w:szCs w:val="25"/>
          <w:lang w:val="uk-UA" w:eastAsia="uk-UA"/>
        </w:rPr>
        <w:tab/>
      </w:r>
      <w:r>
        <w:rPr>
          <w:color w:val="1D1D1B"/>
          <w:sz w:val="25"/>
          <w:szCs w:val="25"/>
          <w:lang w:val="uk-UA" w:eastAsia="uk-UA"/>
        </w:rPr>
        <w:tab/>
      </w:r>
      <w:r>
        <w:rPr>
          <w:color w:val="1D1D1B"/>
          <w:sz w:val="25"/>
          <w:szCs w:val="25"/>
          <w:lang w:val="uk-UA" w:eastAsia="uk-UA"/>
        </w:rPr>
        <w:tab/>
      </w:r>
      <w:r>
        <w:rPr>
          <w:color w:val="1D1D1B"/>
          <w:sz w:val="25"/>
          <w:szCs w:val="25"/>
          <w:lang w:val="uk-UA" w:eastAsia="uk-UA"/>
        </w:rPr>
        <w:tab/>
      </w:r>
      <w:r>
        <w:rPr>
          <w:color w:val="1D1D1B"/>
          <w:sz w:val="25"/>
          <w:szCs w:val="25"/>
          <w:lang w:val="uk-UA" w:eastAsia="uk-UA"/>
        </w:rPr>
        <w:tab/>
      </w:r>
      <w:r>
        <w:rPr>
          <w:color w:val="1D1D1B"/>
          <w:sz w:val="25"/>
          <w:szCs w:val="25"/>
          <w:lang w:val="uk-UA" w:eastAsia="uk-UA"/>
        </w:rPr>
        <w:tab/>
      </w:r>
      <w:r>
        <w:rPr>
          <w:color w:val="1D1D1B"/>
          <w:sz w:val="25"/>
          <w:szCs w:val="25"/>
          <w:lang w:val="uk-UA" w:eastAsia="uk-UA"/>
        </w:rPr>
        <w:tab/>
      </w:r>
      <w:r>
        <w:rPr>
          <w:color w:val="1D1D1B"/>
          <w:sz w:val="25"/>
          <w:szCs w:val="25"/>
          <w:lang w:val="uk-UA" w:eastAsia="uk-UA"/>
        </w:rPr>
        <w:tab/>
      </w:r>
      <w:r w:rsidR="00A56ED2" w:rsidRPr="00491314">
        <w:rPr>
          <w:color w:val="000000"/>
          <w:sz w:val="25"/>
          <w:szCs w:val="25"/>
          <w:lang w:val="uk-UA" w:eastAsia="uk-UA"/>
        </w:rPr>
        <w:t>Роман САБОДАШ</w:t>
      </w:r>
    </w:p>
    <w:p w:rsidR="00F31315" w:rsidRPr="00491314" w:rsidRDefault="00F31315" w:rsidP="00F31315">
      <w:pPr>
        <w:jc w:val="both"/>
        <w:rPr>
          <w:color w:val="1D1D1B"/>
          <w:sz w:val="25"/>
          <w:szCs w:val="25"/>
          <w:lang w:val="uk-UA" w:eastAsia="uk-UA"/>
        </w:rPr>
      </w:pPr>
    </w:p>
    <w:p w:rsidR="00D72900" w:rsidRPr="00491314" w:rsidRDefault="00D72900" w:rsidP="002C1A50">
      <w:pPr>
        <w:jc w:val="both"/>
        <w:rPr>
          <w:sz w:val="25"/>
          <w:szCs w:val="25"/>
          <w:lang w:val="uk-UA"/>
        </w:rPr>
      </w:pP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t>Руслан СИДОРОВИЧ</w:t>
      </w:r>
    </w:p>
    <w:p w:rsidR="00D72900" w:rsidRPr="00491314" w:rsidRDefault="00D72900" w:rsidP="002C1A50">
      <w:pPr>
        <w:ind w:hanging="2"/>
        <w:jc w:val="both"/>
        <w:rPr>
          <w:sz w:val="25"/>
          <w:szCs w:val="25"/>
          <w:lang w:val="uk-UA"/>
        </w:rPr>
      </w:pPr>
    </w:p>
    <w:p w:rsidR="00D72900" w:rsidRDefault="00D72900" w:rsidP="002C1A50">
      <w:pPr>
        <w:ind w:hanging="2"/>
        <w:jc w:val="both"/>
        <w:rPr>
          <w:sz w:val="25"/>
          <w:szCs w:val="25"/>
          <w:lang w:val="uk-UA"/>
        </w:rPr>
      </w:pP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r>
      <w:r w:rsidRPr="00491314">
        <w:rPr>
          <w:sz w:val="25"/>
          <w:szCs w:val="25"/>
          <w:lang w:val="uk-UA"/>
        </w:rPr>
        <w:tab/>
        <w:t>Сергій ЧУМАК</w:t>
      </w:r>
    </w:p>
    <w:p w:rsidR="00F31315" w:rsidRDefault="00F31315" w:rsidP="002C1A50">
      <w:pPr>
        <w:ind w:hanging="2"/>
        <w:jc w:val="both"/>
        <w:rPr>
          <w:sz w:val="25"/>
          <w:szCs w:val="25"/>
          <w:lang w:val="uk-UA"/>
        </w:rPr>
      </w:pPr>
    </w:p>
    <w:p w:rsidR="004B1CF4" w:rsidRPr="00491314" w:rsidRDefault="00F31315" w:rsidP="002C1A50">
      <w:pPr>
        <w:ind w:hanging="2"/>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sidR="004B1CF4" w:rsidRPr="00491314">
        <w:rPr>
          <w:sz w:val="25"/>
          <w:szCs w:val="25"/>
          <w:lang w:val="uk-UA"/>
        </w:rPr>
        <w:t>Галина ШЕВЧУК</w:t>
      </w:r>
    </w:p>
    <w:sectPr w:rsidR="004B1CF4" w:rsidRPr="00491314" w:rsidSect="004E7CD1">
      <w:headerReference w:type="default" r:id="rId8"/>
      <w:footerReference w:type="default" r:id="rId9"/>
      <w:pgSz w:w="11906" w:h="16838"/>
      <w:pgMar w:top="1134" w:right="567" w:bottom="1134" w:left="1701" w:header="930" w:footer="8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137" w:rsidRDefault="00D17137">
      <w:r>
        <w:separator/>
      </w:r>
    </w:p>
  </w:endnote>
  <w:endnote w:type="continuationSeparator" w:id="0">
    <w:p w:rsidR="00D17137" w:rsidRDefault="00D1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D31" w:rsidRDefault="00D17137" w:rsidP="00053E7F">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137" w:rsidRDefault="00D17137">
      <w:r>
        <w:separator/>
      </w:r>
    </w:p>
  </w:footnote>
  <w:footnote w:type="continuationSeparator" w:id="0">
    <w:p w:rsidR="00D17137" w:rsidRDefault="00D1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D31" w:rsidRPr="00F30ABC" w:rsidRDefault="008A1270" w:rsidP="00F30ABC">
    <w:pPr>
      <w:pStyle w:val="a3"/>
      <w:jc w:val="center"/>
    </w:pPr>
    <w:r>
      <w:fldChar w:fldCharType="begin"/>
    </w:r>
    <w:r>
      <w:instrText>PAGE   \* MERGEFORMAT</w:instrText>
    </w:r>
    <w:r>
      <w:fldChar w:fldCharType="separate"/>
    </w:r>
    <w:r w:rsidR="00B00F08">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D2F7C"/>
    <w:multiLevelType w:val="hybridMultilevel"/>
    <w:tmpl w:val="DFC423D8"/>
    <w:lvl w:ilvl="0" w:tplc="D890C00C">
      <w:start w:val="39"/>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E091330"/>
    <w:multiLevelType w:val="hybridMultilevel"/>
    <w:tmpl w:val="A9E2EFD6"/>
    <w:lvl w:ilvl="0" w:tplc="491C3556">
      <w:start w:val="37"/>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5DC215C"/>
    <w:multiLevelType w:val="hybridMultilevel"/>
    <w:tmpl w:val="6806249A"/>
    <w:lvl w:ilvl="0" w:tplc="8334FA60">
      <w:start w:val="1"/>
      <w:numFmt w:val="upperRoman"/>
      <w:lvlText w:val="%1."/>
      <w:lvlJc w:val="left"/>
      <w:pPr>
        <w:ind w:left="1287" w:hanging="72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DA55EC0"/>
    <w:multiLevelType w:val="hybridMultilevel"/>
    <w:tmpl w:val="210C2A12"/>
    <w:lvl w:ilvl="0" w:tplc="0422000F">
      <w:start w:val="1"/>
      <w:numFmt w:val="decimal"/>
      <w:lvlText w:val="%1."/>
      <w:lvlJc w:val="left"/>
      <w:pPr>
        <w:ind w:left="720" w:hanging="360"/>
      </w:pPr>
    </w:lvl>
    <w:lvl w:ilvl="1" w:tplc="6D4C5BBE">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120454F"/>
    <w:multiLevelType w:val="hybridMultilevel"/>
    <w:tmpl w:val="86563BCA"/>
    <w:lvl w:ilvl="0" w:tplc="ACDE511E">
      <w:start w:val="3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C5B"/>
    <w:rsid w:val="00036BE3"/>
    <w:rsid w:val="000646FA"/>
    <w:rsid w:val="0007227C"/>
    <w:rsid w:val="000D1001"/>
    <w:rsid w:val="000E72B7"/>
    <w:rsid w:val="0015202A"/>
    <w:rsid w:val="001A5F47"/>
    <w:rsid w:val="001D7D16"/>
    <w:rsid w:val="002B08FD"/>
    <w:rsid w:val="002B4794"/>
    <w:rsid w:val="002C1A50"/>
    <w:rsid w:val="003070F7"/>
    <w:rsid w:val="00337E98"/>
    <w:rsid w:val="003575EB"/>
    <w:rsid w:val="00363E7C"/>
    <w:rsid w:val="003C5126"/>
    <w:rsid w:val="003D63F2"/>
    <w:rsid w:val="003F0E0F"/>
    <w:rsid w:val="0042128A"/>
    <w:rsid w:val="00467140"/>
    <w:rsid w:val="004701FB"/>
    <w:rsid w:val="00491314"/>
    <w:rsid w:val="004B1CF4"/>
    <w:rsid w:val="004C2BD3"/>
    <w:rsid w:val="004D470B"/>
    <w:rsid w:val="004E08AB"/>
    <w:rsid w:val="004F773F"/>
    <w:rsid w:val="005041F2"/>
    <w:rsid w:val="00525C92"/>
    <w:rsid w:val="0054462F"/>
    <w:rsid w:val="00593DB4"/>
    <w:rsid w:val="005C463B"/>
    <w:rsid w:val="00611967"/>
    <w:rsid w:val="0064720C"/>
    <w:rsid w:val="006756B2"/>
    <w:rsid w:val="00681F85"/>
    <w:rsid w:val="006D1278"/>
    <w:rsid w:val="006D19DF"/>
    <w:rsid w:val="00706F9B"/>
    <w:rsid w:val="0075248C"/>
    <w:rsid w:val="00762D91"/>
    <w:rsid w:val="00784233"/>
    <w:rsid w:val="00796BEF"/>
    <w:rsid w:val="007A47DF"/>
    <w:rsid w:val="007B556E"/>
    <w:rsid w:val="007E65B7"/>
    <w:rsid w:val="00814195"/>
    <w:rsid w:val="00855C5B"/>
    <w:rsid w:val="0088649A"/>
    <w:rsid w:val="0089640C"/>
    <w:rsid w:val="008A106B"/>
    <w:rsid w:val="008A1270"/>
    <w:rsid w:val="008F66FE"/>
    <w:rsid w:val="00904B06"/>
    <w:rsid w:val="00906058"/>
    <w:rsid w:val="00915755"/>
    <w:rsid w:val="009C1C03"/>
    <w:rsid w:val="009F1427"/>
    <w:rsid w:val="00A251F1"/>
    <w:rsid w:val="00A34E37"/>
    <w:rsid w:val="00A42AC4"/>
    <w:rsid w:val="00A56ED2"/>
    <w:rsid w:val="00A63FBD"/>
    <w:rsid w:val="00AC2442"/>
    <w:rsid w:val="00AD1186"/>
    <w:rsid w:val="00B00F08"/>
    <w:rsid w:val="00B033E6"/>
    <w:rsid w:val="00B1408B"/>
    <w:rsid w:val="00B47D67"/>
    <w:rsid w:val="00B6068B"/>
    <w:rsid w:val="00B90184"/>
    <w:rsid w:val="00BC123E"/>
    <w:rsid w:val="00BF122B"/>
    <w:rsid w:val="00C3220D"/>
    <w:rsid w:val="00C459B4"/>
    <w:rsid w:val="00C775C0"/>
    <w:rsid w:val="00C90C85"/>
    <w:rsid w:val="00C90E41"/>
    <w:rsid w:val="00CB3056"/>
    <w:rsid w:val="00CC6D65"/>
    <w:rsid w:val="00CF2006"/>
    <w:rsid w:val="00D17137"/>
    <w:rsid w:val="00D65BE4"/>
    <w:rsid w:val="00D72900"/>
    <w:rsid w:val="00DC6F9E"/>
    <w:rsid w:val="00DD5CBE"/>
    <w:rsid w:val="00E05601"/>
    <w:rsid w:val="00E675A7"/>
    <w:rsid w:val="00ED1338"/>
    <w:rsid w:val="00ED16C3"/>
    <w:rsid w:val="00F31315"/>
    <w:rsid w:val="00F534F4"/>
    <w:rsid w:val="00FA4C83"/>
    <w:rsid w:val="00FC5C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F1EF"/>
  <w15:chartTrackingRefBased/>
  <w15:docId w15:val="{D1E006F6-4569-4FDC-B09E-A11D3758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290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2900"/>
    <w:pPr>
      <w:tabs>
        <w:tab w:val="center" w:pos="4677"/>
        <w:tab w:val="right" w:pos="9355"/>
      </w:tabs>
    </w:pPr>
  </w:style>
  <w:style w:type="character" w:customStyle="1" w:styleId="a4">
    <w:name w:val="Верхній колонтитул Знак"/>
    <w:basedOn w:val="a0"/>
    <w:link w:val="a3"/>
    <w:uiPriority w:val="99"/>
    <w:rsid w:val="00D72900"/>
    <w:rPr>
      <w:rFonts w:ascii="Times New Roman" w:eastAsia="Times New Roman" w:hAnsi="Times New Roman" w:cs="Times New Roman"/>
      <w:sz w:val="24"/>
      <w:szCs w:val="24"/>
      <w:lang w:val="ru-RU" w:eastAsia="ar-SA"/>
    </w:rPr>
  </w:style>
  <w:style w:type="paragraph" w:styleId="a5">
    <w:name w:val="footer"/>
    <w:basedOn w:val="a"/>
    <w:link w:val="a6"/>
    <w:uiPriority w:val="99"/>
    <w:rsid w:val="00D72900"/>
    <w:pPr>
      <w:tabs>
        <w:tab w:val="center" w:pos="4677"/>
        <w:tab w:val="right" w:pos="9355"/>
      </w:tabs>
    </w:pPr>
    <w:rPr>
      <w:lang w:val="uk-UA"/>
    </w:rPr>
  </w:style>
  <w:style w:type="character" w:customStyle="1" w:styleId="a6">
    <w:name w:val="Нижній колонтитул Знак"/>
    <w:basedOn w:val="a0"/>
    <w:link w:val="a5"/>
    <w:uiPriority w:val="99"/>
    <w:rsid w:val="00D72900"/>
    <w:rPr>
      <w:rFonts w:ascii="Times New Roman" w:eastAsia="Times New Roman" w:hAnsi="Times New Roman" w:cs="Times New Roman"/>
      <w:sz w:val="24"/>
      <w:szCs w:val="24"/>
      <w:lang w:eastAsia="ar-SA"/>
    </w:rPr>
  </w:style>
  <w:style w:type="paragraph" w:styleId="a7">
    <w:name w:val="Normal (Web)"/>
    <w:basedOn w:val="a"/>
    <w:uiPriority w:val="99"/>
    <w:rsid w:val="00D72900"/>
    <w:pPr>
      <w:spacing w:before="280" w:after="280"/>
    </w:pPr>
  </w:style>
  <w:style w:type="character" w:styleId="a8">
    <w:name w:val="Hyperlink"/>
    <w:uiPriority w:val="99"/>
    <w:unhideWhenUsed/>
    <w:rsid w:val="00D72900"/>
    <w:rPr>
      <w:color w:val="0000FF"/>
      <w:u w:val="single"/>
    </w:rPr>
  </w:style>
  <w:style w:type="paragraph" w:customStyle="1" w:styleId="rtejustify">
    <w:name w:val="rtejustify"/>
    <w:basedOn w:val="a"/>
    <w:rsid w:val="00D72900"/>
    <w:pPr>
      <w:suppressAutoHyphens w:val="0"/>
      <w:spacing w:before="100" w:beforeAutospacing="1" w:after="100" w:afterAutospacing="1"/>
    </w:pPr>
    <w:rPr>
      <w:lang w:eastAsia="ru-RU"/>
    </w:rPr>
  </w:style>
  <w:style w:type="paragraph" w:customStyle="1" w:styleId="rvps2">
    <w:name w:val="rvps2"/>
    <w:basedOn w:val="a"/>
    <w:rsid w:val="00D72900"/>
    <w:pPr>
      <w:suppressAutoHyphens w:val="0"/>
      <w:spacing w:before="100" w:beforeAutospacing="1" w:after="100" w:afterAutospacing="1"/>
    </w:pPr>
    <w:rPr>
      <w:lang w:eastAsia="ru-RU"/>
    </w:rPr>
  </w:style>
  <w:style w:type="paragraph" w:styleId="a9">
    <w:name w:val="No Spacing"/>
    <w:uiPriority w:val="1"/>
    <w:qFormat/>
    <w:rsid w:val="00D72900"/>
    <w:pPr>
      <w:spacing w:after="0" w:line="240" w:lineRule="auto"/>
    </w:pPr>
    <w:rPr>
      <w:rFonts w:ascii="Calibri" w:eastAsia="Calibri" w:hAnsi="Calibri" w:cs="Times New Roman"/>
    </w:rPr>
  </w:style>
  <w:style w:type="character" w:customStyle="1" w:styleId="fontstyle01">
    <w:name w:val="fontstyle01"/>
    <w:rsid w:val="00D72900"/>
    <w:rPr>
      <w:rFonts w:ascii="TimesNewRomanPSMT" w:hAnsi="TimesNewRomanPSMT" w:hint="default"/>
      <w:b w:val="0"/>
      <w:bCs w:val="0"/>
      <w:i w:val="0"/>
      <w:iCs w:val="0"/>
      <w:color w:val="000000"/>
      <w:sz w:val="26"/>
      <w:szCs w:val="26"/>
    </w:rPr>
  </w:style>
  <w:style w:type="paragraph" w:styleId="aa">
    <w:name w:val="List Paragraph"/>
    <w:basedOn w:val="a"/>
    <w:uiPriority w:val="34"/>
    <w:qFormat/>
    <w:rsid w:val="00FA4C83"/>
    <w:pPr>
      <w:ind w:left="720"/>
      <w:contextualSpacing/>
    </w:pPr>
  </w:style>
  <w:style w:type="character" w:styleId="ab">
    <w:name w:val="Strong"/>
    <w:basedOn w:val="a0"/>
    <w:uiPriority w:val="22"/>
    <w:qFormat/>
    <w:rsid w:val="00337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699">
      <w:bodyDiv w:val="1"/>
      <w:marLeft w:val="0"/>
      <w:marRight w:val="0"/>
      <w:marTop w:val="0"/>
      <w:marBottom w:val="0"/>
      <w:divBdr>
        <w:top w:val="none" w:sz="0" w:space="0" w:color="auto"/>
        <w:left w:val="none" w:sz="0" w:space="0" w:color="auto"/>
        <w:bottom w:val="none" w:sz="0" w:space="0" w:color="auto"/>
        <w:right w:val="none" w:sz="0" w:space="0" w:color="auto"/>
      </w:divBdr>
    </w:div>
    <w:div w:id="27923888">
      <w:bodyDiv w:val="1"/>
      <w:marLeft w:val="0"/>
      <w:marRight w:val="0"/>
      <w:marTop w:val="0"/>
      <w:marBottom w:val="0"/>
      <w:divBdr>
        <w:top w:val="none" w:sz="0" w:space="0" w:color="auto"/>
        <w:left w:val="none" w:sz="0" w:space="0" w:color="auto"/>
        <w:bottom w:val="none" w:sz="0" w:space="0" w:color="auto"/>
        <w:right w:val="none" w:sz="0" w:space="0" w:color="auto"/>
      </w:divBdr>
    </w:div>
    <w:div w:id="55589057">
      <w:bodyDiv w:val="1"/>
      <w:marLeft w:val="0"/>
      <w:marRight w:val="0"/>
      <w:marTop w:val="0"/>
      <w:marBottom w:val="0"/>
      <w:divBdr>
        <w:top w:val="none" w:sz="0" w:space="0" w:color="auto"/>
        <w:left w:val="none" w:sz="0" w:space="0" w:color="auto"/>
        <w:bottom w:val="none" w:sz="0" w:space="0" w:color="auto"/>
        <w:right w:val="none" w:sz="0" w:space="0" w:color="auto"/>
      </w:divBdr>
    </w:div>
    <w:div w:id="104812223">
      <w:bodyDiv w:val="1"/>
      <w:marLeft w:val="0"/>
      <w:marRight w:val="0"/>
      <w:marTop w:val="0"/>
      <w:marBottom w:val="0"/>
      <w:divBdr>
        <w:top w:val="none" w:sz="0" w:space="0" w:color="auto"/>
        <w:left w:val="none" w:sz="0" w:space="0" w:color="auto"/>
        <w:bottom w:val="none" w:sz="0" w:space="0" w:color="auto"/>
        <w:right w:val="none" w:sz="0" w:space="0" w:color="auto"/>
      </w:divBdr>
    </w:div>
    <w:div w:id="179441429">
      <w:bodyDiv w:val="1"/>
      <w:marLeft w:val="0"/>
      <w:marRight w:val="0"/>
      <w:marTop w:val="0"/>
      <w:marBottom w:val="0"/>
      <w:divBdr>
        <w:top w:val="none" w:sz="0" w:space="0" w:color="auto"/>
        <w:left w:val="none" w:sz="0" w:space="0" w:color="auto"/>
        <w:bottom w:val="none" w:sz="0" w:space="0" w:color="auto"/>
        <w:right w:val="none" w:sz="0" w:space="0" w:color="auto"/>
      </w:divBdr>
    </w:div>
    <w:div w:id="221868889">
      <w:bodyDiv w:val="1"/>
      <w:marLeft w:val="0"/>
      <w:marRight w:val="0"/>
      <w:marTop w:val="0"/>
      <w:marBottom w:val="0"/>
      <w:divBdr>
        <w:top w:val="none" w:sz="0" w:space="0" w:color="auto"/>
        <w:left w:val="none" w:sz="0" w:space="0" w:color="auto"/>
        <w:bottom w:val="none" w:sz="0" w:space="0" w:color="auto"/>
        <w:right w:val="none" w:sz="0" w:space="0" w:color="auto"/>
      </w:divBdr>
    </w:div>
    <w:div w:id="249192904">
      <w:bodyDiv w:val="1"/>
      <w:marLeft w:val="0"/>
      <w:marRight w:val="0"/>
      <w:marTop w:val="0"/>
      <w:marBottom w:val="0"/>
      <w:divBdr>
        <w:top w:val="none" w:sz="0" w:space="0" w:color="auto"/>
        <w:left w:val="none" w:sz="0" w:space="0" w:color="auto"/>
        <w:bottom w:val="none" w:sz="0" w:space="0" w:color="auto"/>
        <w:right w:val="none" w:sz="0" w:space="0" w:color="auto"/>
      </w:divBdr>
    </w:div>
    <w:div w:id="329255153">
      <w:bodyDiv w:val="1"/>
      <w:marLeft w:val="0"/>
      <w:marRight w:val="0"/>
      <w:marTop w:val="0"/>
      <w:marBottom w:val="0"/>
      <w:divBdr>
        <w:top w:val="none" w:sz="0" w:space="0" w:color="auto"/>
        <w:left w:val="none" w:sz="0" w:space="0" w:color="auto"/>
        <w:bottom w:val="none" w:sz="0" w:space="0" w:color="auto"/>
        <w:right w:val="none" w:sz="0" w:space="0" w:color="auto"/>
      </w:divBdr>
    </w:div>
    <w:div w:id="408041719">
      <w:bodyDiv w:val="1"/>
      <w:marLeft w:val="0"/>
      <w:marRight w:val="0"/>
      <w:marTop w:val="0"/>
      <w:marBottom w:val="0"/>
      <w:divBdr>
        <w:top w:val="none" w:sz="0" w:space="0" w:color="auto"/>
        <w:left w:val="none" w:sz="0" w:space="0" w:color="auto"/>
        <w:bottom w:val="none" w:sz="0" w:space="0" w:color="auto"/>
        <w:right w:val="none" w:sz="0" w:space="0" w:color="auto"/>
      </w:divBdr>
    </w:div>
    <w:div w:id="448166135">
      <w:bodyDiv w:val="1"/>
      <w:marLeft w:val="0"/>
      <w:marRight w:val="0"/>
      <w:marTop w:val="0"/>
      <w:marBottom w:val="0"/>
      <w:divBdr>
        <w:top w:val="none" w:sz="0" w:space="0" w:color="auto"/>
        <w:left w:val="none" w:sz="0" w:space="0" w:color="auto"/>
        <w:bottom w:val="none" w:sz="0" w:space="0" w:color="auto"/>
        <w:right w:val="none" w:sz="0" w:space="0" w:color="auto"/>
      </w:divBdr>
    </w:div>
    <w:div w:id="489906859">
      <w:bodyDiv w:val="1"/>
      <w:marLeft w:val="0"/>
      <w:marRight w:val="0"/>
      <w:marTop w:val="0"/>
      <w:marBottom w:val="0"/>
      <w:divBdr>
        <w:top w:val="none" w:sz="0" w:space="0" w:color="auto"/>
        <w:left w:val="none" w:sz="0" w:space="0" w:color="auto"/>
        <w:bottom w:val="none" w:sz="0" w:space="0" w:color="auto"/>
        <w:right w:val="none" w:sz="0" w:space="0" w:color="auto"/>
      </w:divBdr>
    </w:div>
    <w:div w:id="542640840">
      <w:bodyDiv w:val="1"/>
      <w:marLeft w:val="0"/>
      <w:marRight w:val="0"/>
      <w:marTop w:val="0"/>
      <w:marBottom w:val="0"/>
      <w:divBdr>
        <w:top w:val="none" w:sz="0" w:space="0" w:color="auto"/>
        <w:left w:val="none" w:sz="0" w:space="0" w:color="auto"/>
        <w:bottom w:val="none" w:sz="0" w:space="0" w:color="auto"/>
        <w:right w:val="none" w:sz="0" w:space="0" w:color="auto"/>
      </w:divBdr>
    </w:div>
    <w:div w:id="555121629">
      <w:bodyDiv w:val="1"/>
      <w:marLeft w:val="0"/>
      <w:marRight w:val="0"/>
      <w:marTop w:val="0"/>
      <w:marBottom w:val="0"/>
      <w:divBdr>
        <w:top w:val="none" w:sz="0" w:space="0" w:color="auto"/>
        <w:left w:val="none" w:sz="0" w:space="0" w:color="auto"/>
        <w:bottom w:val="none" w:sz="0" w:space="0" w:color="auto"/>
        <w:right w:val="none" w:sz="0" w:space="0" w:color="auto"/>
      </w:divBdr>
    </w:div>
    <w:div w:id="610671083">
      <w:bodyDiv w:val="1"/>
      <w:marLeft w:val="0"/>
      <w:marRight w:val="0"/>
      <w:marTop w:val="0"/>
      <w:marBottom w:val="0"/>
      <w:divBdr>
        <w:top w:val="none" w:sz="0" w:space="0" w:color="auto"/>
        <w:left w:val="none" w:sz="0" w:space="0" w:color="auto"/>
        <w:bottom w:val="none" w:sz="0" w:space="0" w:color="auto"/>
        <w:right w:val="none" w:sz="0" w:space="0" w:color="auto"/>
      </w:divBdr>
    </w:div>
    <w:div w:id="616251564">
      <w:bodyDiv w:val="1"/>
      <w:marLeft w:val="0"/>
      <w:marRight w:val="0"/>
      <w:marTop w:val="0"/>
      <w:marBottom w:val="0"/>
      <w:divBdr>
        <w:top w:val="none" w:sz="0" w:space="0" w:color="auto"/>
        <w:left w:val="none" w:sz="0" w:space="0" w:color="auto"/>
        <w:bottom w:val="none" w:sz="0" w:space="0" w:color="auto"/>
        <w:right w:val="none" w:sz="0" w:space="0" w:color="auto"/>
      </w:divBdr>
    </w:div>
    <w:div w:id="619608711">
      <w:bodyDiv w:val="1"/>
      <w:marLeft w:val="0"/>
      <w:marRight w:val="0"/>
      <w:marTop w:val="0"/>
      <w:marBottom w:val="0"/>
      <w:divBdr>
        <w:top w:val="none" w:sz="0" w:space="0" w:color="auto"/>
        <w:left w:val="none" w:sz="0" w:space="0" w:color="auto"/>
        <w:bottom w:val="none" w:sz="0" w:space="0" w:color="auto"/>
        <w:right w:val="none" w:sz="0" w:space="0" w:color="auto"/>
      </w:divBdr>
    </w:div>
    <w:div w:id="742148072">
      <w:bodyDiv w:val="1"/>
      <w:marLeft w:val="0"/>
      <w:marRight w:val="0"/>
      <w:marTop w:val="0"/>
      <w:marBottom w:val="0"/>
      <w:divBdr>
        <w:top w:val="none" w:sz="0" w:space="0" w:color="auto"/>
        <w:left w:val="none" w:sz="0" w:space="0" w:color="auto"/>
        <w:bottom w:val="none" w:sz="0" w:space="0" w:color="auto"/>
        <w:right w:val="none" w:sz="0" w:space="0" w:color="auto"/>
      </w:divBdr>
    </w:div>
    <w:div w:id="775951167">
      <w:bodyDiv w:val="1"/>
      <w:marLeft w:val="0"/>
      <w:marRight w:val="0"/>
      <w:marTop w:val="0"/>
      <w:marBottom w:val="0"/>
      <w:divBdr>
        <w:top w:val="none" w:sz="0" w:space="0" w:color="auto"/>
        <w:left w:val="none" w:sz="0" w:space="0" w:color="auto"/>
        <w:bottom w:val="none" w:sz="0" w:space="0" w:color="auto"/>
        <w:right w:val="none" w:sz="0" w:space="0" w:color="auto"/>
      </w:divBdr>
    </w:div>
    <w:div w:id="838038369">
      <w:bodyDiv w:val="1"/>
      <w:marLeft w:val="0"/>
      <w:marRight w:val="0"/>
      <w:marTop w:val="0"/>
      <w:marBottom w:val="0"/>
      <w:divBdr>
        <w:top w:val="none" w:sz="0" w:space="0" w:color="auto"/>
        <w:left w:val="none" w:sz="0" w:space="0" w:color="auto"/>
        <w:bottom w:val="none" w:sz="0" w:space="0" w:color="auto"/>
        <w:right w:val="none" w:sz="0" w:space="0" w:color="auto"/>
      </w:divBdr>
    </w:div>
    <w:div w:id="860969514">
      <w:bodyDiv w:val="1"/>
      <w:marLeft w:val="0"/>
      <w:marRight w:val="0"/>
      <w:marTop w:val="0"/>
      <w:marBottom w:val="0"/>
      <w:divBdr>
        <w:top w:val="none" w:sz="0" w:space="0" w:color="auto"/>
        <w:left w:val="none" w:sz="0" w:space="0" w:color="auto"/>
        <w:bottom w:val="none" w:sz="0" w:space="0" w:color="auto"/>
        <w:right w:val="none" w:sz="0" w:space="0" w:color="auto"/>
      </w:divBdr>
    </w:div>
    <w:div w:id="1079406642">
      <w:bodyDiv w:val="1"/>
      <w:marLeft w:val="0"/>
      <w:marRight w:val="0"/>
      <w:marTop w:val="0"/>
      <w:marBottom w:val="0"/>
      <w:divBdr>
        <w:top w:val="none" w:sz="0" w:space="0" w:color="auto"/>
        <w:left w:val="none" w:sz="0" w:space="0" w:color="auto"/>
        <w:bottom w:val="none" w:sz="0" w:space="0" w:color="auto"/>
        <w:right w:val="none" w:sz="0" w:space="0" w:color="auto"/>
      </w:divBdr>
    </w:div>
    <w:div w:id="1108700737">
      <w:bodyDiv w:val="1"/>
      <w:marLeft w:val="0"/>
      <w:marRight w:val="0"/>
      <w:marTop w:val="0"/>
      <w:marBottom w:val="0"/>
      <w:divBdr>
        <w:top w:val="none" w:sz="0" w:space="0" w:color="auto"/>
        <w:left w:val="none" w:sz="0" w:space="0" w:color="auto"/>
        <w:bottom w:val="none" w:sz="0" w:space="0" w:color="auto"/>
        <w:right w:val="none" w:sz="0" w:space="0" w:color="auto"/>
      </w:divBdr>
    </w:div>
    <w:div w:id="1128163739">
      <w:bodyDiv w:val="1"/>
      <w:marLeft w:val="0"/>
      <w:marRight w:val="0"/>
      <w:marTop w:val="0"/>
      <w:marBottom w:val="0"/>
      <w:divBdr>
        <w:top w:val="none" w:sz="0" w:space="0" w:color="auto"/>
        <w:left w:val="none" w:sz="0" w:space="0" w:color="auto"/>
        <w:bottom w:val="none" w:sz="0" w:space="0" w:color="auto"/>
        <w:right w:val="none" w:sz="0" w:space="0" w:color="auto"/>
      </w:divBdr>
    </w:div>
    <w:div w:id="1168523639">
      <w:bodyDiv w:val="1"/>
      <w:marLeft w:val="0"/>
      <w:marRight w:val="0"/>
      <w:marTop w:val="0"/>
      <w:marBottom w:val="0"/>
      <w:divBdr>
        <w:top w:val="none" w:sz="0" w:space="0" w:color="auto"/>
        <w:left w:val="none" w:sz="0" w:space="0" w:color="auto"/>
        <w:bottom w:val="none" w:sz="0" w:space="0" w:color="auto"/>
        <w:right w:val="none" w:sz="0" w:space="0" w:color="auto"/>
      </w:divBdr>
    </w:div>
    <w:div w:id="1222443440">
      <w:bodyDiv w:val="1"/>
      <w:marLeft w:val="0"/>
      <w:marRight w:val="0"/>
      <w:marTop w:val="0"/>
      <w:marBottom w:val="0"/>
      <w:divBdr>
        <w:top w:val="none" w:sz="0" w:space="0" w:color="auto"/>
        <w:left w:val="none" w:sz="0" w:space="0" w:color="auto"/>
        <w:bottom w:val="none" w:sz="0" w:space="0" w:color="auto"/>
        <w:right w:val="none" w:sz="0" w:space="0" w:color="auto"/>
      </w:divBdr>
    </w:div>
    <w:div w:id="1245341471">
      <w:bodyDiv w:val="1"/>
      <w:marLeft w:val="0"/>
      <w:marRight w:val="0"/>
      <w:marTop w:val="0"/>
      <w:marBottom w:val="0"/>
      <w:divBdr>
        <w:top w:val="none" w:sz="0" w:space="0" w:color="auto"/>
        <w:left w:val="none" w:sz="0" w:space="0" w:color="auto"/>
        <w:bottom w:val="none" w:sz="0" w:space="0" w:color="auto"/>
        <w:right w:val="none" w:sz="0" w:space="0" w:color="auto"/>
      </w:divBdr>
    </w:div>
    <w:div w:id="1371802176">
      <w:bodyDiv w:val="1"/>
      <w:marLeft w:val="0"/>
      <w:marRight w:val="0"/>
      <w:marTop w:val="0"/>
      <w:marBottom w:val="0"/>
      <w:divBdr>
        <w:top w:val="none" w:sz="0" w:space="0" w:color="auto"/>
        <w:left w:val="none" w:sz="0" w:space="0" w:color="auto"/>
        <w:bottom w:val="none" w:sz="0" w:space="0" w:color="auto"/>
        <w:right w:val="none" w:sz="0" w:space="0" w:color="auto"/>
      </w:divBdr>
    </w:div>
    <w:div w:id="1383628587">
      <w:bodyDiv w:val="1"/>
      <w:marLeft w:val="0"/>
      <w:marRight w:val="0"/>
      <w:marTop w:val="0"/>
      <w:marBottom w:val="0"/>
      <w:divBdr>
        <w:top w:val="none" w:sz="0" w:space="0" w:color="auto"/>
        <w:left w:val="none" w:sz="0" w:space="0" w:color="auto"/>
        <w:bottom w:val="none" w:sz="0" w:space="0" w:color="auto"/>
        <w:right w:val="none" w:sz="0" w:space="0" w:color="auto"/>
      </w:divBdr>
    </w:div>
    <w:div w:id="1409689205">
      <w:bodyDiv w:val="1"/>
      <w:marLeft w:val="0"/>
      <w:marRight w:val="0"/>
      <w:marTop w:val="0"/>
      <w:marBottom w:val="0"/>
      <w:divBdr>
        <w:top w:val="none" w:sz="0" w:space="0" w:color="auto"/>
        <w:left w:val="none" w:sz="0" w:space="0" w:color="auto"/>
        <w:bottom w:val="none" w:sz="0" w:space="0" w:color="auto"/>
        <w:right w:val="none" w:sz="0" w:space="0" w:color="auto"/>
      </w:divBdr>
    </w:div>
    <w:div w:id="1423800537">
      <w:bodyDiv w:val="1"/>
      <w:marLeft w:val="0"/>
      <w:marRight w:val="0"/>
      <w:marTop w:val="0"/>
      <w:marBottom w:val="0"/>
      <w:divBdr>
        <w:top w:val="none" w:sz="0" w:space="0" w:color="auto"/>
        <w:left w:val="none" w:sz="0" w:space="0" w:color="auto"/>
        <w:bottom w:val="none" w:sz="0" w:space="0" w:color="auto"/>
        <w:right w:val="none" w:sz="0" w:space="0" w:color="auto"/>
      </w:divBdr>
    </w:div>
    <w:div w:id="1426654808">
      <w:bodyDiv w:val="1"/>
      <w:marLeft w:val="0"/>
      <w:marRight w:val="0"/>
      <w:marTop w:val="0"/>
      <w:marBottom w:val="0"/>
      <w:divBdr>
        <w:top w:val="none" w:sz="0" w:space="0" w:color="auto"/>
        <w:left w:val="none" w:sz="0" w:space="0" w:color="auto"/>
        <w:bottom w:val="none" w:sz="0" w:space="0" w:color="auto"/>
        <w:right w:val="none" w:sz="0" w:space="0" w:color="auto"/>
      </w:divBdr>
    </w:div>
    <w:div w:id="1441994900">
      <w:bodyDiv w:val="1"/>
      <w:marLeft w:val="0"/>
      <w:marRight w:val="0"/>
      <w:marTop w:val="0"/>
      <w:marBottom w:val="0"/>
      <w:divBdr>
        <w:top w:val="none" w:sz="0" w:space="0" w:color="auto"/>
        <w:left w:val="none" w:sz="0" w:space="0" w:color="auto"/>
        <w:bottom w:val="none" w:sz="0" w:space="0" w:color="auto"/>
        <w:right w:val="none" w:sz="0" w:space="0" w:color="auto"/>
      </w:divBdr>
    </w:div>
    <w:div w:id="1539197536">
      <w:bodyDiv w:val="1"/>
      <w:marLeft w:val="0"/>
      <w:marRight w:val="0"/>
      <w:marTop w:val="0"/>
      <w:marBottom w:val="0"/>
      <w:divBdr>
        <w:top w:val="none" w:sz="0" w:space="0" w:color="auto"/>
        <w:left w:val="none" w:sz="0" w:space="0" w:color="auto"/>
        <w:bottom w:val="none" w:sz="0" w:space="0" w:color="auto"/>
        <w:right w:val="none" w:sz="0" w:space="0" w:color="auto"/>
      </w:divBdr>
    </w:div>
    <w:div w:id="1636176505">
      <w:bodyDiv w:val="1"/>
      <w:marLeft w:val="0"/>
      <w:marRight w:val="0"/>
      <w:marTop w:val="0"/>
      <w:marBottom w:val="0"/>
      <w:divBdr>
        <w:top w:val="none" w:sz="0" w:space="0" w:color="auto"/>
        <w:left w:val="none" w:sz="0" w:space="0" w:color="auto"/>
        <w:bottom w:val="none" w:sz="0" w:space="0" w:color="auto"/>
        <w:right w:val="none" w:sz="0" w:space="0" w:color="auto"/>
      </w:divBdr>
    </w:div>
    <w:div w:id="1734235475">
      <w:bodyDiv w:val="1"/>
      <w:marLeft w:val="0"/>
      <w:marRight w:val="0"/>
      <w:marTop w:val="0"/>
      <w:marBottom w:val="0"/>
      <w:divBdr>
        <w:top w:val="none" w:sz="0" w:space="0" w:color="auto"/>
        <w:left w:val="none" w:sz="0" w:space="0" w:color="auto"/>
        <w:bottom w:val="none" w:sz="0" w:space="0" w:color="auto"/>
        <w:right w:val="none" w:sz="0" w:space="0" w:color="auto"/>
      </w:divBdr>
    </w:div>
    <w:div w:id="1749570798">
      <w:bodyDiv w:val="1"/>
      <w:marLeft w:val="0"/>
      <w:marRight w:val="0"/>
      <w:marTop w:val="0"/>
      <w:marBottom w:val="0"/>
      <w:divBdr>
        <w:top w:val="none" w:sz="0" w:space="0" w:color="auto"/>
        <w:left w:val="none" w:sz="0" w:space="0" w:color="auto"/>
        <w:bottom w:val="none" w:sz="0" w:space="0" w:color="auto"/>
        <w:right w:val="none" w:sz="0" w:space="0" w:color="auto"/>
      </w:divBdr>
    </w:div>
    <w:div w:id="184296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14911</Words>
  <Characters>8500</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4</cp:revision>
  <dcterms:created xsi:type="dcterms:W3CDTF">2026-05-29T07:50:00Z</dcterms:created>
  <dcterms:modified xsi:type="dcterms:W3CDTF">2026-05-29T08:16:00Z</dcterms:modified>
</cp:coreProperties>
</file>