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A10B83" w:rsidRDefault="003268AE" w:rsidP="000D1626">
      <w:pPr>
        <w:spacing w:line="240" w:lineRule="auto"/>
        <w:ind w:right="2"/>
        <w:jc w:val="center"/>
        <w:rPr>
          <w:rFonts w:ascii="Times New Roman" w:eastAsia="Times New Roman" w:hAnsi="Times New Roman" w:cs="Times New Roman"/>
          <w:sz w:val="28"/>
          <w:szCs w:val="28"/>
        </w:rPr>
      </w:pPr>
      <w:bookmarkStart w:id="0" w:name="_GoBack"/>
      <w:bookmarkEnd w:id="0"/>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1" w:name="_heading=h.gjdgxs" w:colFirst="0" w:colLast="0"/>
      <w:bookmarkEnd w:id="1"/>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0D1626" w:rsidRDefault="00731F44" w:rsidP="00FA46C8">
      <w:pPr>
        <w:spacing w:before="240" w:line="280" w:lineRule="exact"/>
        <w:ind w:right="134"/>
        <w:jc w:val="center"/>
        <w:rPr>
          <w:rFonts w:ascii="Times New Roman" w:eastAsia="Times New Roman" w:hAnsi="Times New Roman" w:cs="Times New Roman"/>
          <w:sz w:val="28"/>
          <w:szCs w:val="28"/>
          <w:u w:val="single"/>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0D1626">
        <w:rPr>
          <w:rFonts w:ascii="Times New Roman" w:eastAsia="Times New Roman" w:hAnsi="Times New Roman" w:cs="Times New Roman"/>
          <w:sz w:val="26"/>
          <w:szCs w:val="26"/>
          <w:u w:val="single"/>
        </w:rPr>
        <w:t>164/вс-26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0092599C">
        <w:rPr>
          <w:rFonts w:ascii="Times New Roman" w:eastAsia="Times New Roman" w:hAnsi="Times New Roman" w:cs="Times New Roman"/>
          <w:sz w:val="24"/>
          <w:szCs w:val="24"/>
        </w:rPr>
        <w:t xml:space="preserve"> </w:t>
      </w:r>
      <w:r w:rsidR="0092599C"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 Людмили ВОЛКОВОЇ, Віталія ГАЦЕЛЮКА, Ярослава</w:t>
      </w:r>
      <w:r w:rsidR="00CD6A31">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ДУХА, Романа КИДИСЮКА, </w:t>
      </w:r>
      <w:r w:rsidR="009504A7" w:rsidRPr="00CB3F6D">
        <w:rPr>
          <w:rFonts w:ascii="Times New Roman" w:eastAsia="Times New Roman" w:hAnsi="Times New Roman" w:cs="Times New Roman"/>
          <w:sz w:val="24"/>
          <w:szCs w:val="24"/>
        </w:rPr>
        <w:t xml:space="preserve">Надії КОБЕЦЬКОЇ, Олега КОЛІУША, </w:t>
      </w:r>
      <w:r w:rsidRPr="00CB3F6D">
        <w:rPr>
          <w:rFonts w:ascii="Times New Roman" w:eastAsia="Times New Roman" w:hAnsi="Times New Roman" w:cs="Times New Roman"/>
          <w:sz w:val="24"/>
          <w:szCs w:val="24"/>
        </w:rPr>
        <w:t>Ігоря</w:t>
      </w:r>
      <w:r w:rsidR="00CD6A31">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КУШНІРА, Руслана МЕЛЬНИКА, Олексія</w:t>
      </w:r>
      <w:r w:rsidR="0092599C">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ОМЕЛЬЯНА, Романа САБОДАША, Руслана</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СИДОРОВИЧА</w:t>
      </w:r>
      <w:r w:rsidR="0092599C">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Сергія 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r w:rsidR="0092599C">
        <w:rPr>
          <w:rFonts w:ascii="Times New Roman" w:eastAsia="Times New Roman" w:hAnsi="Times New Roman" w:cs="Times New Roman"/>
          <w:sz w:val="24"/>
          <w:szCs w:val="24"/>
        </w:rPr>
        <w:t xml:space="preserve"> </w:t>
      </w:r>
      <w:r w:rsidR="0092599C"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Ґабріелє</w:t>
      </w:r>
      <w:proofErr w:type="spellEnd"/>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xml:space="preserve">ЮОДКАЙТЕ-ҐРАНСКІЄНЕ, Мері К.БАТЛЕР,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 Джона</w:t>
      </w:r>
      <w:r w:rsidR="0092599C">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Дж.О’САЛЛІВАНА</w:t>
      </w:r>
      <w:proofErr w:type="spellEnd"/>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92599C" w:rsidRPr="0092599C">
        <w:rPr>
          <w:rFonts w:ascii="Times New Roman" w:eastAsia="Times New Roman" w:hAnsi="Times New Roman" w:cs="Times New Roman"/>
          <w:sz w:val="24"/>
          <w:szCs w:val="24"/>
        </w:rPr>
        <w:t>Прохорова Олександра Олександровича</w:t>
      </w:r>
      <w:r w:rsidRPr="00CB3F6D">
        <w:rPr>
          <w:rFonts w:ascii="Times New Roman" w:eastAsia="Times New Roman" w:hAnsi="Times New Roman" w:cs="Times New Roman"/>
          <w:sz w:val="24"/>
          <w:szCs w:val="24"/>
        </w:rPr>
        <w:t xml:space="preserve"> критеріям, передбаченим частиною четвертою статті</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У 2007 році Прохоров Олександр Олександрович закінчив Національну юридичну академію імені Ярослава Мудрого і отримав повну вищу освіту за спеціальністю «Правознавство» та здобув кваліфікацію юриста. </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З березня 2007 року до грудня 2009 року працював помічником прокурора прокуратури </w:t>
      </w:r>
      <w:proofErr w:type="spellStart"/>
      <w:r w:rsidRPr="0092599C">
        <w:rPr>
          <w:rFonts w:ascii="Times New Roman" w:eastAsia="Times New Roman" w:hAnsi="Times New Roman" w:cs="Times New Roman"/>
          <w:sz w:val="24"/>
          <w:szCs w:val="24"/>
        </w:rPr>
        <w:t>Довгинцівського</w:t>
      </w:r>
      <w:proofErr w:type="spellEnd"/>
      <w:r w:rsidRPr="0092599C">
        <w:rPr>
          <w:rFonts w:ascii="Times New Roman" w:eastAsia="Times New Roman" w:hAnsi="Times New Roman" w:cs="Times New Roman"/>
          <w:sz w:val="24"/>
          <w:szCs w:val="24"/>
        </w:rPr>
        <w:t xml:space="preserve"> району міста Кривого Рогу Дніпропетровської області.</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З грудня 2009 року до жовтня 2011 року обіймав посаду юрисконсульта Малого приватного підприємства «Ларго».</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З жовтня 2011 року здійснював адвокатську діяльність.</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З вересня 2018 року до серпня 2025 року обіймав посаду керуючого Адвокатського бюро «Олександра Прохорова».</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З травня 2024 року до серпня 2025 року працював юрисконсультом Товариства з обмеженою відповідальністю «Б.М.У.».</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b/>
          <w:sz w:val="24"/>
          <w:szCs w:val="24"/>
        </w:rPr>
      </w:pPr>
      <w:r w:rsidRPr="0092599C">
        <w:rPr>
          <w:rFonts w:ascii="Times New Roman" w:eastAsia="Times New Roman" w:hAnsi="Times New Roman" w:cs="Times New Roman"/>
          <w:b/>
          <w:sz w:val="24"/>
          <w:szCs w:val="24"/>
        </w:rPr>
        <w:t>2.</w:t>
      </w:r>
      <w:r w:rsidRPr="0092599C">
        <w:rPr>
          <w:rFonts w:ascii="Times New Roman" w:eastAsia="Times New Roman" w:hAnsi="Times New Roman" w:cs="Times New Roman"/>
          <w:b/>
          <w:sz w:val="24"/>
          <w:szCs w:val="24"/>
        </w:rPr>
        <w:tab/>
        <w:t xml:space="preserve">Інформація про участь кандидата в конкурсі </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352974">
        <w:rPr>
          <w:rFonts w:ascii="Times New Roman" w:eastAsia="Times New Roman" w:hAnsi="Times New Roman" w:cs="Times New Roman"/>
          <w:sz w:val="24"/>
          <w:szCs w:val="24"/>
        </w:rPr>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29 квітня 2024 року № 111/зп-24 призначено членів ГРМЕ.</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Прохоров О.О</w:t>
      </w:r>
      <w:r w:rsidRPr="003529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01</w:t>
      </w:r>
      <w:r w:rsidRPr="003529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серп</w:t>
      </w:r>
      <w:r w:rsidRPr="00352974">
        <w:rPr>
          <w:rFonts w:ascii="Times New Roman" w:eastAsia="Times New Roman" w:hAnsi="Times New Roman" w:cs="Times New Roman"/>
          <w:sz w:val="24"/>
          <w:szCs w:val="24"/>
        </w:rPr>
        <w:t xml:space="preserve">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w:t>
      </w:r>
      <w:r>
        <w:rPr>
          <w:rFonts w:ascii="Times New Roman" w:eastAsia="Times New Roman" w:hAnsi="Times New Roman" w:cs="Times New Roman"/>
          <w:sz w:val="24"/>
          <w:szCs w:val="24"/>
        </w:rPr>
        <w:t xml:space="preserve">2 </w:t>
      </w:r>
      <w:r w:rsidRPr="00352974">
        <w:rPr>
          <w:rFonts w:ascii="Times New Roman" w:eastAsia="Times New Roman" w:hAnsi="Times New Roman" w:cs="Times New Roman"/>
          <w:sz w:val="24"/>
          <w:szCs w:val="24"/>
        </w:rPr>
        <w:t xml:space="preserve">частини </w:t>
      </w:r>
      <w:r>
        <w:rPr>
          <w:rFonts w:ascii="Times New Roman" w:eastAsia="Times New Roman" w:hAnsi="Times New Roman" w:cs="Times New Roman"/>
          <w:sz w:val="24"/>
          <w:szCs w:val="24"/>
        </w:rPr>
        <w:t xml:space="preserve">першої </w:t>
      </w:r>
      <w:r w:rsidRPr="00352974">
        <w:rPr>
          <w:rFonts w:ascii="Times New Roman" w:eastAsia="Times New Roman" w:hAnsi="Times New Roman" w:cs="Times New Roman"/>
          <w:sz w:val="24"/>
          <w:szCs w:val="24"/>
        </w:rPr>
        <w:t xml:space="preserve">статті </w:t>
      </w:r>
      <w:r>
        <w:rPr>
          <w:rFonts w:ascii="Times New Roman" w:eastAsia="Times New Roman" w:hAnsi="Times New Roman" w:cs="Times New Roman"/>
          <w:sz w:val="24"/>
          <w:szCs w:val="24"/>
        </w:rPr>
        <w:t>28</w:t>
      </w:r>
      <w:r w:rsidRPr="00352974">
        <w:rPr>
          <w:rFonts w:ascii="Times New Roman" w:eastAsia="Times New Roman" w:hAnsi="Times New Roman" w:cs="Times New Roman"/>
          <w:sz w:val="24"/>
          <w:szCs w:val="24"/>
        </w:rPr>
        <w:t xml:space="preserve"> Закону </w:t>
      </w:r>
      <w:r>
        <w:rPr>
          <w:rFonts w:ascii="Times New Roman" w:eastAsia="Times New Roman" w:hAnsi="Times New Roman" w:cs="Times New Roman"/>
          <w:sz w:val="24"/>
          <w:szCs w:val="24"/>
        </w:rPr>
        <w:t xml:space="preserve">України </w:t>
      </w:r>
      <w:r w:rsidRPr="00352974">
        <w:rPr>
          <w:rFonts w:ascii="Times New Roman" w:eastAsia="Times New Roman" w:hAnsi="Times New Roman" w:cs="Times New Roman"/>
          <w:sz w:val="24"/>
          <w:szCs w:val="24"/>
        </w:rPr>
        <w:t>«Про судоустрій і статус суддів».</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1</w:t>
      </w:r>
      <w:r>
        <w:rPr>
          <w:rFonts w:ascii="Times New Roman" w:eastAsia="Times New Roman" w:hAnsi="Times New Roman" w:cs="Times New Roman"/>
          <w:sz w:val="24"/>
          <w:szCs w:val="24"/>
        </w:rPr>
        <w:t>8</w:t>
      </w:r>
      <w:r w:rsidRPr="00352974">
        <w:rPr>
          <w:rFonts w:ascii="Times New Roman" w:eastAsia="Times New Roman" w:hAnsi="Times New Roman" w:cs="Times New Roman"/>
          <w:sz w:val="24"/>
          <w:szCs w:val="24"/>
        </w:rPr>
        <w:t xml:space="preserve"> вересня 2025 року № </w:t>
      </w:r>
      <w:r>
        <w:rPr>
          <w:rFonts w:ascii="Times New Roman" w:eastAsia="Times New Roman" w:hAnsi="Times New Roman" w:cs="Times New Roman"/>
          <w:sz w:val="24"/>
          <w:szCs w:val="24"/>
        </w:rPr>
        <w:t>56</w:t>
      </w:r>
      <w:r w:rsidRPr="00352974">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Pr>
          <w:rFonts w:ascii="Times New Roman" w:eastAsia="Times New Roman" w:hAnsi="Times New Roman" w:cs="Times New Roman"/>
          <w:sz w:val="24"/>
          <w:szCs w:val="24"/>
        </w:rPr>
        <w:t>в</w:t>
      </w:r>
      <w:r w:rsidRPr="003529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Pr="00352974">
        <w:rPr>
          <w:rFonts w:ascii="Times New Roman" w:eastAsia="Times New Roman" w:hAnsi="Times New Roman" w:cs="Times New Roman"/>
          <w:sz w:val="24"/>
          <w:szCs w:val="24"/>
        </w:rPr>
        <w:t xml:space="preserve"> балів. Цим же рішенням Комісії</w:t>
      </w:r>
      <w:r>
        <w:rPr>
          <w:rFonts w:ascii="Times New Roman" w:eastAsia="Times New Roman" w:hAnsi="Times New Roman" w:cs="Times New Roman"/>
          <w:sz w:val="24"/>
          <w:szCs w:val="24"/>
        </w:rPr>
        <w:t xml:space="preserve"> його</w:t>
      </w:r>
      <w:r w:rsidRPr="00352974">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CD6A31" w:rsidRPr="00352974" w:rsidRDefault="00CD6A31" w:rsidP="00CD6A31">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Pr>
          <w:rFonts w:ascii="Times New Roman" w:eastAsia="Times New Roman" w:hAnsi="Times New Roman" w:cs="Times New Roman"/>
          <w:sz w:val="24"/>
          <w:szCs w:val="24"/>
        </w:rPr>
        <w:t>в</w:t>
      </w:r>
      <w:r w:rsidRPr="0035297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34</w:t>
      </w:r>
      <w:r w:rsidRPr="00352974">
        <w:rPr>
          <w:rFonts w:ascii="Times New Roman" w:eastAsia="Times New Roman" w:hAnsi="Times New Roman" w:cs="Times New Roman"/>
          <w:sz w:val="24"/>
          <w:szCs w:val="24"/>
        </w:rPr>
        <w:t xml:space="preserve"> бали. Цим же рішенням Комісії </w:t>
      </w:r>
      <w:r>
        <w:rPr>
          <w:rFonts w:ascii="Times New Roman" w:eastAsia="Times New Roman" w:hAnsi="Times New Roman" w:cs="Times New Roman"/>
          <w:sz w:val="24"/>
          <w:szCs w:val="24"/>
        </w:rPr>
        <w:t>Прохорова О.О</w:t>
      </w:r>
      <w:r w:rsidRPr="00352974">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CD6A31" w:rsidRPr="001B68EE" w:rsidRDefault="00CD6A31" w:rsidP="00CD6A31">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Pr>
          <w:rFonts w:ascii="Times New Roman" w:eastAsia="Times New Roman" w:hAnsi="Times New Roman" w:cs="Times New Roman"/>
          <w:sz w:val="24"/>
          <w:szCs w:val="24"/>
        </w:rPr>
        <w:t>в</w:t>
      </w:r>
      <w:r w:rsidRPr="001B68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51</w:t>
      </w:r>
      <w:r w:rsidRPr="001B68EE">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r w:rsidRPr="001B68EE">
        <w:rPr>
          <w:rFonts w:ascii="Times New Roman" w:eastAsia="Times New Roman" w:hAnsi="Times New Roman" w:cs="Times New Roman"/>
          <w:sz w:val="24"/>
          <w:szCs w:val="24"/>
        </w:rPr>
        <w:t xml:space="preserve"> бал</w:t>
      </w:r>
      <w:r>
        <w:rPr>
          <w:rFonts w:ascii="Times New Roman" w:eastAsia="Times New Roman" w:hAnsi="Times New Roman" w:cs="Times New Roman"/>
          <w:sz w:val="24"/>
          <w:szCs w:val="24"/>
        </w:rPr>
        <w:t>ів</w:t>
      </w:r>
      <w:r w:rsidRPr="001B68EE">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CD6A31" w:rsidRPr="001B68EE" w:rsidRDefault="00CD6A31" w:rsidP="00CD6A31">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Pr>
          <w:rFonts w:ascii="Times New Roman" w:eastAsia="Times New Roman" w:hAnsi="Times New Roman" w:cs="Times New Roman"/>
          <w:sz w:val="24"/>
          <w:szCs w:val="24"/>
        </w:rPr>
        <w:t>в</w:t>
      </w:r>
      <w:r w:rsidRPr="001B68E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29,5</w:t>
      </w:r>
      <w:r w:rsidRPr="001B68EE">
        <w:rPr>
          <w:rFonts w:ascii="Times New Roman" w:eastAsia="Times New Roman" w:hAnsi="Times New Roman" w:cs="Times New Roman"/>
          <w:sz w:val="24"/>
          <w:szCs w:val="24"/>
        </w:rPr>
        <w:t xml:space="preserve"> балів. </w:t>
      </w:r>
    </w:p>
    <w:p w:rsidR="00CD6A31" w:rsidRPr="001B68EE" w:rsidRDefault="00CD6A31" w:rsidP="00CD6A31">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CD6A31" w:rsidRPr="001B68EE" w:rsidRDefault="00CD6A31" w:rsidP="00CD6A31">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Pr>
          <w:rFonts w:ascii="Times New Roman" w:eastAsia="Times New Roman" w:hAnsi="Times New Roman" w:cs="Times New Roman"/>
          <w:sz w:val="24"/>
          <w:szCs w:val="24"/>
        </w:rPr>
        <w:t>Прохорова О.О.</w:t>
      </w:r>
      <w:r w:rsidRPr="001B68EE">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CD6A31" w:rsidRDefault="00CD6A31" w:rsidP="00CD6A31">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 xml:space="preserve">Комісією та ГРМЕ 10 березня 2026 року проведено спеціальне спільне засідання стосовно кандидата </w:t>
      </w:r>
      <w:r w:rsidRPr="0092599C">
        <w:rPr>
          <w:rFonts w:ascii="Times New Roman" w:eastAsia="Times New Roman" w:hAnsi="Times New Roman" w:cs="Times New Roman"/>
          <w:sz w:val="24"/>
          <w:szCs w:val="24"/>
        </w:rPr>
        <w:t>(</w:t>
      </w:r>
      <w:hyperlink r:id="rId9" w:history="1">
        <w:r w:rsidRPr="00FC6A2E">
          <w:rPr>
            <w:rStyle w:val="af"/>
            <w:rFonts w:ascii="Times New Roman" w:eastAsia="Times New Roman" w:hAnsi="Times New Roman" w:cs="Times New Roman"/>
            <w:sz w:val="24"/>
            <w:szCs w:val="24"/>
          </w:rPr>
          <w:t>https://www.youtube.com/watch?v=e6ttibzJaUg</w:t>
        </w:r>
      </w:hyperlink>
      <w:r w:rsidRPr="0092599C">
        <w:rPr>
          <w:rFonts w:ascii="Times New Roman" w:eastAsia="Times New Roman" w:hAnsi="Times New Roman" w:cs="Times New Roman"/>
          <w:sz w:val="24"/>
          <w:szCs w:val="24"/>
        </w:rPr>
        <w:t>).</w:t>
      </w:r>
    </w:p>
    <w:p w:rsidR="0092599C" w:rsidRPr="0092599C" w:rsidRDefault="0092599C" w:rsidP="00CD6A31">
      <w:pPr>
        <w:tabs>
          <w:tab w:val="left" w:pos="993"/>
        </w:tabs>
        <w:spacing w:line="280" w:lineRule="exact"/>
        <w:jc w:val="both"/>
        <w:rPr>
          <w:rFonts w:ascii="Times New Roman" w:eastAsia="Times New Roman" w:hAnsi="Times New Roman" w:cs="Times New Roman"/>
          <w:sz w:val="24"/>
          <w:szCs w:val="24"/>
        </w:rPr>
      </w:pP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b/>
          <w:sz w:val="24"/>
          <w:szCs w:val="24"/>
        </w:rPr>
      </w:pPr>
      <w:r w:rsidRPr="0092599C">
        <w:rPr>
          <w:rFonts w:ascii="Times New Roman" w:eastAsia="Times New Roman" w:hAnsi="Times New Roman" w:cs="Times New Roman"/>
          <w:b/>
          <w:sz w:val="24"/>
          <w:szCs w:val="24"/>
        </w:rPr>
        <w:t>3.</w:t>
      </w:r>
      <w:r w:rsidRPr="0092599C">
        <w:rPr>
          <w:rFonts w:ascii="Times New Roman" w:eastAsia="Times New Roman" w:hAnsi="Times New Roman" w:cs="Times New Roman"/>
          <w:b/>
          <w:sz w:val="24"/>
          <w:szCs w:val="24"/>
        </w:rPr>
        <w:tab/>
        <w:t xml:space="preserve">Обставини, які досліджувались </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Комісія та ГРМЕ ретельно проаналізували </w:t>
      </w:r>
      <w:r w:rsidR="00CD6A31">
        <w:rPr>
          <w:rFonts w:ascii="Times New Roman" w:eastAsia="Times New Roman" w:hAnsi="Times New Roman" w:cs="Times New Roman"/>
          <w:sz w:val="24"/>
          <w:szCs w:val="24"/>
        </w:rPr>
        <w:t>в</w:t>
      </w:r>
      <w:r w:rsidRPr="0092599C">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b/>
          <w:sz w:val="24"/>
          <w:szCs w:val="24"/>
        </w:rPr>
      </w:pPr>
      <w:r w:rsidRPr="0092599C">
        <w:rPr>
          <w:rFonts w:ascii="Times New Roman" w:eastAsia="Times New Roman" w:hAnsi="Times New Roman" w:cs="Times New Roman"/>
          <w:b/>
          <w:sz w:val="24"/>
          <w:szCs w:val="24"/>
        </w:rPr>
        <w:lastRenderedPageBreak/>
        <w:t>3.1.</w:t>
      </w:r>
      <w:r w:rsidRPr="0092599C">
        <w:rPr>
          <w:rFonts w:ascii="Times New Roman" w:eastAsia="Times New Roman" w:hAnsi="Times New Roman" w:cs="Times New Roman"/>
          <w:b/>
          <w:sz w:val="24"/>
          <w:szCs w:val="24"/>
        </w:rPr>
        <w:tab/>
      </w:r>
      <w:r w:rsidR="00CD6A31">
        <w:rPr>
          <w:rFonts w:ascii="Times New Roman" w:eastAsia="Times New Roman" w:hAnsi="Times New Roman" w:cs="Times New Roman"/>
          <w:b/>
          <w:sz w:val="24"/>
          <w:szCs w:val="24"/>
        </w:rPr>
        <w:t>Стосовн</w:t>
      </w:r>
      <w:r w:rsidRPr="0092599C">
        <w:rPr>
          <w:rFonts w:ascii="Times New Roman" w:eastAsia="Times New Roman" w:hAnsi="Times New Roman" w:cs="Times New Roman"/>
          <w:b/>
          <w:sz w:val="24"/>
          <w:szCs w:val="24"/>
        </w:rPr>
        <w:t>о рівня доходів кандидата</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ab/>
        <w:t>Відповідно до інформації з Державного реєстру фізичних осіб – платників податків (далі – ДРФО) за 2014–2018 роки, а також інформації з декларацій кандидата на посаду особи, уповноваженої на виконання функцій держави або місцевого самоврядування (далі – майнові декларації), за 2016</w:t>
      </w:r>
      <w:r w:rsidR="00CD6A31" w:rsidRPr="0092599C">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2017 роки рівень доходів кандидата становив менше фактичного розміру прожиткового мінімуму, що розраховується на підставі статті 5 Закону України </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Про прожитковий мінімум</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Зокрема, згідно з інформацією ДРФО та майнових декларацій:</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 у 2014 році сукупний річний дохід сім’ї кандидата становив 42 000 грн (без вирахування податків); фактичний розмір прожиткового мінімуму </w:t>
      </w:r>
      <w:r w:rsidR="001228B1">
        <w:rPr>
          <w:rFonts w:ascii="Times New Roman" w:eastAsia="Times New Roman" w:hAnsi="Times New Roman" w:cs="Times New Roman"/>
          <w:sz w:val="24"/>
          <w:szCs w:val="24"/>
        </w:rPr>
        <w:t>ІНФОРМАЦІЯ_1</w:t>
      </w:r>
      <w:r w:rsidRPr="0092599C">
        <w:rPr>
          <w:rFonts w:ascii="Times New Roman" w:eastAsia="Times New Roman" w:hAnsi="Times New Roman" w:cs="Times New Roman"/>
          <w:sz w:val="24"/>
          <w:szCs w:val="24"/>
        </w:rPr>
        <w:t xml:space="preserve"> становив 49 880 грн на рік;</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 у 2015 році сукупний річний дохід сім’ї кандидата становив 5 889 грн (без вирахування податків); фактичний розмір прожиткового мінімуму </w:t>
      </w:r>
      <w:r w:rsidR="001228B1">
        <w:rPr>
          <w:rFonts w:ascii="Times New Roman" w:eastAsia="Times New Roman" w:hAnsi="Times New Roman" w:cs="Times New Roman"/>
          <w:sz w:val="24"/>
          <w:szCs w:val="24"/>
        </w:rPr>
        <w:t>ІНФОРМАЦІЯ_2</w:t>
      </w:r>
      <w:r w:rsidRPr="0092599C">
        <w:rPr>
          <w:rFonts w:ascii="Times New Roman" w:eastAsia="Times New Roman" w:hAnsi="Times New Roman" w:cs="Times New Roman"/>
          <w:sz w:val="24"/>
          <w:szCs w:val="24"/>
        </w:rPr>
        <w:t xml:space="preserve"> становив 82 884,06 грн на рік;</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 у 2016 році сукупний річний дохід сім’ї кандидата становив 28 010 грн (без вирахування податків); фактичний прожитковий мінімум </w:t>
      </w:r>
      <w:r w:rsidR="001228B1">
        <w:rPr>
          <w:rFonts w:ascii="Times New Roman" w:eastAsia="Times New Roman" w:hAnsi="Times New Roman" w:cs="Times New Roman"/>
          <w:sz w:val="24"/>
          <w:szCs w:val="24"/>
        </w:rPr>
        <w:t>ІНФОРМАЦІЯ_3</w:t>
      </w:r>
      <w:r w:rsidRPr="0092599C">
        <w:rPr>
          <w:rFonts w:ascii="Times New Roman" w:eastAsia="Times New Roman" w:hAnsi="Times New Roman" w:cs="Times New Roman"/>
          <w:sz w:val="24"/>
          <w:szCs w:val="24"/>
        </w:rPr>
        <w:t xml:space="preserve"> становив 101</w:t>
      </w:r>
      <w:r w:rsidR="001228B1">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 xml:space="preserve">911,56 грн на рік. </w:t>
      </w:r>
      <w:r w:rsidR="00CD6A31">
        <w:rPr>
          <w:rFonts w:ascii="Times New Roman" w:eastAsia="Times New Roman" w:hAnsi="Times New Roman" w:cs="Times New Roman"/>
          <w:sz w:val="24"/>
          <w:szCs w:val="24"/>
        </w:rPr>
        <w:t>Однак</w:t>
      </w:r>
      <w:r w:rsidRPr="0092599C">
        <w:rPr>
          <w:rFonts w:ascii="Times New Roman" w:eastAsia="Times New Roman" w:hAnsi="Times New Roman" w:cs="Times New Roman"/>
          <w:sz w:val="24"/>
          <w:szCs w:val="24"/>
        </w:rPr>
        <w:t xml:space="preserve"> </w:t>
      </w:r>
      <w:r w:rsidR="00CD6A31">
        <w:rPr>
          <w:rFonts w:ascii="Times New Roman" w:eastAsia="Times New Roman" w:hAnsi="Times New Roman" w:cs="Times New Roman"/>
          <w:sz w:val="24"/>
          <w:szCs w:val="24"/>
        </w:rPr>
        <w:t>у</w:t>
      </w:r>
      <w:r w:rsidRPr="0092599C">
        <w:rPr>
          <w:rFonts w:ascii="Times New Roman" w:eastAsia="Times New Roman" w:hAnsi="Times New Roman" w:cs="Times New Roman"/>
          <w:sz w:val="24"/>
          <w:szCs w:val="24"/>
        </w:rPr>
        <w:t xml:space="preserve"> майнов</w:t>
      </w:r>
      <w:r w:rsidR="00CD6A31">
        <w:rPr>
          <w:rFonts w:ascii="Times New Roman" w:eastAsia="Times New Roman" w:hAnsi="Times New Roman" w:cs="Times New Roman"/>
          <w:sz w:val="24"/>
          <w:szCs w:val="24"/>
        </w:rPr>
        <w:t>ій</w:t>
      </w:r>
      <w:r w:rsidRPr="0092599C">
        <w:rPr>
          <w:rFonts w:ascii="Times New Roman" w:eastAsia="Times New Roman" w:hAnsi="Times New Roman" w:cs="Times New Roman"/>
          <w:sz w:val="24"/>
          <w:szCs w:val="24"/>
        </w:rPr>
        <w:t xml:space="preserve"> декларації за 2016 рік кандидат сукупно задекларував дохід сім’ї </w:t>
      </w:r>
      <w:r w:rsidR="00CD6A31">
        <w:rPr>
          <w:rFonts w:ascii="Times New Roman" w:eastAsia="Times New Roman" w:hAnsi="Times New Roman" w:cs="Times New Roman"/>
          <w:sz w:val="24"/>
          <w:szCs w:val="24"/>
        </w:rPr>
        <w:t>в</w:t>
      </w:r>
      <w:r w:rsidRPr="0092599C">
        <w:rPr>
          <w:rFonts w:ascii="Times New Roman" w:eastAsia="Times New Roman" w:hAnsi="Times New Roman" w:cs="Times New Roman"/>
          <w:sz w:val="24"/>
          <w:szCs w:val="24"/>
        </w:rPr>
        <w:t xml:space="preserve"> розмірі 28 392 грн;</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 у 2017 році сукупний річний дохід сім’ї кандидата становив 77 564 грн (без вирахування податків); фактичний прожитковий мінімум </w:t>
      </w:r>
      <w:r w:rsidR="001228B1">
        <w:rPr>
          <w:rFonts w:ascii="Times New Roman" w:eastAsia="Times New Roman" w:hAnsi="Times New Roman" w:cs="Times New Roman"/>
          <w:sz w:val="24"/>
          <w:szCs w:val="24"/>
        </w:rPr>
        <w:t>ІНФОРМАЦІЯ_4</w:t>
      </w:r>
      <w:r w:rsidRPr="0092599C">
        <w:rPr>
          <w:rFonts w:ascii="Times New Roman" w:eastAsia="Times New Roman" w:hAnsi="Times New Roman" w:cs="Times New Roman"/>
          <w:sz w:val="24"/>
          <w:szCs w:val="24"/>
        </w:rPr>
        <w:t xml:space="preserve"> становив 114</w:t>
      </w:r>
      <w:r w:rsidR="001228B1">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 xml:space="preserve">108,14 грн на рік. </w:t>
      </w:r>
      <w:r w:rsidR="00CD6A31">
        <w:rPr>
          <w:rFonts w:ascii="Times New Roman" w:eastAsia="Times New Roman" w:hAnsi="Times New Roman" w:cs="Times New Roman"/>
          <w:sz w:val="24"/>
          <w:szCs w:val="24"/>
        </w:rPr>
        <w:t>Однак у</w:t>
      </w:r>
      <w:r w:rsidRPr="0092599C">
        <w:rPr>
          <w:rFonts w:ascii="Times New Roman" w:eastAsia="Times New Roman" w:hAnsi="Times New Roman" w:cs="Times New Roman"/>
          <w:sz w:val="24"/>
          <w:szCs w:val="24"/>
        </w:rPr>
        <w:t xml:space="preserve"> майнов</w:t>
      </w:r>
      <w:r w:rsidR="00CD6A31">
        <w:rPr>
          <w:rFonts w:ascii="Times New Roman" w:eastAsia="Times New Roman" w:hAnsi="Times New Roman" w:cs="Times New Roman"/>
          <w:sz w:val="24"/>
          <w:szCs w:val="24"/>
        </w:rPr>
        <w:t>ій</w:t>
      </w:r>
      <w:r w:rsidRPr="0092599C">
        <w:rPr>
          <w:rFonts w:ascii="Times New Roman" w:eastAsia="Times New Roman" w:hAnsi="Times New Roman" w:cs="Times New Roman"/>
          <w:sz w:val="24"/>
          <w:szCs w:val="24"/>
        </w:rPr>
        <w:t xml:space="preserve"> декларації за 2017 рік кандидат сукупно задекларував дохід сім’ї </w:t>
      </w:r>
      <w:r w:rsidR="00CD6A31">
        <w:rPr>
          <w:rFonts w:ascii="Times New Roman" w:eastAsia="Times New Roman" w:hAnsi="Times New Roman" w:cs="Times New Roman"/>
          <w:sz w:val="24"/>
          <w:szCs w:val="24"/>
        </w:rPr>
        <w:t>в</w:t>
      </w:r>
      <w:r w:rsidRPr="0092599C">
        <w:rPr>
          <w:rFonts w:ascii="Times New Roman" w:eastAsia="Times New Roman" w:hAnsi="Times New Roman" w:cs="Times New Roman"/>
          <w:sz w:val="24"/>
          <w:szCs w:val="24"/>
        </w:rPr>
        <w:t xml:space="preserve"> розмірі 81 360 грн;</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 у 2018 році сукупний річний дохід сім’ї кандидата становив 60 777 грн (без вирахування податків); фактичний прожитковий мінімум </w:t>
      </w:r>
      <w:r w:rsidR="001228B1">
        <w:rPr>
          <w:rFonts w:ascii="Times New Roman" w:eastAsia="Times New Roman" w:hAnsi="Times New Roman" w:cs="Times New Roman"/>
          <w:sz w:val="24"/>
          <w:szCs w:val="24"/>
        </w:rPr>
        <w:t>ІНФОРМАЦІЯ_5</w:t>
      </w:r>
      <w:r w:rsidRPr="0092599C">
        <w:rPr>
          <w:rFonts w:ascii="Times New Roman" w:eastAsia="Times New Roman" w:hAnsi="Times New Roman" w:cs="Times New Roman"/>
          <w:sz w:val="24"/>
          <w:szCs w:val="24"/>
        </w:rPr>
        <w:t xml:space="preserve"> становив 126</w:t>
      </w:r>
      <w:r w:rsidR="001228B1">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654,58 грн на рік.</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У відповідях на письмові запитання ГРМЕ та під час спеціального спільного засідання кандидат підтвердив, що це були єдині офіційні доходи його сім’ї за період з 2014 </w:t>
      </w:r>
      <w:r w:rsidR="00CD6A31">
        <w:rPr>
          <w:rFonts w:ascii="Times New Roman" w:eastAsia="Times New Roman" w:hAnsi="Times New Roman" w:cs="Times New Roman"/>
          <w:sz w:val="24"/>
          <w:szCs w:val="24"/>
        </w:rPr>
        <w:t>д</w:t>
      </w:r>
      <w:r w:rsidRPr="0092599C">
        <w:rPr>
          <w:rFonts w:ascii="Times New Roman" w:eastAsia="Times New Roman" w:hAnsi="Times New Roman" w:cs="Times New Roman"/>
          <w:sz w:val="24"/>
          <w:szCs w:val="24"/>
        </w:rPr>
        <w:t>о 2018</w:t>
      </w:r>
      <w:r w:rsidR="00CD6A31">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рок</w:t>
      </w:r>
      <w:r w:rsidR="00CD6A31">
        <w:rPr>
          <w:rFonts w:ascii="Times New Roman" w:eastAsia="Times New Roman" w:hAnsi="Times New Roman" w:cs="Times New Roman"/>
          <w:sz w:val="24"/>
          <w:szCs w:val="24"/>
        </w:rPr>
        <w:t>у</w:t>
      </w:r>
      <w:r w:rsidRPr="0092599C">
        <w:rPr>
          <w:rFonts w:ascii="Times New Roman" w:eastAsia="Times New Roman" w:hAnsi="Times New Roman" w:cs="Times New Roman"/>
          <w:sz w:val="24"/>
          <w:szCs w:val="24"/>
        </w:rPr>
        <w:t>. Також, за словами кандидата, його батьки надавали фінансову допомогу у вигляді готівкових коштів.</w:t>
      </w:r>
      <w:r w:rsidRPr="0092599C">
        <w:rPr>
          <w:rFonts w:ascii="Times New Roman" w:eastAsia="Times New Roman" w:hAnsi="Times New Roman" w:cs="Times New Roman"/>
          <w:sz w:val="24"/>
          <w:szCs w:val="24"/>
        </w:rPr>
        <w:tab/>
      </w:r>
      <w:r w:rsidRPr="0092599C">
        <w:rPr>
          <w:rFonts w:ascii="Times New Roman" w:eastAsia="Times New Roman" w:hAnsi="Times New Roman" w:cs="Times New Roman"/>
          <w:sz w:val="24"/>
          <w:szCs w:val="24"/>
        </w:rPr>
        <w:tab/>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За інформацією ДРФО</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 у 2020 році сукупний річний дохід кандидата та його дружини становив 229 052 грн (без вирахування податків), з яких 177 887 грн – дохід кандидата: 118 000 грн у вигляді дивідендів в Адвокатському бюро </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ОЛЕКСАНДРА ПРОХОРОВА</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 58 400 грн у вигляді заробітної плати </w:t>
      </w:r>
      <w:r w:rsidR="00CD6A31">
        <w:rPr>
          <w:rFonts w:ascii="Times New Roman" w:eastAsia="Times New Roman" w:hAnsi="Times New Roman" w:cs="Times New Roman"/>
          <w:sz w:val="24"/>
          <w:szCs w:val="24"/>
        </w:rPr>
        <w:t>в</w:t>
      </w:r>
      <w:r w:rsidRPr="0092599C">
        <w:rPr>
          <w:rFonts w:ascii="Times New Roman" w:eastAsia="Times New Roman" w:hAnsi="Times New Roman" w:cs="Times New Roman"/>
          <w:sz w:val="24"/>
          <w:szCs w:val="24"/>
        </w:rPr>
        <w:t xml:space="preserve"> Адвокатському бюро </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ОЛЕКСАНДРА ПРОХОРОВА</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 та 1</w:t>
      </w:r>
      <w:r w:rsidR="00CD6A31">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 xml:space="preserve">487 грн – додаткове благо в Акціонерному товаристві «УНІВЕРСАЛ БАНК». </w:t>
      </w:r>
      <w:r w:rsidR="00CD6A31">
        <w:rPr>
          <w:rFonts w:ascii="Times New Roman" w:eastAsia="Times New Roman" w:hAnsi="Times New Roman" w:cs="Times New Roman"/>
          <w:sz w:val="24"/>
          <w:szCs w:val="24"/>
        </w:rPr>
        <w:t>З</w:t>
      </w:r>
      <w:r w:rsidRPr="0092599C">
        <w:rPr>
          <w:rFonts w:ascii="Times New Roman" w:eastAsia="Times New Roman" w:hAnsi="Times New Roman" w:cs="Times New Roman"/>
          <w:sz w:val="24"/>
          <w:szCs w:val="24"/>
        </w:rPr>
        <w:t>а словами кандидата, усі доходи</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 отримані у вигляді дивідендів</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 він заощадив для цілей купівлі автомобіля </w:t>
      </w:r>
      <w:proofErr w:type="spellStart"/>
      <w:r w:rsidRPr="0092599C">
        <w:rPr>
          <w:rFonts w:ascii="Times New Roman" w:eastAsia="Times New Roman" w:hAnsi="Times New Roman" w:cs="Times New Roman"/>
          <w:sz w:val="24"/>
          <w:szCs w:val="24"/>
        </w:rPr>
        <w:t>Volkswagen</w:t>
      </w:r>
      <w:proofErr w:type="spellEnd"/>
      <w:r w:rsidRPr="0092599C">
        <w:rPr>
          <w:rFonts w:ascii="Times New Roman" w:eastAsia="Times New Roman" w:hAnsi="Times New Roman" w:cs="Times New Roman"/>
          <w:sz w:val="24"/>
          <w:szCs w:val="24"/>
        </w:rPr>
        <w:t xml:space="preserve"> </w:t>
      </w:r>
      <w:proofErr w:type="spellStart"/>
      <w:r w:rsidRPr="0092599C">
        <w:rPr>
          <w:rFonts w:ascii="Times New Roman" w:eastAsia="Times New Roman" w:hAnsi="Times New Roman" w:cs="Times New Roman"/>
          <w:sz w:val="24"/>
          <w:szCs w:val="24"/>
        </w:rPr>
        <w:t>Jetta</w:t>
      </w:r>
      <w:proofErr w:type="spellEnd"/>
      <w:r w:rsidRPr="0092599C">
        <w:rPr>
          <w:rFonts w:ascii="Times New Roman" w:eastAsia="Times New Roman" w:hAnsi="Times New Roman" w:cs="Times New Roman"/>
          <w:sz w:val="24"/>
          <w:szCs w:val="24"/>
        </w:rPr>
        <w:t xml:space="preserve"> 2015 року випуску, який придбав у 2021 році. Таким чином, сукупний річний дохід кандидата та його дружини без дивідендів становив 111 052 грн (без вирахування податків), що було менше за фактичний розмір прожиткового мінімуму на сім’ю кандидата, який в 2020 році становив 148 849,61 грн на рік.</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У відповідях на запити ГРМЕ та під час спеціального спільного засідання кандидат повідомив, що у 2014</w:t>
      </w:r>
      <w:r w:rsidR="00CD6A31" w:rsidRPr="0092599C">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2018 роках фактично не здійснював активної адвокатської діяльності, протягом 2015</w:t>
      </w:r>
      <w:r w:rsidR="00CD6A31" w:rsidRPr="0092599C">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2016 проживав разом із батьками, які частково забезпечували його харчуванням, а житло було надано йому безоплатно знайомими його батьків.</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Кандидат також пояснив, що частина доходів від надання правничої допомоги, зокрема</w:t>
      </w:r>
      <w:r w:rsidR="00CD6A31">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 у межах системи безоплатної правової допомоги надходила на рахунки адвокатського бюро як юридичної особи, </w:t>
      </w:r>
      <w:r w:rsidR="00CD6A31">
        <w:rPr>
          <w:rFonts w:ascii="Times New Roman" w:eastAsia="Times New Roman" w:hAnsi="Times New Roman" w:cs="Times New Roman"/>
          <w:sz w:val="24"/>
          <w:szCs w:val="24"/>
        </w:rPr>
        <w:t>а</w:t>
      </w:r>
      <w:r w:rsidRPr="0092599C">
        <w:rPr>
          <w:rFonts w:ascii="Times New Roman" w:eastAsia="Times New Roman" w:hAnsi="Times New Roman" w:cs="Times New Roman"/>
          <w:sz w:val="24"/>
          <w:szCs w:val="24"/>
        </w:rPr>
        <w:t xml:space="preserve"> він отримував лише частину цих коштів у вигляді дивідендів або заробітної плати.</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Комісія та ГРМЕ критично оцінюють пояснення кандидата з огляду на такі обставини.</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Сукупні річні доходи кандидата та його сім’ї у 2014</w:t>
      </w:r>
      <w:r w:rsidR="00CD6A31" w:rsidRPr="0092599C">
        <w:rPr>
          <w:rFonts w:ascii="Times New Roman" w:eastAsia="Times New Roman" w:hAnsi="Times New Roman" w:cs="Times New Roman"/>
          <w:sz w:val="24"/>
          <w:szCs w:val="24"/>
        </w:rPr>
        <w:t>–</w:t>
      </w:r>
      <w:r w:rsidRPr="0092599C">
        <w:rPr>
          <w:rFonts w:ascii="Times New Roman" w:eastAsia="Times New Roman" w:hAnsi="Times New Roman" w:cs="Times New Roman"/>
          <w:sz w:val="24"/>
          <w:szCs w:val="24"/>
        </w:rPr>
        <w:t xml:space="preserve">2018 роках були значно нижчими за фактичний розмір прожиткового мінімуму. Розбіжність є настільки значною, що пояснення кандидата про проживання за рахунок батьків та безоплатне надання житла знайомими батьків не пояснюють, яким чином сім’я кандидата з трьох осіб забезпечувала всі базові потреби </w:t>
      </w:r>
      <w:r w:rsidRPr="0092599C">
        <w:rPr>
          <w:rFonts w:ascii="Times New Roman" w:eastAsia="Times New Roman" w:hAnsi="Times New Roman" w:cs="Times New Roman"/>
          <w:sz w:val="24"/>
          <w:szCs w:val="24"/>
        </w:rPr>
        <w:lastRenderedPageBreak/>
        <w:t xml:space="preserve">протягом тривалого часу при такому рівні доходів. У разі заощадження доходів кандидата у вигляді дивідендів за 2020 рік у розмірі 118 000 грн, які, за його словами, він повністю витратив на придбання автомобіля у 2021 році, сукупний річний дохід сім’ї кандидата також становив значно менше за фактичний розмір прожиткового мінімуму. Також Комісія та ГРМЕ звертають увагу, що кандидат не надав жодних документів, які б підтверджували надання його батьками фінансової підтримки </w:t>
      </w:r>
      <w:r w:rsidR="00D73C12">
        <w:rPr>
          <w:rFonts w:ascii="Times New Roman" w:eastAsia="Times New Roman" w:hAnsi="Times New Roman" w:cs="Times New Roman"/>
          <w:sz w:val="24"/>
          <w:szCs w:val="24"/>
        </w:rPr>
        <w:t>в</w:t>
      </w:r>
      <w:r w:rsidRPr="0092599C">
        <w:rPr>
          <w:rFonts w:ascii="Times New Roman" w:eastAsia="Times New Roman" w:hAnsi="Times New Roman" w:cs="Times New Roman"/>
          <w:sz w:val="24"/>
          <w:szCs w:val="24"/>
        </w:rPr>
        <w:t xml:space="preserve"> розмірі, достатньому на покриття базових потреб. Зокрема, у його майнових деклараціях за 2016 і 2017 роки відсутня будь-яка інформація про доходи, джерелом походження яких були його батьки.</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Комісія та ГРМЕ враховують, що відповідно до підпунктів 2 і 3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надав правдиві усні та/або письмові відомості під час участі в доборі, конкурсі, кваліфікаційному оцінюванні,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92599C" w:rsidRPr="0092599C" w:rsidRDefault="00D73C12" w:rsidP="0092599C">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92599C" w:rsidRPr="0092599C">
        <w:rPr>
          <w:rFonts w:ascii="Times New Roman" w:eastAsia="Times New Roman" w:hAnsi="Times New Roman" w:cs="Times New Roman"/>
          <w:sz w:val="24"/>
          <w:szCs w:val="24"/>
        </w:rPr>
        <w:t>раховуючи зазначене</w:t>
      </w:r>
      <w:r>
        <w:rPr>
          <w:rFonts w:ascii="Times New Roman" w:eastAsia="Times New Roman" w:hAnsi="Times New Roman" w:cs="Times New Roman"/>
          <w:sz w:val="24"/>
          <w:szCs w:val="24"/>
        </w:rPr>
        <w:t>,</w:t>
      </w:r>
      <w:r w:rsidR="0092599C" w:rsidRPr="0092599C">
        <w:rPr>
          <w:rFonts w:ascii="Times New Roman" w:eastAsia="Times New Roman" w:hAnsi="Times New Roman" w:cs="Times New Roman"/>
          <w:sz w:val="24"/>
          <w:szCs w:val="24"/>
        </w:rPr>
        <w:t xml:space="preserve"> у Комісії та ГРМЕ наявний обґрунтований сумнів у відповідності кандидата показнику «чесність» критерію доброчесності.</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b/>
          <w:sz w:val="24"/>
          <w:szCs w:val="24"/>
        </w:rPr>
      </w:pPr>
      <w:r w:rsidRPr="0092599C">
        <w:rPr>
          <w:rFonts w:ascii="Times New Roman" w:eastAsia="Times New Roman" w:hAnsi="Times New Roman" w:cs="Times New Roman"/>
          <w:b/>
          <w:sz w:val="24"/>
          <w:szCs w:val="24"/>
        </w:rPr>
        <w:t xml:space="preserve">3.2. </w:t>
      </w:r>
      <w:r w:rsidR="00D73C12">
        <w:rPr>
          <w:rFonts w:ascii="Times New Roman" w:eastAsia="Times New Roman" w:hAnsi="Times New Roman" w:cs="Times New Roman"/>
          <w:b/>
          <w:sz w:val="24"/>
          <w:szCs w:val="24"/>
        </w:rPr>
        <w:t>Стосовн</w:t>
      </w:r>
      <w:r w:rsidRPr="0092599C">
        <w:rPr>
          <w:rFonts w:ascii="Times New Roman" w:eastAsia="Times New Roman" w:hAnsi="Times New Roman" w:cs="Times New Roman"/>
          <w:b/>
          <w:sz w:val="24"/>
          <w:szCs w:val="24"/>
        </w:rPr>
        <w:t>о джерел походження коштів на придбання нерухомого майна та транспортного засобу</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ab/>
        <w:t>Згідно з інформацією з майнової декларації кандидата за 2016 рік 09 серпня 2012</w:t>
      </w:r>
      <w:r w:rsidR="00D73C12">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 xml:space="preserve">року він набув право власності на житловий будинок загальною площею 50 </w:t>
      </w:r>
      <w:proofErr w:type="spellStart"/>
      <w:r w:rsidRPr="0092599C">
        <w:rPr>
          <w:rFonts w:ascii="Times New Roman" w:eastAsia="Times New Roman" w:hAnsi="Times New Roman" w:cs="Times New Roman"/>
          <w:sz w:val="24"/>
          <w:szCs w:val="24"/>
        </w:rPr>
        <w:t>кв.м</w:t>
      </w:r>
      <w:proofErr w:type="spellEnd"/>
      <w:r w:rsidRPr="0092599C">
        <w:rPr>
          <w:rFonts w:ascii="Times New Roman" w:eastAsia="Times New Roman" w:hAnsi="Times New Roman" w:cs="Times New Roman"/>
          <w:sz w:val="24"/>
          <w:szCs w:val="24"/>
        </w:rPr>
        <w:t xml:space="preserve"> та земельну ділянку площею 2 500 </w:t>
      </w:r>
      <w:proofErr w:type="spellStart"/>
      <w:r w:rsidRPr="0092599C">
        <w:rPr>
          <w:rFonts w:ascii="Times New Roman" w:eastAsia="Times New Roman" w:hAnsi="Times New Roman" w:cs="Times New Roman"/>
          <w:sz w:val="24"/>
          <w:szCs w:val="24"/>
        </w:rPr>
        <w:t>кв.м</w:t>
      </w:r>
      <w:proofErr w:type="spellEnd"/>
      <w:r w:rsidRPr="0092599C">
        <w:rPr>
          <w:rFonts w:ascii="Times New Roman" w:eastAsia="Times New Roman" w:hAnsi="Times New Roman" w:cs="Times New Roman"/>
          <w:sz w:val="24"/>
          <w:szCs w:val="24"/>
        </w:rPr>
        <w:t>, розташован</w:t>
      </w:r>
      <w:r w:rsidR="00D73C12">
        <w:rPr>
          <w:rFonts w:ascii="Times New Roman" w:eastAsia="Times New Roman" w:hAnsi="Times New Roman" w:cs="Times New Roman"/>
          <w:sz w:val="24"/>
          <w:szCs w:val="24"/>
        </w:rPr>
        <w:t>их</w:t>
      </w:r>
      <w:r w:rsidRPr="0092599C">
        <w:rPr>
          <w:rFonts w:ascii="Times New Roman" w:eastAsia="Times New Roman" w:hAnsi="Times New Roman" w:cs="Times New Roman"/>
          <w:sz w:val="24"/>
          <w:szCs w:val="24"/>
        </w:rPr>
        <w:t xml:space="preserve"> у селі Любимівка Софіївського району Дніпропетровської області. Загальна задекларована вартість цих об’єктів становить</w:t>
      </w:r>
      <w:r>
        <w:rPr>
          <w:rFonts w:ascii="Times New Roman" w:eastAsia="Times New Roman" w:hAnsi="Times New Roman" w:cs="Times New Roman"/>
          <w:sz w:val="24"/>
          <w:szCs w:val="24"/>
        </w:rPr>
        <w:t xml:space="preserve"> </w:t>
      </w:r>
      <w:r w:rsidRPr="0092599C">
        <w:rPr>
          <w:rFonts w:ascii="Times New Roman" w:eastAsia="Times New Roman" w:hAnsi="Times New Roman" w:cs="Times New Roman"/>
          <w:sz w:val="24"/>
          <w:szCs w:val="24"/>
        </w:rPr>
        <w:t xml:space="preserve">48 399 грн. Водночас відповідно до інформації ДРФО сукупний дохід кандидата за період з 2002 </w:t>
      </w:r>
      <w:r w:rsidR="00D73C12">
        <w:rPr>
          <w:rFonts w:ascii="Times New Roman" w:eastAsia="Times New Roman" w:hAnsi="Times New Roman" w:cs="Times New Roman"/>
          <w:sz w:val="24"/>
          <w:szCs w:val="24"/>
        </w:rPr>
        <w:t>д</w:t>
      </w:r>
      <w:r w:rsidRPr="0092599C">
        <w:rPr>
          <w:rFonts w:ascii="Times New Roman" w:eastAsia="Times New Roman" w:hAnsi="Times New Roman" w:cs="Times New Roman"/>
          <w:sz w:val="24"/>
          <w:szCs w:val="24"/>
        </w:rPr>
        <w:t>о 2012</w:t>
      </w:r>
      <w:r w:rsidR="00D73C12">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р</w:t>
      </w:r>
      <w:r w:rsidR="00D73C12">
        <w:rPr>
          <w:rFonts w:ascii="Times New Roman" w:eastAsia="Times New Roman" w:hAnsi="Times New Roman" w:cs="Times New Roman"/>
          <w:sz w:val="24"/>
          <w:szCs w:val="24"/>
        </w:rPr>
        <w:t>оку</w:t>
      </w:r>
      <w:r w:rsidRPr="0092599C">
        <w:rPr>
          <w:rFonts w:ascii="Times New Roman" w:eastAsia="Times New Roman" w:hAnsi="Times New Roman" w:cs="Times New Roman"/>
          <w:sz w:val="24"/>
          <w:szCs w:val="24"/>
        </w:rPr>
        <w:t xml:space="preserve"> становив 142 046 грн. Дохід дружини кандидата за період з 2009 </w:t>
      </w:r>
      <w:r w:rsidR="00D73C12">
        <w:rPr>
          <w:rFonts w:ascii="Times New Roman" w:eastAsia="Times New Roman" w:hAnsi="Times New Roman" w:cs="Times New Roman"/>
          <w:sz w:val="24"/>
          <w:szCs w:val="24"/>
        </w:rPr>
        <w:t>д</w:t>
      </w:r>
      <w:r w:rsidRPr="0092599C">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w:t>
      </w:r>
      <w:r w:rsidRPr="0092599C">
        <w:rPr>
          <w:rFonts w:ascii="Times New Roman" w:eastAsia="Times New Roman" w:hAnsi="Times New Roman" w:cs="Times New Roman"/>
          <w:sz w:val="24"/>
          <w:szCs w:val="24"/>
        </w:rPr>
        <w:t>2012 рок</w:t>
      </w:r>
      <w:r w:rsidR="00D73C12">
        <w:rPr>
          <w:rFonts w:ascii="Times New Roman" w:eastAsia="Times New Roman" w:hAnsi="Times New Roman" w:cs="Times New Roman"/>
          <w:sz w:val="24"/>
          <w:szCs w:val="24"/>
        </w:rPr>
        <w:t>у</w:t>
      </w:r>
      <w:r w:rsidRPr="0092599C">
        <w:rPr>
          <w:rFonts w:ascii="Times New Roman" w:eastAsia="Times New Roman" w:hAnsi="Times New Roman" w:cs="Times New Roman"/>
          <w:sz w:val="24"/>
          <w:szCs w:val="24"/>
        </w:rPr>
        <w:t>, коли вони перебували у шлюбі, сукупно становив 1</w:t>
      </w:r>
      <w:r w:rsidR="00D73C12">
        <w:rPr>
          <w:rFonts w:ascii="Times New Roman" w:eastAsia="Times New Roman" w:hAnsi="Times New Roman" w:cs="Times New Roman"/>
          <w:sz w:val="24"/>
          <w:szCs w:val="24"/>
        </w:rPr>
        <w:t xml:space="preserve"> </w:t>
      </w:r>
      <w:r w:rsidRPr="0092599C">
        <w:rPr>
          <w:rFonts w:ascii="Times New Roman" w:eastAsia="Times New Roman" w:hAnsi="Times New Roman" w:cs="Times New Roman"/>
          <w:sz w:val="24"/>
          <w:szCs w:val="24"/>
        </w:rPr>
        <w:t>560 грн.</w:t>
      </w:r>
    </w:p>
    <w:p w:rsidR="0092599C" w:rsidRPr="0092599C" w:rsidRDefault="00D73C12" w:rsidP="0092599C">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92599C" w:rsidRPr="0092599C">
        <w:rPr>
          <w:rFonts w:ascii="Times New Roman" w:eastAsia="Times New Roman" w:hAnsi="Times New Roman" w:cs="Times New Roman"/>
          <w:sz w:val="24"/>
          <w:szCs w:val="24"/>
        </w:rPr>
        <w:t xml:space="preserve">укупний фактичний розмір прожиткового мінімуму кандидата та членів його сім’ї за період 2002–2011 років, розрахований на підставі щомісячних показників, з урахуванням зміни складу сім’ї, </w:t>
      </w:r>
      <w:r w:rsidR="002E580E">
        <w:rPr>
          <w:rFonts w:ascii="Times New Roman" w:eastAsia="Times New Roman" w:hAnsi="Times New Roman" w:cs="Times New Roman"/>
          <w:sz w:val="24"/>
          <w:szCs w:val="24"/>
        </w:rPr>
        <w:t>ІНФОРМАЦІЯ_6</w:t>
      </w:r>
      <w:r w:rsidR="0092599C" w:rsidRPr="0092599C">
        <w:rPr>
          <w:rFonts w:ascii="Times New Roman" w:eastAsia="Times New Roman" w:hAnsi="Times New Roman" w:cs="Times New Roman"/>
          <w:sz w:val="24"/>
          <w:szCs w:val="24"/>
        </w:rPr>
        <w:t xml:space="preserve"> станови</w:t>
      </w:r>
      <w:r>
        <w:rPr>
          <w:rFonts w:ascii="Times New Roman" w:eastAsia="Times New Roman" w:hAnsi="Times New Roman" w:cs="Times New Roman"/>
          <w:sz w:val="24"/>
          <w:szCs w:val="24"/>
        </w:rPr>
        <w:t>в</w:t>
      </w:r>
      <w:r w:rsidR="0092599C" w:rsidRPr="0092599C">
        <w:rPr>
          <w:rFonts w:ascii="Times New Roman" w:eastAsia="Times New Roman" w:hAnsi="Times New Roman" w:cs="Times New Roman"/>
          <w:sz w:val="24"/>
          <w:szCs w:val="24"/>
        </w:rPr>
        <w:t xml:space="preserve"> 125 451,23 грн.</w:t>
      </w:r>
      <w:r w:rsidR="0092599C" w:rsidRPr="0092599C">
        <w:rPr>
          <w:rFonts w:ascii="Times New Roman" w:eastAsia="Times New Roman" w:hAnsi="Times New Roman" w:cs="Times New Roman"/>
          <w:sz w:val="24"/>
          <w:szCs w:val="24"/>
        </w:rPr>
        <w:tab/>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У відповідях на запити ГРМЕ та під час спеціального спільного засідання кандидат не зміг пояснити походження коштів у розмірі 48 399 грн для придбання житлового будинку та земельної ділянки у 2012 році, а також не надав жодних документальних підтверджень наявності відповідних заощаджень, кредитних зобов’язань чи інших джерел фінансування, за рахунок яких могли бути сформовані такі кошти. </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За таких обставин Комісія та ГРМЕ дійшли висновку, що сукупного доходу кандидата та членів його сім’ї за період з 2002 </w:t>
      </w:r>
      <w:r w:rsidR="00D73C12">
        <w:rPr>
          <w:rFonts w:ascii="Times New Roman" w:eastAsia="Times New Roman" w:hAnsi="Times New Roman" w:cs="Times New Roman"/>
          <w:sz w:val="24"/>
          <w:szCs w:val="24"/>
        </w:rPr>
        <w:t>д</w:t>
      </w:r>
      <w:r w:rsidRPr="0092599C">
        <w:rPr>
          <w:rFonts w:ascii="Times New Roman" w:eastAsia="Times New Roman" w:hAnsi="Times New Roman" w:cs="Times New Roman"/>
          <w:sz w:val="24"/>
          <w:szCs w:val="24"/>
        </w:rPr>
        <w:t>о 2012 р</w:t>
      </w:r>
      <w:r w:rsidR="00D73C12">
        <w:rPr>
          <w:rFonts w:ascii="Times New Roman" w:eastAsia="Times New Roman" w:hAnsi="Times New Roman" w:cs="Times New Roman"/>
          <w:sz w:val="24"/>
          <w:szCs w:val="24"/>
        </w:rPr>
        <w:t>оку</w:t>
      </w:r>
      <w:r w:rsidRPr="0092599C">
        <w:rPr>
          <w:rFonts w:ascii="Times New Roman" w:eastAsia="Times New Roman" w:hAnsi="Times New Roman" w:cs="Times New Roman"/>
          <w:sz w:val="24"/>
          <w:szCs w:val="24"/>
        </w:rPr>
        <w:t xml:space="preserve"> не було достатньо для здійснення мінімально необхідних витрат на забезпечення базових потреб кандидата та членів його сім’ї, а також придбання житлового будинку та земельної ділянки загальною вартістю 48 399 грн.</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Відповідно до пункту 4 статті 7 Регламенту ГРМЕ, затвердженого на засіданні ГРМЕ 19 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 </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Комісія та ГРМЕ враховують, що відповідно до підпункту 3 пункту 18 Єдиних показників суддя (кандидат на посаду судді) відповідає показнику чесності, якщо, зокрема, </w:t>
      </w:r>
      <w:r w:rsidRPr="0092599C">
        <w:rPr>
          <w:rFonts w:ascii="Times New Roman" w:eastAsia="Times New Roman" w:hAnsi="Times New Roman" w:cs="Times New Roman"/>
          <w:sz w:val="24"/>
          <w:szCs w:val="24"/>
        </w:rPr>
        <w:lastRenderedPageBreak/>
        <w:t xml:space="preserve">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 </w:t>
      </w:r>
    </w:p>
    <w:p w:rsidR="0092599C" w:rsidRPr="0092599C"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Комісія та ГРМЕ також враховують, що відповідно до підпункту 2 пункту 21 Єдиних показників суддя (кандидат на посаду судді) відповідає показнику законності джерел походження прав на об’єкти цивільних прав, якщо, зокрема, але не виключно,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цивільних прав.   </w:t>
      </w:r>
    </w:p>
    <w:p w:rsidR="00177C20" w:rsidRPr="00CB3F6D" w:rsidRDefault="0092599C" w:rsidP="0092599C">
      <w:pPr>
        <w:tabs>
          <w:tab w:val="left" w:pos="993"/>
        </w:tabs>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Таким чином, Комісія та ГРМЕ мають обґрунтований сумнів щодо відповідності кандидата показникам «чесність» та «законність джерел походження прав на об’єкти цивільних прав» критерію доброчесності.</w:t>
      </w:r>
    </w:p>
    <w:p w:rsidR="00177C20" w:rsidRPr="00CB3F6D" w:rsidRDefault="00D73C12"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w:t>
      </w:r>
      <w:r w:rsidR="00177C20" w:rsidRPr="00CB3F6D">
        <w:rPr>
          <w:rFonts w:ascii="Times New Roman" w:eastAsia="Times New Roman" w:hAnsi="Times New Roman" w:cs="Times New Roman"/>
          <w:b/>
          <w:bCs/>
          <w:sz w:val="24"/>
          <w:szCs w:val="24"/>
        </w:rPr>
        <w:t>о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грудня 2024</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року №</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w:t>
      </w:r>
      <w:r w:rsidR="00D73C12">
        <w:rPr>
          <w:rFonts w:ascii="Times New Roman" w:hAnsi="Times New Roman" w:cs="Times New Roman"/>
          <w:sz w:val="24"/>
          <w:szCs w:val="24"/>
        </w:rPr>
        <w:t xml:space="preserve">: </w:t>
      </w:r>
      <w:r w:rsidRPr="00CB3F6D">
        <w:rPr>
          <w:rFonts w:ascii="Times New Roman" w:hAnsi="Times New Roman" w:cs="Times New Roman"/>
          <w:sz w:val="24"/>
          <w:szCs w:val="24"/>
        </w:rPr>
        <w:t>«Чи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w:t>
      </w:r>
      <w:r w:rsidRPr="0092599C">
        <w:rPr>
          <w:rFonts w:ascii="Times New Roman" w:eastAsia="Times New Roman" w:hAnsi="Times New Roman" w:cs="Times New Roman"/>
          <w:sz w:val="24"/>
          <w:szCs w:val="24"/>
        </w:rPr>
        <w:t xml:space="preserve">Комісії – </w:t>
      </w:r>
      <w:r w:rsidR="0092599C" w:rsidRPr="0092599C">
        <w:rPr>
          <w:rFonts w:ascii="Times New Roman" w:eastAsia="Times New Roman" w:hAnsi="Times New Roman" w:cs="Times New Roman"/>
          <w:sz w:val="24"/>
          <w:szCs w:val="24"/>
        </w:rPr>
        <w:t xml:space="preserve">Андрія Пасічника та доповідача від ГРМЕ – Роберта Гайна </w:t>
      </w:r>
      <w:proofErr w:type="spellStart"/>
      <w:r w:rsidR="0092599C" w:rsidRPr="0092599C">
        <w:rPr>
          <w:rFonts w:ascii="Times New Roman" w:eastAsia="Times New Roman" w:hAnsi="Times New Roman" w:cs="Times New Roman"/>
          <w:sz w:val="24"/>
          <w:szCs w:val="24"/>
        </w:rPr>
        <w:t>Брукхайзена</w:t>
      </w:r>
      <w:proofErr w:type="spellEnd"/>
      <w:r w:rsidRPr="0092599C">
        <w:rPr>
          <w:rFonts w:ascii="Times New Roman" w:eastAsia="Times New Roman" w:hAnsi="Times New Roman" w:cs="Times New Roman"/>
          <w:sz w:val="24"/>
          <w:szCs w:val="24"/>
        </w:rPr>
        <w:t xml:space="preserve">, дослідивши письмові та усні пояснення кандидата, </w:t>
      </w:r>
      <w:r w:rsidR="00F02EB4" w:rsidRPr="0092599C">
        <w:rPr>
          <w:rFonts w:ascii="Times New Roman" w:eastAsia="Times New Roman" w:hAnsi="Times New Roman" w:cs="Times New Roman"/>
          <w:sz w:val="24"/>
          <w:szCs w:val="24"/>
        </w:rPr>
        <w:t>під час закритого обговорення винесли на</w:t>
      </w:r>
      <w:r w:rsidR="00F02EB4" w:rsidRPr="00F02EB4">
        <w:rPr>
          <w:rFonts w:ascii="Times New Roman" w:eastAsia="Times New Roman" w:hAnsi="Times New Roman" w:cs="Times New Roman"/>
          <w:sz w:val="24"/>
          <w:szCs w:val="24"/>
        </w:rPr>
        <w:t xml:space="preserve"> голосування 17 березня 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CB3F6D" w:rsidRDefault="0092599C" w:rsidP="00C55AA6">
      <w:pPr>
        <w:spacing w:line="280" w:lineRule="exact"/>
        <w:ind w:firstLine="709"/>
        <w:jc w:val="both"/>
        <w:rPr>
          <w:rFonts w:ascii="Times New Roman" w:eastAsia="Times New Roman" w:hAnsi="Times New Roman" w:cs="Times New Roman"/>
          <w:sz w:val="24"/>
          <w:szCs w:val="24"/>
        </w:rPr>
      </w:pPr>
      <w:r w:rsidRPr="0092599C">
        <w:rPr>
          <w:rFonts w:ascii="Times New Roman" w:eastAsia="Times New Roman" w:hAnsi="Times New Roman" w:cs="Times New Roman"/>
          <w:sz w:val="24"/>
          <w:szCs w:val="24"/>
        </w:rPr>
        <w:t xml:space="preserve">«ПРОТИ»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r w:rsidR="000D1626" w:rsidRPr="0092599C">
        <w:rPr>
          <w:rFonts w:ascii="Times New Roman" w:eastAsia="Times New Roman" w:hAnsi="Times New Roman" w:cs="Times New Roman"/>
          <w:sz w:val="24"/>
          <w:szCs w:val="24"/>
        </w:rPr>
        <w:t>п’ятнадцять</w:t>
      </w:r>
      <w:r w:rsidRPr="0092599C">
        <w:rPr>
          <w:rFonts w:ascii="Times New Roman" w:eastAsia="Times New Roman" w:hAnsi="Times New Roman" w:cs="Times New Roman"/>
          <w:sz w:val="24"/>
          <w:szCs w:val="24"/>
        </w:rPr>
        <w:t xml:space="preserve"> членів Комісії (Андрій ПАСІЧНИК, Михайло БОГОНІС, Людмила</w:t>
      </w:r>
      <w:r w:rsidR="00D73C12">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ВОЛКОВА, Віталій ГАЦЕЛЮК, Ярослав ДУХ, Роман КИДИСЮК,</w:t>
      </w:r>
      <w:r w:rsidR="00D73C12">
        <w:rPr>
          <w:rFonts w:ascii="Times New Roman" w:eastAsia="Times New Roman" w:hAnsi="Times New Roman" w:cs="Times New Roman"/>
          <w:sz w:val="24"/>
          <w:szCs w:val="24"/>
        </w:rPr>
        <w:t xml:space="preserve"> </w:t>
      </w:r>
      <w:r w:rsidRPr="0092599C">
        <w:rPr>
          <w:rFonts w:ascii="Times New Roman" w:eastAsia="Times New Roman" w:hAnsi="Times New Roman" w:cs="Times New Roman"/>
          <w:sz w:val="24"/>
          <w:szCs w:val="24"/>
        </w:rPr>
        <w:t>Надія</w:t>
      </w:r>
      <w:r w:rsidR="00D73C12">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КОБЕЦЬКА, Олег</w:t>
      </w:r>
      <w:r w:rsidR="00D73C12">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 xml:space="preserve">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92599C">
        <w:rPr>
          <w:rFonts w:ascii="Times New Roman" w:eastAsia="Times New Roman" w:hAnsi="Times New Roman" w:cs="Times New Roman"/>
          <w:sz w:val="24"/>
          <w:szCs w:val="24"/>
        </w:rPr>
        <w:t>Гайн</w:t>
      </w:r>
      <w:proofErr w:type="spellEnd"/>
      <w:r w:rsidRPr="0092599C">
        <w:rPr>
          <w:rFonts w:ascii="Times New Roman" w:eastAsia="Times New Roman" w:hAnsi="Times New Roman" w:cs="Times New Roman"/>
          <w:sz w:val="24"/>
          <w:szCs w:val="24"/>
        </w:rPr>
        <w:t xml:space="preserve"> БРУКХАЙЗЕН, Норман ААС, </w:t>
      </w:r>
      <w:proofErr w:type="spellStart"/>
      <w:r w:rsidRPr="0092599C">
        <w:rPr>
          <w:rFonts w:ascii="Times New Roman" w:eastAsia="Times New Roman" w:hAnsi="Times New Roman" w:cs="Times New Roman"/>
          <w:sz w:val="24"/>
          <w:szCs w:val="24"/>
        </w:rPr>
        <w:t>Ґабріелє</w:t>
      </w:r>
      <w:proofErr w:type="spellEnd"/>
      <w:r w:rsidRPr="0092599C">
        <w:rPr>
          <w:rFonts w:ascii="Times New Roman" w:eastAsia="Times New Roman" w:hAnsi="Times New Roman" w:cs="Times New Roman"/>
          <w:sz w:val="24"/>
          <w:szCs w:val="24"/>
        </w:rPr>
        <w:t xml:space="preserve"> ЮОДКАЙТЕ-ҐРАНСКІЄНЕ, Мері</w:t>
      </w:r>
      <w:r w:rsidR="00D73C12">
        <w:rPr>
          <w:rFonts w:ascii="Times New Roman" w:eastAsia="Times New Roman" w:hAnsi="Times New Roman" w:cs="Times New Roman"/>
          <w:sz w:val="24"/>
          <w:szCs w:val="24"/>
        </w:rPr>
        <w:t> </w:t>
      </w:r>
      <w:r w:rsidRPr="0092599C">
        <w:rPr>
          <w:rFonts w:ascii="Times New Roman" w:eastAsia="Times New Roman" w:hAnsi="Times New Roman" w:cs="Times New Roman"/>
          <w:sz w:val="24"/>
          <w:szCs w:val="24"/>
        </w:rPr>
        <w:t xml:space="preserve">К. БАТЛЕР, </w:t>
      </w:r>
      <w:proofErr w:type="spellStart"/>
      <w:r w:rsidRPr="0092599C">
        <w:rPr>
          <w:rFonts w:ascii="Times New Roman" w:eastAsia="Times New Roman" w:hAnsi="Times New Roman" w:cs="Times New Roman"/>
          <w:sz w:val="24"/>
          <w:szCs w:val="24"/>
        </w:rPr>
        <w:t>Джесіка</w:t>
      </w:r>
      <w:proofErr w:type="spellEnd"/>
      <w:r w:rsidRPr="0092599C">
        <w:rPr>
          <w:rFonts w:ascii="Times New Roman" w:eastAsia="Times New Roman" w:hAnsi="Times New Roman" w:cs="Times New Roman"/>
          <w:sz w:val="24"/>
          <w:szCs w:val="24"/>
        </w:rPr>
        <w:t xml:space="preserve"> ЛОТ ТОМПСОН, Джон </w:t>
      </w:r>
      <w:proofErr w:type="spellStart"/>
      <w:r w:rsidRPr="0092599C">
        <w:rPr>
          <w:rFonts w:ascii="Times New Roman" w:eastAsia="Times New Roman" w:hAnsi="Times New Roman" w:cs="Times New Roman"/>
          <w:sz w:val="24"/>
          <w:szCs w:val="24"/>
        </w:rPr>
        <w:t>Дж</w:t>
      </w:r>
      <w:proofErr w:type="spellEnd"/>
      <w:r w:rsidRPr="0092599C">
        <w:rPr>
          <w:rFonts w:ascii="Times New Roman" w:eastAsia="Times New Roman" w:hAnsi="Times New Roman" w:cs="Times New Roman"/>
          <w:sz w:val="24"/>
          <w:szCs w:val="24"/>
        </w:rPr>
        <w:t>. О’САЛЛІВАН).</w:t>
      </w:r>
    </w:p>
    <w:p w:rsidR="000F505E" w:rsidRPr="00CB3F6D" w:rsidRDefault="000F505E" w:rsidP="00C55AA6">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Таким чином, к</w:t>
      </w:r>
      <w:r w:rsidR="006B5D1A" w:rsidRPr="00CB3F6D">
        <w:rPr>
          <w:rFonts w:ascii="Times New Roman" w:eastAsia="Times New Roman" w:hAnsi="Times New Roman" w:cs="Times New Roman"/>
          <w:sz w:val="24"/>
          <w:szCs w:val="24"/>
        </w:rPr>
        <w:t xml:space="preserve">андидат на посаду судді ВАКС </w:t>
      </w:r>
      <w:r w:rsidR="0092599C">
        <w:rPr>
          <w:rFonts w:ascii="Times New Roman" w:eastAsia="Times New Roman" w:hAnsi="Times New Roman" w:cs="Times New Roman"/>
          <w:sz w:val="24"/>
          <w:szCs w:val="24"/>
        </w:rPr>
        <w:t>Прохоров О.О.</w:t>
      </w:r>
      <w:r w:rsidRPr="00CB3F6D">
        <w:rPr>
          <w:rFonts w:ascii="Times New Roman" w:eastAsia="Times New Roman" w:hAnsi="Times New Roman" w:cs="Times New Roman"/>
          <w:sz w:val="24"/>
          <w:szCs w:val="24"/>
        </w:rPr>
        <w:t xml:space="preserve"> визнається так</w:t>
      </w:r>
      <w:r w:rsidR="0092599C">
        <w:rPr>
          <w:rFonts w:ascii="Times New Roman" w:eastAsia="Times New Roman" w:hAnsi="Times New Roman" w:cs="Times New Roman"/>
          <w:sz w:val="24"/>
          <w:szCs w:val="24"/>
        </w:rPr>
        <w:t>им</w:t>
      </w:r>
      <w:r w:rsidRPr="00CB3F6D">
        <w:rPr>
          <w:rFonts w:ascii="Times New Roman" w:eastAsia="Times New Roman" w:hAnsi="Times New Roman" w:cs="Times New Roman"/>
          <w:sz w:val="24"/>
          <w:szCs w:val="24"/>
        </w:rPr>
        <w:t xml:space="preserve">, що </w:t>
      </w:r>
      <w:r w:rsidR="0092599C">
        <w:rPr>
          <w:rFonts w:ascii="Times New Roman" w:eastAsia="Times New Roman" w:hAnsi="Times New Roman" w:cs="Times New Roman"/>
          <w:sz w:val="24"/>
          <w:szCs w:val="24"/>
        </w:rPr>
        <w:t xml:space="preserve">не </w:t>
      </w:r>
      <w:r w:rsidRPr="00CB3F6D">
        <w:rPr>
          <w:rFonts w:ascii="Times New Roman" w:eastAsia="Times New Roman" w:hAnsi="Times New Roman" w:cs="Times New Roman"/>
          <w:sz w:val="24"/>
          <w:szCs w:val="24"/>
        </w:rPr>
        <w:t>відповідає критеріям, передбаченим частиною четвертою статті 8 Закону</w:t>
      </w:r>
      <w:r w:rsidR="00D64A58">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2447-</w:t>
      </w:r>
      <w:r w:rsidRPr="00CB3F6D">
        <w:rPr>
          <w:rFonts w:ascii="Times New Roman" w:eastAsia="Times New Roman" w:hAnsi="Times New Roman" w:cs="Times New Roman"/>
          <w:sz w:val="24"/>
          <w:szCs w:val="24"/>
          <w:lang w:val="en-US"/>
        </w:rPr>
        <w:t>V</w:t>
      </w:r>
      <w:r w:rsidRPr="00CB3F6D">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CB3F6D">
        <w:rPr>
          <w:rFonts w:ascii="Times New Roman" w:eastAsia="Times New Roman" w:hAnsi="Times New Roman" w:cs="Times New Roman"/>
          <w:sz w:val="24"/>
          <w:szCs w:val="24"/>
        </w:rPr>
        <w:t xml:space="preserve">Законом України «Про судоустрій і статус суддів», </w:t>
      </w:r>
      <w:r w:rsidRPr="00CB3F6D">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CB3F6D" w:rsidRDefault="00177C20" w:rsidP="00956E71">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вирішили:</w:t>
      </w:r>
    </w:p>
    <w:p w:rsidR="00177C20" w:rsidRPr="00D73C12" w:rsidRDefault="00D73C12" w:rsidP="00D73C12">
      <w:pPr>
        <w:pStyle w:val="ae"/>
        <w:numPr>
          <w:ilvl w:val="0"/>
          <w:numId w:val="4"/>
        </w:numPr>
        <w:tabs>
          <w:tab w:val="left" w:pos="993"/>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D73C12">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92599C" w:rsidRPr="00D73C12">
        <w:rPr>
          <w:rFonts w:ascii="Times New Roman" w:eastAsia="Times New Roman" w:hAnsi="Times New Roman" w:cs="Times New Roman"/>
          <w:sz w:val="24"/>
          <w:szCs w:val="24"/>
        </w:rPr>
        <w:t>Прохорова Олександра Олександровича</w:t>
      </w:r>
      <w:r w:rsidR="00177C20" w:rsidRPr="00D73C12">
        <w:rPr>
          <w:rFonts w:ascii="Times New Roman" w:eastAsia="Times New Roman" w:hAnsi="Times New Roman" w:cs="Times New Roman"/>
          <w:sz w:val="24"/>
          <w:szCs w:val="24"/>
        </w:rPr>
        <w:t xml:space="preserve"> так</w:t>
      </w:r>
      <w:r w:rsidR="0092599C" w:rsidRPr="00D73C12">
        <w:rPr>
          <w:rFonts w:ascii="Times New Roman" w:eastAsia="Times New Roman" w:hAnsi="Times New Roman" w:cs="Times New Roman"/>
          <w:sz w:val="24"/>
          <w:szCs w:val="24"/>
        </w:rPr>
        <w:t>им</w:t>
      </w:r>
      <w:r w:rsidR="00177C20" w:rsidRPr="00D73C12">
        <w:rPr>
          <w:rFonts w:ascii="Times New Roman" w:eastAsia="Times New Roman" w:hAnsi="Times New Roman" w:cs="Times New Roman"/>
          <w:sz w:val="24"/>
          <w:szCs w:val="24"/>
        </w:rPr>
        <w:t xml:space="preserve">, що </w:t>
      </w:r>
      <w:r w:rsidR="0092599C" w:rsidRPr="00D73C12">
        <w:rPr>
          <w:rFonts w:ascii="Times New Roman" w:eastAsia="Times New Roman" w:hAnsi="Times New Roman" w:cs="Times New Roman"/>
          <w:sz w:val="24"/>
          <w:szCs w:val="24"/>
        </w:rPr>
        <w:t xml:space="preserve">не </w:t>
      </w:r>
      <w:r w:rsidR="00177C20" w:rsidRPr="00D73C12">
        <w:rPr>
          <w:rFonts w:ascii="Times New Roman" w:eastAsia="Times New Roman" w:hAnsi="Times New Roman" w:cs="Times New Roman"/>
          <w:sz w:val="24"/>
          <w:szCs w:val="24"/>
        </w:rPr>
        <w:t xml:space="preserve">відповідає критеріям, визначеним частиною </w:t>
      </w:r>
      <w:r w:rsidR="001A16DD" w:rsidRPr="00D73C12">
        <w:rPr>
          <w:rFonts w:ascii="Times New Roman" w:eastAsia="Times New Roman" w:hAnsi="Times New Roman" w:cs="Times New Roman"/>
          <w:sz w:val="24"/>
          <w:szCs w:val="24"/>
        </w:rPr>
        <w:t>четвертою</w:t>
      </w:r>
      <w:r w:rsidR="00177C20" w:rsidRPr="00D73C12">
        <w:rPr>
          <w:rFonts w:ascii="Times New Roman" w:eastAsia="Times New Roman" w:hAnsi="Times New Roman" w:cs="Times New Roman"/>
          <w:sz w:val="24"/>
          <w:szCs w:val="24"/>
        </w:rPr>
        <w:t xml:space="preserve"> статті</w:t>
      </w:r>
      <w:r w:rsidR="00956E71" w:rsidRPr="00D73C12">
        <w:rPr>
          <w:rFonts w:ascii="Times New Roman" w:eastAsia="Times New Roman" w:hAnsi="Times New Roman" w:cs="Times New Roman"/>
          <w:sz w:val="24"/>
          <w:szCs w:val="24"/>
        </w:rPr>
        <w:t> </w:t>
      </w:r>
      <w:r w:rsidR="00177C20" w:rsidRPr="00D73C12">
        <w:rPr>
          <w:rFonts w:ascii="Times New Roman" w:eastAsia="Times New Roman" w:hAnsi="Times New Roman" w:cs="Times New Roman"/>
          <w:sz w:val="24"/>
          <w:szCs w:val="24"/>
        </w:rPr>
        <w:t>8 Закону України «Про Вищий антикорупційний суд».</w:t>
      </w:r>
    </w:p>
    <w:p w:rsidR="0092599C" w:rsidRPr="00D73C12" w:rsidRDefault="0092599C" w:rsidP="00D73C12">
      <w:pPr>
        <w:pStyle w:val="ae"/>
        <w:numPr>
          <w:ilvl w:val="0"/>
          <w:numId w:val="4"/>
        </w:numPr>
        <w:tabs>
          <w:tab w:val="left" w:pos="993"/>
        </w:tabs>
        <w:spacing w:line="280" w:lineRule="exact"/>
        <w:ind w:left="0" w:firstLine="709"/>
        <w:jc w:val="both"/>
        <w:rPr>
          <w:rFonts w:ascii="Times New Roman" w:eastAsia="Times New Roman" w:hAnsi="Times New Roman" w:cs="Times New Roman"/>
          <w:sz w:val="24"/>
          <w:szCs w:val="24"/>
        </w:rPr>
      </w:pPr>
      <w:r w:rsidRPr="00D73C12">
        <w:rPr>
          <w:rFonts w:ascii="Times New Roman" w:eastAsia="Times New Roman" w:hAnsi="Times New Roman" w:cs="Times New Roman"/>
          <w:color w:val="1D1D1B"/>
          <w:sz w:val="24"/>
          <w:szCs w:val="24"/>
        </w:rPr>
        <w:lastRenderedPageBreak/>
        <w:t xml:space="preserve">Визнати кандидата на посаду судді Вищого антикорупційного суду </w:t>
      </w:r>
      <w:r w:rsidRPr="00D73C12">
        <w:rPr>
          <w:rFonts w:ascii="Times New Roman" w:eastAsia="Times New Roman" w:hAnsi="Times New Roman" w:cs="Times New Roman"/>
          <w:sz w:val="24"/>
          <w:szCs w:val="24"/>
        </w:rPr>
        <w:t>Прохорова Олександра Олександровича</w:t>
      </w:r>
      <w:r w:rsidRPr="00D73C12">
        <w:rPr>
          <w:rFonts w:ascii="Times New Roman" w:eastAsia="Times New Roman" w:hAnsi="Times New Roman" w:cs="Times New Roman"/>
          <w:color w:val="1D1D1B"/>
          <w:sz w:val="24"/>
          <w:szCs w:val="24"/>
        </w:rPr>
        <w:t xml:space="preserve"> таким, що припинив участь у конкурсі на посаду судді Вищого антикорупційного суду.</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Гайн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EE9" w:rsidRDefault="00967EE9">
      <w:pPr>
        <w:spacing w:line="240" w:lineRule="auto"/>
      </w:pPr>
      <w:r>
        <w:separator/>
      </w:r>
    </w:p>
  </w:endnote>
  <w:endnote w:type="continuationSeparator" w:id="0">
    <w:p w:rsidR="00967EE9" w:rsidRDefault="00967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EE9" w:rsidRDefault="00967EE9">
      <w:pPr>
        <w:spacing w:line="240" w:lineRule="auto"/>
      </w:pPr>
      <w:r>
        <w:separator/>
      </w:r>
    </w:p>
  </w:footnote>
  <w:footnote w:type="continuationSeparator" w:id="0">
    <w:p w:rsidR="00967EE9" w:rsidRDefault="00967E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74C48"/>
    <w:multiLevelType w:val="hybridMultilevel"/>
    <w:tmpl w:val="93D49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D1626"/>
    <w:rsid w:val="000F505E"/>
    <w:rsid w:val="001228B1"/>
    <w:rsid w:val="00177C20"/>
    <w:rsid w:val="001A16DD"/>
    <w:rsid w:val="001A33D3"/>
    <w:rsid w:val="001C55B0"/>
    <w:rsid w:val="002E580E"/>
    <w:rsid w:val="002F2719"/>
    <w:rsid w:val="003268AE"/>
    <w:rsid w:val="003736B8"/>
    <w:rsid w:val="00380CBB"/>
    <w:rsid w:val="003D6C64"/>
    <w:rsid w:val="0040593F"/>
    <w:rsid w:val="00435B7D"/>
    <w:rsid w:val="00457670"/>
    <w:rsid w:val="00465D12"/>
    <w:rsid w:val="005017C8"/>
    <w:rsid w:val="00506729"/>
    <w:rsid w:val="00514544"/>
    <w:rsid w:val="00514866"/>
    <w:rsid w:val="005157C6"/>
    <w:rsid w:val="005B7AED"/>
    <w:rsid w:val="005F1100"/>
    <w:rsid w:val="0060170B"/>
    <w:rsid w:val="00626695"/>
    <w:rsid w:val="00677C5D"/>
    <w:rsid w:val="0069381A"/>
    <w:rsid w:val="00697C94"/>
    <w:rsid w:val="006A4D79"/>
    <w:rsid w:val="006B5D1A"/>
    <w:rsid w:val="00731F44"/>
    <w:rsid w:val="00794F17"/>
    <w:rsid w:val="007B30B7"/>
    <w:rsid w:val="007E47D9"/>
    <w:rsid w:val="007F5B97"/>
    <w:rsid w:val="00810988"/>
    <w:rsid w:val="0082277C"/>
    <w:rsid w:val="00827055"/>
    <w:rsid w:val="008557DC"/>
    <w:rsid w:val="00887981"/>
    <w:rsid w:val="008A1A07"/>
    <w:rsid w:val="008C058C"/>
    <w:rsid w:val="008C74ED"/>
    <w:rsid w:val="00924957"/>
    <w:rsid w:val="0092599C"/>
    <w:rsid w:val="009504A7"/>
    <w:rsid w:val="00956E71"/>
    <w:rsid w:val="00967EE9"/>
    <w:rsid w:val="009E3D77"/>
    <w:rsid w:val="00A34AE0"/>
    <w:rsid w:val="00A40559"/>
    <w:rsid w:val="00A70E67"/>
    <w:rsid w:val="00A7257C"/>
    <w:rsid w:val="00B047DF"/>
    <w:rsid w:val="00B62CA4"/>
    <w:rsid w:val="00B92C3D"/>
    <w:rsid w:val="00BC3EBD"/>
    <w:rsid w:val="00C26279"/>
    <w:rsid w:val="00C55AA6"/>
    <w:rsid w:val="00C76145"/>
    <w:rsid w:val="00C850BF"/>
    <w:rsid w:val="00CB3F6D"/>
    <w:rsid w:val="00CD6A31"/>
    <w:rsid w:val="00D30F87"/>
    <w:rsid w:val="00D421B6"/>
    <w:rsid w:val="00D64A58"/>
    <w:rsid w:val="00D73C12"/>
    <w:rsid w:val="00DF246C"/>
    <w:rsid w:val="00DF7DD5"/>
    <w:rsid w:val="00EC43A1"/>
    <w:rsid w:val="00ED7EEE"/>
    <w:rsid w:val="00F02EB4"/>
    <w:rsid w:val="00F24083"/>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92599C"/>
    <w:rPr>
      <w:color w:val="605E5C"/>
      <w:shd w:val="clear" w:color="auto" w:fill="E1DFDD"/>
    </w:rPr>
  </w:style>
  <w:style w:type="character" w:styleId="af1">
    <w:name w:val="FollowedHyperlink"/>
    <w:basedOn w:val="a0"/>
    <w:uiPriority w:val="99"/>
    <w:semiHidden/>
    <w:unhideWhenUsed/>
    <w:rsid w:val="00122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e6ttibzJa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11428</Words>
  <Characters>6515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2026-04-17T08:34:00Z</cp:lastPrinted>
  <dcterms:created xsi:type="dcterms:W3CDTF">2026-05-26T11:10:00Z</dcterms:created>
  <dcterms:modified xsi:type="dcterms:W3CDTF">2026-05-26T11:10:00Z</dcterms:modified>
</cp:coreProperties>
</file>