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0D61E1" w:rsidRDefault="003D6C64" w:rsidP="000D61E1">
      <w:pPr>
        <w:shd w:val="clear" w:color="auto" w:fill="FFFFFF"/>
        <w:spacing w:after="240" w:line="280" w:lineRule="exact"/>
        <w:jc w:val="both"/>
        <w:rPr>
          <w:rFonts w:ascii="Times New Roman" w:eastAsia="Times New Roman" w:hAnsi="Times New Roman" w:cs="Times New Roman"/>
          <w:sz w:val="26"/>
          <w:szCs w:val="26"/>
          <w:highlight w:val="white"/>
        </w:rPr>
      </w:pPr>
      <w:bookmarkStart w:id="0" w:name="_heading=h.gjdgxs" w:colFirst="0" w:colLast="0"/>
      <w:bookmarkEnd w:id="0"/>
      <w:r w:rsidRPr="000D61E1">
        <w:rPr>
          <w:rFonts w:ascii="Times New Roman" w:eastAsia="Times New Roman" w:hAnsi="Times New Roman" w:cs="Times New Roman"/>
          <w:sz w:val="26"/>
          <w:szCs w:val="26"/>
          <w:highlight w:val="white"/>
        </w:rPr>
        <w:t>17</w:t>
      </w:r>
      <w:r w:rsidR="000A3630" w:rsidRPr="000D61E1">
        <w:rPr>
          <w:rFonts w:ascii="Times New Roman" w:eastAsia="Times New Roman" w:hAnsi="Times New Roman" w:cs="Times New Roman"/>
          <w:sz w:val="26"/>
          <w:szCs w:val="26"/>
        </w:rPr>
        <w:t>–</w:t>
      </w:r>
      <w:r w:rsidR="00177C20" w:rsidRPr="000D61E1">
        <w:rPr>
          <w:rFonts w:ascii="Times New Roman" w:eastAsia="Times New Roman" w:hAnsi="Times New Roman" w:cs="Times New Roman"/>
          <w:sz w:val="26"/>
          <w:szCs w:val="26"/>
          <w:highlight w:val="white"/>
        </w:rPr>
        <w:t>20</w:t>
      </w:r>
      <w:r w:rsidR="00731F44" w:rsidRPr="000D61E1">
        <w:rPr>
          <w:rFonts w:ascii="Times New Roman" w:eastAsia="Times New Roman" w:hAnsi="Times New Roman" w:cs="Times New Roman"/>
          <w:sz w:val="26"/>
          <w:szCs w:val="26"/>
          <w:highlight w:val="white"/>
        </w:rPr>
        <w:t xml:space="preserve"> </w:t>
      </w:r>
      <w:r w:rsidR="00177C20" w:rsidRPr="000D61E1">
        <w:rPr>
          <w:rFonts w:ascii="Times New Roman" w:eastAsia="Times New Roman" w:hAnsi="Times New Roman" w:cs="Times New Roman"/>
          <w:sz w:val="26"/>
          <w:szCs w:val="26"/>
          <w:highlight w:val="white"/>
        </w:rPr>
        <w:t>березня</w:t>
      </w:r>
      <w:r w:rsidR="00731F44" w:rsidRPr="000D61E1">
        <w:rPr>
          <w:rFonts w:ascii="Times New Roman" w:eastAsia="Times New Roman" w:hAnsi="Times New Roman" w:cs="Times New Roman"/>
          <w:sz w:val="26"/>
          <w:szCs w:val="26"/>
          <w:highlight w:val="white"/>
        </w:rPr>
        <w:t xml:space="preserve"> 202</w:t>
      </w:r>
      <w:r w:rsidR="00177C20" w:rsidRPr="000D61E1">
        <w:rPr>
          <w:rFonts w:ascii="Times New Roman" w:eastAsia="Times New Roman" w:hAnsi="Times New Roman" w:cs="Times New Roman"/>
          <w:sz w:val="26"/>
          <w:szCs w:val="26"/>
          <w:highlight w:val="white"/>
        </w:rPr>
        <w:t>6</w:t>
      </w:r>
      <w:r w:rsidR="00731F44" w:rsidRPr="000D61E1">
        <w:rPr>
          <w:rFonts w:ascii="Times New Roman" w:eastAsia="Times New Roman" w:hAnsi="Times New Roman" w:cs="Times New Roman"/>
          <w:sz w:val="26"/>
          <w:szCs w:val="26"/>
          <w:highlight w:val="white"/>
        </w:rPr>
        <w:t xml:space="preserve"> року</w:t>
      </w:r>
      <w:r w:rsidR="00185216" w:rsidRPr="000D61E1">
        <w:rPr>
          <w:rFonts w:ascii="Times New Roman" w:eastAsia="Times New Roman" w:hAnsi="Times New Roman" w:cs="Times New Roman"/>
          <w:sz w:val="26"/>
          <w:szCs w:val="26"/>
          <w:highlight w:val="white"/>
        </w:rPr>
        <w:tab/>
      </w:r>
      <w:r w:rsidR="00185216" w:rsidRPr="000D61E1">
        <w:rPr>
          <w:rFonts w:ascii="Times New Roman" w:eastAsia="Times New Roman" w:hAnsi="Times New Roman" w:cs="Times New Roman"/>
          <w:sz w:val="26"/>
          <w:szCs w:val="26"/>
          <w:highlight w:val="white"/>
        </w:rPr>
        <w:tab/>
      </w:r>
      <w:r w:rsidR="00185216" w:rsidRPr="000D61E1">
        <w:rPr>
          <w:rFonts w:ascii="Times New Roman" w:eastAsia="Times New Roman" w:hAnsi="Times New Roman" w:cs="Times New Roman"/>
          <w:sz w:val="26"/>
          <w:szCs w:val="26"/>
          <w:highlight w:val="white"/>
        </w:rPr>
        <w:tab/>
      </w:r>
      <w:r w:rsidR="00185216" w:rsidRPr="000D61E1">
        <w:rPr>
          <w:rFonts w:ascii="Times New Roman" w:eastAsia="Times New Roman" w:hAnsi="Times New Roman" w:cs="Times New Roman"/>
          <w:sz w:val="26"/>
          <w:szCs w:val="26"/>
          <w:highlight w:val="white"/>
        </w:rPr>
        <w:tab/>
      </w:r>
      <w:r w:rsidR="00185216" w:rsidRPr="000D61E1">
        <w:rPr>
          <w:rFonts w:ascii="Times New Roman" w:eastAsia="Times New Roman" w:hAnsi="Times New Roman" w:cs="Times New Roman"/>
          <w:sz w:val="26"/>
          <w:szCs w:val="26"/>
          <w:highlight w:val="white"/>
        </w:rPr>
        <w:tab/>
      </w:r>
      <w:r w:rsidR="00185216" w:rsidRPr="000D61E1">
        <w:rPr>
          <w:rFonts w:ascii="Times New Roman" w:eastAsia="Times New Roman" w:hAnsi="Times New Roman" w:cs="Times New Roman"/>
          <w:sz w:val="26"/>
          <w:szCs w:val="26"/>
          <w:highlight w:val="white"/>
        </w:rPr>
        <w:tab/>
      </w:r>
      <w:r w:rsidR="00185216" w:rsidRPr="000D61E1">
        <w:rPr>
          <w:rFonts w:ascii="Times New Roman" w:eastAsia="Times New Roman" w:hAnsi="Times New Roman" w:cs="Times New Roman"/>
          <w:sz w:val="26"/>
          <w:szCs w:val="26"/>
          <w:highlight w:val="white"/>
        </w:rPr>
        <w:tab/>
      </w:r>
      <w:r w:rsidR="00185216" w:rsidRPr="000D61E1">
        <w:rPr>
          <w:rFonts w:ascii="Times New Roman" w:eastAsia="Times New Roman" w:hAnsi="Times New Roman" w:cs="Times New Roman"/>
          <w:sz w:val="26"/>
          <w:szCs w:val="26"/>
          <w:highlight w:val="white"/>
        </w:rPr>
        <w:tab/>
      </w:r>
      <w:r w:rsidR="00185216" w:rsidRPr="000D61E1">
        <w:rPr>
          <w:rFonts w:ascii="Times New Roman" w:eastAsia="Times New Roman" w:hAnsi="Times New Roman" w:cs="Times New Roman"/>
          <w:sz w:val="26"/>
          <w:szCs w:val="26"/>
          <w:highlight w:val="white"/>
        </w:rPr>
        <w:tab/>
        <w:t xml:space="preserve">   </w:t>
      </w:r>
      <w:r w:rsidR="00731F44" w:rsidRPr="000D61E1">
        <w:rPr>
          <w:rFonts w:ascii="Times New Roman" w:eastAsia="Times New Roman" w:hAnsi="Times New Roman" w:cs="Times New Roman"/>
          <w:sz w:val="26"/>
          <w:szCs w:val="26"/>
          <w:highlight w:val="white"/>
        </w:rPr>
        <w:t>м. Київ</w:t>
      </w:r>
    </w:p>
    <w:p w:rsidR="002F2719" w:rsidRPr="000D61E1" w:rsidRDefault="00731F44" w:rsidP="000D61E1">
      <w:pPr>
        <w:shd w:val="clear" w:color="auto" w:fill="FFFFFF"/>
        <w:spacing w:after="240" w:line="280" w:lineRule="exact"/>
        <w:ind w:right="134"/>
        <w:jc w:val="center"/>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Р І Ш Е Н </w:t>
      </w:r>
      <w:proofErr w:type="spellStart"/>
      <w:r w:rsidRPr="000D61E1">
        <w:rPr>
          <w:rFonts w:ascii="Times New Roman" w:eastAsia="Times New Roman" w:hAnsi="Times New Roman" w:cs="Times New Roman"/>
          <w:sz w:val="26"/>
          <w:szCs w:val="26"/>
        </w:rPr>
        <w:t>Н</w:t>
      </w:r>
      <w:proofErr w:type="spellEnd"/>
      <w:r w:rsidRPr="000D61E1">
        <w:rPr>
          <w:rFonts w:ascii="Times New Roman" w:eastAsia="Times New Roman" w:hAnsi="Times New Roman" w:cs="Times New Roman"/>
          <w:sz w:val="26"/>
          <w:szCs w:val="26"/>
        </w:rPr>
        <w:t xml:space="preserve"> Я  № </w:t>
      </w:r>
      <w:r w:rsidR="00633664">
        <w:rPr>
          <w:rFonts w:ascii="Times New Roman" w:eastAsia="Times New Roman" w:hAnsi="Times New Roman" w:cs="Times New Roman"/>
          <w:sz w:val="26"/>
          <w:szCs w:val="26"/>
          <w:u w:val="single"/>
        </w:rPr>
        <w:t>138/вс-26</w:t>
      </w:r>
    </w:p>
    <w:p w:rsidR="00177C20" w:rsidRPr="001E3C62" w:rsidRDefault="00177C20" w:rsidP="000D61E1">
      <w:pPr>
        <w:spacing w:after="240" w:line="280" w:lineRule="exact"/>
        <w:jc w:val="both"/>
        <w:rPr>
          <w:rFonts w:ascii="Times New Roman" w:eastAsia="Times New Roman" w:hAnsi="Times New Roman" w:cs="Times New Roman"/>
          <w:sz w:val="26"/>
          <w:szCs w:val="26"/>
          <w:lang w:val="en-US"/>
        </w:rPr>
      </w:pPr>
      <w:r w:rsidRPr="000D61E1">
        <w:rPr>
          <w:rFonts w:ascii="Times New Roman" w:eastAsia="Times New Roman" w:hAnsi="Times New Roman" w:cs="Times New Roman"/>
          <w:sz w:val="26"/>
          <w:szCs w:val="26"/>
        </w:rPr>
        <w:t>Вища кваліфікаційна комісія суддів України у складі:</w:t>
      </w:r>
      <w:r w:rsidR="001E3C62">
        <w:rPr>
          <w:rFonts w:ascii="Times New Roman" w:eastAsia="Times New Roman" w:hAnsi="Times New Roman" w:cs="Times New Roman"/>
          <w:sz w:val="26"/>
          <w:szCs w:val="26"/>
          <w:lang w:val="en-US"/>
        </w:rPr>
        <w:t xml:space="preserve">  </w:t>
      </w:r>
      <w:bookmarkStart w:id="1" w:name="_GoBack"/>
      <w:bookmarkEnd w:id="1"/>
    </w:p>
    <w:p w:rsidR="00177C20" w:rsidRPr="000D61E1" w:rsidRDefault="00177C20" w:rsidP="000D61E1">
      <w:pPr>
        <w:spacing w:after="240" w:line="280" w:lineRule="exact"/>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головуючого –</w:t>
      </w:r>
      <w:r w:rsidR="009504A7" w:rsidRPr="000D61E1">
        <w:rPr>
          <w:rFonts w:ascii="Times New Roman" w:eastAsia="Times New Roman" w:hAnsi="Times New Roman" w:cs="Times New Roman"/>
          <w:sz w:val="26"/>
          <w:szCs w:val="26"/>
        </w:rPr>
        <w:t xml:space="preserve"> Андрія ПАСІЧНИКА</w:t>
      </w:r>
      <w:r w:rsidRPr="000D61E1">
        <w:rPr>
          <w:rFonts w:ascii="Times New Roman" w:eastAsia="Times New Roman" w:hAnsi="Times New Roman" w:cs="Times New Roman"/>
          <w:sz w:val="26"/>
          <w:szCs w:val="26"/>
        </w:rPr>
        <w:t>,</w:t>
      </w:r>
    </w:p>
    <w:p w:rsidR="00177C20" w:rsidRPr="000D61E1" w:rsidRDefault="00177C20" w:rsidP="000D61E1">
      <w:pPr>
        <w:spacing w:after="240" w:line="280" w:lineRule="exact"/>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членів Комісії: Михайла БОГОНОСА, Людмили ВОЛКОВОЇ, Віталія ГАЦЕЛЮКА, Ярослава ДУХА, Романа КИДИСЮКА, </w:t>
      </w:r>
      <w:r w:rsidR="009504A7" w:rsidRPr="000D61E1">
        <w:rPr>
          <w:rFonts w:ascii="Times New Roman" w:eastAsia="Times New Roman" w:hAnsi="Times New Roman" w:cs="Times New Roman"/>
          <w:sz w:val="26"/>
          <w:szCs w:val="26"/>
        </w:rPr>
        <w:t xml:space="preserve">Надії КОБЕЦЬКОЇ, Олега КОЛІУША, </w:t>
      </w:r>
      <w:r w:rsidRPr="000D61E1">
        <w:rPr>
          <w:rFonts w:ascii="Times New Roman" w:eastAsia="Times New Roman" w:hAnsi="Times New Roman" w:cs="Times New Roman"/>
          <w:sz w:val="26"/>
          <w:szCs w:val="26"/>
        </w:rPr>
        <w:t>Ігоря</w:t>
      </w:r>
      <w:r w:rsidR="009504A7"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КУШНІРА, Руслана МЕЛЬНИКА, Олексія ОМЕЛЬЯНА, Романа САБОДАША, Руслана</w:t>
      </w:r>
      <w:r w:rsidR="009504A7"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СИДОРОВИЧА (доповідач), Сергія ЧУМАКА, Галини ШЕВЧУК,</w:t>
      </w:r>
    </w:p>
    <w:p w:rsidR="00177C20" w:rsidRPr="000D61E1" w:rsidRDefault="00177C20" w:rsidP="000D61E1">
      <w:pPr>
        <w:spacing w:after="240" w:line="280" w:lineRule="exact"/>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Громадська рада міжнародних експертів у складі:</w:t>
      </w:r>
      <w:r w:rsidR="009504A7" w:rsidRPr="000D61E1">
        <w:rPr>
          <w:rFonts w:ascii="Times New Roman" w:eastAsia="Times New Roman" w:hAnsi="Times New Roman" w:cs="Times New Roman"/>
          <w:sz w:val="26"/>
          <w:szCs w:val="26"/>
        </w:rPr>
        <w:t xml:space="preserve"> </w:t>
      </w:r>
    </w:p>
    <w:p w:rsidR="00177C20" w:rsidRPr="000D61E1" w:rsidRDefault="00177C20" w:rsidP="000D61E1">
      <w:pPr>
        <w:spacing w:after="240" w:line="280" w:lineRule="exact"/>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Голови – Роберта Гайна БРУКХАЙЗЕНА,</w:t>
      </w:r>
    </w:p>
    <w:p w:rsidR="00177C20" w:rsidRPr="000D61E1" w:rsidRDefault="00177C20" w:rsidP="000D61E1">
      <w:pPr>
        <w:spacing w:after="240" w:line="280" w:lineRule="exact"/>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членів Громадської ради міжнародних експертів: Нормана ААСА, </w:t>
      </w:r>
      <w:proofErr w:type="spellStart"/>
      <w:r w:rsidRPr="000D61E1">
        <w:rPr>
          <w:rFonts w:ascii="Times New Roman" w:eastAsia="Times New Roman" w:hAnsi="Times New Roman" w:cs="Times New Roman"/>
          <w:sz w:val="26"/>
          <w:szCs w:val="26"/>
        </w:rPr>
        <w:t>Ґабріелє</w:t>
      </w:r>
      <w:proofErr w:type="spellEnd"/>
      <w:r w:rsidR="00C0726B">
        <w:rPr>
          <w:rFonts w:ascii="Times New Roman" w:eastAsia="Times New Roman" w:hAnsi="Times New Roman" w:cs="Times New Roman"/>
          <w:sz w:val="26"/>
          <w:szCs w:val="26"/>
        </w:rPr>
        <w:t xml:space="preserve"> </w:t>
      </w:r>
      <w:r w:rsidRPr="000D61E1">
        <w:rPr>
          <w:rFonts w:ascii="Times New Roman" w:eastAsia="Times New Roman" w:hAnsi="Times New Roman" w:cs="Times New Roman"/>
          <w:sz w:val="26"/>
          <w:szCs w:val="26"/>
        </w:rPr>
        <w:t xml:space="preserve">ЮОДКАЙТЕ-ҐРАНСКІЄНЕ, Мері К. БАТЛЕР, </w:t>
      </w:r>
      <w:proofErr w:type="spellStart"/>
      <w:r w:rsidRPr="000D61E1">
        <w:rPr>
          <w:rFonts w:ascii="Times New Roman" w:eastAsia="Times New Roman" w:hAnsi="Times New Roman" w:cs="Times New Roman"/>
          <w:sz w:val="26"/>
          <w:szCs w:val="26"/>
        </w:rPr>
        <w:t>Джесіки</w:t>
      </w:r>
      <w:proofErr w:type="spellEnd"/>
      <w:r w:rsidRPr="000D61E1">
        <w:rPr>
          <w:rFonts w:ascii="Times New Roman" w:eastAsia="Times New Roman" w:hAnsi="Times New Roman" w:cs="Times New Roman"/>
          <w:sz w:val="26"/>
          <w:szCs w:val="26"/>
        </w:rPr>
        <w:t xml:space="preserve"> ЛОТ ТОМПСОН (доповідач), Джона </w:t>
      </w:r>
      <w:proofErr w:type="spellStart"/>
      <w:r w:rsidRPr="000D61E1">
        <w:rPr>
          <w:rFonts w:ascii="Times New Roman" w:eastAsia="Times New Roman" w:hAnsi="Times New Roman" w:cs="Times New Roman"/>
          <w:sz w:val="26"/>
          <w:szCs w:val="26"/>
        </w:rPr>
        <w:t>Дж</w:t>
      </w:r>
      <w:proofErr w:type="spellEnd"/>
      <w:r w:rsidRPr="000D61E1">
        <w:rPr>
          <w:rFonts w:ascii="Times New Roman" w:eastAsia="Times New Roman" w:hAnsi="Times New Roman" w:cs="Times New Roman"/>
          <w:sz w:val="26"/>
          <w:szCs w:val="26"/>
        </w:rPr>
        <w:t>. О’САЛЛІВАНА,</w:t>
      </w:r>
    </w:p>
    <w:p w:rsidR="009770AA" w:rsidRPr="000D61E1" w:rsidRDefault="009770AA" w:rsidP="000D61E1">
      <w:pPr>
        <w:spacing w:after="240" w:line="280" w:lineRule="exact"/>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розглянувши у спеціальному спільному засіданні питання про відповідність кандидата на посаду судді Вищого антикорупційного суду Капітонова Євгена Миколайовича критеріям, передбаченим частиною четвертою статті</w:t>
      </w:r>
      <w:r w:rsidR="0018521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8 Закону України «Про Вищий антикорупційний суд»,</w:t>
      </w:r>
    </w:p>
    <w:p w:rsidR="009770AA" w:rsidRPr="000D61E1" w:rsidRDefault="009770AA" w:rsidP="000D61E1">
      <w:pPr>
        <w:spacing w:after="240" w:line="280" w:lineRule="exact"/>
        <w:ind w:firstLine="567"/>
        <w:jc w:val="center"/>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встановили:</w:t>
      </w:r>
    </w:p>
    <w:p w:rsidR="009770AA" w:rsidRPr="000D61E1" w:rsidRDefault="009770AA" w:rsidP="000D61E1">
      <w:pPr>
        <w:spacing w:line="280" w:lineRule="exact"/>
        <w:ind w:firstLine="567"/>
        <w:jc w:val="center"/>
        <w:rPr>
          <w:rFonts w:ascii="Times New Roman" w:eastAsia="Times New Roman" w:hAnsi="Times New Roman" w:cs="Times New Roman"/>
          <w:sz w:val="26"/>
          <w:szCs w:val="26"/>
        </w:rPr>
      </w:pPr>
    </w:p>
    <w:p w:rsidR="009770AA" w:rsidRPr="000D61E1" w:rsidRDefault="009770AA" w:rsidP="000D61E1">
      <w:pPr>
        <w:pStyle w:val="ae"/>
        <w:numPr>
          <w:ilvl w:val="0"/>
          <w:numId w:val="3"/>
        </w:numPr>
        <w:tabs>
          <w:tab w:val="left" w:pos="1134"/>
        </w:tabs>
        <w:spacing w:line="280" w:lineRule="exact"/>
        <w:ind w:left="0" w:firstLine="709"/>
        <w:jc w:val="both"/>
        <w:rPr>
          <w:rFonts w:ascii="Times New Roman" w:eastAsia="Times New Roman" w:hAnsi="Times New Roman" w:cs="Times New Roman"/>
          <w:b/>
          <w:sz w:val="26"/>
          <w:szCs w:val="26"/>
        </w:rPr>
      </w:pPr>
      <w:r w:rsidRPr="000D61E1">
        <w:rPr>
          <w:rFonts w:ascii="Times New Roman" w:eastAsia="Times New Roman" w:hAnsi="Times New Roman" w:cs="Times New Roman"/>
          <w:b/>
          <w:sz w:val="26"/>
          <w:szCs w:val="26"/>
        </w:rPr>
        <w:t>Стислий виклад інформації про кар’єру кандидата</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У 2006 році Капітонов</w:t>
      </w:r>
      <w:r w:rsidR="0018521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Є.М. закінчив Одеську національну юридичну академію і отримав повну вищу освіту за спеціальністю «Правознавство».</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У 2009 році здобув кваліфікацію магістра права.</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Протягом 2005–2011</w:t>
      </w:r>
      <w:r w:rsidR="00FB0E3A">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років</w:t>
      </w:r>
      <w:r w:rsidR="00185216" w:rsidRPr="000D61E1">
        <w:rPr>
          <w:rFonts w:ascii="Times New Roman" w:eastAsia="Times New Roman" w:hAnsi="Times New Roman" w:cs="Times New Roman"/>
          <w:sz w:val="26"/>
          <w:szCs w:val="26"/>
        </w:rPr>
        <w:t xml:space="preserve"> кандидат</w:t>
      </w:r>
      <w:r w:rsidRPr="000D61E1">
        <w:rPr>
          <w:rFonts w:ascii="Times New Roman" w:eastAsia="Times New Roman" w:hAnsi="Times New Roman" w:cs="Times New Roman"/>
          <w:sz w:val="26"/>
          <w:szCs w:val="26"/>
        </w:rPr>
        <w:t xml:space="preserve"> працював юрисконсультом. У 2012–2014</w:t>
      </w:r>
      <w:r w:rsidR="0018521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роках працював на посаді головного спеціаліста відділу державної реєстрації речових прав на нерухоме майно Реєстраційної служби Луганського міського управління юстиції.</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Указом Президента України від 17</w:t>
      </w:r>
      <w:r w:rsidR="00FB0E3A">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січня 2014</w:t>
      </w:r>
      <w:r w:rsidR="00FB0E3A">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FB0E3A">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13/2014 </w:t>
      </w:r>
      <w:r w:rsidR="00185216" w:rsidRPr="000D61E1">
        <w:rPr>
          <w:rFonts w:ascii="Times New Roman" w:eastAsia="Times New Roman" w:hAnsi="Times New Roman" w:cs="Times New Roman"/>
          <w:sz w:val="26"/>
          <w:szCs w:val="26"/>
        </w:rPr>
        <w:t xml:space="preserve">Капітонова Є.М. </w:t>
      </w:r>
      <w:r w:rsidRPr="000D61E1">
        <w:rPr>
          <w:rFonts w:ascii="Times New Roman" w:eastAsia="Times New Roman" w:hAnsi="Times New Roman" w:cs="Times New Roman"/>
          <w:sz w:val="26"/>
          <w:szCs w:val="26"/>
        </w:rPr>
        <w:t>призначен</w:t>
      </w:r>
      <w:r w:rsidR="00185216" w:rsidRPr="000D61E1">
        <w:rPr>
          <w:rFonts w:ascii="Times New Roman" w:eastAsia="Times New Roman" w:hAnsi="Times New Roman" w:cs="Times New Roman"/>
          <w:sz w:val="26"/>
          <w:szCs w:val="26"/>
        </w:rPr>
        <w:t>о</w:t>
      </w:r>
      <w:r w:rsidRPr="000D61E1">
        <w:rPr>
          <w:rFonts w:ascii="Times New Roman" w:eastAsia="Times New Roman" w:hAnsi="Times New Roman" w:cs="Times New Roman"/>
          <w:sz w:val="26"/>
          <w:szCs w:val="26"/>
        </w:rPr>
        <w:t xml:space="preserve"> на посаду судді Кіровського міського суду Луганської області строком на п’ять років.</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Указом Президента України від 21</w:t>
      </w:r>
      <w:r w:rsidR="00FB0E3A">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квітня 2015</w:t>
      </w:r>
      <w:r w:rsidR="00FB0E3A">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FB0E3A">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226/2015 </w:t>
      </w:r>
      <w:r w:rsidR="00185216" w:rsidRPr="000D61E1">
        <w:rPr>
          <w:rFonts w:ascii="Times New Roman" w:eastAsia="Times New Roman" w:hAnsi="Times New Roman" w:cs="Times New Roman"/>
          <w:sz w:val="26"/>
          <w:szCs w:val="26"/>
        </w:rPr>
        <w:t xml:space="preserve">Капітонова Є.М. </w:t>
      </w:r>
      <w:r w:rsidRPr="000D61E1">
        <w:rPr>
          <w:rFonts w:ascii="Times New Roman" w:eastAsia="Times New Roman" w:hAnsi="Times New Roman" w:cs="Times New Roman"/>
          <w:sz w:val="26"/>
          <w:szCs w:val="26"/>
        </w:rPr>
        <w:t>переведен</w:t>
      </w:r>
      <w:r w:rsidR="00185216" w:rsidRPr="000D61E1">
        <w:rPr>
          <w:rFonts w:ascii="Times New Roman" w:eastAsia="Times New Roman" w:hAnsi="Times New Roman" w:cs="Times New Roman"/>
          <w:sz w:val="26"/>
          <w:szCs w:val="26"/>
        </w:rPr>
        <w:t>о</w:t>
      </w:r>
      <w:r w:rsidRPr="000D61E1">
        <w:rPr>
          <w:rFonts w:ascii="Times New Roman" w:eastAsia="Times New Roman" w:hAnsi="Times New Roman" w:cs="Times New Roman"/>
          <w:sz w:val="26"/>
          <w:szCs w:val="26"/>
        </w:rPr>
        <w:t xml:space="preserve"> у межах п’ятирічного строку на роботу на посад</w:t>
      </w:r>
      <w:r w:rsidR="00185216" w:rsidRPr="000D61E1">
        <w:rPr>
          <w:rFonts w:ascii="Times New Roman" w:eastAsia="Times New Roman" w:hAnsi="Times New Roman" w:cs="Times New Roman"/>
          <w:sz w:val="26"/>
          <w:szCs w:val="26"/>
        </w:rPr>
        <w:t>у</w:t>
      </w:r>
      <w:r w:rsidRPr="000D61E1">
        <w:rPr>
          <w:rFonts w:ascii="Times New Roman" w:eastAsia="Times New Roman" w:hAnsi="Times New Roman" w:cs="Times New Roman"/>
          <w:sz w:val="26"/>
          <w:szCs w:val="26"/>
        </w:rPr>
        <w:t xml:space="preserve"> судді Вільнянського районного суду Запорізької області.</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Указом Президента України від 01</w:t>
      </w:r>
      <w:r w:rsidR="0018521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грудня 2021</w:t>
      </w:r>
      <w:r w:rsidR="0018521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18521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614/2021 </w:t>
      </w:r>
      <w:r w:rsidR="00185216" w:rsidRPr="000D61E1">
        <w:rPr>
          <w:rFonts w:ascii="Times New Roman" w:eastAsia="Times New Roman" w:hAnsi="Times New Roman" w:cs="Times New Roman"/>
          <w:sz w:val="26"/>
          <w:szCs w:val="26"/>
        </w:rPr>
        <w:t xml:space="preserve">Капітонова Є.М. </w:t>
      </w:r>
      <w:r w:rsidRPr="000D61E1">
        <w:rPr>
          <w:rFonts w:ascii="Times New Roman" w:eastAsia="Times New Roman" w:hAnsi="Times New Roman" w:cs="Times New Roman"/>
          <w:sz w:val="26"/>
          <w:szCs w:val="26"/>
        </w:rPr>
        <w:t>призначен</w:t>
      </w:r>
      <w:r w:rsidR="00185216" w:rsidRPr="000D61E1">
        <w:rPr>
          <w:rFonts w:ascii="Times New Roman" w:eastAsia="Times New Roman" w:hAnsi="Times New Roman" w:cs="Times New Roman"/>
          <w:sz w:val="26"/>
          <w:szCs w:val="26"/>
        </w:rPr>
        <w:t>о</w:t>
      </w:r>
      <w:r w:rsidRPr="000D61E1">
        <w:rPr>
          <w:rFonts w:ascii="Times New Roman" w:eastAsia="Times New Roman" w:hAnsi="Times New Roman" w:cs="Times New Roman"/>
          <w:sz w:val="26"/>
          <w:szCs w:val="26"/>
        </w:rPr>
        <w:t xml:space="preserve"> на посаду судді Вільнянського районного суду Запорізької області. </w:t>
      </w:r>
    </w:p>
    <w:p w:rsidR="009770AA" w:rsidRPr="000D61E1" w:rsidRDefault="009770AA" w:rsidP="00FB0E3A">
      <w:pPr>
        <w:pStyle w:val="ae"/>
        <w:numPr>
          <w:ilvl w:val="0"/>
          <w:numId w:val="3"/>
        </w:numPr>
        <w:tabs>
          <w:tab w:val="left" w:pos="1134"/>
        </w:tabs>
        <w:spacing w:before="240" w:line="280" w:lineRule="exact"/>
        <w:ind w:left="0" w:firstLine="709"/>
        <w:contextualSpacing w:val="0"/>
        <w:jc w:val="both"/>
        <w:rPr>
          <w:rFonts w:ascii="Times New Roman" w:eastAsia="Times New Roman" w:hAnsi="Times New Roman" w:cs="Times New Roman"/>
          <w:b/>
          <w:sz w:val="26"/>
          <w:szCs w:val="26"/>
        </w:rPr>
      </w:pPr>
      <w:r w:rsidRPr="000D61E1">
        <w:rPr>
          <w:rFonts w:ascii="Times New Roman" w:eastAsia="Times New Roman" w:hAnsi="Times New Roman" w:cs="Times New Roman"/>
          <w:b/>
          <w:sz w:val="26"/>
          <w:szCs w:val="26"/>
        </w:rPr>
        <w:lastRenderedPageBreak/>
        <w:t>Інформація про участь кандидата в конкурсі</w:t>
      </w:r>
    </w:p>
    <w:p w:rsidR="00185216" w:rsidRPr="000D61E1" w:rsidRDefault="00185216" w:rsidP="000D61E1">
      <w:pPr>
        <w:spacing w:line="280" w:lineRule="exact"/>
        <w:ind w:firstLine="709"/>
        <w:jc w:val="both"/>
        <w:rPr>
          <w:rFonts w:ascii="Times New Roman" w:hAnsi="Times New Roman" w:cs="Times New Roman"/>
          <w:sz w:val="26"/>
          <w:szCs w:val="26"/>
          <w:shd w:val="clear" w:color="auto" w:fill="FFFFFF"/>
          <w:lang w:eastAsia="ru-RU"/>
        </w:rPr>
      </w:pPr>
      <w:r w:rsidRPr="000D61E1">
        <w:rPr>
          <w:rFonts w:ascii="Times New Roman" w:eastAsia="Times New Roman" w:hAnsi="Times New Roman" w:cs="Times New Roman"/>
          <w:sz w:val="26"/>
          <w:szCs w:val="26"/>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w:t>
      </w:r>
      <w:r w:rsidR="00FB0E3A">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 ВАКС), з яких: 10 вакантних посад суддів в Апеляційній палаті Вищого антикорупційного суду; 13 вакантних посад інших суддів у Вищому антикорупційному суді, </w:t>
      </w:r>
      <w:r w:rsidRPr="000D61E1">
        <w:rPr>
          <w:rFonts w:ascii="Times New Roman" w:hAnsi="Times New Roman" w:cs="Times New Roman"/>
          <w:sz w:val="26"/>
          <w:szCs w:val="26"/>
          <w:shd w:val="clear" w:color="auto" w:fill="FFFFFF"/>
          <w:lang w:eastAsia="ru-RU"/>
        </w:rPr>
        <w:t>а також затверджено умови його проведення (далі</w:t>
      </w:r>
      <w:r w:rsidR="00FB0E3A">
        <w:rPr>
          <w:rFonts w:ascii="Times New Roman" w:hAnsi="Times New Roman" w:cs="Times New Roman"/>
          <w:sz w:val="26"/>
          <w:szCs w:val="26"/>
          <w:shd w:val="clear" w:color="auto" w:fill="FFFFFF"/>
          <w:lang w:eastAsia="ru-RU"/>
        </w:rPr>
        <w:t> </w:t>
      </w:r>
      <w:r w:rsidRPr="000D61E1">
        <w:rPr>
          <w:rFonts w:ascii="Times New Roman" w:hAnsi="Times New Roman" w:cs="Times New Roman"/>
          <w:sz w:val="26"/>
          <w:szCs w:val="26"/>
          <w:shd w:val="clear" w:color="auto" w:fill="FFFFFF"/>
          <w:lang w:eastAsia="ru-RU"/>
        </w:rPr>
        <w:t xml:space="preserve">– </w:t>
      </w:r>
      <w:r w:rsidR="00FB0E3A">
        <w:rPr>
          <w:rFonts w:ascii="Times New Roman" w:hAnsi="Times New Roman" w:cs="Times New Roman"/>
          <w:sz w:val="26"/>
          <w:szCs w:val="26"/>
          <w:shd w:val="clear" w:color="auto" w:fill="FFFFFF"/>
          <w:lang w:eastAsia="ru-RU"/>
        </w:rPr>
        <w:t>к</w:t>
      </w:r>
      <w:r w:rsidRPr="000D61E1">
        <w:rPr>
          <w:rFonts w:ascii="Times New Roman" w:hAnsi="Times New Roman" w:cs="Times New Roman"/>
          <w:sz w:val="26"/>
          <w:szCs w:val="26"/>
          <w:shd w:val="clear" w:color="auto" w:fill="FFFFFF"/>
          <w:lang w:eastAsia="ru-RU"/>
        </w:rPr>
        <w:t>онкурс).</w:t>
      </w:r>
    </w:p>
    <w:p w:rsidR="00185216" w:rsidRPr="000D61E1" w:rsidRDefault="00185216" w:rsidP="000D61E1">
      <w:pPr>
        <w:spacing w:line="280" w:lineRule="exact"/>
        <w:ind w:firstLine="709"/>
        <w:jc w:val="both"/>
        <w:rPr>
          <w:rFonts w:ascii="Times New Roman" w:hAnsi="Times New Roman" w:cs="Times New Roman"/>
          <w:sz w:val="26"/>
          <w:szCs w:val="26"/>
        </w:rPr>
      </w:pPr>
      <w:r w:rsidRPr="000D61E1">
        <w:rPr>
          <w:rFonts w:ascii="Times New Roman" w:hAnsi="Times New Roman" w:cs="Times New Roman"/>
          <w:sz w:val="26"/>
          <w:szCs w:val="26"/>
        </w:rPr>
        <w:t xml:space="preserve">Кваліфікаційне оцінювання для участі в </w:t>
      </w:r>
      <w:r w:rsidR="00FB0E3A">
        <w:rPr>
          <w:rFonts w:ascii="Times New Roman" w:hAnsi="Times New Roman" w:cs="Times New Roman"/>
          <w:sz w:val="26"/>
          <w:szCs w:val="26"/>
        </w:rPr>
        <w:t>к</w:t>
      </w:r>
      <w:r w:rsidRPr="000D61E1">
        <w:rPr>
          <w:rFonts w:ascii="Times New Roman" w:hAnsi="Times New Roman" w:cs="Times New Roman"/>
          <w:sz w:val="26"/>
          <w:szCs w:val="26"/>
        </w:rPr>
        <w:t xml:space="preserve">онкурсі проводиться в порядку, визначеному Законом України «Про судоустрій і статус суддів», Законом України «Про Вищий антикорупційний суд» </w:t>
      </w:r>
      <w:r w:rsidRPr="000D61E1">
        <w:rPr>
          <w:rFonts w:ascii="Times New Roman" w:eastAsia="Times New Roman" w:hAnsi="Times New Roman" w:cs="Times New Roman"/>
          <w:sz w:val="26"/>
          <w:szCs w:val="26"/>
        </w:rPr>
        <w:t>(далі</w:t>
      </w:r>
      <w:r w:rsidR="00FB0E3A">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Закон № 2447-</w:t>
      </w:r>
      <w:r w:rsidRPr="000D61E1">
        <w:rPr>
          <w:rFonts w:ascii="Times New Roman" w:eastAsia="Times New Roman" w:hAnsi="Times New Roman" w:cs="Times New Roman"/>
          <w:sz w:val="26"/>
          <w:szCs w:val="26"/>
          <w:lang w:val="en-US"/>
        </w:rPr>
        <w:t>V</w:t>
      </w:r>
      <w:r w:rsidRPr="000D61E1">
        <w:rPr>
          <w:rFonts w:ascii="Times New Roman" w:eastAsia="Times New Roman" w:hAnsi="Times New Roman" w:cs="Times New Roman"/>
          <w:sz w:val="26"/>
          <w:szCs w:val="26"/>
        </w:rPr>
        <w:t xml:space="preserve">ІІІ) </w:t>
      </w:r>
      <w:r w:rsidRPr="000D61E1">
        <w:rPr>
          <w:rFonts w:ascii="Times New Roman" w:hAnsi="Times New Roman" w:cs="Times New Roman"/>
          <w:sz w:val="26"/>
          <w:szCs w:val="26"/>
        </w:rPr>
        <w:t>та відповідними актами Комісії, з особливостями, встановленими параграфом 10 Регламенту Вищої кваліфікаційної комісії суддів України (далі</w:t>
      </w:r>
      <w:r w:rsidR="00FB0E3A">
        <w:rPr>
          <w:rFonts w:ascii="Times New Roman" w:hAnsi="Times New Roman" w:cs="Times New Roman"/>
          <w:sz w:val="26"/>
          <w:szCs w:val="26"/>
        </w:rPr>
        <w:t> </w:t>
      </w:r>
      <w:r w:rsidRPr="000D61E1">
        <w:rPr>
          <w:rFonts w:ascii="Times New Roman" w:hAnsi="Times New Roman" w:cs="Times New Roman"/>
          <w:sz w:val="26"/>
          <w:szCs w:val="26"/>
        </w:rPr>
        <w:t>– Регламент).</w:t>
      </w:r>
    </w:p>
    <w:p w:rsidR="00185216" w:rsidRPr="000D61E1" w:rsidRDefault="00185216"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Частиною четвертою статті 8 Закону № 2447-</w:t>
      </w:r>
      <w:r w:rsidRPr="000D61E1">
        <w:rPr>
          <w:rFonts w:ascii="Times New Roman" w:eastAsia="Times New Roman" w:hAnsi="Times New Roman" w:cs="Times New Roman"/>
          <w:sz w:val="26"/>
          <w:szCs w:val="26"/>
          <w:lang w:val="en-US"/>
        </w:rPr>
        <w:t>V</w:t>
      </w:r>
      <w:r w:rsidRPr="000D61E1">
        <w:rPr>
          <w:rFonts w:ascii="Times New Roman" w:eastAsia="Times New Roman" w:hAnsi="Times New Roman" w:cs="Times New Roman"/>
          <w:sz w:val="26"/>
          <w:szCs w:val="26"/>
        </w:rPr>
        <w:t>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w:t>
      </w:r>
      <w:r w:rsidR="00FB0E3A">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ГРМЕ).</w:t>
      </w:r>
    </w:p>
    <w:p w:rsidR="00185216" w:rsidRPr="000D61E1" w:rsidRDefault="00185216"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Рішенням Комісії від 29 квітня 2024 року № 111/зп-24 призначено членів ГРМЕ.</w:t>
      </w:r>
    </w:p>
    <w:p w:rsidR="009770AA" w:rsidRPr="000D61E1" w:rsidRDefault="00185216"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Капітонов Є.М. </w:t>
      </w:r>
      <w:r w:rsidR="009770AA" w:rsidRPr="000D61E1">
        <w:rPr>
          <w:rFonts w:ascii="Times New Roman" w:eastAsia="Times New Roman" w:hAnsi="Times New Roman" w:cs="Times New Roman"/>
          <w:sz w:val="26"/>
          <w:szCs w:val="26"/>
        </w:rPr>
        <w:t>30</w:t>
      </w:r>
      <w:r w:rsidRPr="000D61E1">
        <w:rPr>
          <w:rFonts w:ascii="Times New Roman" w:eastAsia="Times New Roman" w:hAnsi="Times New Roman" w:cs="Times New Roman"/>
          <w:sz w:val="26"/>
          <w:szCs w:val="26"/>
        </w:rPr>
        <w:t> </w:t>
      </w:r>
      <w:r w:rsidR="009770AA" w:rsidRPr="000D61E1">
        <w:rPr>
          <w:rFonts w:ascii="Times New Roman" w:eastAsia="Times New Roman" w:hAnsi="Times New Roman" w:cs="Times New Roman"/>
          <w:sz w:val="26"/>
          <w:szCs w:val="26"/>
        </w:rPr>
        <w:t>липня 2025</w:t>
      </w:r>
      <w:r w:rsidRPr="000D61E1">
        <w:rPr>
          <w:rFonts w:ascii="Times New Roman" w:eastAsia="Times New Roman" w:hAnsi="Times New Roman" w:cs="Times New Roman"/>
          <w:sz w:val="26"/>
          <w:szCs w:val="26"/>
        </w:rPr>
        <w:t> </w:t>
      </w:r>
      <w:r w:rsidR="009770AA" w:rsidRPr="000D61E1">
        <w:rPr>
          <w:rFonts w:ascii="Times New Roman" w:eastAsia="Times New Roman" w:hAnsi="Times New Roman" w:cs="Times New Roman"/>
          <w:sz w:val="26"/>
          <w:szCs w:val="26"/>
        </w:rPr>
        <w:t xml:space="preserve">року </w:t>
      </w:r>
      <w:r w:rsidRPr="000D61E1">
        <w:rPr>
          <w:rFonts w:ascii="Times New Roman" w:eastAsia="Times New Roman" w:hAnsi="Times New Roman" w:cs="Times New Roman"/>
          <w:sz w:val="26"/>
          <w:szCs w:val="26"/>
        </w:rPr>
        <w:t xml:space="preserve">подав </w:t>
      </w:r>
      <w:r w:rsidR="009770AA" w:rsidRPr="000D61E1">
        <w:rPr>
          <w:rFonts w:ascii="Times New Roman" w:eastAsia="Times New Roman" w:hAnsi="Times New Roman" w:cs="Times New Roman"/>
          <w:sz w:val="26"/>
          <w:szCs w:val="26"/>
        </w:rPr>
        <w:t>до Комісії заяв</w:t>
      </w:r>
      <w:r w:rsidRPr="000D61E1">
        <w:rPr>
          <w:rFonts w:ascii="Times New Roman" w:eastAsia="Times New Roman" w:hAnsi="Times New Roman" w:cs="Times New Roman"/>
          <w:sz w:val="26"/>
          <w:szCs w:val="26"/>
        </w:rPr>
        <w:t>у</w:t>
      </w:r>
      <w:r w:rsidR="009770AA" w:rsidRPr="000D61E1">
        <w:rPr>
          <w:rFonts w:ascii="Times New Roman" w:eastAsia="Times New Roman" w:hAnsi="Times New Roman" w:cs="Times New Roman"/>
          <w:sz w:val="26"/>
          <w:szCs w:val="26"/>
        </w:rPr>
        <w:t xml:space="preserve">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w:t>
      </w:r>
      <w:r w:rsidRPr="000D61E1">
        <w:rPr>
          <w:rFonts w:ascii="Times New Roman" w:eastAsia="Times New Roman" w:hAnsi="Times New Roman" w:cs="Times New Roman"/>
          <w:sz w:val="26"/>
          <w:szCs w:val="26"/>
        </w:rPr>
        <w:t> </w:t>
      </w:r>
      <w:r w:rsidR="009770AA" w:rsidRPr="000D61E1">
        <w:rPr>
          <w:rFonts w:ascii="Times New Roman" w:eastAsia="Times New Roman" w:hAnsi="Times New Roman" w:cs="Times New Roman"/>
          <w:sz w:val="26"/>
          <w:szCs w:val="26"/>
        </w:rPr>
        <w:t>1 частини другої статті</w:t>
      </w:r>
      <w:r w:rsidRPr="000D61E1">
        <w:rPr>
          <w:rFonts w:ascii="Times New Roman" w:eastAsia="Times New Roman" w:hAnsi="Times New Roman" w:cs="Times New Roman"/>
          <w:sz w:val="26"/>
          <w:szCs w:val="26"/>
        </w:rPr>
        <w:t> </w:t>
      </w:r>
      <w:r w:rsidR="009770AA" w:rsidRPr="000D61E1">
        <w:rPr>
          <w:rFonts w:ascii="Times New Roman" w:eastAsia="Times New Roman" w:hAnsi="Times New Roman" w:cs="Times New Roman"/>
          <w:sz w:val="26"/>
          <w:szCs w:val="26"/>
        </w:rPr>
        <w:t xml:space="preserve">7 Закону </w:t>
      </w:r>
      <w:r w:rsidR="00EE5B02" w:rsidRPr="000D61E1">
        <w:rPr>
          <w:rFonts w:ascii="Times New Roman" w:eastAsia="Times New Roman" w:hAnsi="Times New Roman" w:cs="Times New Roman"/>
          <w:sz w:val="26"/>
          <w:szCs w:val="26"/>
        </w:rPr>
        <w:t>№ 2447-</w:t>
      </w:r>
      <w:r w:rsidR="00EE5B02" w:rsidRPr="000D61E1">
        <w:rPr>
          <w:rFonts w:ascii="Times New Roman" w:eastAsia="Times New Roman" w:hAnsi="Times New Roman" w:cs="Times New Roman"/>
          <w:sz w:val="26"/>
          <w:szCs w:val="26"/>
          <w:lang w:val="en-US"/>
        </w:rPr>
        <w:t>V</w:t>
      </w:r>
      <w:r w:rsidR="00EE5B02" w:rsidRPr="000D61E1">
        <w:rPr>
          <w:rFonts w:ascii="Times New Roman" w:eastAsia="Times New Roman" w:hAnsi="Times New Roman" w:cs="Times New Roman"/>
          <w:sz w:val="26"/>
          <w:szCs w:val="26"/>
        </w:rPr>
        <w:t>ІІІ</w:t>
      </w:r>
      <w:r w:rsidR="009770AA" w:rsidRPr="000D61E1">
        <w:rPr>
          <w:rFonts w:ascii="Times New Roman" w:eastAsia="Times New Roman" w:hAnsi="Times New Roman" w:cs="Times New Roman"/>
          <w:sz w:val="26"/>
          <w:szCs w:val="26"/>
        </w:rPr>
        <w:t>.</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Рішенням Комісії від 18</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вересня 2025</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42/вс-25 кандидата допущено до проходження кваліфікаційного оцінювання для участі в конкурсі.</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Рішенням Комісії від 19</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вересня 2025</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174/зп-25 </w:t>
      </w:r>
      <w:r w:rsidR="00EE5B02" w:rsidRPr="000D61E1">
        <w:rPr>
          <w:rFonts w:ascii="Times New Roman" w:eastAsia="Times New Roman" w:hAnsi="Times New Roman" w:cs="Times New Roman"/>
          <w:sz w:val="26"/>
          <w:szCs w:val="26"/>
        </w:rPr>
        <w:t xml:space="preserve">та </w:t>
      </w:r>
      <w:r w:rsidR="00FB0E3A">
        <w:rPr>
          <w:rFonts w:ascii="Times New Roman" w:eastAsia="Times New Roman" w:hAnsi="Times New Roman" w:cs="Times New Roman"/>
          <w:sz w:val="26"/>
          <w:szCs w:val="26"/>
        </w:rPr>
        <w:t>№ </w:t>
      </w:r>
      <w:r w:rsidR="00EE5B02" w:rsidRPr="000D61E1">
        <w:rPr>
          <w:rFonts w:ascii="Times New Roman" w:eastAsia="Times New Roman" w:hAnsi="Times New Roman" w:cs="Times New Roman"/>
          <w:sz w:val="26"/>
          <w:szCs w:val="26"/>
        </w:rPr>
        <w:t xml:space="preserve">175/зп-25 </w:t>
      </w:r>
      <w:r w:rsidRPr="000D61E1">
        <w:rPr>
          <w:rFonts w:ascii="Times New Roman" w:eastAsia="Times New Roman" w:hAnsi="Times New Roman" w:cs="Times New Roman"/>
          <w:sz w:val="26"/>
          <w:szCs w:val="26"/>
        </w:rPr>
        <w:t>призначено кваліфікаційне оцінювання кандидатів та встановлено черговість його етапів.</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Рішенням Комісії від 02</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жовтня 2025</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185/зп-25 затверджено результати тестування знань з історії української державності, кандидат отримав 40</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балів. Цим же рішенням Комісії його допущено до другого етапу кваліфікаційного іспиту</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 тестування загальних знань у сфері права та знань зі спеціалізації </w:t>
      </w:r>
      <w:r w:rsidR="00EE5B02" w:rsidRPr="000D61E1">
        <w:rPr>
          <w:rFonts w:ascii="Times New Roman" w:eastAsia="Times New Roman" w:hAnsi="Times New Roman" w:cs="Times New Roman"/>
          <w:sz w:val="26"/>
          <w:szCs w:val="26"/>
        </w:rPr>
        <w:t>ВАКС</w:t>
      </w:r>
      <w:r w:rsidRPr="000D61E1">
        <w:rPr>
          <w:rFonts w:ascii="Times New Roman" w:eastAsia="Times New Roman" w:hAnsi="Times New Roman" w:cs="Times New Roman"/>
          <w:sz w:val="26"/>
          <w:szCs w:val="26"/>
        </w:rPr>
        <w:t>.</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Рішенням Комісії від 14</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жовтня 2025</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187/зп-25 затверджено результати тестування загальних знань у сфері права та знань зі спеціалізації Вищого антикорупційного суду, кандидат отримав 139</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балів. Цим же рішенням Комісії </w:t>
      </w:r>
      <w:r w:rsidR="00FB0E3A">
        <w:rPr>
          <w:rFonts w:ascii="Times New Roman" w:eastAsia="Times New Roman" w:hAnsi="Times New Roman" w:cs="Times New Roman"/>
          <w:sz w:val="26"/>
          <w:szCs w:val="26"/>
        </w:rPr>
        <w:t>Капітонова Є.М.</w:t>
      </w:r>
      <w:r w:rsidRPr="000D61E1">
        <w:rPr>
          <w:rFonts w:ascii="Times New Roman" w:eastAsia="Times New Roman" w:hAnsi="Times New Roman" w:cs="Times New Roman"/>
          <w:sz w:val="26"/>
          <w:szCs w:val="26"/>
        </w:rPr>
        <w:t xml:space="preserve"> допущено до третього етапу кваліфікаційного іспиту</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тестування когнітивних здібностей.</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Рішенням Комісії від 29</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жовтня 2025</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EE5B0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195/зп-25 затверджено результати тестування когнітивних здібностей, кандидат отримав 47,65</w:t>
      </w:r>
      <w:r w:rsidR="00EE5B02" w:rsidRPr="000D61E1">
        <w:rPr>
          <w:rFonts w:ascii="Times New Roman" w:eastAsia="Times New Roman" w:hAnsi="Times New Roman" w:cs="Times New Roman"/>
          <w:sz w:val="26"/>
          <w:szCs w:val="26"/>
        </w:rPr>
        <w:t> </w:t>
      </w:r>
      <w:proofErr w:type="spellStart"/>
      <w:r w:rsidRPr="000D61E1">
        <w:rPr>
          <w:rFonts w:ascii="Times New Roman" w:eastAsia="Times New Roman" w:hAnsi="Times New Roman" w:cs="Times New Roman"/>
          <w:sz w:val="26"/>
          <w:szCs w:val="26"/>
        </w:rPr>
        <w:t>бала</w:t>
      </w:r>
      <w:proofErr w:type="spellEnd"/>
      <w:r w:rsidRPr="000D61E1">
        <w:rPr>
          <w:rFonts w:ascii="Times New Roman" w:eastAsia="Times New Roman" w:hAnsi="Times New Roman" w:cs="Times New Roman"/>
          <w:sz w:val="26"/>
          <w:szCs w:val="26"/>
        </w:rPr>
        <w:t xml:space="preserve">. Цим же рішенням Комісії його допущено до четвертого етапу кваліфікаційного іспиту – виконання практичного завдання зі спеціалізації </w:t>
      </w:r>
      <w:r w:rsidR="00EE5B02" w:rsidRPr="000D61E1">
        <w:rPr>
          <w:rFonts w:ascii="Times New Roman" w:eastAsia="Times New Roman" w:hAnsi="Times New Roman" w:cs="Times New Roman"/>
          <w:sz w:val="26"/>
          <w:szCs w:val="26"/>
        </w:rPr>
        <w:t>ВАКС</w:t>
      </w:r>
      <w:r w:rsidRPr="000D61E1">
        <w:rPr>
          <w:rFonts w:ascii="Times New Roman" w:eastAsia="Times New Roman" w:hAnsi="Times New Roman" w:cs="Times New Roman"/>
          <w:sz w:val="26"/>
          <w:szCs w:val="26"/>
        </w:rPr>
        <w:t>.</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Рішенням Комісії від 22</w:t>
      </w:r>
      <w:r w:rsidR="00D812E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грудня 2025</w:t>
      </w:r>
      <w:r w:rsidR="00D812E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D812E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223/зп-25 затверджено результати виконання практичного завдання, згідно з якими кандидат отримав 126</w:t>
      </w:r>
      <w:r w:rsidR="00D812E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балів. </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Рішенням Комісії від 04</w:t>
      </w:r>
      <w:r w:rsidR="00D812E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лютого 2026</w:t>
      </w:r>
      <w:r w:rsidR="00D812E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D812E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7/зп-26 затверджено результати першого етапу кваліфікаційного оцінювання «Складання кваліфікаційного іспиту» та допущено кандидата до другого етапу кваліфікаційного оцінювання – «Дослідження досьє та проведення співбесіди».</w:t>
      </w:r>
    </w:p>
    <w:p w:rsidR="00D812E6" w:rsidRPr="000D61E1" w:rsidRDefault="00D812E6"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Згідно з положеннями частини п’ятої статті 8 Закону № 2447-</w:t>
      </w:r>
      <w:r w:rsidRPr="000D61E1">
        <w:rPr>
          <w:rFonts w:ascii="Times New Roman" w:eastAsia="Times New Roman" w:hAnsi="Times New Roman" w:cs="Times New Roman"/>
          <w:sz w:val="26"/>
          <w:szCs w:val="26"/>
          <w:lang w:val="en-US"/>
        </w:rPr>
        <w:t>V</w:t>
      </w:r>
      <w:r w:rsidRPr="000D61E1">
        <w:rPr>
          <w:rFonts w:ascii="Times New Roman" w:eastAsia="Times New Roman" w:hAnsi="Times New Roman" w:cs="Times New Roman"/>
          <w:sz w:val="26"/>
          <w:szCs w:val="26"/>
        </w:rPr>
        <w:t xml:space="preserve">ІІІ ГРМЕ ініційовано розгляд у спеціальному спільному засіданні питання відповідності кандидата на посаду судді </w:t>
      </w:r>
      <w:r w:rsidR="002F620F">
        <w:rPr>
          <w:rFonts w:ascii="Times New Roman" w:eastAsia="Times New Roman" w:hAnsi="Times New Roman" w:cs="Times New Roman"/>
          <w:sz w:val="26"/>
          <w:szCs w:val="26"/>
        </w:rPr>
        <w:t xml:space="preserve">Капітонова Є.М. </w:t>
      </w:r>
      <w:r w:rsidRPr="000D61E1">
        <w:rPr>
          <w:rFonts w:ascii="Times New Roman" w:eastAsia="Times New Roman" w:hAnsi="Times New Roman" w:cs="Times New Roman"/>
          <w:sz w:val="26"/>
          <w:szCs w:val="26"/>
        </w:rPr>
        <w:t xml:space="preserve">критеріям, визначеним частиною </w:t>
      </w:r>
      <w:r w:rsidRPr="000D61E1">
        <w:rPr>
          <w:rFonts w:ascii="Times New Roman" w:eastAsia="Times New Roman" w:hAnsi="Times New Roman" w:cs="Times New Roman"/>
          <w:sz w:val="26"/>
          <w:szCs w:val="26"/>
        </w:rPr>
        <w:lastRenderedPageBreak/>
        <w:t>четвертою цієї статті. Відповідно до вимог пунктів 137–140 параграфа 10 Регламенту до Комісії надіслано відповідне повідомлення.</w:t>
      </w:r>
    </w:p>
    <w:p w:rsidR="009770AA" w:rsidRPr="000D61E1" w:rsidRDefault="00D812E6"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Комісією та ГРМЕ </w:t>
      </w:r>
      <w:r w:rsidR="009770AA" w:rsidRPr="000D61E1">
        <w:rPr>
          <w:rFonts w:ascii="Times New Roman" w:eastAsia="Times New Roman" w:hAnsi="Times New Roman" w:cs="Times New Roman"/>
          <w:sz w:val="26"/>
          <w:szCs w:val="26"/>
        </w:rPr>
        <w:t>19</w:t>
      </w:r>
      <w:r w:rsidRPr="000D61E1">
        <w:rPr>
          <w:rFonts w:ascii="Times New Roman" w:eastAsia="Times New Roman" w:hAnsi="Times New Roman" w:cs="Times New Roman"/>
          <w:sz w:val="26"/>
          <w:szCs w:val="26"/>
        </w:rPr>
        <w:t> </w:t>
      </w:r>
      <w:r w:rsidR="009770AA" w:rsidRPr="000D61E1">
        <w:rPr>
          <w:rFonts w:ascii="Times New Roman" w:eastAsia="Times New Roman" w:hAnsi="Times New Roman" w:cs="Times New Roman"/>
          <w:sz w:val="26"/>
          <w:szCs w:val="26"/>
        </w:rPr>
        <w:t>лютого 2026</w:t>
      </w:r>
      <w:r w:rsidRPr="000D61E1">
        <w:rPr>
          <w:rFonts w:ascii="Times New Roman" w:eastAsia="Times New Roman" w:hAnsi="Times New Roman" w:cs="Times New Roman"/>
          <w:sz w:val="26"/>
          <w:szCs w:val="26"/>
        </w:rPr>
        <w:t> </w:t>
      </w:r>
      <w:r w:rsidR="009770AA" w:rsidRPr="000D61E1">
        <w:rPr>
          <w:rFonts w:ascii="Times New Roman" w:eastAsia="Times New Roman" w:hAnsi="Times New Roman" w:cs="Times New Roman"/>
          <w:sz w:val="26"/>
          <w:szCs w:val="26"/>
        </w:rPr>
        <w:t>року прове</w:t>
      </w:r>
      <w:r w:rsidRPr="000D61E1">
        <w:rPr>
          <w:rFonts w:ascii="Times New Roman" w:eastAsia="Times New Roman" w:hAnsi="Times New Roman" w:cs="Times New Roman"/>
          <w:sz w:val="26"/>
          <w:szCs w:val="26"/>
        </w:rPr>
        <w:t>дено</w:t>
      </w:r>
      <w:r w:rsidR="009770AA" w:rsidRPr="000D61E1">
        <w:rPr>
          <w:rFonts w:ascii="Times New Roman" w:eastAsia="Times New Roman" w:hAnsi="Times New Roman" w:cs="Times New Roman"/>
          <w:sz w:val="26"/>
          <w:szCs w:val="26"/>
        </w:rPr>
        <w:t xml:space="preserve"> спеціальне спільне засідання стосовно кандидата (</w:t>
      </w:r>
      <w:hyperlink r:id="rId9" w:history="1">
        <w:r w:rsidR="009770AA" w:rsidRPr="000D61E1">
          <w:rPr>
            <w:rStyle w:val="af"/>
            <w:rFonts w:ascii="Times New Roman" w:eastAsia="Times New Roman" w:hAnsi="Times New Roman" w:cs="Times New Roman"/>
            <w:sz w:val="26"/>
            <w:szCs w:val="26"/>
          </w:rPr>
          <w:t>https://www.youtube.com/live/IhQjvtJFWzY?si=DHnA_wr8D2LpEHZ9</w:t>
        </w:r>
      </w:hyperlink>
      <w:r w:rsidR="009770AA" w:rsidRPr="000D61E1">
        <w:rPr>
          <w:rFonts w:ascii="Times New Roman" w:eastAsia="Times New Roman" w:hAnsi="Times New Roman" w:cs="Times New Roman"/>
          <w:sz w:val="26"/>
          <w:szCs w:val="26"/>
        </w:rPr>
        <w:t xml:space="preserve"> ).</w:t>
      </w:r>
    </w:p>
    <w:p w:rsidR="009770AA" w:rsidRPr="000D61E1" w:rsidRDefault="009770AA" w:rsidP="00C0726B">
      <w:pPr>
        <w:pStyle w:val="ae"/>
        <w:numPr>
          <w:ilvl w:val="0"/>
          <w:numId w:val="3"/>
        </w:numPr>
        <w:tabs>
          <w:tab w:val="left" w:pos="1134"/>
        </w:tabs>
        <w:spacing w:before="240" w:line="280" w:lineRule="exact"/>
        <w:ind w:left="0" w:firstLine="709"/>
        <w:contextualSpacing w:val="0"/>
        <w:jc w:val="both"/>
        <w:rPr>
          <w:rFonts w:ascii="Times New Roman" w:eastAsia="Times New Roman" w:hAnsi="Times New Roman" w:cs="Times New Roman"/>
          <w:b/>
          <w:sz w:val="26"/>
          <w:szCs w:val="26"/>
        </w:rPr>
      </w:pPr>
      <w:r w:rsidRPr="000D61E1">
        <w:rPr>
          <w:rFonts w:ascii="Times New Roman" w:eastAsia="Times New Roman" w:hAnsi="Times New Roman" w:cs="Times New Roman"/>
          <w:b/>
          <w:sz w:val="26"/>
          <w:szCs w:val="26"/>
        </w:rPr>
        <w:t>Обставини, які досліджувалися</w:t>
      </w:r>
    </w:p>
    <w:p w:rsidR="00383182" w:rsidRPr="000D61E1" w:rsidRDefault="00383182"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визначеним частиною четвертою статті 8 Закону № 2447-</w:t>
      </w:r>
      <w:r w:rsidRPr="000D61E1">
        <w:rPr>
          <w:rFonts w:ascii="Times New Roman" w:eastAsia="Times New Roman" w:hAnsi="Times New Roman" w:cs="Times New Roman"/>
          <w:sz w:val="26"/>
          <w:szCs w:val="26"/>
          <w:lang w:val="en-US"/>
        </w:rPr>
        <w:t>V</w:t>
      </w:r>
      <w:r w:rsidRPr="000D61E1">
        <w:rPr>
          <w:rFonts w:ascii="Times New Roman" w:eastAsia="Times New Roman" w:hAnsi="Times New Roman" w:cs="Times New Roman"/>
          <w:sz w:val="26"/>
          <w:szCs w:val="26"/>
        </w:rPr>
        <w:t>ІІІ, а також наявності знань та практичних навичок для розгляду справ, віднесених до підсудності ВАКС. Комісія та ГРМЕ, зокрема, досліджували такі обставини.</w:t>
      </w:r>
    </w:p>
    <w:p w:rsidR="009770AA" w:rsidRPr="000D61E1" w:rsidRDefault="00383182" w:rsidP="00C0726B">
      <w:pPr>
        <w:pStyle w:val="ae"/>
        <w:numPr>
          <w:ilvl w:val="1"/>
          <w:numId w:val="5"/>
        </w:numPr>
        <w:tabs>
          <w:tab w:val="left" w:pos="1276"/>
        </w:tabs>
        <w:spacing w:before="240" w:line="280" w:lineRule="exact"/>
        <w:ind w:left="0" w:firstLine="709"/>
        <w:contextualSpacing w:val="0"/>
        <w:jc w:val="both"/>
        <w:rPr>
          <w:rFonts w:ascii="Times New Roman" w:eastAsia="Times New Roman" w:hAnsi="Times New Roman" w:cs="Times New Roman"/>
          <w:sz w:val="26"/>
          <w:szCs w:val="26"/>
        </w:rPr>
      </w:pPr>
      <w:r w:rsidRPr="000D61E1">
        <w:rPr>
          <w:rFonts w:ascii="Times New Roman" w:eastAsia="Times New Roman" w:hAnsi="Times New Roman" w:cs="Times New Roman"/>
          <w:b/>
          <w:sz w:val="26"/>
          <w:szCs w:val="26"/>
        </w:rPr>
        <w:t>Стосовно</w:t>
      </w:r>
      <w:r w:rsidR="009770AA" w:rsidRPr="000D61E1">
        <w:rPr>
          <w:rFonts w:ascii="Times New Roman" w:eastAsia="Times New Roman" w:hAnsi="Times New Roman" w:cs="Times New Roman"/>
          <w:b/>
          <w:sz w:val="26"/>
          <w:szCs w:val="26"/>
        </w:rPr>
        <w:t xml:space="preserve"> неповної та неточної інформації у майнових деклараціях</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У деклараціях особи, уповноваженої на виконання функцій держави або місцевого самоврядування (далі – майнова декларація), які кандидат подавав за 2015</w:t>
      </w:r>
      <w:r w:rsidR="00383182"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2019</w:t>
      </w:r>
      <w:r w:rsidR="0038318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роки, наявні розбіжності між відомостями, зазначеними у розділі</w:t>
      </w:r>
      <w:r w:rsidR="0038318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2.1 «Інформація про суб’єкта декларування», та відомостями розділу</w:t>
      </w:r>
      <w:r w:rsidR="0038318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3 «Об’єкти нерухомості», а також неточності у розділах</w:t>
      </w:r>
      <w:r w:rsidR="0038318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11 «Доходи, у тому числі подарунки» та 14 «Видатки та правочини суб</w:t>
      </w:r>
      <w:r w:rsidR="00383182"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єкта декларування»:</w:t>
      </w:r>
    </w:p>
    <w:p w:rsidR="009770AA" w:rsidRPr="000D61E1" w:rsidRDefault="009770AA" w:rsidP="000D61E1">
      <w:pPr>
        <w:pStyle w:val="ae"/>
        <w:numPr>
          <w:ilvl w:val="2"/>
          <w:numId w:val="5"/>
        </w:numPr>
        <w:tabs>
          <w:tab w:val="left" w:pos="1276"/>
        </w:tabs>
        <w:spacing w:line="280" w:lineRule="exact"/>
        <w:ind w:left="0"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У розділі 2.1 майнових декларацій за 2015</w:t>
      </w:r>
      <w:r w:rsidR="00383182"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2019</w:t>
      </w:r>
      <w:r w:rsidR="0038318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роки кандидат зазначав, що його місце фактичного проживання (або поштова адреса для листування з </w:t>
      </w:r>
      <w:r w:rsidR="00383182" w:rsidRPr="000D61E1">
        <w:rPr>
          <w:rFonts w:ascii="Times New Roman" w:eastAsia="Times New Roman" w:hAnsi="Times New Roman" w:cs="Times New Roman"/>
          <w:sz w:val="26"/>
          <w:szCs w:val="26"/>
        </w:rPr>
        <w:t>Національним агентством з питань запобігання корупції</w:t>
      </w:r>
      <w:r w:rsidRPr="000D61E1">
        <w:rPr>
          <w:rFonts w:ascii="Times New Roman" w:eastAsia="Times New Roman" w:hAnsi="Times New Roman" w:cs="Times New Roman"/>
          <w:sz w:val="26"/>
          <w:szCs w:val="26"/>
        </w:rPr>
        <w:t>) у м</w:t>
      </w:r>
      <w:r w:rsidR="00383182" w:rsidRPr="000D61E1">
        <w:rPr>
          <w:rFonts w:ascii="Times New Roman" w:eastAsia="Times New Roman" w:hAnsi="Times New Roman" w:cs="Times New Roman"/>
          <w:sz w:val="26"/>
          <w:szCs w:val="26"/>
        </w:rPr>
        <w:t>істі</w:t>
      </w:r>
      <w:r w:rsidRPr="000D61E1">
        <w:rPr>
          <w:rFonts w:ascii="Times New Roman" w:eastAsia="Times New Roman" w:hAnsi="Times New Roman" w:cs="Times New Roman"/>
          <w:sz w:val="26"/>
          <w:szCs w:val="26"/>
        </w:rPr>
        <w:t xml:space="preserve"> Вільнянську Запорізького району Запорізької області.</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Водночас у розділі</w:t>
      </w:r>
      <w:r w:rsidR="0038318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3 «Об’єкти нерухомості» </w:t>
      </w:r>
      <w:r w:rsidR="00383182" w:rsidRPr="000D61E1">
        <w:rPr>
          <w:rFonts w:ascii="Times New Roman" w:eastAsia="Times New Roman" w:hAnsi="Times New Roman" w:cs="Times New Roman"/>
          <w:sz w:val="26"/>
          <w:szCs w:val="26"/>
        </w:rPr>
        <w:t xml:space="preserve">майнових </w:t>
      </w:r>
      <w:r w:rsidRPr="000D61E1">
        <w:rPr>
          <w:rFonts w:ascii="Times New Roman" w:eastAsia="Times New Roman" w:hAnsi="Times New Roman" w:cs="Times New Roman"/>
          <w:sz w:val="26"/>
          <w:szCs w:val="26"/>
        </w:rPr>
        <w:t>декларацій за 2015</w:t>
      </w:r>
      <w:r w:rsidR="00383182"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2019</w:t>
      </w:r>
      <w:r w:rsidR="0038318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роки відсутні відомості про будь-які об’єкти житлової нерухомості у м</w:t>
      </w:r>
      <w:r w:rsidR="00383182" w:rsidRPr="000D61E1">
        <w:rPr>
          <w:rFonts w:ascii="Times New Roman" w:eastAsia="Times New Roman" w:hAnsi="Times New Roman" w:cs="Times New Roman"/>
          <w:sz w:val="26"/>
          <w:szCs w:val="26"/>
        </w:rPr>
        <w:t>істі</w:t>
      </w:r>
      <w:r w:rsidRPr="000D61E1">
        <w:rPr>
          <w:rFonts w:ascii="Times New Roman" w:eastAsia="Times New Roman" w:hAnsi="Times New Roman" w:cs="Times New Roman"/>
          <w:sz w:val="26"/>
          <w:szCs w:val="26"/>
        </w:rPr>
        <w:t xml:space="preserve"> Вільнянську, які перебували б у кандидата на праві власності або користування.</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У письмових відповідях на запит ГРМЕ кандидат пояснив, що він та члени його сім’ї безоплатно проживали у </w:t>
      </w:r>
      <w:r w:rsidR="00383182" w:rsidRPr="000D61E1">
        <w:rPr>
          <w:rFonts w:ascii="Times New Roman" w:eastAsia="Times New Roman" w:hAnsi="Times New Roman" w:cs="Times New Roman"/>
          <w:sz w:val="26"/>
          <w:szCs w:val="26"/>
        </w:rPr>
        <w:t>помешканнях</w:t>
      </w:r>
      <w:r w:rsidRPr="000D61E1">
        <w:rPr>
          <w:rFonts w:ascii="Times New Roman" w:eastAsia="Times New Roman" w:hAnsi="Times New Roman" w:cs="Times New Roman"/>
          <w:sz w:val="26"/>
          <w:szCs w:val="26"/>
        </w:rPr>
        <w:t xml:space="preserve"> треті</w:t>
      </w:r>
      <w:r w:rsidR="00383182" w:rsidRPr="000D61E1">
        <w:rPr>
          <w:rFonts w:ascii="Times New Roman" w:eastAsia="Times New Roman" w:hAnsi="Times New Roman" w:cs="Times New Roman"/>
          <w:sz w:val="26"/>
          <w:szCs w:val="26"/>
        </w:rPr>
        <w:t>х</w:t>
      </w:r>
      <w:r w:rsidRPr="000D61E1">
        <w:rPr>
          <w:rFonts w:ascii="Times New Roman" w:eastAsia="Times New Roman" w:hAnsi="Times New Roman" w:cs="Times New Roman"/>
          <w:sz w:val="26"/>
          <w:szCs w:val="26"/>
        </w:rPr>
        <w:t xml:space="preserve"> ос</w:t>
      </w:r>
      <w:r w:rsidR="00383182" w:rsidRPr="000D61E1">
        <w:rPr>
          <w:rFonts w:ascii="Times New Roman" w:eastAsia="Times New Roman" w:hAnsi="Times New Roman" w:cs="Times New Roman"/>
          <w:sz w:val="26"/>
          <w:szCs w:val="26"/>
        </w:rPr>
        <w:t>іб</w:t>
      </w:r>
      <w:r w:rsidRPr="000D61E1">
        <w:rPr>
          <w:rFonts w:ascii="Times New Roman" w:eastAsia="Times New Roman" w:hAnsi="Times New Roman" w:cs="Times New Roman"/>
          <w:sz w:val="26"/>
          <w:szCs w:val="26"/>
        </w:rPr>
        <w:t>, а саме: протягом 2015–2018</w:t>
      </w:r>
      <w:r w:rsidR="0038318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років він із дружиною безоплатно проживав у помешканні, що належить колезі кандидата, </w:t>
      </w:r>
      <w:r w:rsidR="009E05C1">
        <w:rPr>
          <w:rFonts w:ascii="Times New Roman" w:eastAsia="Times New Roman" w:hAnsi="Times New Roman" w:cs="Times New Roman"/>
          <w:sz w:val="26"/>
          <w:szCs w:val="26"/>
        </w:rPr>
        <w:t>ОСОБА_1</w:t>
      </w:r>
      <w:r w:rsidRPr="000D61E1">
        <w:rPr>
          <w:rFonts w:ascii="Times New Roman" w:eastAsia="Times New Roman" w:hAnsi="Times New Roman" w:cs="Times New Roman"/>
          <w:sz w:val="26"/>
          <w:szCs w:val="26"/>
        </w:rPr>
        <w:t xml:space="preserve">, а </w:t>
      </w:r>
      <w:r w:rsidR="00383182" w:rsidRPr="000D61E1">
        <w:rPr>
          <w:rFonts w:ascii="Times New Roman" w:eastAsia="Times New Roman" w:hAnsi="Times New Roman" w:cs="Times New Roman"/>
          <w:sz w:val="26"/>
          <w:szCs w:val="26"/>
        </w:rPr>
        <w:t>у</w:t>
      </w:r>
      <w:r w:rsidRPr="000D61E1">
        <w:rPr>
          <w:rFonts w:ascii="Times New Roman" w:eastAsia="Times New Roman" w:hAnsi="Times New Roman" w:cs="Times New Roman"/>
          <w:sz w:val="26"/>
          <w:szCs w:val="26"/>
        </w:rPr>
        <w:t xml:space="preserve"> 2018–2019</w:t>
      </w:r>
      <w:r w:rsidR="0038318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років – у </w:t>
      </w:r>
      <w:r w:rsidR="009E05C1">
        <w:rPr>
          <w:rFonts w:ascii="Times New Roman" w:eastAsia="Times New Roman" w:hAnsi="Times New Roman" w:cs="Times New Roman"/>
          <w:sz w:val="26"/>
          <w:szCs w:val="26"/>
        </w:rPr>
        <w:t>ОСОБА_2</w:t>
      </w:r>
      <w:r w:rsidRPr="000D61E1">
        <w:rPr>
          <w:rFonts w:ascii="Times New Roman" w:eastAsia="Times New Roman" w:hAnsi="Times New Roman" w:cs="Times New Roman"/>
          <w:sz w:val="26"/>
          <w:szCs w:val="26"/>
        </w:rPr>
        <w:t xml:space="preserve">, колеги дружини кандидата. Кандидат зазначив, що не укладав жодних письмових угод щодо користування цим майном, а </w:t>
      </w:r>
      <w:r w:rsidR="00383182" w:rsidRPr="000D61E1">
        <w:rPr>
          <w:rFonts w:ascii="Times New Roman" w:eastAsia="Times New Roman" w:hAnsi="Times New Roman" w:cs="Times New Roman"/>
          <w:sz w:val="26"/>
          <w:szCs w:val="26"/>
        </w:rPr>
        <w:t>житло надавалось</w:t>
      </w:r>
      <w:r w:rsidRPr="000D61E1">
        <w:rPr>
          <w:rFonts w:ascii="Times New Roman" w:eastAsia="Times New Roman" w:hAnsi="Times New Roman" w:cs="Times New Roman"/>
          <w:sz w:val="26"/>
          <w:szCs w:val="26"/>
        </w:rPr>
        <w:t xml:space="preserve"> фактично безоплатним.</w:t>
      </w:r>
    </w:p>
    <w:p w:rsidR="009770AA" w:rsidRPr="000D61E1" w:rsidRDefault="00383182"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Р</w:t>
      </w:r>
      <w:r w:rsidR="009770AA" w:rsidRPr="000D61E1">
        <w:rPr>
          <w:rFonts w:ascii="Times New Roman" w:eastAsia="Times New Roman" w:hAnsi="Times New Roman" w:cs="Times New Roman"/>
          <w:sz w:val="26"/>
          <w:szCs w:val="26"/>
        </w:rPr>
        <w:t>ішення не декларувати ці об’єкти він обґрунтував «нечітким розумінням права користування» в контексті антикорупційного законодавства за відсутності письмового правочину.</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Комісія та ГРМЕ критично оцінюють пояснення кандидата. Твердження про «нечітке розуміння» закону та відсутність письмових договорів із </w:t>
      </w:r>
      <w:r w:rsidR="009E05C1">
        <w:rPr>
          <w:rFonts w:ascii="Times New Roman" w:eastAsia="Times New Roman" w:hAnsi="Times New Roman" w:cs="Times New Roman"/>
          <w:sz w:val="26"/>
          <w:szCs w:val="26"/>
        </w:rPr>
        <w:t>ОСОБА_1</w:t>
      </w:r>
      <w:r w:rsidRPr="000D61E1">
        <w:rPr>
          <w:rFonts w:ascii="Times New Roman" w:eastAsia="Times New Roman" w:hAnsi="Times New Roman" w:cs="Times New Roman"/>
          <w:sz w:val="26"/>
          <w:szCs w:val="26"/>
        </w:rPr>
        <w:t xml:space="preserve"> і </w:t>
      </w:r>
      <w:r w:rsidR="009E05C1">
        <w:rPr>
          <w:rFonts w:ascii="Times New Roman" w:eastAsia="Times New Roman" w:hAnsi="Times New Roman" w:cs="Times New Roman"/>
          <w:sz w:val="26"/>
          <w:szCs w:val="26"/>
        </w:rPr>
        <w:t>ОСОБА_2</w:t>
      </w:r>
      <w:r w:rsidRPr="000D61E1">
        <w:rPr>
          <w:rFonts w:ascii="Times New Roman" w:eastAsia="Times New Roman" w:hAnsi="Times New Roman" w:cs="Times New Roman"/>
          <w:sz w:val="26"/>
          <w:szCs w:val="26"/>
        </w:rPr>
        <w:t xml:space="preserve"> не спростовують обов’язку кандидата відображати об’єкти у його користуванні в майновій декларації.</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Відповідно до п</w:t>
      </w:r>
      <w:r w:rsidR="00E76876" w:rsidRPr="000D61E1">
        <w:rPr>
          <w:rFonts w:ascii="Times New Roman" w:eastAsia="Times New Roman" w:hAnsi="Times New Roman" w:cs="Times New Roman"/>
          <w:sz w:val="26"/>
          <w:szCs w:val="26"/>
        </w:rPr>
        <w:t>ункту </w:t>
      </w:r>
      <w:r w:rsidRPr="000D61E1">
        <w:rPr>
          <w:rFonts w:ascii="Times New Roman" w:eastAsia="Times New Roman" w:hAnsi="Times New Roman" w:cs="Times New Roman"/>
          <w:sz w:val="26"/>
          <w:szCs w:val="26"/>
        </w:rPr>
        <w:t>2 ч</w:t>
      </w:r>
      <w:r w:rsidR="00E76876" w:rsidRPr="000D61E1">
        <w:rPr>
          <w:rFonts w:ascii="Times New Roman" w:eastAsia="Times New Roman" w:hAnsi="Times New Roman" w:cs="Times New Roman"/>
          <w:sz w:val="26"/>
          <w:szCs w:val="26"/>
        </w:rPr>
        <w:t xml:space="preserve">астини першої </w:t>
      </w:r>
      <w:r w:rsidRPr="000D61E1">
        <w:rPr>
          <w:rFonts w:ascii="Times New Roman" w:eastAsia="Times New Roman" w:hAnsi="Times New Roman" w:cs="Times New Roman"/>
          <w:sz w:val="26"/>
          <w:szCs w:val="26"/>
        </w:rPr>
        <w:t>ст</w:t>
      </w:r>
      <w:r w:rsidR="00E76876" w:rsidRPr="000D61E1">
        <w:rPr>
          <w:rFonts w:ascii="Times New Roman" w:eastAsia="Times New Roman" w:hAnsi="Times New Roman" w:cs="Times New Roman"/>
          <w:sz w:val="26"/>
          <w:szCs w:val="26"/>
        </w:rPr>
        <w:t>атті </w:t>
      </w:r>
      <w:r w:rsidRPr="000D61E1">
        <w:rPr>
          <w:rFonts w:ascii="Times New Roman" w:eastAsia="Times New Roman" w:hAnsi="Times New Roman" w:cs="Times New Roman"/>
          <w:sz w:val="26"/>
          <w:szCs w:val="26"/>
        </w:rPr>
        <w:t xml:space="preserve">46 Закону України «Про запобігання корупції» </w:t>
      </w:r>
      <w:r w:rsidR="00402A53" w:rsidRPr="000D61E1">
        <w:rPr>
          <w:rFonts w:ascii="Times New Roman" w:eastAsia="Times New Roman" w:hAnsi="Times New Roman" w:cs="Times New Roman"/>
          <w:sz w:val="26"/>
          <w:szCs w:val="26"/>
        </w:rPr>
        <w:t xml:space="preserve">від 14 жовтня 2014 року </w:t>
      </w:r>
      <w:r w:rsidRPr="000D61E1">
        <w:rPr>
          <w:rFonts w:ascii="Times New Roman" w:eastAsia="Times New Roman" w:hAnsi="Times New Roman" w:cs="Times New Roman"/>
          <w:sz w:val="26"/>
          <w:szCs w:val="26"/>
        </w:rPr>
        <w:t>№</w:t>
      </w:r>
      <w:r w:rsidR="00E7687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1700-VII</w:t>
      </w:r>
      <w:r w:rsidR="00402A53" w:rsidRPr="000D61E1">
        <w:rPr>
          <w:rFonts w:ascii="Times New Roman" w:eastAsia="Times New Roman" w:hAnsi="Times New Roman" w:cs="Times New Roman"/>
          <w:sz w:val="26"/>
          <w:szCs w:val="26"/>
        </w:rPr>
        <w:t xml:space="preserve"> (далі – Закон № 1700-VII)</w:t>
      </w:r>
      <w:r w:rsidRPr="000D61E1">
        <w:rPr>
          <w:rFonts w:ascii="Times New Roman" w:eastAsia="Times New Roman" w:hAnsi="Times New Roman" w:cs="Times New Roman"/>
          <w:sz w:val="26"/>
          <w:szCs w:val="26"/>
        </w:rPr>
        <w:t>, у декларації зазначаються відомості про об’єкти нерухомості, що належать суб’єкту декларування або членам його сім’ї на праві власності, а також об’єкти, які перебувають в оренді чи на іншому праві користування, незалежно від форми правочину, внаслідок якого набуте таке право.</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Отже, кандидат не дотримався вимог пункту 2 частини </w:t>
      </w:r>
      <w:r w:rsidR="00E76876" w:rsidRPr="000D61E1">
        <w:rPr>
          <w:rFonts w:ascii="Times New Roman" w:eastAsia="Times New Roman" w:hAnsi="Times New Roman" w:cs="Times New Roman"/>
          <w:sz w:val="26"/>
          <w:szCs w:val="26"/>
        </w:rPr>
        <w:t>першої</w:t>
      </w:r>
      <w:r w:rsidRPr="000D61E1">
        <w:rPr>
          <w:rFonts w:ascii="Times New Roman" w:eastAsia="Times New Roman" w:hAnsi="Times New Roman" w:cs="Times New Roman"/>
          <w:sz w:val="26"/>
          <w:szCs w:val="26"/>
        </w:rPr>
        <w:t xml:space="preserve"> статті</w:t>
      </w:r>
      <w:r w:rsidR="00E7687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46 Закону</w:t>
      </w:r>
      <w:r w:rsidR="00402A53" w:rsidRPr="000D61E1">
        <w:rPr>
          <w:rFonts w:ascii="Times New Roman" w:eastAsia="Times New Roman" w:hAnsi="Times New Roman" w:cs="Times New Roman"/>
          <w:sz w:val="26"/>
          <w:szCs w:val="26"/>
        </w:rPr>
        <w:t> № 1700-VII</w:t>
      </w:r>
      <w:r w:rsidRPr="000D61E1">
        <w:rPr>
          <w:rFonts w:ascii="Times New Roman" w:eastAsia="Times New Roman" w:hAnsi="Times New Roman" w:cs="Times New Roman"/>
          <w:sz w:val="26"/>
          <w:szCs w:val="26"/>
        </w:rPr>
        <w:t>, оскільки не задекларував право користування об’єктами нерухомості, у яких фактично проживав протягом 2015–2019</w:t>
      </w:r>
      <w:r w:rsidR="00E7687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років. Системне </w:t>
      </w:r>
      <w:proofErr w:type="spellStart"/>
      <w:r w:rsidRPr="000D61E1">
        <w:rPr>
          <w:rFonts w:ascii="Times New Roman" w:eastAsia="Times New Roman" w:hAnsi="Times New Roman" w:cs="Times New Roman"/>
          <w:sz w:val="26"/>
          <w:szCs w:val="26"/>
        </w:rPr>
        <w:t>невідображення</w:t>
      </w:r>
      <w:proofErr w:type="spellEnd"/>
      <w:r w:rsidRPr="000D61E1">
        <w:rPr>
          <w:rFonts w:ascii="Times New Roman" w:eastAsia="Times New Roman" w:hAnsi="Times New Roman" w:cs="Times New Roman"/>
          <w:sz w:val="26"/>
          <w:szCs w:val="26"/>
        </w:rPr>
        <w:t xml:space="preserve"> цих відомостей протягом п’яти років свідчить про ігнорування обов’язків суб’єкта декларування, незалежно від форми домовленостей про проживання чи їх безоплатності.</w:t>
      </w:r>
    </w:p>
    <w:p w:rsidR="009770AA" w:rsidRPr="000D61E1" w:rsidRDefault="009770AA" w:rsidP="000D61E1">
      <w:pPr>
        <w:pStyle w:val="ae"/>
        <w:numPr>
          <w:ilvl w:val="2"/>
          <w:numId w:val="5"/>
        </w:numPr>
        <w:tabs>
          <w:tab w:val="left" w:pos="1276"/>
        </w:tabs>
        <w:spacing w:line="280" w:lineRule="exact"/>
        <w:ind w:left="0"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lastRenderedPageBreak/>
        <w:t>У розділі 11 «Доходи, у тому числі подарунки» майнової декларації за 2015</w:t>
      </w:r>
      <w:r w:rsidR="00E7687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рік кандидат зазначив себе як джерело доходу від відчуження автомобіля </w:t>
      </w:r>
      <w:r w:rsidR="00E76876" w:rsidRPr="000D61E1">
        <w:rPr>
          <w:rFonts w:ascii="Times New Roman" w:eastAsia="Times New Roman" w:hAnsi="Times New Roman" w:cs="Times New Roman"/>
          <w:sz w:val="26"/>
          <w:szCs w:val="26"/>
        </w:rPr>
        <w:t>марки «</w:t>
      </w:r>
      <w:proofErr w:type="spellStart"/>
      <w:r w:rsidRPr="000D61E1">
        <w:rPr>
          <w:rFonts w:ascii="Times New Roman" w:eastAsia="Times New Roman" w:hAnsi="Times New Roman" w:cs="Times New Roman"/>
          <w:sz w:val="26"/>
          <w:szCs w:val="26"/>
        </w:rPr>
        <w:t>Mercedes-Benz</w:t>
      </w:r>
      <w:proofErr w:type="spellEnd"/>
      <w:r w:rsidR="00E7687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300</w:t>
      </w:r>
      <w:r w:rsidR="00E7687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E</w:t>
      </w:r>
      <w:r w:rsidR="00E76876"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 xml:space="preserve"> 1988</w:t>
      </w:r>
      <w:r w:rsidR="00E7687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випуску, не ідентифікувавши при цьому фактичного покупця.</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У розділі 14 «Видатки та правочини суб’єкта декларування» </w:t>
      </w:r>
      <w:r w:rsidR="00E76876" w:rsidRPr="000D61E1">
        <w:rPr>
          <w:rFonts w:ascii="Times New Roman" w:eastAsia="Times New Roman" w:hAnsi="Times New Roman" w:cs="Times New Roman"/>
          <w:sz w:val="26"/>
          <w:szCs w:val="26"/>
        </w:rPr>
        <w:t xml:space="preserve">майнової </w:t>
      </w:r>
      <w:r w:rsidRPr="000D61E1">
        <w:rPr>
          <w:rFonts w:ascii="Times New Roman" w:eastAsia="Times New Roman" w:hAnsi="Times New Roman" w:cs="Times New Roman"/>
          <w:sz w:val="26"/>
          <w:szCs w:val="26"/>
        </w:rPr>
        <w:t>декларації за 2015</w:t>
      </w:r>
      <w:r w:rsidR="00E7687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рік не відображено правочин, на підставі якого припинилося право власності на вказаний автомобіль.</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Кандидат підтвердив факт </w:t>
      </w:r>
      <w:proofErr w:type="spellStart"/>
      <w:r w:rsidRPr="000D61E1">
        <w:rPr>
          <w:rFonts w:ascii="Times New Roman" w:eastAsia="Times New Roman" w:hAnsi="Times New Roman" w:cs="Times New Roman"/>
          <w:sz w:val="26"/>
          <w:szCs w:val="26"/>
        </w:rPr>
        <w:t>невідображення</w:t>
      </w:r>
      <w:proofErr w:type="spellEnd"/>
      <w:r w:rsidRPr="000D61E1">
        <w:rPr>
          <w:rFonts w:ascii="Times New Roman" w:eastAsia="Times New Roman" w:hAnsi="Times New Roman" w:cs="Times New Roman"/>
          <w:sz w:val="26"/>
          <w:szCs w:val="26"/>
        </w:rPr>
        <w:t xml:space="preserve"> цих відомостей у майновій декларації за 2015</w:t>
      </w:r>
      <w:r w:rsidR="00E7687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рік.</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Відповідно до п</w:t>
      </w:r>
      <w:r w:rsidR="00E76876" w:rsidRPr="000D61E1">
        <w:rPr>
          <w:rFonts w:ascii="Times New Roman" w:eastAsia="Times New Roman" w:hAnsi="Times New Roman" w:cs="Times New Roman"/>
          <w:sz w:val="26"/>
          <w:szCs w:val="26"/>
        </w:rPr>
        <w:t>ункту </w:t>
      </w:r>
      <w:r w:rsidRPr="000D61E1">
        <w:rPr>
          <w:rFonts w:ascii="Times New Roman" w:eastAsia="Times New Roman" w:hAnsi="Times New Roman" w:cs="Times New Roman"/>
          <w:sz w:val="26"/>
          <w:szCs w:val="26"/>
        </w:rPr>
        <w:t>7 ч</w:t>
      </w:r>
      <w:r w:rsidR="00E76876" w:rsidRPr="000D61E1">
        <w:rPr>
          <w:rFonts w:ascii="Times New Roman" w:eastAsia="Times New Roman" w:hAnsi="Times New Roman" w:cs="Times New Roman"/>
          <w:sz w:val="26"/>
          <w:szCs w:val="26"/>
        </w:rPr>
        <w:t>астини першої</w:t>
      </w:r>
      <w:r w:rsidRPr="000D61E1">
        <w:rPr>
          <w:rFonts w:ascii="Times New Roman" w:eastAsia="Times New Roman" w:hAnsi="Times New Roman" w:cs="Times New Roman"/>
          <w:sz w:val="26"/>
          <w:szCs w:val="26"/>
        </w:rPr>
        <w:t xml:space="preserve"> ст</w:t>
      </w:r>
      <w:r w:rsidR="00E76876" w:rsidRPr="000D61E1">
        <w:rPr>
          <w:rFonts w:ascii="Times New Roman" w:eastAsia="Times New Roman" w:hAnsi="Times New Roman" w:cs="Times New Roman"/>
          <w:sz w:val="26"/>
          <w:szCs w:val="26"/>
        </w:rPr>
        <w:t>атті </w:t>
      </w:r>
      <w:r w:rsidRPr="000D61E1">
        <w:rPr>
          <w:rFonts w:ascii="Times New Roman" w:eastAsia="Times New Roman" w:hAnsi="Times New Roman" w:cs="Times New Roman"/>
          <w:sz w:val="26"/>
          <w:szCs w:val="26"/>
        </w:rPr>
        <w:t xml:space="preserve">46 Закону </w:t>
      </w:r>
      <w:r w:rsidR="00402A53" w:rsidRPr="000D61E1">
        <w:rPr>
          <w:rFonts w:ascii="Times New Roman" w:eastAsia="Times New Roman" w:hAnsi="Times New Roman" w:cs="Times New Roman"/>
          <w:sz w:val="26"/>
          <w:szCs w:val="26"/>
        </w:rPr>
        <w:t>№ 1700-VII</w:t>
      </w:r>
      <w:r w:rsidRPr="000D61E1">
        <w:rPr>
          <w:rFonts w:ascii="Times New Roman" w:eastAsia="Times New Roman" w:hAnsi="Times New Roman" w:cs="Times New Roman"/>
          <w:sz w:val="26"/>
          <w:szCs w:val="26"/>
        </w:rPr>
        <w:t xml:space="preserve"> в редакції від</w:t>
      </w:r>
      <w:r w:rsidR="00402A53"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01</w:t>
      </w:r>
      <w:r w:rsidR="00E76876" w:rsidRPr="000D61E1">
        <w:rPr>
          <w:rFonts w:ascii="Times New Roman" w:eastAsia="Times New Roman" w:hAnsi="Times New Roman" w:cs="Times New Roman"/>
          <w:sz w:val="26"/>
          <w:szCs w:val="26"/>
        </w:rPr>
        <w:t xml:space="preserve"> серпня </w:t>
      </w:r>
      <w:r w:rsidRPr="000D61E1">
        <w:rPr>
          <w:rFonts w:ascii="Times New Roman" w:eastAsia="Times New Roman" w:hAnsi="Times New Roman" w:cs="Times New Roman"/>
          <w:sz w:val="26"/>
          <w:szCs w:val="26"/>
        </w:rPr>
        <w:t>2016</w:t>
      </w:r>
      <w:r w:rsidR="00E76876" w:rsidRPr="000D61E1">
        <w:rPr>
          <w:rFonts w:ascii="Times New Roman" w:eastAsia="Times New Roman" w:hAnsi="Times New Roman" w:cs="Times New Roman"/>
          <w:sz w:val="26"/>
          <w:szCs w:val="26"/>
        </w:rPr>
        <w:t> року</w:t>
      </w:r>
      <w:r w:rsidRPr="000D61E1">
        <w:rPr>
          <w:rFonts w:ascii="Times New Roman" w:eastAsia="Times New Roman" w:hAnsi="Times New Roman" w:cs="Times New Roman"/>
          <w:sz w:val="26"/>
          <w:szCs w:val="26"/>
        </w:rPr>
        <w:t xml:space="preserve"> чинній на момент подання кандидатом майнової декларації за 2015</w:t>
      </w:r>
      <w:r w:rsidR="00E7687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рік, у декларації зазначаються відомості про отримані (нараховані) доходи. Такі відомості включають дані про вид доходу, джерело доходу та його розмір.</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Відповідно до п</w:t>
      </w:r>
      <w:r w:rsidR="00E76876" w:rsidRPr="000D61E1">
        <w:rPr>
          <w:rFonts w:ascii="Times New Roman" w:eastAsia="Times New Roman" w:hAnsi="Times New Roman" w:cs="Times New Roman"/>
          <w:sz w:val="26"/>
          <w:szCs w:val="26"/>
        </w:rPr>
        <w:t>ункту </w:t>
      </w:r>
      <w:r w:rsidRPr="000D61E1">
        <w:rPr>
          <w:rFonts w:ascii="Times New Roman" w:eastAsia="Times New Roman" w:hAnsi="Times New Roman" w:cs="Times New Roman"/>
          <w:sz w:val="26"/>
          <w:szCs w:val="26"/>
        </w:rPr>
        <w:t>10 ч</w:t>
      </w:r>
      <w:r w:rsidR="00E76876" w:rsidRPr="000D61E1">
        <w:rPr>
          <w:rFonts w:ascii="Times New Roman" w:eastAsia="Times New Roman" w:hAnsi="Times New Roman" w:cs="Times New Roman"/>
          <w:sz w:val="26"/>
          <w:szCs w:val="26"/>
        </w:rPr>
        <w:t>астини першої</w:t>
      </w:r>
      <w:r w:rsidRPr="000D61E1">
        <w:rPr>
          <w:rFonts w:ascii="Times New Roman" w:eastAsia="Times New Roman" w:hAnsi="Times New Roman" w:cs="Times New Roman"/>
          <w:sz w:val="26"/>
          <w:szCs w:val="26"/>
        </w:rPr>
        <w:t xml:space="preserve"> ст</w:t>
      </w:r>
      <w:r w:rsidR="00E76876" w:rsidRPr="000D61E1">
        <w:rPr>
          <w:rFonts w:ascii="Times New Roman" w:eastAsia="Times New Roman" w:hAnsi="Times New Roman" w:cs="Times New Roman"/>
          <w:sz w:val="26"/>
          <w:szCs w:val="26"/>
        </w:rPr>
        <w:t>атті </w:t>
      </w:r>
      <w:r w:rsidRPr="000D61E1">
        <w:rPr>
          <w:rFonts w:ascii="Times New Roman" w:eastAsia="Times New Roman" w:hAnsi="Times New Roman" w:cs="Times New Roman"/>
          <w:sz w:val="26"/>
          <w:szCs w:val="26"/>
        </w:rPr>
        <w:t xml:space="preserve">46 Закону </w:t>
      </w:r>
      <w:r w:rsidR="00402A53" w:rsidRPr="000D61E1">
        <w:rPr>
          <w:rFonts w:ascii="Times New Roman" w:eastAsia="Times New Roman" w:hAnsi="Times New Roman" w:cs="Times New Roman"/>
          <w:sz w:val="26"/>
          <w:szCs w:val="26"/>
        </w:rPr>
        <w:t>№ 1700-VII</w:t>
      </w:r>
      <w:r w:rsidRPr="000D61E1">
        <w:rPr>
          <w:rFonts w:ascii="Times New Roman" w:eastAsia="Times New Roman" w:hAnsi="Times New Roman" w:cs="Times New Roman"/>
          <w:sz w:val="26"/>
          <w:szCs w:val="26"/>
        </w:rPr>
        <w:t xml:space="preserve"> в редакції від</w:t>
      </w:r>
      <w:r w:rsidR="00402A53"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01</w:t>
      </w:r>
      <w:r w:rsidR="00E76876" w:rsidRPr="000D61E1">
        <w:rPr>
          <w:rFonts w:ascii="Times New Roman" w:eastAsia="Times New Roman" w:hAnsi="Times New Roman" w:cs="Times New Roman"/>
          <w:sz w:val="26"/>
          <w:szCs w:val="26"/>
        </w:rPr>
        <w:t xml:space="preserve"> серпня </w:t>
      </w:r>
      <w:r w:rsidRPr="000D61E1">
        <w:rPr>
          <w:rFonts w:ascii="Times New Roman" w:eastAsia="Times New Roman" w:hAnsi="Times New Roman" w:cs="Times New Roman"/>
          <w:sz w:val="26"/>
          <w:szCs w:val="26"/>
        </w:rPr>
        <w:t>2016</w:t>
      </w:r>
      <w:r w:rsidR="00E76876" w:rsidRPr="000D61E1">
        <w:rPr>
          <w:rFonts w:ascii="Times New Roman" w:eastAsia="Times New Roman" w:hAnsi="Times New Roman" w:cs="Times New Roman"/>
          <w:sz w:val="26"/>
          <w:szCs w:val="26"/>
        </w:rPr>
        <w:t> року</w:t>
      </w:r>
      <w:r w:rsidRPr="000D61E1">
        <w:rPr>
          <w:rFonts w:ascii="Times New Roman" w:eastAsia="Times New Roman" w:hAnsi="Times New Roman" w:cs="Times New Roman"/>
          <w:sz w:val="26"/>
          <w:szCs w:val="26"/>
        </w:rPr>
        <w:t xml:space="preserve"> (чинній на момент подання кандидатом майнової декларації за 2015</w:t>
      </w:r>
      <w:r w:rsidR="005B0D7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рік), у декларації зазначаються відомості про видатки та всі правочини, вчинені у звітному періоді, на підставі яких у суб’єкта декларування виникає або припиняється право власності, володіння чи користування, на нерухоме або рухоме майно, нематеріальні та інші активи.</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Таким чином, не вказавши у майновій декларації за 2015</w:t>
      </w:r>
      <w:r w:rsidR="005B0D7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рік інформацію про покупця автомобіля </w:t>
      </w:r>
      <w:r w:rsidR="005B0D71" w:rsidRPr="000D61E1">
        <w:rPr>
          <w:rFonts w:ascii="Times New Roman" w:eastAsia="Times New Roman" w:hAnsi="Times New Roman" w:cs="Times New Roman"/>
          <w:sz w:val="26"/>
          <w:szCs w:val="26"/>
        </w:rPr>
        <w:t>марки «</w:t>
      </w:r>
      <w:proofErr w:type="spellStart"/>
      <w:r w:rsidRPr="000D61E1">
        <w:rPr>
          <w:rFonts w:ascii="Times New Roman" w:eastAsia="Times New Roman" w:hAnsi="Times New Roman" w:cs="Times New Roman"/>
          <w:sz w:val="26"/>
          <w:szCs w:val="26"/>
        </w:rPr>
        <w:t>Mercedes-Benz</w:t>
      </w:r>
      <w:proofErr w:type="spellEnd"/>
      <w:r w:rsidR="005B0D7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300</w:t>
      </w:r>
      <w:r w:rsidR="005B0D7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E</w:t>
      </w:r>
      <w:r w:rsidR="005B0D71"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 xml:space="preserve"> 1988</w:t>
      </w:r>
      <w:r w:rsidR="00402A53"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випуску, та правочин, на підставі якого цей автомобіль було відчужено, кандидат порушив вимоги зазначених правових норм Закону</w:t>
      </w:r>
      <w:r w:rsidR="00402A53" w:rsidRPr="000D61E1">
        <w:rPr>
          <w:rFonts w:ascii="Times New Roman" w:eastAsia="Times New Roman" w:hAnsi="Times New Roman" w:cs="Times New Roman"/>
          <w:sz w:val="26"/>
          <w:szCs w:val="26"/>
        </w:rPr>
        <w:t> № 1700-VII</w:t>
      </w:r>
      <w:r w:rsidRPr="000D61E1">
        <w:rPr>
          <w:rFonts w:ascii="Times New Roman" w:eastAsia="Times New Roman" w:hAnsi="Times New Roman" w:cs="Times New Roman"/>
          <w:sz w:val="26"/>
          <w:szCs w:val="26"/>
        </w:rPr>
        <w:t>.</w:t>
      </w:r>
    </w:p>
    <w:p w:rsidR="009770AA" w:rsidRPr="000D61E1" w:rsidRDefault="009770AA" w:rsidP="000D61E1">
      <w:pPr>
        <w:pStyle w:val="ae"/>
        <w:numPr>
          <w:ilvl w:val="2"/>
          <w:numId w:val="5"/>
        </w:numPr>
        <w:tabs>
          <w:tab w:val="left" w:pos="1276"/>
        </w:tabs>
        <w:spacing w:line="280" w:lineRule="exact"/>
        <w:ind w:left="0"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У майнових деклараціях за 2015–2016</w:t>
      </w:r>
      <w:r w:rsidR="00402A53"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роки кандидат задекларував право власності на автомобіль </w:t>
      </w:r>
      <w:r w:rsidR="00402A53" w:rsidRPr="000D61E1">
        <w:rPr>
          <w:rFonts w:ascii="Times New Roman" w:eastAsia="Times New Roman" w:hAnsi="Times New Roman" w:cs="Times New Roman"/>
          <w:sz w:val="26"/>
          <w:szCs w:val="26"/>
        </w:rPr>
        <w:t>марки «</w:t>
      </w:r>
      <w:proofErr w:type="spellStart"/>
      <w:r w:rsidRPr="000D61E1">
        <w:rPr>
          <w:rFonts w:ascii="Times New Roman" w:eastAsia="Times New Roman" w:hAnsi="Times New Roman" w:cs="Times New Roman"/>
          <w:sz w:val="26"/>
          <w:szCs w:val="26"/>
        </w:rPr>
        <w:t>Dacia</w:t>
      </w:r>
      <w:proofErr w:type="spellEnd"/>
      <w:r w:rsidRPr="000D61E1">
        <w:rPr>
          <w:rFonts w:ascii="Times New Roman" w:eastAsia="Times New Roman" w:hAnsi="Times New Roman" w:cs="Times New Roman"/>
          <w:sz w:val="26"/>
          <w:szCs w:val="26"/>
        </w:rPr>
        <w:t xml:space="preserve"> </w:t>
      </w:r>
      <w:proofErr w:type="spellStart"/>
      <w:r w:rsidRPr="000D61E1">
        <w:rPr>
          <w:rFonts w:ascii="Times New Roman" w:eastAsia="Times New Roman" w:hAnsi="Times New Roman" w:cs="Times New Roman"/>
          <w:sz w:val="26"/>
          <w:szCs w:val="26"/>
        </w:rPr>
        <w:t>Logan</w:t>
      </w:r>
      <w:proofErr w:type="spellEnd"/>
      <w:r w:rsidR="00402A53"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 xml:space="preserve"> 2005</w:t>
      </w:r>
      <w:r w:rsidR="00402A53"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випуску (набутий 19</w:t>
      </w:r>
      <w:r w:rsidR="00402A53" w:rsidRPr="000D61E1">
        <w:rPr>
          <w:rFonts w:ascii="Times New Roman" w:eastAsia="Times New Roman" w:hAnsi="Times New Roman" w:cs="Times New Roman"/>
          <w:sz w:val="26"/>
          <w:szCs w:val="26"/>
        </w:rPr>
        <w:t xml:space="preserve"> травня </w:t>
      </w:r>
      <w:r w:rsidRPr="000D61E1">
        <w:rPr>
          <w:rFonts w:ascii="Times New Roman" w:eastAsia="Times New Roman" w:hAnsi="Times New Roman" w:cs="Times New Roman"/>
          <w:sz w:val="26"/>
          <w:szCs w:val="26"/>
        </w:rPr>
        <w:t>2015</w:t>
      </w:r>
      <w:r w:rsidR="00402A53" w:rsidRPr="000D61E1">
        <w:rPr>
          <w:rFonts w:ascii="Times New Roman" w:eastAsia="Times New Roman" w:hAnsi="Times New Roman" w:cs="Times New Roman"/>
          <w:sz w:val="26"/>
          <w:szCs w:val="26"/>
        </w:rPr>
        <w:t> року</w:t>
      </w:r>
      <w:r w:rsidRPr="000D61E1">
        <w:rPr>
          <w:rFonts w:ascii="Times New Roman" w:eastAsia="Times New Roman" w:hAnsi="Times New Roman" w:cs="Times New Roman"/>
          <w:sz w:val="26"/>
          <w:szCs w:val="26"/>
        </w:rPr>
        <w:t xml:space="preserve">), проте не зазначив його вартість на дату набуття. </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Кандидат пояснив це втратою документів, на підставі яких відбувалося набуття права власності.</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Крім того, 21</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травня 2017</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кандидат подав повідомлення про суттєві зміни в майновому стані, задекларувавши отримання доходу від відчуження рухомого майна у розмірі 141</w:t>
      </w:r>
      <w:r w:rsidR="00D0743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228</w:t>
      </w:r>
      <w:r w:rsidR="00D0743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грн. Зі змісту повідомлення вбачається, що дохід отримано від продажу автомобіля </w:t>
      </w:r>
      <w:r w:rsidR="00D07432" w:rsidRPr="000D61E1">
        <w:rPr>
          <w:rFonts w:ascii="Times New Roman" w:eastAsia="Times New Roman" w:hAnsi="Times New Roman" w:cs="Times New Roman"/>
          <w:sz w:val="26"/>
          <w:szCs w:val="26"/>
        </w:rPr>
        <w:t>марки «</w:t>
      </w:r>
      <w:proofErr w:type="spellStart"/>
      <w:r w:rsidRPr="000D61E1">
        <w:rPr>
          <w:rFonts w:ascii="Times New Roman" w:eastAsia="Times New Roman" w:hAnsi="Times New Roman" w:cs="Times New Roman"/>
          <w:sz w:val="26"/>
          <w:szCs w:val="26"/>
        </w:rPr>
        <w:t>Dacia</w:t>
      </w:r>
      <w:proofErr w:type="spellEnd"/>
      <w:r w:rsidRPr="000D61E1">
        <w:rPr>
          <w:rFonts w:ascii="Times New Roman" w:eastAsia="Times New Roman" w:hAnsi="Times New Roman" w:cs="Times New Roman"/>
          <w:sz w:val="26"/>
          <w:szCs w:val="26"/>
        </w:rPr>
        <w:t xml:space="preserve"> </w:t>
      </w:r>
      <w:proofErr w:type="spellStart"/>
      <w:r w:rsidRPr="000D61E1">
        <w:rPr>
          <w:rFonts w:ascii="Times New Roman" w:eastAsia="Times New Roman" w:hAnsi="Times New Roman" w:cs="Times New Roman"/>
          <w:sz w:val="26"/>
          <w:szCs w:val="26"/>
        </w:rPr>
        <w:t>Logan</w:t>
      </w:r>
      <w:proofErr w:type="spellEnd"/>
      <w:r w:rsidR="00D07432"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 xml:space="preserve">. Проте кандидат не відобразив цей дохід у </w:t>
      </w:r>
      <w:r w:rsidR="00D07432" w:rsidRPr="000D61E1">
        <w:rPr>
          <w:rFonts w:ascii="Times New Roman" w:eastAsia="Times New Roman" w:hAnsi="Times New Roman" w:cs="Times New Roman"/>
          <w:sz w:val="26"/>
          <w:szCs w:val="26"/>
        </w:rPr>
        <w:t>р</w:t>
      </w:r>
      <w:r w:rsidRPr="000D61E1">
        <w:rPr>
          <w:rFonts w:ascii="Times New Roman" w:eastAsia="Times New Roman" w:hAnsi="Times New Roman" w:cs="Times New Roman"/>
          <w:sz w:val="26"/>
          <w:szCs w:val="26"/>
        </w:rPr>
        <w:t>озділі</w:t>
      </w:r>
      <w:r w:rsidR="00D0743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11 «Доходи, у тому числі подарунки»</w:t>
      </w:r>
      <w:r w:rsidR="00D07432" w:rsidRPr="000D61E1">
        <w:rPr>
          <w:rFonts w:ascii="Times New Roman" w:eastAsia="Times New Roman" w:hAnsi="Times New Roman" w:cs="Times New Roman"/>
          <w:sz w:val="26"/>
          <w:szCs w:val="26"/>
        </w:rPr>
        <w:t xml:space="preserve"> у майнової декларації за 2017 рік</w:t>
      </w:r>
      <w:r w:rsidRPr="000D61E1">
        <w:rPr>
          <w:rFonts w:ascii="Times New Roman" w:eastAsia="Times New Roman" w:hAnsi="Times New Roman" w:cs="Times New Roman"/>
          <w:sz w:val="26"/>
          <w:szCs w:val="26"/>
        </w:rPr>
        <w:t xml:space="preserve">, а також не вказав інформацію про вчинений правочин з відчуження автомобіля у </w:t>
      </w:r>
      <w:r w:rsidR="00A87447" w:rsidRPr="000D61E1">
        <w:rPr>
          <w:rFonts w:ascii="Times New Roman" w:eastAsia="Times New Roman" w:hAnsi="Times New Roman" w:cs="Times New Roman"/>
          <w:sz w:val="26"/>
          <w:szCs w:val="26"/>
        </w:rPr>
        <w:t>р</w:t>
      </w:r>
      <w:r w:rsidRPr="000D61E1">
        <w:rPr>
          <w:rFonts w:ascii="Times New Roman" w:eastAsia="Times New Roman" w:hAnsi="Times New Roman" w:cs="Times New Roman"/>
          <w:sz w:val="26"/>
          <w:szCs w:val="26"/>
        </w:rPr>
        <w:t>озділі</w:t>
      </w:r>
      <w:r w:rsidR="00A87447"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14 «Видатки та правочини суб</w:t>
      </w:r>
      <w:r w:rsidR="00A87447"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єкта декларування».</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Кандидат підтвердив факт отримання вказаного доходу готівкою та визнав, що </w:t>
      </w:r>
      <w:proofErr w:type="spellStart"/>
      <w:r w:rsidRPr="000D61E1">
        <w:rPr>
          <w:rFonts w:ascii="Times New Roman" w:eastAsia="Times New Roman" w:hAnsi="Times New Roman" w:cs="Times New Roman"/>
          <w:sz w:val="26"/>
          <w:szCs w:val="26"/>
        </w:rPr>
        <w:t>невідображення</w:t>
      </w:r>
      <w:proofErr w:type="spellEnd"/>
      <w:r w:rsidRPr="000D61E1">
        <w:rPr>
          <w:rFonts w:ascii="Times New Roman" w:eastAsia="Times New Roman" w:hAnsi="Times New Roman" w:cs="Times New Roman"/>
          <w:sz w:val="26"/>
          <w:szCs w:val="26"/>
        </w:rPr>
        <w:t xml:space="preserve"> цих відомостей у щорічній декларації є «неумисною помилкою» та наслідком неуважності.</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Відповідно до п</w:t>
      </w:r>
      <w:r w:rsidR="00E55C7C" w:rsidRPr="000D61E1">
        <w:rPr>
          <w:rFonts w:ascii="Times New Roman" w:eastAsia="Times New Roman" w:hAnsi="Times New Roman" w:cs="Times New Roman"/>
          <w:sz w:val="26"/>
          <w:szCs w:val="26"/>
        </w:rPr>
        <w:t>ункту </w:t>
      </w:r>
      <w:r w:rsidRPr="000D61E1">
        <w:rPr>
          <w:rFonts w:ascii="Times New Roman" w:eastAsia="Times New Roman" w:hAnsi="Times New Roman" w:cs="Times New Roman"/>
          <w:sz w:val="26"/>
          <w:szCs w:val="26"/>
        </w:rPr>
        <w:t>3 ч</w:t>
      </w:r>
      <w:r w:rsidR="00E55C7C" w:rsidRPr="000D61E1">
        <w:rPr>
          <w:rFonts w:ascii="Times New Roman" w:eastAsia="Times New Roman" w:hAnsi="Times New Roman" w:cs="Times New Roman"/>
          <w:sz w:val="26"/>
          <w:szCs w:val="26"/>
        </w:rPr>
        <w:t>астини першої</w:t>
      </w:r>
      <w:r w:rsidRPr="000D61E1">
        <w:rPr>
          <w:rFonts w:ascii="Times New Roman" w:eastAsia="Times New Roman" w:hAnsi="Times New Roman" w:cs="Times New Roman"/>
          <w:sz w:val="26"/>
          <w:szCs w:val="26"/>
        </w:rPr>
        <w:t xml:space="preserve"> ст</w:t>
      </w:r>
      <w:r w:rsidR="00E55C7C" w:rsidRPr="000D61E1">
        <w:rPr>
          <w:rFonts w:ascii="Times New Roman" w:eastAsia="Times New Roman" w:hAnsi="Times New Roman" w:cs="Times New Roman"/>
          <w:sz w:val="26"/>
          <w:szCs w:val="26"/>
        </w:rPr>
        <w:t>атті </w:t>
      </w:r>
      <w:r w:rsidRPr="000D61E1">
        <w:rPr>
          <w:rFonts w:ascii="Times New Roman" w:eastAsia="Times New Roman" w:hAnsi="Times New Roman" w:cs="Times New Roman"/>
          <w:sz w:val="26"/>
          <w:szCs w:val="26"/>
        </w:rPr>
        <w:t xml:space="preserve">46 Закону </w:t>
      </w:r>
      <w:r w:rsidR="00E55C7C" w:rsidRPr="000D61E1">
        <w:rPr>
          <w:rFonts w:ascii="Times New Roman" w:eastAsia="Times New Roman" w:hAnsi="Times New Roman" w:cs="Times New Roman"/>
          <w:sz w:val="26"/>
          <w:szCs w:val="26"/>
        </w:rPr>
        <w:t>№ 1700-VII</w:t>
      </w:r>
      <w:r w:rsidRPr="000D61E1">
        <w:rPr>
          <w:rFonts w:ascii="Times New Roman" w:eastAsia="Times New Roman" w:hAnsi="Times New Roman" w:cs="Times New Roman"/>
          <w:sz w:val="26"/>
          <w:szCs w:val="26"/>
        </w:rPr>
        <w:t xml:space="preserve"> в редакції від</w:t>
      </w:r>
      <w:r w:rsidR="00E55C7C" w:rsidRPr="000D61E1">
        <w:rPr>
          <w:rFonts w:ascii="Times New Roman" w:eastAsia="Times New Roman" w:hAnsi="Times New Roman" w:cs="Times New Roman"/>
          <w:sz w:val="26"/>
          <w:szCs w:val="26"/>
        </w:rPr>
        <w:t xml:space="preserve"> 01 серпня 2016 року </w:t>
      </w:r>
      <w:r w:rsidRPr="000D61E1">
        <w:rPr>
          <w:rFonts w:ascii="Times New Roman" w:eastAsia="Times New Roman" w:hAnsi="Times New Roman" w:cs="Times New Roman"/>
          <w:sz w:val="26"/>
          <w:szCs w:val="26"/>
        </w:rPr>
        <w:t>чинній на момент подання кандидатом майнової декларації за 2015</w:t>
      </w:r>
      <w:r w:rsidR="00E55C7C"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рік, у декларації зазначаються відомості про цінне рухоме майно, вартість якого перевищує 100 мінімальних заробітних плат, встановлених на 1</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січня звітного року, що належить суб’єкту декларування або членам його сім’ї на праві приватної власності. Такі відомості включають дані щодо вартості майна на дату його набуття у власність, володіння або користування.</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Відповідно до п</w:t>
      </w:r>
      <w:r w:rsidR="00E55C7C" w:rsidRPr="000D61E1">
        <w:rPr>
          <w:rFonts w:ascii="Times New Roman" w:eastAsia="Times New Roman" w:hAnsi="Times New Roman" w:cs="Times New Roman"/>
          <w:sz w:val="26"/>
          <w:szCs w:val="26"/>
        </w:rPr>
        <w:t>ункту </w:t>
      </w:r>
      <w:r w:rsidRPr="000D61E1">
        <w:rPr>
          <w:rFonts w:ascii="Times New Roman" w:eastAsia="Times New Roman" w:hAnsi="Times New Roman" w:cs="Times New Roman"/>
          <w:sz w:val="26"/>
          <w:szCs w:val="26"/>
        </w:rPr>
        <w:t>7 ч</w:t>
      </w:r>
      <w:r w:rsidR="00E55C7C" w:rsidRPr="000D61E1">
        <w:rPr>
          <w:rFonts w:ascii="Times New Roman" w:eastAsia="Times New Roman" w:hAnsi="Times New Roman" w:cs="Times New Roman"/>
          <w:sz w:val="26"/>
          <w:szCs w:val="26"/>
        </w:rPr>
        <w:t>астини першої</w:t>
      </w:r>
      <w:r w:rsidRPr="000D61E1">
        <w:rPr>
          <w:rFonts w:ascii="Times New Roman" w:eastAsia="Times New Roman" w:hAnsi="Times New Roman" w:cs="Times New Roman"/>
          <w:sz w:val="26"/>
          <w:szCs w:val="26"/>
        </w:rPr>
        <w:t xml:space="preserve"> ст</w:t>
      </w:r>
      <w:r w:rsidR="00E55C7C" w:rsidRPr="000D61E1">
        <w:rPr>
          <w:rFonts w:ascii="Times New Roman" w:eastAsia="Times New Roman" w:hAnsi="Times New Roman" w:cs="Times New Roman"/>
          <w:sz w:val="26"/>
          <w:szCs w:val="26"/>
        </w:rPr>
        <w:t>атті </w:t>
      </w:r>
      <w:r w:rsidRPr="000D61E1">
        <w:rPr>
          <w:rFonts w:ascii="Times New Roman" w:eastAsia="Times New Roman" w:hAnsi="Times New Roman" w:cs="Times New Roman"/>
          <w:sz w:val="26"/>
          <w:szCs w:val="26"/>
        </w:rPr>
        <w:t xml:space="preserve">46 Закону </w:t>
      </w:r>
      <w:r w:rsidR="00E55C7C" w:rsidRPr="000D61E1">
        <w:rPr>
          <w:rFonts w:ascii="Times New Roman" w:eastAsia="Times New Roman" w:hAnsi="Times New Roman" w:cs="Times New Roman"/>
          <w:sz w:val="26"/>
          <w:szCs w:val="26"/>
        </w:rPr>
        <w:t>№ 1700-VII</w:t>
      </w:r>
      <w:r w:rsidRPr="000D61E1">
        <w:rPr>
          <w:rFonts w:ascii="Times New Roman" w:eastAsia="Times New Roman" w:hAnsi="Times New Roman" w:cs="Times New Roman"/>
          <w:sz w:val="26"/>
          <w:szCs w:val="26"/>
        </w:rPr>
        <w:t xml:space="preserve"> в редакції від</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03</w:t>
      </w:r>
      <w:r w:rsidR="00501C06" w:rsidRPr="000D61E1">
        <w:rPr>
          <w:rFonts w:ascii="Times New Roman" w:eastAsia="Times New Roman" w:hAnsi="Times New Roman" w:cs="Times New Roman"/>
          <w:sz w:val="26"/>
          <w:szCs w:val="26"/>
        </w:rPr>
        <w:t xml:space="preserve"> серпня </w:t>
      </w:r>
      <w:r w:rsidRPr="000D61E1">
        <w:rPr>
          <w:rFonts w:ascii="Times New Roman" w:eastAsia="Times New Roman" w:hAnsi="Times New Roman" w:cs="Times New Roman"/>
          <w:sz w:val="26"/>
          <w:szCs w:val="26"/>
        </w:rPr>
        <w:t>2017</w:t>
      </w:r>
      <w:r w:rsidR="00501C06" w:rsidRPr="000D61E1">
        <w:rPr>
          <w:rFonts w:ascii="Times New Roman" w:eastAsia="Times New Roman" w:hAnsi="Times New Roman" w:cs="Times New Roman"/>
          <w:sz w:val="26"/>
          <w:szCs w:val="26"/>
        </w:rPr>
        <w:t> року</w:t>
      </w:r>
      <w:r w:rsidRPr="000D61E1">
        <w:rPr>
          <w:rFonts w:ascii="Times New Roman" w:eastAsia="Times New Roman" w:hAnsi="Times New Roman" w:cs="Times New Roman"/>
          <w:sz w:val="26"/>
          <w:szCs w:val="26"/>
        </w:rPr>
        <w:t xml:space="preserve"> чинній на момент подання кандидатом майнової декларації за 2017</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рік, у декларації зазначаються відомості про отримані (нараховані) доходи. Такі відомості включають дані про вид доходу, джерело доходу та його розмір.</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Відповідно до п</w:t>
      </w:r>
      <w:r w:rsidR="00501C06" w:rsidRPr="000D61E1">
        <w:rPr>
          <w:rFonts w:ascii="Times New Roman" w:eastAsia="Times New Roman" w:hAnsi="Times New Roman" w:cs="Times New Roman"/>
          <w:sz w:val="26"/>
          <w:szCs w:val="26"/>
        </w:rPr>
        <w:t>ункту </w:t>
      </w:r>
      <w:r w:rsidRPr="000D61E1">
        <w:rPr>
          <w:rFonts w:ascii="Times New Roman" w:eastAsia="Times New Roman" w:hAnsi="Times New Roman" w:cs="Times New Roman"/>
          <w:sz w:val="26"/>
          <w:szCs w:val="26"/>
        </w:rPr>
        <w:t>10 ч</w:t>
      </w:r>
      <w:r w:rsidR="00501C06" w:rsidRPr="000D61E1">
        <w:rPr>
          <w:rFonts w:ascii="Times New Roman" w:eastAsia="Times New Roman" w:hAnsi="Times New Roman" w:cs="Times New Roman"/>
          <w:sz w:val="26"/>
          <w:szCs w:val="26"/>
        </w:rPr>
        <w:t>астини першої</w:t>
      </w:r>
      <w:r w:rsidRPr="000D61E1">
        <w:rPr>
          <w:rFonts w:ascii="Times New Roman" w:eastAsia="Times New Roman" w:hAnsi="Times New Roman" w:cs="Times New Roman"/>
          <w:sz w:val="26"/>
          <w:szCs w:val="26"/>
        </w:rPr>
        <w:t xml:space="preserve"> ст</w:t>
      </w:r>
      <w:r w:rsidR="00501C06" w:rsidRPr="000D61E1">
        <w:rPr>
          <w:rFonts w:ascii="Times New Roman" w:eastAsia="Times New Roman" w:hAnsi="Times New Roman" w:cs="Times New Roman"/>
          <w:sz w:val="26"/>
          <w:szCs w:val="26"/>
        </w:rPr>
        <w:t>атті </w:t>
      </w:r>
      <w:r w:rsidRPr="000D61E1">
        <w:rPr>
          <w:rFonts w:ascii="Times New Roman" w:eastAsia="Times New Roman" w:hAnsi="Times New Roman" w:cs="Times New Roman"/>
          <w:sz w:val="26"/>
          <w:szCs w:val="26"/>
        </w:rPr>
        <w:t xml:space="preserve">46 Закону </w:t>
      </w:r>
      <w:r w:rsidR="00501C06" w:rsidRPr="000D61E1">
        <w:rPr>
          <w:rFonts w:ascii="Times New Roman" w:eastAsia="Times New Roman" w:hAnsi="Times New Roman" w:cs="Times New Roman"/>
          <w:sz w:val="26"/>
          <w:szCs w:val="26"/>
        </w:rPr>
        <w:t>№ 1700-VII</w:t>
      </w:r>
      <w:r w:rsidRPr="000D61E1">
        <w:rPr>
          <w:rFonts w:ascii="Times New Roman" w:eastAsia="Times New Roman" w:hAnsi="Times New Roman" w:cs="Times New Roman"/>
          <w:sz w:val="26"/>
          <w:szCs w:val="26"/>
        </w:rPr>
        <w:t xml:space="preserve"> в редакції </w:t>
      </w:r>
      <w:r w:rsidR="00501C06" w:rsidRPr="000D61E1">
        <w:rPr>
          <w:rFonts w:ascii="Times New Roman" w:eastAsia="Times New Roman" w:hAnsi="Times New Roman" w:cs="Times New Roman"/>
          <w:sz w:val="26"/>
          <w:szCs w:val="26"/>
        </w:rPr>
        <w:t xml:space="preserve">від 03 серпня 2017 року </w:t>
      </w:r>
      <w:r w:rsidRPr="000D61E1">
        <w:rPr>
          <w:rFonts w:ascii="Times New Roman" w:eastAsia="Times New Roman" w:hAnsi="Times New Roman" w:cs="Times New Roman"/>
          <w:sz w:val="26"/>
          <w:szCs w:val="26"/>
        </w:rPr>
        <w:t>чинній на момент подання кандидатом майнової декларації за 2017</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рік, у декларації зазначаються відомості про видатки та всі правочини, вчинені у </w:t>
      </w:r>
      <w:r w:rsidRPr="000D61E1">
        <w:rPr>
          <w:rFonts w:ascii="Times New Roman" w:eastAsia="Times New Roman" w:hAnsi="Times New Roman" w:cs="Times New Roman"/>
          <w:sz w:val="26"/>
          <w:szCs w:val="26"/>
        </w:rPr>
        <w:lastRenderedPageBreak/>
        <w:t>звітному періоді, на підставі яких у суб’єкта декларування виникає або припиняється право власності, володіння чи користування, на нерухоме або рухоме майно, нематеріальні та інші активи.</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Таким чином</w:t>
      </w:r>
      <w:r w:rsidR="00501C06"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 xml:space="preserve"> кандидат не дотримався вимог цих правових норм, при декларуванні вартості автомобіля </w:t>
      </w:r>
      <w:r w:rsidR="00501C06" w:rsidRPr="000D61E1">
        <w:rPr>
          <w:rFonts w:ascii="Times New Roman" w:eastAsia="Times New Roman" w:hAnsi="Times New Roman" w:cs="Times New Roman"/>
          <w:sz w:val="26"/>
          <w:szCs w:val="26"/>
        </w:rPr>
        <w:t>марки «</w:t>
      </w:r>
      <w:r w:rsidRPr="000D61E1">
        <w:rPr>
          <w:rFonts w:ascii="Times New Roman" w:eastAsia="Times New Roman" w:hAnsi="Times New Roman" w:cs="Times New Roman"/>
          <w:sz w:val="26"/>
          <w:szCs w:val="26"/>
          <w:lang w:val="en-GB"/>
        </w:rPr>
        <w:t>Dacia Logan</w:t>
      </w:r>
      <w:r w:rsidR="00501C06"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 xml:space="preserve"> 2005</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випуску у майнових деклараціях за 2015</w:t>
      </w:r>
      <w:r w:rsidR="00501C06"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2016</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роки.</w:t>
      </w:r>
    </w:p>
    <w:p w:rsidR="009770AA" w:rsidRPr="000D61E1" w:rsidRDefault="009770AA" w:rsidP="000D61E1">
      <w:pPr>
        <w:pStyle w:val="ae"/>
        <w:numPr>
          <w:ilvl w:val="2"/>
          <w:numId w:val="5"/>
        </w:numPr>
        <w:tabs>
          <w:tab w:val="left" w:pos="1276"/>
        </w:tabs>
        <w:spacing w:line="280" w:lineRule="exact"/>
        <w:ind w:left="0"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У </w:t>
      </w:r>
      <w:r w:rsidR="00501C06" w:rsidRPr="000D61E1">
        <w:rPr>
          <w:rFonts w:ascii="Times New Roman" w:eastAsia="Times New Roman" w:hAnsi="Times New Roman" w:cs="Times New Roman"/>
          <w:sz w:val="26"/>
          <w:szCs w:val="26"/>
        </w:rPr>
        <w:t>р</w:t>
      </w:r>
      <w:r w:rsidRPr="000D61E1">
        <w:rPr>
          <w:rFonts w:ascii="Times New Roman" w:eastAsia="Times New Roman" w:hAnsi="Times New Roman" w:cs="Times New Roman"/>
          <w:sz w:val="26"/>
          <w:szCs w:val="26"/>
        </w:rPr>
        <w:t>озділі</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6 «Цінне рухоме майно – транспортні засоби» майнової декларації за 2018</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рік кандидат вказав про набуття </w:t>
      </w:r>
      <w:r w:rsidR="00501C06" w:rsidRPr="000D61E1">
        <w:rPr>
          <w:rFonts w:ascii="Times New Roman" w:eastAsia="Times New Roman" w:hAnsi="Times New Roman" w:cs="Times New Roman"/>
          <w:sz w:val="26"/>
          <w:szCs w:val="26"/>
        </w:rPr>
        <w:t>0</w:t>
      </w:r>
      <w:r w:rsidRPr="000D61E1">
        <w:rPr>
          <w:rFonts w:ascii="Times New Roman" w:eastAsia="Times New Roman" w:hAnsi="Times New Roman" w:cs="Times New Roman"/>
          <w:sz w:val="26"/>
          <w:szCs w:val="26"/>
        </w:rPr>
        <w:t>4</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вересня 2018</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року права власності на автомобіль </w:t>
      </w:r>
      <w:r w:rsidR="00501C06" w:rsidRPr="000D61E1">
        <w:rPr>
          <w:rFonts w:ascii="Times New Roman" w:eastAsia="Times New Roman" w:hAnsi="Times New Roman" w:cs="Times New Roman"/>
          <w:sz w:val="26"/>
          <w:szCs w:val="26"/>
        </w:rPr>
        <w:t>марки «</w:t>
      </w:r>
      <w:r w:rsidRPr="000D61E1">
        <w:rPr>
          <w:rFonts w:ascii="Times New Roman" w:eastAsia="Times New Roman" w:hAnsi="Times New Roman" w:cs="Times New Roman"/>
          <w:sz w:val="26"/>
          <w:szCs w:val="26"/>
          <w:lang w:val="en-GB"/>
        </w:rPr>
        <w:t>Mitsubishi Outlander</w:t>
      </w:r>
      <w:r w:rsidR="00501C06"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 xml:space="preserve"> 2008</w:t>
      </w:r>
      <w:r w:rsidR="00501C06"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року випуску. Кандидат не відобразив правочин, на підставі якого </w:t>
      </w:r>
      <w:proofErr w:type="spellStart"/>
      <w:r w:rsidRPr="000D61E1">
        <w:rPr>
          <w:rFonts w:ascii="Times New Roman" w:eastAsia="Times New Roman" w:hAnsi="Times New Roman" w:cs="Times New Roman"/>
          <w:sz w:val="26"/>
          <w:szCs w:val="26"/>
        </w:rPr>
        <w:t>виникло</w:t>
      </w:r>
      <w:proofErr w:type="spellEnd"/>
      <w:r w:rsidRPr="000D61E1">
        <w:rPr>
          <w:rFonts w:ascii="Times New Roman" w:eastAsia="Times New Roman" w:hAnsi="Times New Roman" w:cs="Times New Roman"/>
          <w:sz w:val="26"/>
          <w:szCs w:val="26"/>
        </w:rPr>
        <w:t xml:space="preserve"> право власності на цей транспортний засіб, у </w:t>
      </w:r>
      <w:r w:rsidR="00AA0BD2" w:rsidRPr="000D61E1">
        <w:rPr>
          <w:rFonts w:ascii="Times New Roman" w:eastAsia="Times New Roman" w:hAnsi="Times New Roman" w:cs="Times New Roman"/>
          <w:sz w:val="26"/>
          <w:szCs w:val="26"/>
        </w:rPr>
        <w:t>р</w:t>
      </w:r>
      <w:r w:rsidRPr="000D61E1">
        <w:rPr>
          <w:rFonts w:ascii="Times New Roman" w:eastAsia="Times New Roman" w:hAnsi="Times New Roman" w:cs="Times New Roman"/>
          <w:sz w:val="26"/>
          <w:szCs w:val="26"/>
        </w:rPr>
        <w:t>озділі</w:t>
      </w:r>
      <w:r w:rsidR="00AA0BD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14 «Видатки та правочини суб</w:t>
      </w:r>
      <w:r w:rsidR="00AA0BD2"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єкта декларування».</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Кандидат підтвердив факт набуття автомобіля </w:t>
      </w:r>
      <w:r w:rsidR="003B0F81" w:rsidRPr="000D61E1">
        <w:rPr>
          <w:rFonts w:ascii="Times New Roman" w:eastAsia="Times New Roman" w:hAnsi="Times New Roman" w:cs="Times New Roman"/>
          <w:sz w:val="26"/>
          <w:szCs w:val="26"/>
        </w:rPr>
        <w:t>вартістю</w:t>
      </w:r>
      <w:r w:rsidRPr="000D61E1">
        <w:rPr>
          <w:rFonts w:ascii="Times New Roman" w:eastAsia="Times New Roman" w:hAnsi="Times New Roman" w:cs="Times New Roman"/>
          <w:sz w:val="26"/>
          <w:szCs w:val="26"/>
        </w:rPr>
        <w:t xml:space="preserve"> 235</w:t>
      </w:r>
      <w:r w:rsidR="003B0F8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000</w:t>
      </w:r>
      <w:r w:rsidR="003B0F8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гривень, проте визнав</w:t>
      </w:r>
      <w:r w:rsidR="003B0F81" w:rsidRPr="000D61E1">
        <w:rPr>
          <w:rFonts w:ascii="Times New Roman" w:eastAsia="Times New Roman" w:hAnsi="Times New Roman" w:cs="Times New Roman"/>
          <w:sz w:val="26"/>
          <w:szCs w:val="26"/>
        </w:rPr>
        <w:t xml:space="preserve">, що </w:t>
      </w:r>
      <w:r w:rsidRPr="000D61E1">
        <w:rPr>
          <w:rFonts w:ascii="Times New Roman" w:eastAsia="Times New Roman" w:hAnsi="Times New Roman" w:cs="Times New Roman"/>
          <w:sz w:val="26"/>
          <w:szCs w:val="26"/>
        </w:rPr>
        <w:t>не</w:t>
      </w:r>
      <w:r w:rsidR="003B0F81" w:rsidRPr="000D61E1">
        <w:rPr>
          <w:rFonts w:ascii="Times New Roman" w:eastAsia="Times New Roman" w:hAnsi="Times New Roman" w:cs="Times New Roman"/>
          <w:sz w:val="26"/>
          <w:szCs w:val="26"/>
        </w:rPr>
        <w:t xml:space="preserve"> </w:t>
      </w:r>
      <w:r w:rsidRPr="000D61E1">
        <w:rPr>
          <w:rFonts w:ascii="Times New Roman" w:eastAsia="Times New Roman" w:hAnsi="Times New Roman" w:cs="Times New Roman"/>
          <w:sz w:val="26"/>
          <w:szCs w:val="26"/>
        </w:rPr>
        <w:t>відобра</w:t>
      </w:r>
      <w:r w:rsidR="003B0F81" w:rsidRPr="000D61E1">
        <w:rPr>
          <w:rFonts w:ascii="Times New Roman" w:eastAsia="Times New Roman" w:hAnsi="Times New Roman" w:cs="Times New Roman"/>
          <w:sz w:val="26"/>
          <w:szCs w:val="26"/>
        </w:rPr>
        <w:t>зив</w:t>
      </w:r>
      <w:r w:rsidRPr="000D61E1">
        <w:rPr>
          <w:rFonts w:ascii="Times New Roman" w:eastAsia="Times New Roman" w:hAnsi="Times New Roman" w:cs="Times New Roman"/>
          <w:sz w:val="26"/>
          <w:szCs w:val="26"/>
        </w:rPr>
        <w:t xml:space="preserve"> правочин </w:t>
      </w:r>
      <w:r w:rsidR="00431A92" w:rsidRPr="000D61E1">
        <w:rPr>
          <w:rFonts w:ascii="Times New Roman" w:eastAsia="Times New Roman" w:hAnsi="Times New Roman" w:cs="Times New Roman"/>
          <w:sz w:val="26"/>
          <w:szCs w:val="26"/>
        </w:rPr>
        <w:t>в</w:t>
      </w:r>
      <w:r w:rsidRPr="000D61E1">
        <w:rPr>
          <w:rFonts w:ascii="Times New Roman" w:eastAsia="Times New Roman" w:hAnsi="Times New Roman" w:cs="Times New Roman"/>
          <w:sz w:val="26"/>
          <w:szCs w:val="26"/>
        </w:rPr>
        <w:t>наслідок власної неуважності.</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Відповідно до п</w:t>
      </w:r>
      <w:r w:rsidR="00F00ECF" w:rsidRPr="000D61E1">
        <w:rPr>
          <w:rFonts w:ascii="Times New Roman" w:eastAsia="Times New Roman" w:hAnsi="Times New Roman" w:cs="Times New Roman"/>
          <w:sz w:val="26"/>
          <w:szCs w:val="26"/>
        </w:rPr>
        <w:t>ункту </w:t>
      </w:r>
      <w:r w:rsidRPr="000D61E1">
        <w:rPr>
          <w:rFonts w:ascii="Times New Roman" w:eastAsia="Times New Roman" w:hAnsi="Times New Roman" w:cs="Times New Roman"/>
          <w:sz w:val="26"/>
          <w:szCs w:val="26"/>
        </w:rPr>
        <w:t>10 ч</w:t>
      </w:r>
      <w:r w:rsidR="00F00ECF" w:rsidRPr="000D61E1">
        <w:rPr>
          <w:rFonts w:ascii="Times New Roman" w:eastAsia="Times New Roman" w:hAnsi="Times New Roman" w:cs="Times New Roman"/>
          <w:sz w:val="26"/>
          <w:szCs w:val="26"/>
        </w:rPr>
        <w:t>астини першої</w:t>
      </w:r>
      <w:r w:rsidRPr="000D61E1">
        <w:rPr>
          <w:rFonts w:ascii="Times New Roman" w:eastAsia="Times New Roman" w:hAnsi="Times New Roman" w:cs="Times New Roman"/>
          <w:sz w:val="26"/>
          <w:szCs w:val="26"/>
        </w:rPr>
        <w:t xml:space="preserve"> ст</w:t>
      </w:r>
      <w:r w:rsidR="00F00ECF" w:rsidRPr="000D61E1">
        <w:rPr>
          <w:rFonts w:ascii="Times New Roman" w:eastAsia="Times New Roman" w:hAnsi="Times New Roman" w:cs="Times New Roman"/>
          <w:sz w:val="26"/>
          <w:szCs w:val="26"/>
        </w:rPr>
        <w:t>атті </w:t>
      </w:r>
      <w:r w:rsidRPr="000D61E1">
        <w:rPr>
          <w:rFonts w:ascii="Times New Roman" w:eastAsia="Times New Roman" w:hAnsi="Times New Roman" w:cs="Times New Roman"/>
          <w:sz w:val="26"/>
          <w:szCs w:val="26"/>
        </w:rPr>
        <w:t xml:space="preserve">46 Закону </w:t>
      </w:r>
      <w:r w:rsidR="00F00ECF" w:rsidRPr="000D61E1">
        <w:rPr>
          <w:rFonts w:ascii="Times New Roman" w:eastAsia="Times New Roman" w:hAnsi="Times New Roman" w:cs="Times New Roman"/>
          <w:sz w:val="26"/>
          <w:szCs w:val="26"/>
        </w:rPr>
        <w:t>№ 1700-VII</w:t>
      </w:r>
      <w:r w:rsidRPr="000D61E1">
        <w:rPr>
          <w:rFonts w:ascii="Times New Roman" w:eastAsia="Times New Roman" w:hAnsi="Times New Roman" w:cs="Times New Roman"/>
          <w:sz w:val="26"/>
          <w:szCs w:val="26"/>
        </w:rPr>
        <w:t xml:space="preserve"> в редакції від</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31</w:t>
      </w:r>
      <w:r w:rsidR="00F00ECF" w:rsidRPr="000D61E1">
        <w:rPr>
          <w:rFonts w:ascii="Times New Roman" w:eastAsia="Times New Roman" w:hAnsi="Times New Roman" w:cs="Times New Roman"/>
          <w:sz w:val="26"/>
          <w:szCs w:val="26"/>
        </w:rPr>
        <w:t xml:space="preserve"> серпня </w:t>
      </w:r>
      <w:r w:rsidRPr="000D61E1">
        <w:rPr>
          <w:rFonts w:ascii="Times New Roman" w:eastAsia="Times New Roman" w:hAnsi="Times New Roman" w:cs="Times New Roman"/>
          <w:sz w:val="26"/>
          <w:szCs w:val="26"/>
        </w:rPr>
        <w:t>2018</w:t>
      </w:r>
      <w:r w:rsidR="00F00ECF" w:rsidRPr="000D61E1">
        <w:rPr>
          <w:rFonts w:ascii="Times New Roman" w:eastAsia="Times New Roman" w:hAnsi="Times New Roman" w:cs="Times New Roman"/>
          <w:sz w:val="26"/>
          <w:szCs w:val="26"/>
        </w:rPr>
        <w:t> року</w:t>
      </w:r>
      <w:r w:rsidRPr="000D61E1">
        <w:rPr>
          <w:rFonts w:ascii="Times New Roman" w:eastAsia="Times New Roman" w:hAnsi="Times New Roman" w:cs="Times New Roman"/>
          <w:sz w:val="26"/>
          <w:szCs w:val="26"/>
        </w:rPr>
        <w:t xml:space="preserve"> чинній на момент подання кандидатом майнової декларації за 2018</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рік, у декларації зазначаються відомості про видатки та всі правочини, вчинені у звітному періоді, на підставі яких у суб’єкта декларування виникає або припиняється право власності, володіння чи користування, на нерухоме або рухоме майно, нематеріальні та інші активи. </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Обставини, наведені в пунктах 3.1.1</w:t>
      </w:r>
      <w:r w:rsidR="00F00ECF" w:rsidRPr="000D61E1">
        <w:rPr>
          <w:rFonts w:ascii="Times New Roman" w:eastAsia="Times New Roman" w:hAnsi="Times New Roman" w:cs="Times New Roman"/>
          <w:sz w:val="26"/>
          <w:szCs w:val="26"/>
        </w:rPr>
        <w:t xml:space="preserve"> –</w:t>
      </w:r>
      <w:r w:rsidRPr="000D61E1">
        <w:rPr>
          <w:rFonts w:ascii="Times New Roman" w:eastAsia="Times New Roman" w:hAnsi="Times New Roman" w:cs="Times New Roman"/>
          <w:sz w:val="26"/>
          <w:szCs w:val="26"/>
        </w:rPr>
        <w:t xml:space="preserve">3.1.4 свідчать, що кандидат систематично неповно відображав інформацію у своїх майнових деклараціях всупереч вимогам Закону </w:t>
      </w:r>
      <w:r w:rsidR="00F00ECF" w:rsidRPr="000D61E1">
        <w:rPr>
          <w:rFonts w:ascii="Times New Roman" w:eastAsia="Times New Roman" w:hAnsi="Times New Roman" w:cs="Times New Roman"/>
          <w:sz w:val="26"/>
          <w:szCs w:val="26"/>
        </w:rPr>
        <w:t>№ 1700-VII</w:t>
      </w:r>
      <w:r w:rsidRPr="000D61E1">
        <w:rPr>
          <w:rFonts w:ascii="Times New Roman" w:eastAsia="Times New Roman" w:hAnsi="Times New Roman" w:cs="Times New Roman"/>
          <w:sz w:val="26"/>
          <w:szCs w:val="26"/>
        </w:rPr>
        <w:t>.</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Відповідно до підпункту</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2 пункту</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18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грудня 2024</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3659/0/15-24 (далі – Єдині показники), суддя (кандидат на посаду судді) відповідає показнику чесності, якщо, зокрема, але не виключно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p>
    <w:p w:rsidR="009770AA" w:rsidRPr="000D61E1" w:rsidRDefault="00F00ECF"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Згідно з</w:t>
      </w:r>
      <w:r w:rsidR="009770AA" w:rsidRPr="000D61E1">
        <w:rPr>
          <w:rFonts w:ascii="Times New Roman" w:eastAsia="Times New Roman" w:hAnsi="Times New Roman" w:cs="Times New Roman"/>
          <w:sz w:val="26"/>
          <w:szCs w:val="26"/>
        </w:rPr>
        <w:t xml:space="preserve"> пункт</w:t>
      </w:r>
      <w:r w:rsidRPr="000D61E1">
        <w:rPr>
          <w:rFonts w:ascii="Times New Roman" w:eastAsia="Times New Roman" w:hAnsi="Times New Roman" w:cs="Times New Roman"/>
          <w:sz w:val="26"/>
          <w:szCs w:val="26"/>
        </w:rPr>
        <w:t>ом</w:t>
      </w:r>
      <w:r w:rsidR="009770AA" w:rsidRPr="000D61E1">
        <w:rPr>
          <w:rFonts w:ascii="Times New Roman" w:eastAsia="Times New Roman" w:hAnsi="Times New Roman" w:cs="Times New Roman"/>
          <w:sz w:val="26"/>
          <w:szCs w:val="26"/>
        </w:rPr>
        <w:t xml:space="preserve"> 19 Єдиних показників, показник сумлінності передбачає старанне, ретельне та відповідальне виконання суддею (кандидатом на посаду судді) своїх обов’язків.</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З огляду на встановлені факти у Комісії та ГРМЕ виник обґрунтований сумнів у відповідності кандидата показникам «чесність» та «сумлінність» критерію доброчесності.</w:t>
      </w:r>
    </w:p>
    <w:p w:rsidR="009770AA" w:rsidRPr="000D61E1" w:rsidRDefault="00F00ECF" w:rsidP="00C0726B">
      <w:pPr>
        <w:pStyle w:val="ae"/>
        <w:numPr>
          <w:ilvl w:val="1"/>
          <w:numId w:val="5"/>
        </w:numPr>
        <w:tabs>
          <w:tab w:val="left" w:pos="1276"/>
        </w:tabs>
        <w:spacing w:before="240" w:line="280" w:lineRule="exact"/>
        <w:ind w:left="0" w:firstLine="709"/>
        <w:contextualSpacing w:val="0"/>
        <w:jc w:val="both"/>
        <w:rPr>
          <w:rFonts w:ascii="Times New Roman" w:eastAsia="Times New Roman" w:hAnsi="Times New Roman" w:cs="Times New Roman"/>
          <w:b/>
          <w:sz w:val="26"/>
          <w:szCs w:val="26"/>
        </w:rPr>
      </w:pPr>
      <w:r w:rsidRPr="000D61E1">
        <w:rPr>
          <w:rFonts w:ascii="Times New Roman" w:eastAsia="Times New Roman" w:hAnsi="Times New Roman" w:cs="Times New Roman"/>
          <w:b/>
          <w:sz w:val="26"/>
          <w:szCs w:val="26"/>
        </w:rPr>
        <w:t>Стосовно</w:t>
      </w:r>
      <w:r w:rsidR="009770AA" w:rsidRPr="000D61E1">
        <w:rPr>
          <w:rFonts w:ascii="Times New Roman" w:eastAsia="Times New Roman" w:hAnsi="Times New Roman" w:cs="Times New Roman"/>
          <w:b/>
          <w:sz w:val="26"/>
          <w:szCs w:val="26"/>
        </w:rPr>
        <w:t xml:space="preserve"> достовірності вартості придбання транспортного засобу</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У майновій декларації за 2022</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рік кандидат вказав, що 23</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серпня 2022</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року </w:t>
      </w:r>
      <w:r w:rsidR="00F00ECF" w:rsidRPr="000D61E1">
        <w:rPr>
          <w:rFonts w:ascii="Times New Roman" w:eastAsia="Times New Roman" w:hAnsi="Times New Roman" w:cs="Times New Roman"/>
          <w:sz w:val="26"/>
          <w:szCs w:val="26"/>
        </w:rPr>
        <w:t xml:space="preserve">його </w:t>
      </w:r>
      <w:r w:rsidRPr="000D61E1">
        <w:rPr>
          <w:rFonts w:ascii="Times New Roman" w:eastAsia="Times New Roman" w:hAnsi="Times New Roman" w:cs="Times New Roman"/>
          <w:sz w:val="26"/>
          <w:szCs w:val="26"/>
        </w:rPr>
        <w:t xml:space="preserve">дружина придбала </w:t>
      </w:r>
      <w:r w:rsidR="00F00ECF" w:rsidRPr="000D61E1">
        <w:rPr>
          <w:rFonts w:ascii="Times New Roman" w:eastAsia="Times New Roman" w:hAnsi="Times New Roman" w:cs="Times New Roman"/>
          <w:sz w:val="26"/>
          <w:szCs w:val="26"/>
        </w:rPr>
        <w:t>автомобіль марки «</w:t>
      </w:r>
      <w:r w:rsidRPr="000D61E1">
        <w:rPr>
          <w:rFonts w:ascii="Times New Roman" w:eastAsia="Times New Roman" w:hAnsi="Times New Roman" w:cs="Times New Roman"/>
          <w:sz w:val="26"/>
          <w:szCs w:val="26"/>
          <w:lang w:val="en-US"/>
        </w:rPr>
        <w:t>Toyota Land Cruiser Prado</w:t>
      </w:r>
      <w:r w:rsidR="002F620F">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150</w:t>
      </w:r>
      <w:r w:rsidR="00F00ECF"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 xml:space="preserve"> 2011</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випуску за 250</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000</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грн, що за офіційним курсом Національного банку України станом на дату придбання автомобіля становило 6</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837</w:t>
      </w:r>
      <w:r w:rsidR="00F00ECF" w:rsidRPr="000D61E1">
        <w:rPr>
          <w:rFonts w:ascii="Times New Roman" w:eastAsia="Times New Roman" w:hAnsi="Times New Roman" w:cs="Times New Roman"/>
          <w:sz w:val="26"/>
          <w:szCs w:val="26"/>
        </w:rPr>
        <w:t> </w:t>
      </w:r>
      <w:proofErr w:type="spellStart"/>
      <w:r w:rsidRPr="000D61E1">
        <w:rPr>
          <w:rFonts w:ascii="Times New Roman" w:eastAsia="Times New Roman" w:hAnsi="Times New Roman" w:cs="Times New Roman"/>
          <w:sz w:val="26"/>
          <w:szCs w:val="26"/>
        </w:rPr>
        <w:t>дол</w:t>
      </w:r>
      <w:proofErr w:type="spellEnd"/>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США. </w:t>
      </w:r>
      <w:r w:rsidR="00F00ECF" w:rsidRPr="000D61E1">
        <w:rPr>
          <w:rFonts w:ascii="Times New Roman" w:eastAsia="Times New Roman" w:hAnsi="Times New Roman" w:cs="Times New Roman"/>
          <w:sz w:val="26"/>
          <w:szCs w:val="26"/>
        </w:rPr>
        <w:t>З</w:t>
      </w:r>
      <w:r w:rsidRPr="000D61E1">
        <w:rPr>
          <w:rFonts w:ascii="Times New Roman" w:eastAsia="Times New Roman" w:hAnsi="Times New Roman" w:cs="Times New Roman"/>
          <w:sz w:val="26"/>
          <w:szCs w:val="26"/>
        </w:rPr>
        <w:t xml:space="preserve">а інформацією з відкритих джерел, середня ринкова вартість автомобіля </w:t>
      </w:r>
      <w:r w:rsidR="00F00ECF" w:rsidRPr="000D61E1">
        <w:rPr>
          <w:rFonts w:ascii="Times New Roman" w:eastAsia="Times New Roman" w:hAnsi="Times New Roman" w:cs="Times New Roman"/>
          <w:sz w:val="26"/>
          <w:szCs w:val="26"/>
        </w:rPr>
        <w:t>цієї</w:t>
      </w:r>
      <w:r w:rsidRPr="000D61E1">
        <w:rPr>
          <w:rFonts w:ascii="Times New Roman" w:eastAsia="Times New Roman" w:hAnsi="Times New Roman" w:cs="Times New Roman"/>
          <w:sz w:val="26"/>
          <w:szCs w:val="26"/>
        </w:rPr>
        <w:t xml:space="preserve"> марки, моделі та року випуску у 2022</w:t>
      </w:r>
      <w:r w:rsidR="00F00ECF"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році </w:t>
      </w:r>
      <w:r w:rsidR="00F00ECF" w:rsidRPr="000D61E1">
        <w:rPr>
          <w:rFonts w:ascii="Times New Roman" w:eastAsia="Times New Roman" w:hAnsi="Times New Roman" w:cs="Times New Roman"/>
          <w:sz w:val="26"/>
          <w:szCs w:val="26"/>
        </w:rPr>
        <w:t>була</w:t>
      </w:r>
      <w:r w:rsidRPr="000D61E1">
        <w:rPr>
          <w:rFonts w:ascii="Times New Roman" w:eastAsia="Times New Roman" w:hAnsi="Times New Roman" w:cs="Times New Roman"/>
          <w:sz w:val="26"/>
          <w:szCs w:val="26"/>
        </w:rPr>
        <w:t xml:space="preserve"> щонайменше втричі </w:t>
      </w:r>
      <w:r w:rsidR="00F00ECF" w:rsidRPr="000D61E1">
        <w:rPr>
          <w:rFonts w:ascii="Times New Roman" w:eastAsia="Times New Roman" w:hAnsi="Times New Roman" w:cs="Times New Roman"/>
          <w:sz w:val="26"/>
          <w:szCs w:val="26"/>
        </w:rPr>
        <w:t>вище</w:t>
      </w:r>
      <w:r w:rsidRPr="000D61E1">
        <w:rPr>
          <w:rFonts w:ascii="Times New Roman" w:eastAsia="Times New Roman" w:hAnsi="Times New Roman" w:cs="Times New Roman"/>
          <w:sz w:val="26"/>
          <w:szCs w:val="26"/>
        </w:rPr>
        <w:t xml:space="preserve"> варт</w:t>
      </w:r>
      <w:r w:rsidR="00F00ECF" w:rsidRPr="000D61E1">
        <w:rPr>
          <w:rFonts w:ascii="Times New Roman" w:eastAsia="Times New Roman" w:hAnsi="Times New Roman" w:cs="Times New Roman"/>
          <w:sz w:val="26"/>
          <w:szCs w:val="26"/>
        </w:rPr>
        <w:t>о</w:t>
      </w:r>
      <w:r w:rsidRPr="000D61E1">
        <w:rPr>
          <w:rFonts w:ascii="Times New Roman" w:eastAsia="Times New Roman" w:hAnsi="Times New Roman" w:cs="Times New Roman"/>
          <w:sz w:val="26"/>
          <w:szCs w:val="26"/>
        </w:rPr>
        <w:t>ст</w:t>
      </w:r>
      <w:r w:rsidR="00F00ECF" w:rsidRPr="000D61E1">
        <w:rPr>
          <w:rFonts w:ascii="Times New Roman" w:eastAsia="Times New Roman" w:hAnsi="Times New Roman" w:cs="Times New Roman"/>
          <w:sz w:val="26"/>
          <w:szCs w:val="26"/>
        </w:rPr>
        <w:t>і,</w:t>
      </w:r>
      <w:r w:rsidRPr="000D61E1">
        <w:rPr>
          <w:rFonts w:ascii="Times New Roman" w:eastAsia="Times New Roman" w:hAnsi="Times New Roman" w:cs="Times New Roman"/>
          <w:sz w:val="26"/>
          <w:szCs w:val="26"/>
        </w:rPr>
        <w:t xml:space="preserve"> задеклар</w:t>
      </w:r>
      <w:r w:rsidR="00F00ECF" w:rsidRPr="000D61E1">
        <w:rPr>
          <w:rFonts w:ascii="Times New Roman" w:eastAsia="Times New Roman" w:hAnsi="Times New Roman" w:cs="Times New Roman"/>
          <w:sz w:val="26"/>
          <w:szCs w:val="26"/>
        </w:rPr>
        <w:t>ованої</w:t>
      </w:r>
      <w:r w:rsidRPr="000D61E1">
        <w:rPr>
          <w:rFonts w:ascii="Times New Roman" w:eastAsia="Times New Roman" w:hAnsi="Times New Roman" w:cs="Times New Roman"/>
          <w:sz w:val="26"/>
          <w:szCs w:val="26"/>
        </w:rPr>
        <w:t xml:space="preserve"> кандидат</w:t>
      </w:r>
      <w:r w:rsidR="00F00ECF" w:rsidRPr="000D61E1">
        <w:rPr>
          <w:rFonts w:ascii="Times New Roman" w:eastAsia="Times New Roman" w:hAnsi="Times New Roman" w:cs="Times New Roman"/>
          <w:sz w:val="26"/>
          <w:szCs w:val="26"/>
        </w:rPr>
        <w:t>ом</w:t>
      </w:r>
      <w:r w:rsidRPr="000D61E1">
        <w:rPr>
          <w:rFonts w:ascii="Times New Roman" w:eastAsia="Times New Roman" w:hAnsi="Times New Roman" w:cs="Times New Roman"/>
          <w:sz w:val="26"/>
          <w:szCs w:val="26"/>
        </w:rPr>
        <w:t>.</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У письмових поясненнях на запит ГРМЕ кандидат стверджував, що ціна </w:t>
      </w:r>
      <w:r w:rsidR="00F00ECF" w:rsidRPr="000D61E1">
        <w:rPr>
          <w:rFonts w:ascii="Times New Roman" w:eastAsia="Times New Roman" w:hAnsi="Times New Roman" w:cs="Times New Roman"/>
          <w:sz w:val="26"/>
          <w:szCs w:val="26"/>
        </w:rPr>
        <w:t xml:space="preserve">автомобіля </w:t>
      </w:r>
      <w:r w:rsidRPr="000D61E1">
        <w:rPr>
          <w:rFonts w:ascii="Times New Roman" w:eastAsia="Times New Roman" w:hAnsi="Times New Roman" w:cs="Times New Roman"/>
          <w:sz w:val="26"/>
          <w:szCs w:val="26"/>
        </w:rPr>
        <w:t>була ринковою з огляду на воєнний стан, пільгове розмитнення, близькість місця продажу (м</w:t>
      </w:r>
      <w:r w:rsidR="00F00ECF" w:rsidRPr="000D61E1">
        <w:rPr>
          <w:rFonts w:ascii="Times New Roman" w:eastAsia="Times New Roman" w:hAnsi="Times New Roman" w:cs="Times New Roman"/>
          <w:sz w:val="26"/>
          <w:szCs w:val="26"/>
        </w:rPr>
        <w:t>істо</w:t>
      </w:r>
      <w:r w:rsidRPr="000D61E1">
        <w:rPr>
          <w:rFonts w:ascii="Times New Roman" w:eastAsia="Times New Roman" w:hAnsi="Times New Roman" w:cs="Times New Roman"/>
          <w:sz w:val="26"/>
          <w:szCs w:val="26"/>
        </w:rPr>
        <w:t xml:space="preserve"> Кривий Ріг) до лінії фронту, терміновість, а також суттєв</w:t>
      </w:r>
      <w:r w:rsidR="00F00ECF" w:rsidRPr="000D61E1">
        <w:rPr>
          <w:rFonts w:ascii="Times New Roman" w:eastAsia="Times New Roman" w:hAnsi="Times New Roman" w:cs="Times New Roman"/>
          <w:sz w:val="26"/>
          <w:szCs w:val="26"/>
        </w:rPr>
        <w:t>і</w:t>
      </w:r>
      <w:r w:rsidRPr="000D61E1">
        <w:rPr>
          <w:rFonts w:ascii="Times New Roman" w:eastAsia="Times New Roman" w:hAnsi="Times New Roman" w:cs="Times New Roman"/>
          <w:sz w:val="26"/>
          <w:szCs w:val="26"/>
        </w:rPr>
        <w:t xml:space="preserve"> технічн</w:t>
      </w:r>
      <w:r w:rsidR="00F00ECF" w:rsidRPr="000D61E1">
        <w:rPr>
          <w:rFonts w:ascii="Times New Roman" w:eastAsia="Times New Roman" w:hAnsi="Times New Roman" w:cs="Times New Roman"/>
          <w:sz w:val="26"/>
          <w:szCs w:val="26"/>
        </w:rPr>
        <w:t>і</w:t>
      </w:r>
      <w:r w:rsidRPr="000D61E1">
        <w:rPr>
          <w:rFonts w:ascii="Times New Roman" w:eastAsia="Times New Roman" w:hAnsi="Times New Roman" w:cs="Times New Roman"/>
          <w:sz w:val="26"/>
          <w:szCs w:val="26"/>
        </w:rPr>
        <w:t xml:space="preserve"> несправност</w:t>
      </w:r>
      <w:r w:rsidR="00F00ECF" w:rsidRPr="000D61E1">
        <w:rPr>
          <w:rFonts w:ascii="Times New Roman" w:eastAsia="Times New Roman" w:hAnsi="Times New Roman" w:cs="Times New Roman"/>
          <w:sz w:val="26"/>
          <w:szCs w:val="26"/>
        </w:rPr>
        <w:t>і</w:t>
      </w:r>
      <w:r w:rsidRPr="000D61E1">
        <w:rPr>
          <w:rFonts w:ascii="Times New Roman" w:eastAsia="Times New Roman" w:hAnsi="Times New Roman" w:cs="Times New Roman"/>
          <w:sz w:val="26"/>
          <w:szCs w:val="26"/>
        </w:rPr>
        <w:t xml:space="preserve"> автомобіля.</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Комісія та ГРМЕ критично ставляться до пояснень кандидата, оскільки він не надав жодних документів на підтвердження пояснень про технічні несправності автомобіля або інші обставини, які б зумовлювали таку низьку вартість цього транспортного засобу</w:t>
      </w:r>
      <w:r w:rsidR="005F13E2" w:rsidRPr="000D61E1">
        <w:rPr>
          <w:rFonts w:ascii="Times New Roman" w:eastAsia="Times New Roman" w:hAnsi="Times New Roman" w:cs="Times New Roman"/>
          <w:sz w:val="26"/>
          <w:szCs w:val="26"/>
        </w:rPr>
        <w:t xml:space="preserve">. </w:t>
      </w:r>
      <w:r w:rsidRPr="000D61E1">
        <w:rPr>
          <w:rFonts w:ascii="Times New Roman" w:eastAsia="Times New Roman" w:hAnsi="Times New Roman" w:cs="Times New Roman"/>
          <w:sz w:val="26"/>
          <w:szCs w:val="26"/>
        </w:rPr>
        <w:t>Зокрема, запровадження режиму пільгового розмитнення для ввезення транспортних засобів в Україну об</w:t>
      </w:r>
      <w:r w:rsidR="005F13E2"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 xml:space="preserve">єктивно не впливає на ринкову </w:t>
      </w:r>
      <w:r w:rsidR="005F13E2" w:rsidRPr="000D61E1">
        <w:rPr>
          <w:rFonts w:ascii="Times New Roman" w:eastAsia="Times New Roman" w:hAnsi="Times New Roman" w:cs="Times New Roman"/>
          <w:sz w:val="26"/>
          <w:szCs w:val="26"/>
        </w:rPr>
        <w:t>ціну</w:t>
      </w:r>
      <w:r w:rsidRPr="000D61E1">
        <w:rPr>
          <w:rFonts w:ascii="Times New Roman" w:eastAsia="Times New Roman" w:hAnsi="Times New Roman" w:cs="Times New Roman"/>
          <w:sz w:val="26"/>
          <w:szCs w:val="26"/>
        </w:rPr>
        <w:t xml:space="preserve"> </w:t>
      </w:r>
      <w:r w:rsidRPr="000D61E1">
        <w:rPr>
          <w:rFonts w:ascii="Times New Roman" w:eastAsia="Times New Roman" w:hAnsi="Times New Roman" w:cs="Times New Roman"/>
          <w:sz w:val="26"/>
          <w:szCs w:val="26"/>
        </w:rPr>
        <w:lastRenderedPageBreak/>
        <w:t xml:space="preserve">вживаних автомобілів, які вже перебувають на внутрішньому обліку. З огляду на те, що задекларована </w:t>
      </w:r>
      <w:r w:rsidR="005F13E2" w:rsidRPr="000D61E1">
        <w:rPr>
          <w:rFonts w:ascii="Times New Roman" w:eastAsia="Times New Roman" w:hAnsi="Times New Roman" w:cs="Times New Roman"/>
          <w:sz w:val="26"/>
          <w:szCs w:val="26"/>
        </w:rPr>
        <w:t>вартість</w:t>
      </w:r>
      <w:r w:rsidRPr="000D61E1">
        <w:rPr>
          <w:rFonts w:ascii="Times New Roman" w:eastAsia="Times New Roman" w:hAnsi="Times New Roman" w:cs="Times New Roman"/>
          <w:sz w:val="26"/>
          <w:szCs w:val="26"/>
        </w:rPr>
        <w:t xml:space="preserve"> щонайменше втричі нижч</w:t>
      </w:r>
      <w:r w:rsidR="005F13E2" w:rsidRPr="000D61E1">
        <w:rPr>
          <w:rFonts w:ascii="Times New Roman" w:eastAsia="Times New Roman" w:hAnsi="Times New Roman" w:cs="Times New Roman"/>
          <w:sz w:val="26"/>
          <w:szCs w:val="26"/>
        </w:rPr>
        <w:t>а</w:t>
      </w:r>
      <w:r w:rsidRPr="000D61E1">
        <w:rPr>
          <w:rFonts w:ascii="Times New Roman" w:eastAsia="Times New Roman" w:hAnsi="Times New Roman" w:cs="Times New Roman"/>
          <w:sz w:val="26"/>
          <w:szCs w:val="26"/>
        </w:rPr>
        <w:t xml:space="preserve"> за ринкову </w:t>
      </w:r>
      <w:r w:rsidR="005F13E2" w:rsidRPr="000D61E1">
        <w:rPr>
          <w:rFonts w:ascii="Times New Roman" w:eastAsia="Times New Roman" w:hAnsi="Times New Roman" w:cs="Times New Roman"/>
          <w:sz w:val="26"/>
          <w:szCs w:val="26"/>
        </w:rPr>
        <w:t>на</w:t>
      </w:r>
      <w:r w:rsidRPr="000D61E1">
        <w:rPr>
          <w:rFonts w:ascii="Times New Roman" w:eastAsia="Times New Roman" w:hAnsi="Times New Roman" w:cs="Times New Roman"/>
          <w:sz w:val="26"/>
          <w:szCs w:val="26"/>
        </w:rPr>
        <w:t xml:space="preserve"> аналогічн</w:t>
      </w:r>
      <w:r w:rsidR="005F13E2" w:rsidRPr="000D61E1">
        <w:rPr>
          <w:rFonts w:ascii="Times New Roman" w:eastAsia="Times New Roman" w:hAnsi="Times New Roman" w:cs="Times New Roman"/>
          <w:sz w:val="26"/>
          <w:szCs w:val="26"/>
        </w:rPr>
        <w:t>і</w:t>
      </w:r>
      <w:r w:rsidRPr="000D61E1">
        <w:rPr>
          <w:rFonts w:ascii="Times New Roman" w:eastAsia="Times New Roman" w:hAnsi="Times New Roman" w:cs="Times New Roman"/>
          <w:sz w:val="26"/>
          <w:szCs w:val="26"/>
        </w:rPr>
        <w:t xml:space="preserve"> модел</w:t>
      </w:r>
      <w:r w:rsidR="005F13E2" w:rsidRPr="000D61E1">
        <w:rPr>
          <w:rFonts w:ascii="Times New Roman" w:eastAsia="Times New Roman" w:hAnsi="Times New Roman" w:cs="Times New Roman"/>
          <w:sz w:val="26"/>
          <w:szCs w:val="26"/>
        </w:rPr>
        <w:t>і</w:t>
      </w:r>
      <w:r w:rsidRPr="000D61E1">
        <w:rPr>
          <w:rFonts w:ascii="Times New Roman" w:eastAsia="Times New Roman" w:hAnsi="Times New Roman" w:cs="Times New Roman"/>
          <w:sz w:val="26"/>
          <w:szCs w:val="26"/>
        </w:rPr>
        <w:t xml:space="preserve"> у 2022</w:t>
      </w:r>
      <w:r w:rsidR="005F13E2"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році, надані аргументи не спростовують сумнів у </w:t>
      </w:r>
      <w:r w:rsidR="005F13E2" w:rsidRPr="000D61E1">
        <w:rPr>
          <w:rFonts w:ascii="Times New Roman" w:eastAsia="Times New Roman" w:hAnsi="Times New Roman" w:cs="Times New Roman"/>
          <w:sz w:val="26"/>
          <w:szCs w:val="26"/>
        </w:rPr>
        <w:t xml:space="preserve">її </w:t>
      </w:r>
      <w:r w:rsidRPr="000D61E1">
        <w:rPr>
          <w:rFonts w:ascii="Times New Roman" w:eastAsia="Times New Roman" w:hAnsi="Times New Roman" w:cs="Times New Roman"/>
          <w:sz w:val="26"/>
          <w:szCs w:val="26"/>
        </w:rPr>
        <w:t>достовірності.</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Відповідно до пункту 13 Єдиних показників, набуття об’єктів цивільних прав за ціною, що істотно відрізняється від ринкових, не свідчить про невідповідність судді (кандидата на посаду судді) </w:t>
      </w:r>
      <w:r w:rsidR="00BD7300" w:rsidRPr="000D61E1">
        <w:rPr>
          <w:rFonts w:ascii="Times New Roman" w:eastAsia="Times New Roman" w:hAnsi="Times New Roman" w:cs="Times New Roman"/>
          <w:sz w:val="26"/>
          <w:szCs w:val="26"/>
        </w:rPr>
        <w:t>п</w:t>
      </w:r>
      <w:r w:rsidRPr="000D61E1">
        <w:rPr>
          <w:rFonts w:ascii="Times New Roman" w:eastAsia="Times New Roman" w:hAnsi="Times New Roman" w:cs="Times New Roman"/>
          <w:sz w:val="26"/>
          <w:szCs w:val="26"/>
        </w:rPr>
        <w:t xml:space="preserve">оказникам </w:t>
      </w:r>
      <w:r w:rsidR="00BD7300" w:rsidRPr="000D61E1">
        <w:rPr>
          <w:rFonts w:ascii="Times New Roman" w:eastAsia="Times New Roman" w:hAnsi="Times New Roman" w:cs="Times New Roman"/>
          <w:sz w:val="26"/>
          <w:szCs w:val="26"/>
        </w:rPr>
        <w:t xml:space="preserve">доброчесності </w:t>
      </w:r>
      <w:r w:rsidRPr="000D61E1">
        <w:rPr>
          <w:rFonts w:ascii="Times New Roman" w:eastAsia="Times New Roman" w:hAnsi="Times New Roman" w:cs="Times New Roman"/>
          <w:sz w:val="26"/>
          <w:szCs w:val="26"/>
        </w:rPr>
        <w:t xml:space="preserve">лише за умови наявності переконливих пояснень, які виключають обґрунтований сумнів у достовірності, розумності та правомірності такої ціни. </w:t>
      </w:r>
      <w:r w:rsidR="00BD7300" w:rsidRPr="000D61E1">
        <w:rPr>
          <w:rFonts w:ascii="Times New Roman" w:eastAsia="Times New Roman" w:hAnsi="Times New Roman" w:cs="Times New Roman"/>
          <w:sz w:val="26"/>
          <w:szCs w:val="26"/>
        </w:rPr>
        <w:t>Отже</w:t>
      </w:r>
      <w:r w:rsidRPr="000D61E1">
        <w:rPr>
          <w:rFonts w:ascii="Times New Roman" w:eastAsia="Times New Roman" w:hAnsi="Times New Roman" w:cs="Times New Roman"/>
          <w:sz w:val="26"/>
          <w:szCs w:val="26"/>
        </w:rPr>
        <w:t>, якщо ціна об’єкта істотно відрізняється від ринкової, під час оцінки відповідності витрат на його набуття законним доходам</w:t>
      </w:r>
      <w:r w:rsidR="00BD7300" w:rsidRPr="000D61E1">
        <w:rPr>
          <w:rFonts w:ascii="Times New Roman" w:eastAsia="Times New Roman" w:hAnsi="Times New Roman" w:cs="Times New Roman"/>
          <w:sz w:val="26"/>
          <w:szCs w:val="26"/>
        </w:rPr>
        <w:t>,</w:t>
      </w:r>
      <w:r w:rsidRPr="000D61E1">
        <w:rPr>
          <w:rFonts w:ascii="Times New Roman" w:eastAsia="Times New Roman" w:hAnsi="Times New Roman" w:cs="Times New Roman"/>
          <w:sz w:val="26"/>
          <w:szCs w:val="26"/>
        </w:rPr>
        <w:t xml:space="preserve"> мають ураховуватися ринкові ціни на аналогічні об’єкти на момент набуття.</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Згідно з підпунктом 5 пункту 21 Єдиних показників, законність джерел походження прав на об’єкти цивільних прав не викликає обґрунтованого сумніву, якщо, зокрема, але не виключно,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Відповідно до підпункту 2 пункту 18 Єдиних показників, суддя (кандидат на посаду судді) відповідає показнику чесності, якщо, зокрема, але не виключно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p>
    <w:p w:rsidR="009770AA" w:rsidRPr="000D61E1" w:rsidRDefault="009770AA"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Оцінивши зазначені обставини, у Комісії та ГРМЕ наявний обґрунтований сумнів у відповідності кандидата показникам «законність джерел походження прав на об’єкти цивільних прав» та «чесність» критерію доброчесності.</w:t>
      </w:r>
    </w:p>
    <w:p w:rsidR="00177C20" w:rsidRPr="000D61E1" w:rsidRDefault="000D61E1" w:rsidP="008F241B">
      <w:pPr>
        <w:pStyle w:val="ae"/>
        <w:numPr>
          <w:ilvl w:val="0"/>
          <w:numId w:val="5"/>
        </w:numPr>
        <w:tabs>
          <w:tab w:val="left" w:pos="1276"/>
        </w:tabs>
        <w:spacing w:before="240" w:line="280" w:lineRule="exact"/>
        <w:ind w:left="0" w:firstLine="709"/>
        <w:contextualSpacing w:val="0"/>
        <w:jc w:val="both"/>
        <w:rPr>
          <w:rFonts w:ascii="Times New Roman" w:eastAsia="Times New Roman" w:hAnsi="Times New Roman" w:cs="Times New Roman"/>
          <w:b/>
          <w:bCs/>
          <w:sz w:val="26"/>
          <w:szCs w:val="26"/>
        </w:rPr>
      </w:pPr>
      <w:r w:rsidRPr="000D61E1">
        <w:rPr>
          <w:rFonts w:ascii="Times New Roman" w:eastAsia="Times New Roman" w:hAnsi="Times New Roman" w:cs="Times New Roman"/>
          <w:b/>
          <w:bCs/>
          <w:sz w:val="26"/>
          <w:szCs w:val="26"/>
        </w:rPr>
        <w:t>Стосовно</w:t>
      </w:r>
      <w:r w:rsidR="00177C20" w:rsidRPr="000D61E1">
        <w:rPr>
          <w:rFonts w:ascii="Times New Roman" w:eastAsia="Times New Roman" w:hAnsi="Times New Roman" w:cs="Times New Roman"/>
          <w:b/>
          <w:bCs/>
          <w:sz w:val="26"/>
          <w:szCs w:val="26"/>
        </w:rPr>
        <w:t xml:space="preserve"> відповідності кандидата критеріям, зазначеним у частині четвертій статті</w:t>
      </w:r>
      <w:r w:rsidRPr="000D61E1">
        <w:rPr>
          <w:rFonts w:ascii="Times New Roman" w:eastAsia="Times New Roman" w:hAnsi="Times New Roman" w:cs="Times New Roman"/>
          <w:b/>
          <w:bCs/>
          <w:sz w:val="26"/>
          <w:szCs w:val="26"/>
        </w:rPr>
        <w:t> </w:t>
      </w:r>
      <w:r w:rsidR="00177C20" w:rsidRPr="000D61E1">
        <w:rPr>
          <w:rFonts w:ascii="Times New Roman" w:eastAsia="Times New Roman" w:hAnsi="Times New Roman" w:cs="Times New Roman"/>
          <w:b/>
          <w:bCs/>
          <w:sz w:val="26"/>
          <w:szCs w:val="26"/>
        </w:rPr>
        <w:t>8 Закону України «Про Вищий антикорупційний суд»</w:t>
      </w:r>
    </w:p>
    <w:p w:rsidR="00177C20" w:rsidRPr="000D61E1" w:rsidRDefault="00177C20"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Комісія та ГРМЕ враховують, що відповідно до пункту</w:t>
      </w:r>
      <w:r w:rsidR="000D61E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0D61E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грудня 2024</w:t>
      </w:r>
      <w:r w:rsidR="000D61E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року №</w:t>
      </w:r>
      <w:r w:rsidR="000D61E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3659/0/15-</w:t>
      </w:r>
      <w:r w:rsidR="002B3908">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D61E1" w:rsidRPr="000D61E1" w:rsidRDefault="000D61E1"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Пунктом 163 Регламенту Комісії встановлено, що </w:t>
      </w:r>
      <w:r w:rsidRPr="000D61E1">
        <w:rPr>
          <w:rFonts w:ascii="Times New Roman" w:hAnsi="Times New Roman" w:cs="Times New Roman"/>
          <w:sz w:val="26"/>
          <w:szCs w:val="26"/>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0D61E1" w:rsidRPr="000D61E1" w:rsidRDefault="000D61E1"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Комісія та ГРМЕ, заслухавши доповідача від Комісії – Руслана Сидоровича та доповідача від ГРМЕ – </w:t>
      </w:r>
      <w:proofErr w:type="spellStart"/>
      <w:r w:rsidRPr="000D61E1">
        <w:rPr>
          <w:rFonts w:ascii="Times New Roman" w:eastAsia="Times New Roman" w:hAnsi="Times New Roman" w:cs="Times New Roman"/>
          <w:sz w:val="26"/>
          <w:szCs w:val="26"/>
        </w:rPr>
        <w:t>Джесіку</w:t>
      </w:r>
      <w:proofErr w:type="spellEnd"/>
      <w:r w:rsidRPr="000D61E1">
        <w:rPr>
          <w:rFonts w:ascii="Times New Roman" w:eastAsia="Times New Roman" w:hAnsi="Times New Roman" w:cs="Times New Roman"/>
          <w:sz w:val="26"/>
          <w:szCs w:val="26"/>
        </w:rPr>
        <w:t xml:space="preserve"> Лот </w:t>
      </w:r>
      <w:proofErr w:type="spellStart"/>
      <w:r w:rsidRPr="000D61E1">
        <w:rPr>
          <w:rFonts w:ascii="Times New Roman" w:eastAsia="Times New Roman" w:hAnsi="Times New Roman" w:cs="Times New Roman"/>
          <w:sz w:val="26"/>
          <w:szCs w:val="26"/>
        </w:rPr>
        <w:t>Томпсон</w:t>
      </w:r>
      <w:proofErr w:type="spellEnd"/>
      <w:r w:rsidRPr="000D61E1">
        <w:rPr>
          <w:rFonts w:ascii="Times New Roman" w:eastAsia="Times New Roman" w:hAnsi="Times New Roman" w:cs="Times New Roman"/>
          <w:sz w:val="26"/>
          <w:szCs w:val="26"/>
        </w:rPr>
        <w:t xml:space="preserve">, дослідивши письмові та усні пояснення кандидата, </w:t>
      </w:r>
      <w:r w:rsidR="00CB6F51">
        <w:rPr>
          <w:rFonts w:ascii="Times New Roman" w:eastAsia="Times New Roman" w:hAnsi="Times New Roman" w:cs="Times New Roman"/>
          <w:sz w:val="26"/>
          <w:szCs w:val="26"/>
        </w:rPr>
        <w:t xml:space="preserve">під час закритого обговорення </w:t>
      </w:r>
      <w:r w:rsidRPr="000D61E1">
        <w:rPr>
          <w:rFonts w:ascii="Times New Roman" w:eastAsia="Times New Roman" w:hAnsi="Times New Roman" w:cs="Times New Roman"/>
          <w:sz w:val="26"/>
          <w:szCs w:val="26"/>
        </w:rPr>
        <w:t xml:space="preserve">винесли </w:t>
      </w:r>
      <w:r w:rsidR="00CB6F51" w:rsidRPr="000D61E1">
        <w:rPr>
          <w:rFonts w:ascii="Times New Roman" w:eastAsia="Times New Roman" w:hAnsi="Times New Roman" w:cs="Times New Roman"/>
          <w:sz w:val="26"/>
          <w:szCs w:val="26"/>
        </w:rPr>
        <w:t xml:space="preserve">на голосування </w:t>
      </w:r>
      <w:r w:rsidR="00CB6F51">
        <w:rPr>
          <w:rFonts w:ascii="Times New Roman" w:eastAsia="Times New Roman" w:hAnsi="Times New Roman" w:cs="Times New Roman"/>
          <w:sz w:val="26"/>
          <w:szCs w:val="26"/>
        </w:rPr>
        <w:t xml:space="preserve">17 березня 2026 року </w:t>
      </w:r>
      <w:r w:rsidRPr="000D61E1">
        <w:rPr>
          <w:rFonts w:ascii="Times New Roman" w:eastAsia="Times New Roman" w:hAnsi="Times New Roman" w:cs="Times New Roman"/>
          <w:sz w:val="26"/>
          <w:szCs w:val="26"/>
        </w:rPr>
        <w:t>питання: «Чи відповідає кандидат критеріям, передбаченим частиною четвертою статті 8 Закону України «Про Вищий антикорупційний суд».</w:t>
      </w:r>
    </w:p>
    <w:p w:rsidR="00177C20" w:rsidRPr="000D61E1" w:rsidRDefault="00980D13"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«ПРОТИ» визнання кандидата таким, що відповідає </w:t>
      </w:r>
      <w:r w:rsidR="000D61E1" w:rsidRPr="000D61E1">
        <w:rPr>
          <w:rFonts w:ascii="Times New Roman" w:eastAsia="Times New Roman" w:hAnsi="Times New Roman" w:cs="Times New Roman"/>
          <w:sz w:val="26"/>
          <w:szCs w:val="26"/>
        </w:rPr>
        <w:t xml:space="preserve">вказаним </w:t>
      </w:r>
      <w:r w:rsidRPr="000D61E1">
        <w:rPr>
          <w:rFonts w:ascii="Times New Roman" w:eastAsia="Times New Roman" w:hAnsi="Times New Roman" w:cs="Times New Roman"/>
          <w:sz w:val="26"/>
          <w:szCs w:val="26"/>
        </w:rPr>
        <w:t xml:space="preserve">критеріям, проголосувало п’ятнадцять членів Комісії (Андрій ПАСІЧНИК,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0D61E1">
        <w:rPr>
          <w:rFonts w:ascii="Times New Roman" w:eastAsia="Times New Roman" w:hAnsi="Times New Roman" w:cs="Times New Roman"/>
          <w:sz w:val="26"/>
          <w:szCs w:val="26"/>
        </w:rPr>
        <w:t>Гайн</w:t>
      </w:r>
      <w:proofErr w:type="spellEnd"/>
      <w:r w:rsidRPr="000D61E1">
        <w:rPr>
          <w:rFonts w:ascii="Times New Roman" w:eastAsia="Times New Roman" w:hAnsi="Times New Roman" w:cs="Times New Roman"/>
          <w:sz w:val="26"/>
          <w:szCs w:val="26"/>
        </w:rPr>
        <w:t xml:space="preserve"> БРУКХАЙЗЕН, Норман ААС, </w:t>
      </w:r>
      <w:proofErr w:type="spellStart"/>
      <w:r w:rsidRPr="000D61E1">
        <w:rPr>
          <w:rFonts w:ascii="Times New Roman" w:eastAsia="Times New Roman" w:hAnsi="Times New Roman" w:cs="Times New Roman"/>
          <w:sz w:val="26"/>
          <w:szCs w:val="26"/>
        </w:rPr>
        <w:t>Ґабріелє</w:t>
      </w:r>
      <w:proofErr w:type="spellEnd"/>
      <w:r w:rsidRPr="000D61E1">
        <w:rPr>
          <w:rFonts w:ascii="Times New Roman" w:eastAsia="Times New Roman" w:hAnsi="Times New Roman" w:cs="Times New Roman"/>
          <w:sz w:val="26"/>
          <w:szCs w:val="26"/>
        </w:rPr>
        <w:t xml:space="preserve"> ЮОДКАЙТЕ-ҐРАНСКІЄНЕ, Мері</w:t>
      </w:r>
      <w:r w:rsidR="000D61E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К. БАТЛЕР, </w:t>
      </w:r>
      <w:proofErr w:type="spellStart"/>
      <w:r w:rsidRPr="000D61E1">
        <w:rPr>
          <w:rFonts w:ascii="Times New Roman" w:eastAsia="Times New Roman" w:hAnsi="Times New Roman" w:cs="Times New Roman"/>
          <w:sz w:val="26"/>
          <w:szCs w:val="26"/>
        </w:rPr>
        <w:t>Джесіка</w:t>
      </w:r>
      <w:proofErr w:type="spellEnd"/>
      <w:r w:rsidRPr="000D61E1">
        <w:rPr>
          <w:rFonts w:ascii="Times New Roman" w:eastAsia="Times New Roman" w:hAnsi="Times New Roman" w:cs="Times New Roman"/>
          <w:sz w:val="26"/>
          <w:szCs w:val="26"/>
        </w:rPr>
        <w:t xml:space="preserve"> ЛОТ ТОМПСОН, Джон</w:t>
      </w:r>
      <w:r w:rsidR="000D61E1" w:rsidRPr="000D61E1">
        <w:rPr>
          <w:rFonts w:ascii="Times New Roman" w:eastAsia="Times New Roman" w:hAnsi="Times New Roman" w:cs="Times New Roman"/>
          <w:sz w:val="26"/>
          <w:szCs w:val="26"/>
        </w:rPr>
        <w:t> </w:t>
      </w:r>
      <w:proofErr w:type="spellStart"/>
      <w:r w:rsidRPr="000D61E1">
        <w:rPr>
          <w:rFonts w:ascii="Times New Roman" w:eastAsia="Times New Roman" w:hAnsi="Times New Roman" w:cs="Times New Roman"/>
          <w:sz w:val="26"/>
          <w:szCs w:val="26"/>
        </w:rPr>
        <w:t>Дж</w:t>
      </w:r>
      <w:proofErr w:type="spellEnd"/>
      <w:r w:rsidRPr="000D61E1">
        <w:rPr>
          <w:rFonts w:ascii="Times New Roman" w:eastAsia="Times New Roman" w:hAnsi="Times New Roman" w:cs="Times New Roman"/>
          <w:sz w:val="26"/>
          <w:szCs w:val="26"/>
        </w:rPr>
        <w:t>. О’САЛЛІВАН).</w:t>
      </w:r>
    </w:p>
    <w:p w:rsidR="00177C20" w:rsidRPr="000D61E1" w:rsidRDefault="005B7AED"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Таким чином, кандидат на посаду судді Вищого антикорупційного суду визнається таким, що </w:t>
      </w:r>
      <w:r w:rsidR="000960F7" w:rsidRPr="000D61E1">
        <w:rPr>
          <w:rFonts w:ascii="Times New Roman" w:eastAsia="Times New Roman" w:hAnsi="Times New Roman" w:cs="Times New Roman"/>
          <w:sz w:val="26"/>
          <w:szCs w:val="26"/>
        </w:rPr>
        <w:t xml:space="preserve">не </w:t>
      </w:r>
      <w:r w:rsidRPr="000D61E1">
        <w:rPr>
          <w:rFonts w:ascii="Times New Roman" w:eastAsia="Times New Roman" w:hAnsi="Times New Roman" w:cs="Times New Roman"/>
          <w:sz w:val="26"/>
          <w:szCs w:val="26"/>
        </w:rPr>
        <w:t xml:space="preserve">відповідає критеріям, передбаченим частиною четвертою </w:t>
      </w:r>
      <w:r w:rsidRPr="000D61E1">
        <w:rPr>
          <w:rFonts w:ascii="Times New Roman" w:eastAsia="Times New Roman" w:hAnsi="Times New Roman" w:cs="Times New Roman"/>
          <w:sz w:val="26"/>
          <w:szCs w:val="26"/>
        </w:rPr>
        <w:lastRenderedPageBreak/>
        <w:t>статті</w:t>
      </w:r>
      <w:r w:rsidR="000D61E1" w:rsidRPr="000D61E1">
        <w:rPr>
          <w:rFonts w:ascii="Times New Roman" w:eastAsia="Times New Roman" w:hAnsi="Times New Roman" w:cs="Times New Roman"/>
          <w:sz w:val="26"/>
          <w:szCs w:val="26"/>
        </w:rPr>
        <w:t> </w:t>
      </w:r>
      <w:r w:rsidRPr="000D61E1">
        <w:rPr>
          <w:rFonts w:ascii="Times New Roman" w:eastAsia="Times New Roman" w:hAnsi="Times New Roman" w:cs="Times New Roman"/>
          <w:sz w:val="26"/>
          <w:szCs w:val="26"/>
        </w:rPr>
        <w:t xml:space="preserve">8 </w:t>
      </w:r>
      <w:r w:rsidR="000D61E1" w:rsidRPr="000D61E1">
        <w:rPr>
          <w:rFonts w:ascii="Times New Roman" w:eastAsia="Times New Roman" w:hAnsi="Times New Roman" w:cs="Times New Roman"/>
          <w:sz w:val="26"/>
          <w:szCs w:val="26"/>
        </w:rPr>
        <w:t>Закону№ 2447-</w:t>
      </w:r>
      <w:r w:rsidR="000D61E1" w:rsidRPr="000D61E1">
        <w:rPr>
          <w:rFonts w:ascii="Times New Roman" w:eastAsia="Times New Roman" w:hAnsi="Times New Roman" w:cs="Times New Roman"/>
          <w:sz w:val="26"/>
          <w:szCs w:val="26"/>
          <w:lang w:val="en-US"/>
        </w:rPr>
        <w:t>V</w:t>
      </w:r>
      <w:r w:rsidR="000D61E1" w:rsidRPr="000D61E1">
        <w:rPr>
          <w:rFonts w:ascii="Times New Roman" w:eastAsia="Times New Roman" w:hAnsi="Times New Roman" w:cs="Times New Roman"/>
          <w:sz w:val="26"/>
          <w:szCs w:val="26"/>
        </w:rPr>
        <w:t>ІІІ</w:t>
      </w:r>
      <w:r w:rsidRPr="000D61E1">
        <w:rPr>
          <w:rFonts w:ascii="Times New Roman" w:eastAsia="Times New Roman" w:hAnsi="Times New Roman" w:cs="Times New Roman"/>
          <w:sz w:val="26"/>
          <w:szCs w:val="26"/>
        </w:rPr>
        <w:t>. Результати</w:t>
      </w:r>
      <w:r w:rsidR="001A16DD" w:rsidRPr="000D61E1">
        <w:rPr>
          <w:rFonts w:ascii="Times New Roman" w:eastAsia="Times New Roman" w:hAnsi="Times New Roman" w:cs="Times New Roman"/>
          <w:sz w:val="26"/>
          <w:szCs w:val="26"/>
        </w:rPr>
        <w:t xml:space="preserve"> спеціальних спільних засідань </w:t>
      </w:r>
      <w:r w:rsidRPr="000D61E1">
        <w:rPr>
          <w:rFonts w:ascii="Times New Roman" w:eastAsia="Times New Roman" w:hAnsi="Times New Roman" w:cs="Times New Roman"/>
          <w:sz w:val="26"/>
          <w:szCs w:val="26"/>
        </w:rPr>
        <w:t xml:space="preserve">Комісії та ГРМЕ оголошено </w:t>
      </w:r>
      <w:r w:rsidR="001A16DD" w:rsidRPr="000D61E1">
        <w:rPr>
          <w:rFonts w:ascii="Times New Roman" w:eastAsia="Times New Roman" w:hAnsi="Times New Roman" w:cs="Times New Roman"/>
          <w:sz w:val="26"/>
          <w:szCs w:val="26"/>
        </w:rPr>
        <w:t>20</w:t>
      </w:r>
      <w:r w:rsidR="000D61E1" w:rsidRPr="000D61E1">
        <w:rPr>
          <w:rFonts w:ascii="Times New Roman" w:eastAsia="Times New Roman" w:hAnsi="Times New Roman" w:cs="Times New Roman"/>
          <w:sz w:val="26"/>
          <w:szCs w:val="26"/>
        </w:rPr>
        <w:t> </w:t>
      </w:r>
      <w:r w:rsidR="001A16DD" w:rsidRPr="000D61E1">
        <w:rPr>
          <w:rFonts w:ascii="Times New Roman" w:eastAsia="Times New Roman" w:hAnsi="Times New Roman" w:cs="Times New Roman"/>
          <w:sz w:val="26"/>
          <w:szCs w:val="26"/>
        </w:rPr>
        <w:t>березня 2026</w:t>
      </w:r>
      <w:r w:rsidRPr="000D61E1">
        <w:rPr>
          <w:rFonts w:ascii="Times New Roman" w:eastAsia="Times New Roman" w:hAnsi="Times New Roman" w:cs="Times New Roman"/>
          <w:sz w:val="26"/>
          <w:szCs w:val="26"/>
        </w:rPr>
        <w:t> </w:t>
      </w:r>
      <w:r w:rsidR="001A16DD" w:rsidRPr="000D61E1">
        <w:rPr>
          <w:rFonts w:ascii="Times New Roman" w:eastAsia="Times New Roman" w:hAnsi="Times New Roman" w:cs="Times New Roman"/>
          <w:sz w:val="26"/>
          <w:szCs w:val="26"/>
        </w:rPr>
        <w:t>рок</w:t>
      </w:r>
      <w:r w:rsidRPr="000D61E1">
        <w:rPr>
          <w:rFonts w:ascii="Times New Roman" w:eastAsia="Times New Roman" w:hAnsi="Times New Roman" w:cs="Times New Roman"/>
          <w:sz w:val="26"/>
          <w:szCs w:val="26"/>
        </w:rPr>
        <w:t>у</w:t>
      </w:r>
      <w:r w:rsidR="00177C20" w:rsidRPr="000D61E1">
        <w:rPr>
          <w:rFonts w:ascii="Times New Roman" w:eastAsia="Times New Roman" w:hAnsi="Times New Roman" w:cs="Times New Roman"/>
          <w:sz w:val="26"/>
          <w:szCs w:val="26"/>
        </w:rPr>
        <w:t>.</w:t>
      </w:r>
    </w:p>
    <w:p w:rsidR="00177C20" w:rsidRPr="000D61E1" w:rsidRDefault="00177C20" w:rsidP="000D61E1">
      <w:pPr>
        <w:spacing w:line="280" w:lineRule="exact"/>
        <w:ind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 xml:space="preserve">Керуючись статтями 8, 9 Закону України «Про Вищий антикорупційний суд», </w:t>
      </w:r>
      <w:r w:rsidR="000D61E1" w:rsidRPr="000D61E1">
        <w:rPr>
          <w:rFonts w:ascii="Times New Roman" w:eastAsia="Times New Roman" w:hAnsi="Times New Roman" w:cs="Times New Roman"/>
          <w:sz w:val="26"/>
          <w:szCs w:val="26"/>
        </w:rPr>
        <w:t xml:space="preserve">Законом України «Про судоустрій і статус суддів», </w:t>
      </w:r>
      <w:r w:rsidRPr="000D61E1">
        <w:rPr>
          <w:rFonts w:ascii="Times New Roman" w:eastAsia="Times New Roman" w:hAnsi="Times New Roman" w:cs="Times New Roman"/>
          <w:sz w:val="26"/>
          <w:szCs w:val="26"/>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0D61E1" w:rsidRDefault="00177C20" w:rsidP="000D61E1">
      <w:pPr>
        <w:spacing w:before="240" w:after="240" w:line="280" w:lineRule="exact"/>
        <w:jc w:val="center"/>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вирішили:</w:t>
      </w:r>
    </w:p>
    <w:p w:rsidR="00177C20" w:rsidRPr="000D61E1" w:rsidRDefault="000D61E1" w:rsidP="000D61E1">
      <w:pPr>
        <w:pStyle w:val="ae"/>
        <w:numPr>
          <w:ilvl w:val="0"/>
          <w:numId w:val="6"/>
        </w:numPr>
        <w:spacing w:line="280" w:lineRule="exact"/>
        <w:ind w:left="0"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w:t>
      </w:r>
      <w:r w:rsidR="000960F7" w:rsidRPr="000D61E1">
        <w:rPr>
          <w:rFonts w:ascii="Times New Roman" w:eastAsia="Times New Roman" w:hAnsi="Times New Roman" w:cs="Times New Roman"/>
          <w:sz w:val="26"/>
          <w:szCs w:val="26"/>
        </w:rPr>
        <w:t xml:space="preserve">изнати кандидата на посаду судді Вищого антикорупційного суду Капітонова Євгена Миколайовича таким, що не відповідає критеріям, визначеним частиною </w:t>
      </w:r>
      <w:r w:rsidRPr="000D61E1">
        <w:rPr>
          <w:rFonts w:ascii="Times New Roman" w:eastAsia="Times New Roman" w:hAnsi="Times New Roman" w:cs="Times New Roman"/>
          <w:sz w:val="26"/>
          <w:szCs w:val="26"/>
        </w:rPr>
        <w:t>четвертою</w:t>
      </w:r>
      <w:r w:rsidR="000960F7" w:rsidRPr="000D61E1">
        <w:rPr>
          <w:rFonts w:ascii="Times New Roman" w:eastAsia="Times New Roman" w:hAnsi="Times New Roman" w:cs="Times New Roman"/>
          <w:sz w:val="26"/>
          <w:szCs w:val="26"/>
        </w:rPr>
        <w:t xml:space="preserve"> статті</w:t>
      </w:r>
      <w:r w:rsidRPr="000D61E1">
        <w:rPr>
          <w:rFonts w:ascii="Times New Roman" w:eastAsia="Times New Roman" w:hAnsi="Times New Roman" w:cs="Times New Roman"/>
          <w:sz w:val="26"/>
          <w:szCs w:val="26"/>
        </w:rPr>
        <w:t> </w:t>
      </w:r>
      <w:r w:rsidR="000960F7" w:rsidRPr="000D61E1">
        <w:rPr>
          <w:rFonts w:ascii="Times New Roman" w:eastAsia="Times New Roman" w:hAnsi="Times New Roman" w:cs="Times New Roman"/>
          <w:sz w:val="26"/>
          <w:szCs w:val="26"/>
        </w:rPr>
        <w:t>8 Закону України «Про Вищий антикорупційний суд».</w:t>
      </w:r>
    </w:p>
    <w:p w:rsidR="006B2DA6" w:rsidRPr="000D61E1" w:rsidRDefault="006B2DA6" w:rsidP="000D61E1">
      <w:pPr>
        <w:pStyle w:val="ae"/>
        <w:numPr>
          <w:ilvl w:val="0"/>
          <w:numId w:val="6"/>
        </w:numPr>
        <w:spacing w:line="280" w:lineRule="exact"/>
        <w:ind w:left="0" w:firstLine="709"/>
        <w:jc w:val="both"/>
        <w:rPr>
          <w:rFonts w:ascii="Times New Roman" w:eastAsia="Times New Roman" w:hAnsi="Times New Roman" w:cs="Times New Roman"/>
          <w:sz w:val="26"/>
          <w:szCs w:val="26"/>
        </w:rPr>
      </w:pPr>
      <w:r w:rsidRPr="000D61E1">
        <w:rPr>
          <w:rFonts w:ascii="Times New Roman" w:eastAsia="Times New Roman" w:hAnsi="Times New Roman" w:cs="Times New Roman"/>
          <w:sz w:val="26"/>
          <w:szCs w:val="26"/>
        </w:rPr>
        <w:t>Визнати кандидата на посаду судді Вищого антикорупційного суду Капітонова Євгена Миколайовича таким, що припинив участь у конкурсі на посаду судді Вищого антикорупційного суду.</w:t>
      </w:r>
    </w:p>
    <w:p w:rsidR="00177C20" w:rsidRPr="000D61E1" w:rsidRDefault="00177C20" w:rsidP="000D61E1">
      <w:pPr>
        <w:spacing w:before="480" w:line="240" w:lineRule="auto"/>
        <w:jc w:val="both"/>
        <w:rPr>
          <w:rFonts w:ascii="Times New Roman" w:eastAsia="Times New Roman" w:hAnsi="Times New Roman" w:cs="Times New Roman"/>
          <w:sz w:val="27"/>
          <w:szCs w:val="27"/>
        </w:rPr>
      </w:pPr>
      <w:r w:rsidRPr="000D61E1">
        <w:rPr>
          <w:rFonts w:ascii="Times New Roman" w:eastAsia="Times New Roman" w:hAnsi="Times New Roman" w:cs="Times New Roman"/>
          <w:sz w:val="27"/>
          <w:szCs w:val="27"/>
        </w:rPr>
        <w:t xml:space="preserve">Голова Комісії            </w:t>
      </w:r>
      <w:r w:rsidRPr="000D61E1">
        <w:rPr>
          <w:rFonts w:ascii="Times New Roman" w:eastAsia="Times New Roman" w:hAnsi="Times New Roman" w:cs="Times New Roman"/>
          <w:sz w:val="27"/>
          <w:szCs w:val="27"/>
        </w:rPr>
        <w:tab/>
        <w:t xml:space="preserve">Андрій ПАСІЧНИК               </w:t>
      </w:r>
      <w:r w:rsidRPr="000D61E1">
        <w:rPr>
          <w:rFonts w:ascii="Times New Roman" w:eastAsia="Times New Roman" w:hAnsi="Times New Roman" w:cs="Times New Roman"/>
          <w:sz w:val="27"/>
          <w:szCs w:val="27"/>
        </w:rPr>
        <w:tab/>
        <w:t xml:space="preserve">     </w:t>
      </w:r>
      <w:r w:rsidR="000D61E1">
        <w:rPr>
          <w:rFonts w:ascii="Times New Roman" w:eastAsia="Times New Roman" w:hAnsi="Times New Roman" w:cs="Times New Roman"/>
          <w:sz w:val="27"/>
          <w:szCs w:val="27"/>
        </w:rPr>
        <w:t xml:space="preserve">   </w:t>
      </w:r>
      <w:r w:rsidRPr="000D61E1">
        <w:rPr>
          <w:rFonts w:ascii="Times New Roman" w:eastAsia="Times New Roman" w:hAnsi="Times New Roman" w:cs="Times New Roman"/>
          <w:sz w:val="27"/>
          <w:szCs w:val="27"/>
        </w:rPr>
        <w:t>___________________</w:t>
      </w:r>
    </w:p>
    <w:p w:rsidR="00177C20" w:rsidRPr="000D61E1" w:rsidRDefault="00177C20" w:rsidP="00177C20">
      <w:pPr>
        <w:spacing w:line="240" w:lineRule="auto"/>
        <w:jc w:val="both"/>
        <w:rPr>
          <w:rFonts w:ascii="Times New Roman" w:eastAsia="Times New Roman" w:hAnsi="Times New Roman" w:cs="Times New Roman"/>
          <w:sz w:val="27"/>
          <w:szCs w:val="27"/>
        </w:rPr>
      </w:pPr>
      <w:r w:rsidRPr="000D61E1">
        <w:rPr>
          <w:rFonts w:ascii="Times New Roman" w:eastAsia="Times New Roman" w:hAnsi="Times New Roman" w:cs="Times New Roman"/>
          <w:sz w:val="27"/>
          <w:szCs w:val="27"/>
        </w:rPr>
        <w:t xml:space="preserve">                                                                                                                    (підпис)</w:t>
      </w:r>
    </w:p>
    <w:p w:rsidR="00177C20" w:rsidRPr="000D61E1" w:rsidRDefault="00177C20" w:rsidP="000D61E1">
      <w:pPr>
        <w:spacing w:before="480" w:line="240" w:lineRule="auto"/>
        <w:jc w:val="both"/>
        <w:rPr>
          <w:rFonts w:ascii="Times New Roman" w:eastAsia="Times New Roman" w:hAnsi="Times New Roman" w:cs="Times New Roman"/>
          <w:sz w:val="27"/>
          <w:szCs w:val="27"/>
        </w:rPr>
      </w:pPr>
      <w:r w:rsidRPr="000D61E1">
        <w:rPr>
          <w:rFonts w:ascii="Times New Roman" w:eastAsia="Times New Roman" w:hAnsi="Times New Roman" w:cs="Times New Roman"/>
          <w:sz w:val="27"/>
          <w:szCs w:val="27"/>
        </w:rPr>
        <w:t>Голова ГРМЕ</w:t>
      </w:r>
      <w:r w:rsidR="000D61E1" w:rsidRPr="000D61E1">
        <w:rPr>
          <w:rFonts w:ascii="Times New Roman" w:eastAsia="Times New Roman" w:hAnsi="Times New Roman" w:cs="Times New Roman"/>
          <w:sz w:val="27"/>
          <w:szCs w:val="27"/>
        </w:rPr>
        <w:t xml:space="preserve">          </w:t>
      </w:r>
      <w:r w:rsidRPr="000D61E1">
        <w:rPr>
          <w:rFonts w:ascii="Times New Roman" w:eastAsia="Times New Roman" w:hAnsi="Times New Roman" w:cs="Times New Roman"/>
          <w:sz w:val="27"/>
          <w:szCs w:val="27"/>
        </w:rPr>
        <w:tab/>
        <w:t xml:space="preserve">Роберт </w:t>
      </w:r>
      <w:proofErr w:type="spellStart"/>
      <w:r w:rsidRPr="000D61E1">
        <w:rPr>
          <w:rFonts w:ascii="Times New Roman" w:eastAsia="Times New Roman" w:hAnsi="Times New Roman" w:cs="Times New Roman"/>
          <w:sz w:val="27"/>
          <w:szCs w:val="27"/>
        </w:rPr>
        <w:t>Гайн</w:t>
      </w:r>
      <w:proofErr w:type="spellEnd"/>
      <w:r w:rsidRPr="000D61E1">
        <w:rPr>
          <w:rFonts w:ascii="Times New Roman" w:eastAsia="Times New Roman" w:hAnsi="Times New Roman" w:cs="Times New Roman"/>
          <w:sz w:val="27"/>
          <w:szCs w:val="27"/>
        </w:rPr>
        <w:t xml:space="preserve"> БРУКХАЙЗЕН     </w:t>
      </w:r>
      <w:r w:rsidR="000D61E1">
        <w:rPr>
          <w:rFonts w:ascii="Times New Roman" w:eastAsia="Times New Roman" w:hAnsi="Times New Roman" w:cs="Times New Roman"/>
          <w:sz w:val="27"/>
          <w:szCs w:val="27"/>
        </w:rPr>
        <w:t xml:space="preserve">    </w:t>
      </w:r>
      <w:r w:rsidRPr="000D61E1">
        <w:rPr>
          <w:rFonts w:ascii="Times New Roman" w:eastAsia="Times New Roman" w:hAnsi="Times New Roman" w:cs="Times New Roman"/>
          <w:sz w:val="27"/>
          <w:szCs w:val="27"/>
        </w:rPr>
        <w:t xml:space="preserve">     ___________________</w:t>
      </w:r>
    </w:p>
    <w:p w:rsidR="000D61E1" w:rsidRPr="000D61E1" w:rsidRDefault="000D61E1" w:rsidP="000D61E1">
      <w:pPr>
        <w:spacing w:line="240" w:lineRule="auto"/>
        <w:jc w:val="both"/>
        <w:rPr>
          <w:rFonts w:ascii="Times New Roman" w:eastAsia="Times New Roman" w:hAnsi="Times New Roman" w:cs="Times New Roman"/>
          <w:sz w:val="27"/>
          <w:szCs w:val="27"/>
        </w:rPr>
      </w:pPr>
      <w:r w:rsidRPr="000D61E1">
        <w:rPr>
          <w:rFonts w:ascii="Times New Roman" w:eastAsia="Times New Roman" w:hAnsi="Times New Roman" w:cs="Times New Roman"/>
          <w:sz w:val="27"/>
          <w:szCs w:val="27"/>
        </w:rPr>
        <w:t xml:space="preserve">                                                                                                                    (підпис)</w:t>
      </w:r>
    </w:p>
    <w:sectPr w:rsidR="000D61E1" w:rsidRPr="000D61E1" w:rsidSect="00E76876">
      <w:headerReference w:type="default" r:id="rId10"/>
      <w:footerReference w:type="default" r:id="rId11"/>
      <w:pgSz w:w="11909" w:h="16834"/>
      <w:pgMar w:top="1134" w:right="56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9BA" w:rsidRDefault="007669BA">
      <w:pPr>
        <w:spacing w:line="240" w:lineRule="auto"/>
      </w:pPr>
      <w:r>
        <w:separator/>
      </w:r>
    </w:p>
  </w:endnote>
  <w:endnote w:type="continuationSeparator" w:id="0">
    <w:p w:rsidR="007669BA" w:rsidRDefault="00766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9BA" w:rsidRDefault="007669BA">
      <w:pPr>
        <w:spacing w:line="240" w:lineRule="auto"/>
      </w:pPr>
      <w:r>
        <w:separator/>
      </w:r>
    </w:p>
  </w:footnote>
  <w:footnote w:type="continuationSeparator" w:id="0">
    <w:p w:rsidR="007669BA" w:rsidRDefault="007669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C55B0">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96768"/>
    <w:multiLevelType w:val="hybridMultilevel"/>
    <w:tmpl w:val="816CB2D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3ACC767C"/>
    <w:multiLevelType w:val="multilevel"/>
    <w:tmpl w:val="4648C0B2"/>
    <w:lvl w:ilvl="0">
      <w:start w:val="3"/>
      <w:numFmt w:val="decimal"/>
      <w:lvlText w:val="%1."/>
      <w:lvlJc w:val="left"/>
      <w:pPr>
        <w:ind w:left="360" w:hanging="360"/>
      </w:pPr>
      <w:rPr>
        <w:rFonts w:hint="default"/>
        <w:b/>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9216" w:hanging="1800"/>
      </w:pPr>
      <w:rPr>
        <w:rFonts w:hint="default"/>
        <w:b/>
      </w:rPr>
    </w:lvl>
  </w:abstractNum>
  <w:abstractNum w:abstractNumId="2" w15:restartNumberingAfterBreak="0">
    <w:nsid w:val="4B4F5F37"/>
    <w:multiLevelType w:val="multilevel"/>
    <w:tmpl w:val="1234D24A"/>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5" w15:restartNumberingAfterBreak="0">
    <w:nsid w:val="70EC7035"/>
    <w:multiLevelType w:val="hybridMultilevel"/>
    <w:tmpl w:val="502ABCDA"/>
    <w:lvl w:ilvl="0" w:tplc="8C727B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70F5F"/>
    <w:rsid w:val="000960F7"/>
    <w:rsid w:val="000A3630"/>
    <w:rsid w:val="000D61E1"/>
    <w:rsid w:val="001245B0"/>
    <w:rsid w:val="00177C20"/>
    <w:rsid w:val="00185216"/>
    <w:rsid w:val="001A16DD"/>
    <w:rsid w:val="001C55B0"/>
    <w:rsid w:val="001E3C62"/>
    <w:rsid w:val="00201A94"/>
    <w:rsid w:val="002B3908"/>
    <w:rsid w:val="002F2719"/>
    <w:rsid w:val="002F620F"/>
    <w:rsid w:val="00383182"/>
    <w:rsid w:val="003B0F81"/>
    <w:rsid w:val="003D6C64"/>
    <w:rsid w:val="00402A53"/>
    <w:rsid w:val="00431A92"/>
    <w:rsid w:val="00457670"/>
    <w:rsid w:val="00465D12"/>
    <w:rsid w:val="005017C8"/>
    <w:rsid w:val="00501C06"/>
    <w:rsid w:val="005157C6"/>
    <w:rsid w:val="005B0D71"/>
    <w:rsid w:val="005B7AED"/>
    <w:rsid w:val="005F13E2"/>
    <w:rsid w:val="0060170B"/>
    <w:rsid w:val="0060567A"/>
    <w:rsid w:val="00611D91"/>
    <w:rsid w:val="00633664"/>
    <w:rsid w:val="0067127E"/>
    <w:rsid w:val="006B2DA6"/>
    <w:rsid w:val="00731F44"/>
    <w:rsid w:val="007669BA"/>
    <w:rsid w:val="00794F17"/>
    <w:rsid w:val="007B30B7"/>
    <w:rsid w:val="007D2082"/>
    <w:rsid w:val="00810988"/>
    <w:rsid w:val="00887981"/>
    <w:rsid w:val="008A1A07"/>
    <w:rsid w:val="008C058C"/>
    <w:rsid w:val="008C74ED"/>
    <w:rsid w:val="008F241B"/>
    <w:rsid w:val="009118F6"/>
    <w:rsid w:val="009143FF"/>
    <w:rsid w:val="009504A7"/>
    <w:rsid w:val="009770AA"/>
    <w:rsid w:val="00980D13"/>
    <w:rsid w:val="009E05C1"/>
    <w:rsid w:val="00A34AE0"/>
    <w:rsid w:val="00A87447"/>
    <w:rsid w:val="00AA0BD2"/>
    <w:rsid w:val="00BD7300"/>
    <w:rsid w:val="00BE7353"/>
    <w:rsid w:val="00C0726B"/>
    <w:rsid w:val="00CB20B3"/>
    <w:rsid w:val="00CB6F51"/>
    <w:rsid w:val="00D07432"/>
    <w:rsid w:val="00D34344"/>
    <w:rsid w:val="00D812E6"/>
    <w:rsid w:val="00D86594"/>
    <w:rsid w:val="00DE5CF5"/>
    <w:rsid w:val="00E41C9D"/>
    <w:rsid w:val="00E55C7C"/>
    <w:rsid w:val="00E76876"/>
    <w:rsid w:val="00ED7EEE"/>
    <w:rsid w:val="00EE5B02"/>
    <w:rsid w:val="00F00ECF"/>
    <w:rsid w:val="00F24083"/>
    <w:rsid w:val="00FB0E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8744"/>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Unresolved Mention"/>
    <w:basedOn w:val="a0"/>
    <w:uiPriority w:val="99"/>
    <w:semiHidden/>
    <w:unhideWhenUsed/>
    <w:rsid w:val="009770AA"/>
    <w:rPr>
      <w:color w:val="605E5C"/>
      <w:shd w:val="clear" w:color="auto" w:fill="E1DFDD"/>
    </w:rPr>
  </w:style>
  <w:style w:type="character" w:styleId="af1">
    <w:name w:val="FollowedHyperlink"/>
    <w:basedOn w:val="a0"/>
    <w:uiPriority w:val="99"/>
    <w:semiHidden/>
    <w:unhideWhenUsed/>
    <w:rsid w:val="00977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IhQjvtJFWzY?si=DHnA_wr8D2LpEHZ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13326</Words>
  <Characters>7597</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28</cp:revision>
  <dcterms:created xsi:type="dcterms:W3CDTF">2026-04-14T09:55:00Z</dcterms:created>
  <dcterms:modified xsi:type="dcterms:W3CDTF">2026-05-25T13:55:00Z</dcterms:modified>
</cp:coreProperties>
</file>